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6B849" w14:textId="3E31A432" w:rsidR="00050ADE" w:rsidRPr="00F751F3" w:rsidRDefault="007D2568" w:rsidP="00F751F3">
      <w:pPr>
        <w:spacing w:line="360" w:lineRule="auto"/>
        <w:jc w:val="center"/>
        <w:rPr>
          <w:rFonts w:ascii="Times New Roman" w:hAnsi="Times New Roman" w:cs="Times New Roman"/>
          <w:b/>
          <w:bCs/>
          <w:noProof/>
          <w:sz w:val="28"/>
          <w:szCs w:val="28"/>
          <w:lang w:val="en-ID"/>
        </w:rPr>
      </w:pPr>
      <w:bookmarkStart w:id="0" w:name="_Hlk195511174"/>
      <w:bookmarkStart w:id="1" w:name="_Hlk195487456"/>
      <w:r>
        <w:rPr>
          <w:rFonts w:ascii="Times New Roman" w:hAnsi="Times New Roman" w:cs="Times New Roman"/>
          <w:b/>
          <w:bCs/>
          <w:noProof/>
          <w:sz w:val="28"/>
          <w:szCs w:val="28"/>
          <w:lang w:val="en-ID"/>
        </w:rPr>
        <w:t xml:space="preserve"> </w:t>
      </w:r>
      <w:r w:rsidR="00050ADE" w:rsidRPr="00F751F3">
        <w:rPr>
          <w:rFonts w:ascii="Times New Roman" w:hAnsi="Times New Roman" w:cs="Times New Roman"/>
          <w:b/>
          <w:bCs/>
          <w:noProof/>
          <w:sz w:val="28"/>
          <w:szCs w:val="28"/>
          <w:lang w:val="en-ID"/>
        </w:rPr>
        <w:t>PENGARUH</w:t>
      </w:r>
      <w:r w:rsidR="00C538EE" w:rsidRPr="00F751F3">
        <w:rPr>
          <w:rFonts w:ascii="Times New Roman" w:hAnsi="Times New Roman" w:cs="Times New Roman"/>
          <w:b/>
          <w:bCs/>
          <w:noProof/>
          <w:sz w:val="28"/>
          <w:szCs w:val="28"/>
          <w:lang w:val="en-ID"/>
        </w:rPr>
        <w:t xml:space="preserve"> </w:t>
      </w:r>
      <w:r w:rsidR="00050ADE" w:rsidRPr="00F751F3">
        <w:rPr>
          <w:rFonts w:ascii="Times New Roman" w:hAnsi="Times New Roman" w:cs="Times New Roman"/>
          <w:b/>
          <w:bCs/>
          <w:noProof/>
          <w:sz w:val="28"/>
          <w:szCs w:val="28"/>
          <w:lang w:val="en-ID"/>
        </w:rPr>
        <w:t xml:space="preserve">PROFITABILITAS, </w:t>
      </w:r>
      <w:r w:rsidR="00050ADE" w:rsidRPr="00F751F3">
        <w:rPr>
          <w:rFonts w:ascii="Times New Roman" w:hAnsi="Times New Roman" w:cs="Times New Roman"/>
          <w:b/>
          <w:bCs/>
          <w:i/>
          <w:iCs/>
          <w:noProof/>
          <w:sz w:val="28"/>
          <w:szCs w:val="28"/>
          <w:lang w:val="en-ID"/>
        </w:rPr>
        <w:t>TRANSFER PRICING</w:t>
      </w:r>
      <w:r w:rsidR="00050ADE" w:rsidRPr="00F751F3">
        <w:rPr>
          <w:rFonts w:ascii="Times New Roman" w:hAnsi="Times New Roman" w:cs="Times New Roman"/>
          <w:b/>
          <w:bCs/>
          <w:noProof/>
          <w:sz w:val="28"/>
          <w:szCs w:val="28"/>
          <w:lang w:val="en-ID"/>
        </w:rPr>
        <w:t xml:space="preserve"> DAN </w:t>
      </w:r>
      <w:r w:rsidR="00050ADE" w:rsidRPr="00F751F3">
        <w:rPr>
          <w:rFonts w:ascii="Times New Roman" w:hAnsi="Times New Roman" w:cs="Times New Roman"/>
          <w:b/>
          <w:bCs/>
          <w:i/>
          <w:iCs/>
          <w:noProof/>
          <w:sz w:val="28"/>
          <w:szCs w:val="28"/>
          <w:lang w:val="en-ID"/>
        </w:rPr>
        <w:t xml:space="preserve">LEVERAGE </w:t>
      </w:r>
      <w:r w:rsidR="00050ADE" w:rsidRPr="00F751F3">
        <w:rPr>
          <w:rFonts w:ascii="Times New Roman" w:hAnsi="Times New Roman" w:cs="Times New Roman"/>
          <w:b/>
          <w:bCs/>
          <w:noProof/>
          <w:sz w:val="28"/>
          <w:szCs w:val="28"/>
          <w:lang w:val="en-ID"/>
        </w:rPr>
        <w:t xml:space="preserve">TERHADAP </w:t>
      </w:r>
      <w:r w:rsidR="00CA4883" w:rsidRPr="00CA4883">
        <w:rPr>
          <w:rFonts w:ascii="Times New Roman" w:hAnsi="Times New Roman" w:cs="Times New Roman"/>
          <w:b/>
          <w:bCs/>
          <w:i/>
          <w:iCs/>
          <w:noProof/>
          <w:sz w:val="28"/>
          <w:szCs w:val="28"/>
          <w:lang w:val="en-ID"/>
        </w:rPr>
        <w:t>TAX AVOIDANCE</w:t>
      </w:r>
      <w:r w:rsidR="00CA4883">
        <w:rPr>
          <w:rFonts w:ascii="Times New Roman" w:hAnsi="Times New Roman" w:cs="Times New Roman"/>
          <w:b/>
          <w:bCs/>
          <w:noProof/>
          <w:sz w:val="28"/>
          <w:szCs w:val="28"/>
          <w:lang w:val="en-ID"/>
        </w:rPr>
        <w:t xml:space="preserve"> </w:t>
      </w:r>
      <w:r w:rsidR="00050ADE" w:rsidRPr="00F751F3">
        <w:rPr>
          <w:rFonts w:ascii="Times New Roman" w:hAnsi="Times New Roman" w:cs="Times New Roman"/>
          <w:b/>
          <w:bCs/>
          <w:noProof/>
          <w:sz w:val="28"/>
          <w:szCs w:val="28"/>
          <w:lang w:val="en-ID"/>
        </w:rPr>
        <w:t>PADA PERUSAHAAN PERTAMBANGAN YANG TERDAFTAR DALAM BEI PERIODE TAHUN 2019 – 2021</w:t>
      </w:r>
    </w:p>
    <w:p w14:paraId="281723BD" w14:textId="77777777" w:rsidR="00C538EE" w:rsidRPr="00F751F3" w:rsidRDefault="00C80575" w:rsidP="00F751F3">
      <w:pPr>
        <w:spacing w:line="360" w:lineRule="auto"/>
        <w:jc w:val="center"/>
        <w:rPr>
          <w:rFonts w:ascii="Times New Roman" w:hAnsi="Times New Roman" w:cs="Times New Roman"/>
          <w:b/>
          <w:bCs/>
          <w:noProof/>
          <w:sz w:val="28"/>
          <w:szCs w:val="28"/>
          <w:lang w:val="en-ID"/>
        </w:rPr>
      </w:pPr>
      <w:r w:rsidRPr="00F751F3">
        <w:rPr>
          <w:rFonts w:ascii="Times New Roman" w:hAnsi="Times New Roman" w:cs="Times New Roman"/>
          <w:b/>
          <w:bCs/>
          <w:noProof/>
          <w:sz w:val="28"/>
          <w:szCs w:val="28"/>
          <w:lang w:val="en-ID"/>
        </w:rPr>
        <w:t>SKRIPSI</w:t>
      </w:r>
      <w:bookmarkStart w:id="2" w:name="_Toc112836868"/>
    </w:p>
    <w:p w14:paraId="20765A79" w14:textId="72B1BFC7" w:rsidR="00621500" w:rsidRPr="00F751F3" w:rsidRDefault="0013668C" w:rsidP="00F751F3">
      <w:pPr>
        <w:spacing w:line="360" w:lineRule="auto"/>
        <w:jc w:val="center"/>
        <w:rPr>
          <w:rFonts w:ascii="Times New Roman" w:hAnsi="Times New Roman" w:cs="Times New Roman"/>
          <w:sz w:val="24"/>
          <w:szCs w:val="24"/>
        </w:rPr>
      </w:pPr>
      <w:r w:rsidRPr="00F751F3">
        <w:rPr>
          <w:rFonts w:ascii="Times New Roman" w:hAnsi="Times New Roman" w:cs="Times New Roman"/>
          <w:noProof/>
        </w:rPr>
        <w:drawing>
          <wp:anchor distT="0" distB="0" distL="114300" distR="114300" simplePos="0" relativeHeight="251657216" behindDoc="1" locked="0" layoutInCell="1" allowOverlap="1" wp14:anchorId="6924A06D" wp14:editId="568350DC">
            <wp:simplePos x="0" y="0"/>
            <wp:positionH relativeFrom="column">
              <wp:posOffset>1600200</wp:posOffset>
            </wp:positionH>
            <wp:positionV relativeFrom="paragraph">
              <wp:posOffset>547370</wp:posOffset>
            </wp:positionV>
            <wp:extent cx="3256280" cy="2095500"/>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9074"/>
                    <a:stretch/>
                  </pic:blipFill>
                  <pic:spPr bwMode="auto">
                    <a:xfrm>
                      <a:off x="0" y="0"/>
                      <a:ext cx="325628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1500" w:rsidRPr="00F751F3">
        <w:rPr>
          <w:rFonts w:ascii="Times New Roman" w:hAnsi="Times New Roman" w:cs="Times New Roman"/>
          <w:sz w:val="24"/>
          <w:szCs w:val="24"/>
        </w:rPr>
        <w:t>Disusun untuk Memenuhi Tugas dan Melengkapi Syarat Guna Memperoleh Gelar Sarjana Strata I dalam Ilmu Akuntansi Syariah</w:t>
      </w:r>
    </w:p>
    <w:bookmarkEnd w:id="2"/>
    <w:p w14:paraId="68A9E34D" w14:textId="44FC81BE" w:rsidR="00050ADE" w:rsidRPr="00F751F3" w:rsidRDefault="00050ADE" w:rsidP="00F751F3">
      <w:pPr>
        <w:spacing w:line="360" w:lineRule="auto"/>
        <w:rPr>
          <w:rFonts w:ascii="Times New Roman" w:hAnsi="Times New Roman" w:cs="Times New Roman"/>
          <w:b/>
          <w:bCs/>
        </w:rPr>
      </w:pPr>
    </w:p>
    <w:p w14:paraId="5881EEE4" w14:textId="77777777" w:rsidR="00050ADE" w:rsidRPr="00F751F3" w:rsidRDefault="00050ADE" w:rsidP="00F751F3">
      <w:pPr>
        <w:spacing w:line="360" w:lineRule="auto"/>
        <w:rPr>
          <w:rFonts w:ascii="Times New Roman" w:hAnsi="Times New Roman" w:cs="Times New Roman"/>
          <w:b/>
          <w:bCs/>
        </w:rPr>
      </w:pPr>
    </w:p>
    <w:p w14:paraId="0BB68C94" w14:textId="77777777" w:rsidR="00050ADE" w:rsidRPr="00F751F3" w:rsidRDefault="00050ADE" w:rsidP="00F751F3">
      <w:pPr>
        <w:spacing w:line="360" w:lineRule="auto"/>
        <w:rPr>
          <w:rFonts w:ascii="Times New Roman" w:hAnsi="Times New Roman" w:cs="Times New Roman"/>
          <w:b/>
          <w:bCs/>
        </w:rPr>
      </w:pPr>
    </w:p>
    <w:p w14:paraId="753BC4E2" w14:textId="77777777" w:rsidR="00050ADE" w:rsidRPr="00F751F3" w:rsidRDefault="00050ADE" w:rsidP="00F751F3">
      <w:pPr>
        <w:spacing w:line="360" w:lineRule="auto"/>
        <w:rPr>
          <w:rFonts w:ascii="Times New Roman" w:hAnsi="Times New Roman" w:cs="Times New Roman"/>
          <w:bCs/>
        </w:rPr>
      </w:pPr>
    </w:p>
    <w:p w14:paraId="10FCF802" w14:textId="77777777" w:rsidR="00050ADE" w:rsidRPr="00F751F3" w:rsidRDefault="00050ADE" w:rsidP="00F751F3">
      <w:pPr>
        <w:spacing w:line="360" w:lineRule="auto"/>
        <w:rPr>
          <w:rFonts w:ascii="Times New Roman" w:hAnsi="Times New Roman" w:cs="Times New Roman"/>
          <w:bCs/>
        </w:rPr>
      </w:pPr>
    </w:p>
    <w:p w14:paraId="53C31966" w14:textId="77777777" w:rsidR="00050ADE" w:rsidRPr="00F751F3" w:rsidRDefault="00050ADE" w:rsidP="00F751F3">
      <w:pPr>
        <w:spacing w:line="360" w:lineRule="auto"/>
        <w:rPr>
          <w:rFonts w:ascii="Times New Roman" w:hAnsi="Times New Roman" w:cs="Times New Roman"/>
          <w:bCs/>
        </w:rPr>
      </w:pPr>
    </w:p>
    <w:p w14:paraId="06325213" w14:textId="067972A3" w:rsidR="007E071E" w:rsidRPr="00F751F3" w:rsidRDefault="0013668C" w:rsidP="00F751F3">
      <w:pPr>
        <w:spacing w:line="360" w:lineRule="auto"/>
        <w:jc w:val="center"/>
        <w:rPr>
          <w:rFonts w:ascii="Times New Roman" w:hAnsi="Times New Roman" w:cs="Times New Roman"/>
          <w:bCs/>
          <w:sz w:val="24"/>
          <w:szCs w:val="24"/>
        </w:rPr>
      </w:pPr>
      <w:bookmarkStart w:id="3" w:name="_Toc112836869"/>
      <w:r w:rsidRPr="00F751F3">
        <w:rPr>
          <w:rFonts w:ascii="Times New Roman" w:hAnsi="Times New Roman" w:cs="Times New Roman"/>
          <w:bCs/>
          <w:sz w:val="24"/>
          <w:szCs w:val="24"/>
        </w:rPr>
        <w:t>Disusun o</w:t>
      </w:r>
      <w:r w:rsidR="00050ADE" w:rsidRPr="00F751F3">
        <w:rPr>
          <w:rFonts w:ascii="Times New Roman" w:hAnsi="Times New Roman" w:cs="Times New Roman"/>
          <w:bCs/>
          <w:sz w:val="24"/>
          <w:szCs w:val="24"/>
        </w:rPr>
        <w:t>leh :</w:t>
      </w:r>
      <w:bookmarkStart w:id="4" w:name="_Toc112836870"/>
      <w:bookmarkEnd w:id="3"/>
      <w:bookmarkEnd w:id="4"/>
    </w:p>
    <w:p w14:paraId="1A138FF5" w14:textId="4C58D00D" w:rsidR="00050ADE" w:rsidRPr="00F751F3" w:rsidRDefault="00050ADE" w:rsidP="00F751F3">
      <w:pPr>
        <w:spacing w:line="360" w:lineRule="auto"/>
        <w:jc w:val="center"/>
        <w:rPr>
          <w:rFonts w:ascii="Times New Roman" w:hAnsi="Times New Roman" w:cs="Times New Roman"/>
          <w:bCs/>
          <w:sz w:val="24"/>
          <w:szCs w:val="24"/>
        </w:rPr>
      </w:pPr>
      <w:r w:rsidRPr="00F751F3">
        <w:rPr>
          <w:rFonts w:ascii="Times New Roman" w:hAnsi="Times New Roman" w:cs="Times New Roman"/>
          <w:bCs/>
          <w:sz w:val="24"/>
          <w:szCs w:val="24"/>
        </w:rPr>
        <w:t>Fathia Mousa Kirana Hendarman</w:t>
      </w:r>
    </w:p>
    <w:p w14:paraId="7B8657EF" w14:textId="5A9C43E0" w:rsidR="00050ADE" w:rsidRPr="00F751F3" w:rsidRDefault="00050ADE" w:rsidP="00F751F3">
      <w:pPr>
        <w:spacing w:line="360" w:lineRule="auto"/>
        <w:jc w:val="center"/>
        <w:rPr>
          <w:rFonts w:ascii="Times New Roman" w:hAnsi="Times New Roman" w:cs="Times New Roman"/>
          <w:sz w:val="24"/>
          <w:szCs w:val="24"/>
        </w:rPr>
      </w:pPr>
      <w:bookmarkStart w:id="5" w:name="_Toc112836872"/>
      <w:r w:rsidRPr="00F751F3">
        <w:rPr>
          <w:rFonts w:ascii="Times New Roman" w:hAnsi="Times New Roman" w:cs="Times New Roman"/>
          <w:sz w:val="24"/>
          <w:szCs w:val="24"/>
        </w:rPr>
        <w:t>2005046076</w:t>
      </w:r>
    </w:p>
    <w:p w14:paraId="4AC2258A" w14:textId="77777777" w:rsidR="00050ADE" w:rsidRPr="00F751F3" w:rsidRDefault="00050ADE" w:rsidP="00F751F3">
      <w:pPr>
        <w:spacing w:line="360" w:lineRule="auto"/>
        <w:rPr>
          <w:rFonts w:ascii="Times New Roman" w:hAnsi="Times New Roman" w:cs="Times New Roman"/>
        </w:rPr>
      </w:pPr>
    </w:p>
    <w:bookmarkEnd w:id="5"/>
    <w:p w14:paraId="1526F813" w14:textId="77777777" w:rsidR="00050ADE" w:rsidRPr="00F751F3" w:rsidRDefault="00050ADE" w:rsidP="00F751F3">
      <w:pPr>
        <w:spacing w:line="360" w:lineRule="auto"/>
        <w:jc w:val="center"/>
        <w:rPr>
          <w:rFonts w:ascii="Times New Roman" w:hAnsi="Times New Roman" w:cs="Times New Roman"/>
          <w:bCs/>
          <w:sz w:val="24"/>
          <w:szCs w:val="24"/>
        </w:rPr>
      </w:pPr>
      <w:r w:rsidRPr="00F751F3">
        <w:rPr>
          <w:rFonts w:ascii="Times New Roman" w:hAnsi="Times New Roman" w:cs="Times New Roman"/>
          <w:b/>
          <w:bCs/>
          <w:sz w:val="24"/>
          <w:szCs w:val="24"/>
        </w:rPr>
        <w:t>PROGRAM STUDI S1 AKUNTANSI SYARIAH</w:t>
      </w:r>
    </w:p>
    <w:p w14:paraId="1307BBAF" w14:textId="77777777" w:rsidR="00050ADE" w:rsidRPr="00F751F3" w:rsidRDefault="00050ADE" w:rsidP="00F751F3">
      <w:pPr>
        <w:spacing w:line="360" w:lineRule="auto"/>
        <w:jc w:val="center"/>
        <w:rPr>
          <w:rFonts w:ascii="Times New Roman" w:hAnsi="Times New Roman" w:cs="Times New Roman"/>
          <w:b/>
          <w:bCs/>
          <w:sz w:val="24"/>
          <w:szCs w:val="24"/>
        </w:rPr>
      </w:pPr>
      <w:bookmarkStart w:id="6" w:name="_Toc112836873"/>
      <w:r w:rsidRPr="00F751F3">
        <w:rPr>
          <w:rFonts w:ascii="Times New Roman" w:hAnsi="Times New Roman" w:cs="Times New Roman"/>
          <w:b/>
          <w:bCs/>
          <w:sz w:val="24"/>
          <w:szCs w:val="24"/>
        </w:rPr>
        <w:t>FAKULTAS EKONOMI DAN BISNIS ISLAM</w:t>
      </w:r>
      <w:bookmarkEnd w:id="6"/>
    </w:p>
    <w:p w14:paraId="2AB7E6B1" w14:textId="77777777" w:rsidR="00050ADE" w:rsidRPr="00F751F3" w:rsidRDefault="00050ADE" w:rsidP="00F751F3">
      <w:pPr>
        <w:spacing w:line="360" w:lineRule="auto"/>
        <w:jc w:val="center"/>
        <w:rPr>
          <w:rFonts w:ascii="Times New Roman" w:hAnsi="Times New Roman" w:cs="Times New Roman"/>
          <w:b/>
          <w:bCs/>
          <w:sz w:val="24"/>
          <w:szCs w:val="24"/>
        </w:rPr>
      </w:pPr>
      <w:bookmarkStart w:id="7" w:name="_Toc112836874"/>
      <w:r w:rsidRPr="00F751F3">
        <w:rPr>
          <w:rFonts w:ascii="Times New Roman" w:hAnsi="Times New Roman" w:cs="Times New Roman"/>
          <w:b/>
          <w:bCs/>
          <w:sz w:val="24"/>
          <w:szCs w:val="24"/>
        </w:rPr>
        <w:t>UNIVERSITAS ISLAM NEGERI WALISONGO</w:t>
      </w:r>
      <w:bookmarkStart w:id="8" w:name="_Toc112836875"/>
      <w:bookmarkEnd w:id="7"/>
      <w:r w:rsidRPr="00F751F3">
        <w:rPr>
          <w:rFonts w:ascii="Times New Roman" w:hAnsi="Times New Roman" w:cs="Times New Roman"/>
          <w:b/>
          <w:bCs/>
          <w:sz w:val="24"/>
          <w:szCs w:val="24"/>
        </w:rPr>
        <w:t xml:space="preserve"> SEMARANG</w:t>
      </w:r>
      <w:bookmarkEnd w:id="8"/>
    </w:p>
    <w:p w14:paraId="6C19DE07" w14:textId="63AAFE9A" w:rsidR="00050ADE" w:rsidRPr="00F751F3" w:rsidRDefault="00050ADE" w:rsidP="00F751F3">
      <w:pPr>
        <w:spacing w:line="360" w:lineRule="auto"/>
        <w:jc w:val="center"/>
        <w:rPr>
          <w:rFonts w:ascii="Times New Roman" w:hAnsi="Times New Roman" w:cs="Times New Roman"/>
          <w:b/>
          <w:bCs/>
          <w:sz w:val="24"/>
          <w:szCs w:val="24"/>
        </w:rPr>
      </w:pPr>
      <w:r w:rsidRPr="00F751F3">
        <w:rPr>
          <w:rFonts w:ascii="Times New Roman" w:hAnsi="Times New Roman" w:cs="Times New Roman"/>
          <w:b/>
          <w:bCs/>
          <w:sz w:val="24"/>
          <w:szCs w:val="24"/>
        </w:rPr>
        <w:t>202</w:t>
      </w:r>
      <w:r w:rsidR="003D44E8" w:rsidRPr="00F751F3">
        <w:rPr>
          <w:rFonts w:ascii="Times New Roman" w:hAnsi="Times New Roman" w:cs="Times New Roman"/>
          <w:b/>
          <w:bCs/>
          <w:sz w:val="24"/>
          <w:szCs w:val="24"/>
        </w:rPr>
        <w:t>5</w:t>
      </w:r>
    </w:p>
    <w:p w14:paraId="3767A88E" w14:textId="77777777" w:rsidR="00050ADE" w:rsidRPr="00F751F3" w:rsidRDefault="00050ADE" w:rsidP="00F751F3">
      <w:pPr>
        <w:spacing w:line="360" w:lineRule="auto"/>
        <w:jc w:val="center"/>
        <w:rPr>
          <w:rFonts w:ascii="Times New Roman" w:hAnsi="Times New Roman" w:cs="Times New Roman"/>
          <w:b/>
          <w:bCs/>
          <w:sz w:val="24"/>
          <w:szCs w:val="24"/>
        </w:rPr>
      </w:pPr>
    </w:p>
    <w:p w14:paraId="15A5584A" w14:textId="77777777" w:rsidR="002B0914" w:rsidRPr="00F751F3" w:rsidRDefault="002B0914" w:rsidP="00F751F3">
      <w:pPr>
        <w:spacing w:line="360" w:lineRule="auto"/>
        <w:rPr>
          <w:rFonts w:ascii="Times New Roman" w:hAnsi="Times New Roman" w:cs="Times New Roman"/>
        </w:rPr>
      </w:pPr>
    </w:p>
    <w:p w14:paraId="0FE6A544" w14:textId="77777777" w:rsidR="00C25ADE" w:rsidRPr="00F751F3" w:rsidRDefault="00C25ADE" w:rsidP="00F751F3">
      <w:pPr>
        <w:spacing w:line="360" w:lineRule="auto"/>
        <w:rPr>
          <w:rFonts w:ascii="Times New Roman" w:hAnsi="Times New Roman" w:cs="Times New Roman"/>
          <w:b/>
          <w:bCs/>
          <w:sz w:val="26"/>
          <w:szCs w:val="26"/>
        </w:rPr>
        <w:sectPr w:rsidR="00C25ADE" w:rsidRPr="00F751F3" w:rsidSect="00767D9B">
          <w:footerReference w:type="default" r:id="rId9"/>
          <w:type w:val="continuous"/>
          <w:pgSz w:w="11906" w:h="16838" w:code="9"/>
          <w:pgMar w:top="1134" w:right="851" w:bottom="851" w:left="1134" w:header="720" w:footer="720" w:gutter="0"/>
          <w:cols w:space="720"/>
          <w:titlePg/>
          <w:docGrid w:linePitch="360"/>
        </w:sectPr>
      </w:pPr>
    </w:p>
    <w:p w14:paraId="41BD589A" w14:textId="4F9A74F2" w:rsidR="006E280F" w:rsidRDefault="006E280F" w:rsidP="00F751F3">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PERSETUJUAN PEBIMBING</w:t>
      </w:r>
    </w:p>
    <w:p w14:paraId="5C1B450F" w14:textId="75E33C2C" w:rsidR="006E280F" w:rsidRDefault="00295BA2" w:rsidP="00F751F3">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14:anchorId="29884C96" wp14:editId="392E7E1F">
            <wp:extent cx="4597400" cy="6145013"/>
            <wp:effectExtent l="0" t="0" r="0" b="8255"/>
            <wp:docPr id="7004820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82067" name="Picture 7004820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2058" cy="6151239"/>
                    </a:xfrm>
                    <a:prstGeom prst="rect">
                      <a:avLst/>
                    </a:prstGeom>
                  </pic:spPr>
                </pic:pic>
              </a:graphicData>
            </a:graphic>
          </wp:inline>
        </w:drawing>
      </w:r>
    </w:p>
    <w:p w14:paraId="2972E6C6" w14:textId="77777777" w:rsidR="006E280F" w:rsidRDefault="006E280F" w:rsidP="00F751F3">
      <w:pPr>
        <w:spacing w:line="360" w:lineRule="auto"/>
        <w:jc w:val="center"/>
        <w:rPr>
          <w:rFonts w:ascii="Times New Roman" w:hAnsi="Times New Roman" w:cs="Times New Roman"/>
          <w:b/>
          <w:bCs/>
          <w:noProof/>
          <w:sz w:val="28"/>
          <w:szCs w:val="28"/>
        </w:rPr>
      </w:pPr>
    </w:p>
    <w:p w14:paraId="07A150F5" w14:textId="77777777" w:rsidR="006E280F" w:rsidRDefault="006E280F" w:rsidP="00F751F3">
      <w:pPr>
        <w:spacing w:line="360" w:lineRule="auto"/>
        <w:jc w:val="center"/>
        <w:rPr>
          <w:rFonts w:ascii="Times New Roman" w:hAnsi="Times New Roman" w:cs="Times New Roman"/>
          <w:b/>
          <w:bCs/>
          <w:noProof/>
          <w:sz w:val="28"/>
          <w:szCs w:val="28"/>
        </w:rPr>
      </w:pPr>
    </w:p>
    <w:p w14:paraId="3B75B06A" w14:textId="77777777" w:rsidR="006E280F" w:rsidRDefault="006E280F" w:rsidP="00F751F3">
      <w:pPr>
        <w:spacing w:line="360" w:lineRule="auto"/>
        <w:jc w:val="center"/>
        <w:rPr>
          <w:rFonts w:ascii="Times New Roman" w:hAnsi="Times New Roman" w:cs="Times New Roman"/>
          <w:b/>
          <w:bCs/>
          <w:noProof/>
          <w:sz w:val="28"/>
          <w:szCs w:val="28"/>
        </w:rPr>
      </w:pPr>
    </w:p>
    <w:p w14:paraId="56666E5D" w14:textId="77777777" w:rsidR="00767D9B" w:rsidRDefault="00767D9B" w:rsidP="00F751F3">
      <w:pPr>
        <w:spacing w:line="360" w:lineRule="auto"/>
        <w:jc w:val="center"/>
        <w:rPr>
          <w:rFonts w:ascii="Times New Roman" w:hAnsi="Times New Roman" w:cs="Times New Roman"/>
          <w:b/>
          <w:bCs/>
          <w:noProof/>
          <w:sz w:val="28"/>
          <w:szCs w:val="28"/>
        </w:rPr>
      </w:pPr>
    </w:p>
    <w:p w14:paraId="794361A9" w14:textId="77777777" w:rsidR="00767D9B" w:rsidRDefault="00767D9B" w:rsidP="00F751F3">
      <w:pPr>
        <w:spacing w:line="360" w:lineRule="auto"/>
        <w:jc w:val="center"/>
        <w:rPr>
          <w:rFonts w:ascii="Times New Roman" w:hAnsi="Times New Roman" w:cs="Times New Roman"/>
          <w:b/>
          <w:bCs/>
          <w:noProof/>
          <w:sz w:val="28"/>
          <w:szCs w:val="28"/>
        </w:rPr>
      </w:pPr>
    </w:p>
    <w:p w14:paraId="51A31902" w14:textId="341DDCBC" w:rsidR="006C076D" w:rsidRDefault="006C076D" w:rsidP="00F751F3">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t>PENGESAHAN</w:t>
      </w:r>
    </w:p>
    <w:p w14:paraId="3B51E71F" w14:textId="77777777" w:rsidR="008878F8" w:rsidRDefault="008878F8" w:rsidP="008878F8">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14:anchorId="127968E9" wp14:editId="3B1F41DD">
            <wp:extent cx="5214558" cy="7559644"/>
            <wp:effectExtent l="0" t="0" r="5715" b="3810"/>
            <wp:docPr id="18680210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21032" name="Picture 1868021032"/>
                    <pic:cNvPicPr/>
                  </pic:nvPicPr>
                  <pic:blipFill rotWithShape="1">
                    <a:blip r:embed="rId11" cstate="print">
                      <a:extLst>
                        <a:ext uri="{28A0092B-C50C-407E-A947-70E740481C1C}">
                          <a14:useLocalDpi xmlns:a14="http://schemas.microsoft.com/office/drawing/2010/main" val="0"/>
                        </a:ext>
                      </a:extLst>
                    </a:blip>
                    <a:srcRect b="2650"/>
                    <a:stretch/>
                  </pic:blipFill>
                  <pic:spPr bwMode="auto">
                    <a:xfrm>
                      <a:off x="0" y="0"/>
                      <a:ext cx="5229638" cy="7581506"/>
                    </a:xfrm>
                    <a:prstGeom prst="rect">
                      <a:avLst/>
                    </a:prstGeom>
                    <a:ln>
                      <a:noFill/>
                    </a:ln>
                    <a:extLst>
                      <a:ext uri="{53640926-AAD7-44D8-BBD7-CCE9431645EC}">
                        <a14:shadowObscured xmlns:a14="http://schemas.microsoft.com/office/drawing/2010/main"/>
                      </a:ext>
                    </a:extLst>
                  </pic:spPr>
                </pic:pic>
              </a:graphicData>
            </a:graphic>
          </wp:inline>
        </w:drawing>
      </w:r>
    </w:p>
    <w:p w14:paraId="6C4A82AF" w14:textId="77777777" w:rsidR="008878F8" w:rsidRDefault="008878F8" w:rsidP="008878F8">
      <w:pPr>
        <w:spacing w:line="360" w:lineRule="auto"/>
        <w:jc w:val="center"/>
        <w:rPr>
          <w:rFonts w:ascii="Times New Roman" w:hAnsi="Times New Roman" w:cs="Times New Roman"/>
          <w:b/>
          <w:bCs/>
          <w:noProof/>
          <w:sz w:val="28"/>
          <w:szCs w:val="28"/>
        </w:rPr>
      </w:pPr>
    </w:p>
    <w:p w14:paraId="41823927" w14:textId="501C648E" w:rsidR="004B13EE" w:rsidRDefault="004B13EE" w:rsidP="008878F8">
      <w:pPr>
        <w:spacing w:line="360" w:lineRule="auto"/>
        <w:jc w:val="center"/>
        <w:rPr>
          <w:rFonts w:ascii="Times New Roman" w:hAnsi="Times New Roman" w:cs="Times New Roman"/>
          <w:b/>
          <w:bCs/>
          <w:noProof/>
          <w:sz w:val="28"/>
          <w:szCs w:val="28"/>
        </w:rPr>
      </w:pPr>
      <w:r w:rsidRPr="00F751F3">
        <w:rPr>
          <w:rFonts w:ascii="Times New Roman" w:hAnsi="Times New Roman" w:cs="Times New Roman"/>
          <w:b/>
          <w:bCs/>
          <w:noProof/>
          <w:sz w:val="28"/>
          <w:szCs w:val="28"/>
        </w:rPr>
        <w:t>MOTTO</w:t>
      </w:r>
    </w:p>
    <w:p w14:paraId="6F28EB41" w14:textId="77777777" w:rsidR="00AE6139" w:rsidRPr="00F751F3" w:rsidRDefault="00AE6139" w:rsidP="00F751F3">
      <w:pPr>
        <w:spacing w:line="360" w:lineRule="auto"/>
        <w:jc w:val="center"/>
        <w:rPr>
          <w:rFonts w:ascii="Times New Roman" w:hAnsi="Times New Roman" w:cs="Times New Roman"/>
          <w:b/>
          <w:bCs/>
          <w:noProof/>
          <w:sz w:val="28"/>
          <w:szCs w:val="28"/>
        </w:rPr>
      </w:pPr>
    </w:p>
    <w:p w14:paraId="6EA6C04B" w14:textId="0FD61613" w:rsidR="00515DA3" w:rsidRPr="00295BA2" w:rsidRDefault="00AE6139" w:rsidP="00AE6139">
      <w:pPr>
        <w:spacing w:line="360" w:lineRule="auto"/>
        <w:jc w:val="center"/>
        <w:rPr>
          <w:rFonts w:ascii="Times New Roman" w:hAnsi="Times New Roman" w:cs="Times New Roman"/>
          <w:noProof/>
          <w:sz w:val="24"/>
          <w:szCs w:val="24"/>
        </w:rPr>
      </w:pPr>
      <w:r w:rsidRPr="00AE6139">
        <w:rPr>
          <w:rFonts w:ascii="Times New Roman" w:hAnsi="Times New Roman" w:cs="Times New Roman"/>
          <w:noProof/>
          <w:sz w:val="36"/>
          <w:szCs w:val="36"/>
        </w:rPr>
        <w:t>قَاتِلُوا الَّذِيْنَ لَا يُؤْمِنُوْنَ بِاللّٰهِ وَلَا بِالْيَوْمِ الْاٰخِرِ وَلَا يُحَرِّمُوْنَ مَا حَرَّمَ اللّٰهُ وَرَسُوْلُهٗ وَلَا يَدِيْنُوْنَ دِيْنَ الْحَقِّ مِنَ الَّذِيْنَ اُوْتُوا الْكِتٰبَ حَتّٰى يُعْطُوا الْجِزْيَةَ عَنْ يَّدٍ وَّهُمْ صٰغِرُوْنَࣖ ۝٢٩</w:t>
      </w:r>
      <w:r w:rsidRPr="00AE6139">
        <w:rPr>
          <w:rFonts w:ascii="Times New Roman" w:hAnsi="Times New Roman" w:cs="Times New Roman"/>
          <w:noProof/>
          <w:sz w:val="32"/>
          <w:szCs w:val="32"/>
        </w:rPr>
        <w:br/>
      </w:r>
    </w:p>
    <w:p w14:paraId="21873795" w14:textId="36D55DBD" w:rsidR="00E719E3" w:rsidRPr="00295BA2" w:rsidRDefault="00E719E3" w:rsidP="00F751F3">
      <w:pPr>
        <w:spacing w:line="360" w:lineRule="auto"/>
        <w:jc w:val="center"/>
        <w:rPr>
          <w:rFonts w:ascii="Times New Roman" w:hAnsi="Times New Roman" w:cs="Times New Roman"/>
          <w:noProof/>
        </w:rPr>
      </w:pPr>
      <w:r w:rsidRPr="00295BA2">
        <w:rPr>
          <w:rFonts w:ascii="Times New Roman" w:hAnsi="Times New Roman" w:cs="Times New Roman"/>
          <w:noProof/>
          <w:sz w:val="24"/>
          <w:szCs w:val="24"/>
        </w:rPr>
        <w:t>“</w:t>
      </w:r>
      <w:r w:rsidR="00AE6139">
        <w:rPr>
          <w:rFonts w:ascii="Times New Roman" w:hAnsi="Times New Roman" w:cs="Times New Roman"/>
          <w:noProof/>
          <w:sz w:val="24"/>
          <w:szCs w:val="24"/>
        </w:rPr>
        <w:t>P</w:t>
      </w:r>
      <w:r w:rsidR="00AE6139" w:rsidRPr="00AE6139">
        <w:rPr>
          <w:rFonts w:ascii="Times New Roman" w:hAnsi="Times New Roman" w:cs="Times New Roman"/>
          <w:noProof/>
          <w:sz w:val="24"/>
          <w:szCs w:val="24"/>
        </w:rPr>
        <w:t>erangilah orang-orang yang tidak beriman kepada allah dan tidak (pula) kepada hari kemudian, dan mereka tidak mengharamkan apa yang diharamkan oleh allah dan rasulnya dan tidak beragama dengan agama yang benar (agama allah), (yaitu orang-orang) yang diberikan al-kitab kepada mereka, sampai mereka membayar jizyah dengan patuh sedang mereka dalam keadaan tunduk. Jizyah ialah pajak per kepala yang dipungut oleh pemerintah islam dari orang-orang yang bukan islam, sebagai imbangan bagi keamanan diri mereka.</w:t>
      </w:r>
      <w:r w:rsidRPr="00295BA2">
        <w:rPr>
          <w:rFonts w:ascii="Times New Roman" w:hAnsi="Times New Roman" w:cs="Times New Roman"/>
          <w:noProof/>
          <w:sz w:val="24"/>
          <w:szCs w:val="24"/>
        </w:rPr>
        <w:t>.”</w:t>
      </w:r>
    </w:p>
    <w:p w14:paraId="3D2820D0" w14:textId="71EB50AF" w:rsidR="004B13EE" w:rsidRPr="00295BA2" w:rsidRDefault="004B13EE" w:rsidP="00F751F3">
      <w:pPr>
        <w:spacing w:line="360" w:lineRule="auto"/>
        <w:jc w:val="center"/>
        <w:rPr>
          <w:rFonts w:ascii="Times New Roman" w:hAnsi="Times New Roman" w:cs="Times New Roman"/>
          <w:b/>
          <w:bCs/>
          <w:noProof/>
          <w:sz w:val="24"/>
          <w:szCs w:val="24"/>
        </w:rPr>
      </w:pPr>
      <w:r w:rsidRPr="00295BA2">
        <w:rPr>
          <w:rFonts w:ascii="Times New Roman" w:hAnsi="Times New Roman" w:cs="Times New Roman"/>
          <w:noProof/>
          <w:sz w:val="24"/>
          <w:szCs w:val="24"/>
        </w:rPr>
        <w:t>(QS A</w:t>
      </w:r>
      <w:r w:rsidR="00AE6139">
        <w:rPr>
          <w:rFonts w:ascii="Times New Roman" w:hAnsi="Times New Roman" w:cs="Times New Roman"/>
          <w:noProof/>
          <w:sz w:val="24"/>
          <w:szCs w:val="24"/>
        </w:rPr>
        <w:t>T-TAUBAH</w:t>
      </w:r>
      <w:r w:rsidRPr="00295BA2">
        <w:rPr>
          <w:rFonts w:ascii="Times New Roman" w:hAnsi="Times New Roman" w:cs="Times New Roman"/>
          <w:noProof/>
          <w:sz w:val="24"/>
          <w:szCs w:val="24"/>
        </w:rPr>
        <w:t xml:space="preserve"> : </w:t>
      </w:r>
      <w:r w:rsidR="00AE6139">
        <w:rPr>
          <w:rFonts w:ascii="Times New Roman" w:hAnsi="Times New Roman" w:cs="Times New Roman"/>
          <w:noProof/>
          <w:sz w:val="24"/>
          <w:szCs w:val="24"/>
        </w:rPr>
        <w:t>29</w:t>
      </w:r>
      <w:r w:rsidRPr="00295BA2">
        <w:rPr>
          <w:rFonts w:ascii="Times New Roman" w:hAnsi="Times New Roman" w:cs="Times New Roman"/>
          <w:noProof/>
          <w:sz w:val="24"/>
          <w:szCs w:val="24"/>
        </w:rPr>
        <w:t>)</w:t>
      </w:r>
      <w:r w:rsidRPr="00295BA2">
        <w:rPr>
          <w:rFonts w:ascii="Times New Roman" w:hAnsi="Times New Roman" w:cs="Times New Roman"/>
          <w:b/>
          <w:bCs/>
          <w:noProof/>
          <w:sz w:val="24"/>
          <w:szCs w:val="24"/>
        </w:rPr>
        <w:t xml:space="preserve"> </w:t>
      </w:r>
    </w:p>
    <w:p w14:paraId="08ED5B97" w14:textId="77777777" w:rsidR="004B13EE" w:rsidRPr="00F751F3" w:rsidRDefault="004B13EE" w:rsidP="00F751F3">
      <w:pPr>
        <w:spacing w:line="360" w:lineRule="auto"/>
        <w:jc w:val="center"/>
        <w:rPr>
          <w:rFonts w:ascii="Times New Roman" w:hAnsi="Times New Roman" w:cs="Times New Roman"/>
          <w:b/>
          <w:bCs/>
          <w:noProof/>
          <w:sz w:val="28"/>
          <w:szCs w:val="28"/>
        </w:rPr>
      </w:pPr>
    </w:p>
    <w:p w14:paraId="5AA771E4" w14:textId="77777777" w:rsidR="004B13EE" w:rsidRPr="00F751F3" w:rsidRDefault="004B13EE" w:rsidP="00F751F3">
      <w:pPr>
        <w:spacing w:line="360" w:lineRule="auto"/>
        <w:jc w:val="center"/>
        <w:rPr>
          <w:rFonts w:ascii="Times New Roman" w:hAnsi="Times New Roman" w:cs="Times New Roman"/>
          <w:b/>
          <w:bCs/>
          <w:noProof/>
          <w:sz w:val="28"/>
          <w:szCs w:val="28"/>
        </w:rPr>
      </w:pPr>
    </w:p>
    <w:p w14:paraId="14833315" w14:textId="77777777" w:rsidR="004B13EE" w:rsidRPr="00F751F3" w:rsidRDefault="004B13EE" w:rsidP="00F751F3">
      <w:pPr>
        <w:spacing w:line="360" w:lineRule="auto"/>
        <w:jc w:val="center"/>
        <w:rPr>
          <w:rFonts w:ascii="Times New Roman" w:hAnsi="Times New Roman" w:cs="Times New Roman"/>
          <w:b/>
          <w:bCs/>
          <w:noProof/>
          <w:sz w:val="28"/>
          <w:szCs w:val="28"/>
        </w:rPr>
      </w:pPr>
    </w:p>
    <w:p w14:paraId="529B1079" w14:textId="77777777" w:rsidR="004B13EE" w:rsidRPr="00F751F3" w:rsidRDefault="004B13EE" w:rsidP="00F751F3">
      <w:pPr>
        <w:spacing w:line="360" w:lineRule="auto"/>
        <w:jc w:val="center"/>
        <w:rPr>
          <w:rFonts w:ascii="Times New Roman" w:hAnsi="Times New Roman" w:cs="Times New Roman"/>
          <w:b/>
          <w:bCs/>
          <w:noProof/>
          <w:sz w:val="28"/>
          <w:szCs w:val="28"/>
        </w:rPr>
      </w:pPr>
    </w:p>
    <w:p w14:paraId="58B93AB0" w14:textId="77777777" w:rsidR="004B13EE" w:rsidRPr="00F751F3" w:rsidRDefault="004B13EE" w:rsidP="00F751F3">
      <w:pPr>
        <w:spacing w:line="360" w:lineRule="auto"/>
        <w:jc w:val="center"/>
        <w:rPr>
          <w:rFonts w:ascii="Times New Roman" w:hAnsi="Times New Roman" w:cs="Times New Roman"/>
          <w:b/>
          <w:bCs/>
          <w:noProof/>
          <w:sz w:val="28"/>
          <w:szCs w:val="28"/>
        </w:rPr>
      </w:pPr>
    </w:p>
    <w:p w14:paraId="7E14B570" w14:textId="77777777" w:rsidR="004B13EE" w:rsidRPr="00F751F3" w:rsidRDefault="004B13EE" w:rsidP="00F751F3">
      <w:pPr>
        <w:spacing w:line="360" w:lineRule="auto"/>
        <w:jc w:val="center"/>
        <w:rPr>
          <w:rFonts w:ascii="Times New Roman" w:hAnsi="Times New Roman" w:cs="Times New Roman"/>
          <w:b/>
          <w:bCs/>
          <w:noProof/>
          <w:sz w:val="28"/>
          <w:szCs w:val="28"/>
        </w:rPr>
      </w:pPr>
    </w:p>
    <w:p w14:paraId="349675F0" w14:textId="77777777" w:rsidR="004B13EE" w:rsidRPr="00F751F3" w:rsidRDefault="004B13EE" w:rsidP="00F751F3">
      <w:pPr>
        <w:spacing w:line="360" w:lineRule="auto"/>
        <w:jc w:val="center"/>
        <w:rPr>
          <w:rFonts w:ascii="Times New Roman" w:hAnsi="Times New Roman" w:cs="Times New Roman"/>
          <w:b/>
          <w:bCs/>
          <w:noProof/>
          <w:sz w:val="28"/>
          <w:szCs w:val="28"/>
        </w:rPr>
      </w:pPr>
    </w:p>
    <w:p w14:paraId="5FD181C9" w14:textId="77777777" w:rsidR="0000236C" w:rsidRPr="00F751F3" w:rsidRDefault="0000236C" w:rsidP="00F751F3">
      <w:pPr>
        <w:spacing w:line="360" w:lineRule="auto"/>
        <w:rPr>
          <w:rFonts w:ascii="Times New Roman" w:hAnsi="Times New Roman" w:cs="Times New Roman"/>
          <w:b/>
          <w:bCs/>
          <w:noProof/>
          <w:sz w:val="28"/>
          <w:szCs w:val="28"/>
        </w:rPr>
      </w:pPr>
    </w:p>
    <w:p w14:paraId="1FF6DB95" w14:textId="77777777" w:rsidR="00295BA2" w:rsidRDefault="00295BA2" w:rsidP="00F751F3">
      <w:pPr>
        <w:spacing w:line="360" w:lineRule="auto"/>
        <w:jc w:val="center"/>
        <w:rPr>
          <w:rFonts w:ascii="Times New Roman" w:hAnsi="Times New Roman" w:cs="Times New Roman"/>
          <w:b/>
          <w:bCs/>
          <w:noProof/>
          <w:sz w:val="28"/>
          <w:szCs w:val="28"/>
        </w:rPr>
      </w:pPr>
    </w:p>
    <w:p w14:paraId="6B22DF0B" w14:textId="77777777" w:rsidR="00295BA2" w:rsidRDefault="00295BA2" w:rsidP="00F751F3">
      <w:pPr>
        <w:spacing w:line="360" w:lineRule="auto"/>
        <w:jc w:val="center"/>
        <w:rPr>
          <w:rFonts w:ascii="Times New Roman" w:hAnsi="Times New Roman" w:cs="Times New Roman"/>
          <w:b/>
          <w:bCs/>
          <w:noProof/>
          <w:sz w:val="28"/>
          <w:szCs w:val="28"/>
        </w:rPr>
      </w:pPr>
    </w:p>
    <w:p w14:paraId="52E5C8DE" w14:textId="77777777" w:rsidR="00310750" w:rsidRDefault="00310750" w:rsidP="00F751F3">
      <w:pPr>
        <w:spacing w:line="360" w:lineRule="auto"/>
        <w:jc w:val="center"/>
        <w:rPr>
          <w:rFonts w:ascii="Times New Roman" w:hAnsi="Times New Roman" w:cs="Times New Roman"/>
          <w:b/>
          <w:bCs/>
          <w:noProof/>
          <w:sz w:val="28"/>
          <w:szCs w:val="28"/>
        </w:rPr>
      </w:pPr>
    </w:p>
    <w:p w14:paraId="06C38638" w14:textId="77777777" w:rsidR="00767D9B" w:rsidRDefault="00767D9B" w:rsidP="00CE2A2D">
      <w:pPr>
        <w:spacing w:line="360" w:lineRule="auto"/>
        <w:rPr>
          <w:rFonts w:ascii="Times New Roman" w:hAnsi="Times New Roman" w:cs="Times New Roman"/>
          <w:b/>
          <w:bCs/>
          <w:noProof/>
          <w:sz w:val="28"/>
          <w:szCs w:val="28"/>
        </w:rPr>
      </w:pPr>
    </w:p>
    <w:p w14:paraId="53C8A7AC" w14:textId="5C52AF7B" w:rsidR="00663F33" w:rsidRPr="00F751F3" w:rsidRDefault="00663F33" w:rsidP="00F751F3">
      <w:pPr>
        <w:spacing w:line="360" w:lineRule="auto"/>
        <w:jc w:val="center"/>
        <w:rPr>
          <w:rFonts w:ascii="Times New Roman" w:hAnsi="Times New Roman" w:cs="Times New Roman"/>
          <w:b/>
          <w:bCs/>
          <w:noProof/>
          <w:sz w:val="28"/>
          <w:szCs w:val="28"/>
        </w:rPr>
      </w:pPr>
      <w:r w:rsidRPr="00F751F3">
        <w:rPr>
          <w:rFonts w:ascii="Times New Roman" w:hAnsi="Times New Roman" w:cs="Times New Roman"/>
          <w:b/>
          <w:bCs/>
          <w:noProof/>
          <w:sz w:val="28"/>
          <w:szCs w:val="28"/>
        </w:rPr>
        <w:t xml:space="preserve">PERSEMBAHAN </w:t>
      </w:r>
    </w:p>
    <w:p w14:paraId="5C6839C9" w14:textId="77777777" w:rsidR="00E527C3" w:rsidRPr="00F751F3" w:rsidRDefault="00E527C3" w:rsidP="00F751F3">
      <w:pPr>
        <w:spacing w:line="360" w:lineRule="auto"/>
        <w:jc w:val="center"/>
        <w:rPr>
          <w:rFonts w:ascii="Times New Roman" w:hAnsi="Times New Roman" w:cs="Times New Roman"/>
          <w:b/>
          <w:bCs/>
          <w:noProof/>
          <w:sz w:val="28"/>
          <w:szCs w:val="28"/>
        </w:rPr>
      </w:pPr>
    </w:p>
    <w:p w14:paraId="39303B65" w14:textId="77777777" w:rsidR="00663F33" w:rsidRPr="00F751F3" w:rsidRDefault="00663F33" w:rsidP="00F751F3">
      <w:pPr>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Dengan mengucapkan rasa syukur kepada Allah SWT. Saya persembahkan karya ini kepada : </w:t>
      </w:r>
    </w:p>
    <w:p w14:paraId="201EB4BD" w14:textId="3F29F4E7" w:rsidR="00663F33" w:rsidRPr="00F751F3" w:rsidRDefault="00663F33" w:rsidP="00F751F3">
      <w:pPr>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1. </w:t>
      </w:r>
      <w:r w:rsidR="00B9286F" w:rsidRPr="00F751F3">
        <w:rPr>
          <w:rFonts w:ascii="Times New Roman" w:hAnsi="Times New Roman" w:cs="Times New Roman"/>
          <w:noProof/>
          <w:sz w:val="24"/>
          <w:szCs w:val="24"/>
        </w:rPr>
        <w:t xml:space="preserve">Skripsi ini saya persembahkan untuk </w:t>
      </w:r>
      <w:r w:rsidR="00696068" w:rsidRPr="00F751F3">
        <w:rPr>
          <w:rFonts w:ascii="Times New Roman" w:hAnsi="Times New Roman" w:cs="Times New Roman"/>
          <w:noProof/>
          <w:sz w:val="24"/>
          <w:szCs w:val="24"/>
        </w:rPr>
        <w:t>k</w:t>
      </w:r>
      <w:r w:rsidRPr="00F751F3">
        <w:rPr>
          <w:rFonts w:ascii="Times New Roman" w:hAnsi="Times New Roman" w:cs="Times New Roman"/>
          <w:noProof/>
          <w:sz w:val="24"/>
          <w:szCs w:val="24"/>
        </w:rPr>
        <w:t>edua orang tua say</w:t>
      </w:r>
      <w:r w:rsidR="00476D74" w:rsidRPr="00F751F3">
        <w:rPr>
          <w:rFonts w:ascii="Times New Roman" w:hAnsi="Times New Roman" w:cs="Times New Roman"/>
          <w:noProof/>
          <w:sz w:val="24"/>
          <w:szCs w:val="24"/>
        </w:rPr>
        <w:t>a Bapak Dodo Hendarman (Alm.)</w:t>
      </w:r>
      <w:r w:rsidRPr="00F751F3">
        <w:rPr>
          <w:rFonts w:ascii="Times New Roman" w:hAnsi="Times New Roman" w:cs="Times New Roman"/>
          <w:noProof/>
          <w:sz w:val="24"/>
          <w:szCs w:val="24"/>
        </w:rPr>
        <w:t xml:space="preserve"> dan Ibu </w:t>
      </w:r>
      <w:r w:rsidR="00476D74" w:rsidRPr="00F751F3">
        <w:rPr>
          <w:rFonts w:ascii="Times New Roman" w:hAnsi="Times New Roman" w:cs="Times New Roman"/>
          <w:noProof/>
          <w:sz w:val="24"/>
          <w:szCs w:val="24"/>
        </w:rPr>
        <w:t>Rusmini</w:t>
      </w:r>
      <w:r w:rsidRPr="00F751F3">
        <w:rPr>
          <w:rFonts w:ascii="Times New Roman" w:hAnsi="Times New Roman" w:cs="Times New Roman"/>
          <w:noProof/>
          <w:sz w:val="24"/>
          <w:szCs w:val="24"/>
        </w:rPr>
        <w:t xml:space="preserve">. </w:t>
      </w:r>
      <w:r w:rsidR="00B71DBC" w:rsidRPr="00F751F3">
        <w:rPr>
          <w:rFonts w:ascii="Times New Roman" w:hAnsi="Times New Roman" w:cs="Times New Roman"/>
          <w:noProof/>
          <w:sz w:val="24"/>
          <w:szCs w:val="24"/>
        </w:rPr>
        <w:t>Terlepas dari material atau bentuk moril, terimakasih atas segala dukungan baik dan selalu memberikan semangat dan doa.</w:t>
      </w:r>
      <w:r w:rsidRPr="00F751F3">
        <w:rPr>
          <w:rFonts w:ascii="Times New Roman" w:hAnsi="Times New Roman" w:cs="Times New Roman"/>
          <w:noProof/>
          <w:sz w:val="24"/>
          <w:szCs w:val="24"/>
        </w:rPr>
        <w:t xml:space="preserve"> </w:t>
      </w:r>
    </w:p>
    <w:p w14:paraId="43549EEA" w14:textId="4CFECAF9" w:rsidR="00663F33" w:rsidRPr="00F751F3" w:rsidRDefault="00663F33" w:rsidP="00F751F3">
      <w:pPr>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2. Keluarga besar saya yang </w:t>
      </w:r>
      <w:r w:rsidR="00B71DBC" w:rsidRPr="00F751F3">
        <w:rPr>
          <w:rFonts w:ascii="Times New Roman" w:hAnsi="Times New Roman" w:cs="Times New Roman"/>
          <w:noProof/>
          <w:sz w:val="24"/>
          <w:szCs w:val="24"/>
        </w:rPr>
        <w:t>selalu</w:t>
      </w:r>
      <w:r w:rsidRPr="00F751F3">
        <w:rPr>
          <w:rFonts w:ascii="Times New Roman" w:hAnsi="Times New Roman" w:cs="Times New Roman"/>
          <w:noProof/>
          <w:sz w:val="24"/>
          <w:szCs w:val="24"/>
        </w:rPr>
        <w:t xml:space="preserve"> </w:t>
      </w:r>
      <w:r w:rsidR="00B71DBC" w:rsidRPr="00F751F3">
        <w:rPr>
          <w:rFonts w:ascii="Times New Roman" w:hAnsi="Times New Roman" w:cs="Times New Roman"/>
          <w:noProof/>
          <w:sz w:val="24"/>
          <w:szCs w:val="24"/>
        </w:rPr>
        <w:t>men</w:t>
      </w:r>
      <w:r w:rsidRPr="00F751F3">
        <w:rPr>
          <w:rFonts w:ascii="Times New Roman" w:hAnsi="Times New Roman" w:cs="Times New Roman"/>
          <w:noProof/>
          <w:sz w:val="24"/>
          <w:szCs w:val="24"/>
        </w:rPr>
        <w:t>doa</w:t>
      </w:r>
      <w:r w:rsidR="00B71DBC" w:rsidRPr="00F751F3">
        <w:rPr>
          <w:rFonts w:ascii="Times New Roman" w:hAnsi="Times New Roman" w:cs="Times New Roman"/>
          <w:noProof/>
          <w:sz w:val="24"/>
          <w:szCs w:val="24"/>
        </w:rPr>
        <w:t>kan</w:t>
      </w:r>
      <w:r w:rsidRPr="00F751F3">
        <w:rPr>
          <w:rFonts w:ascii="Times New Roman" w:hAnsi="Times New Roman" w:cs="Times New Roman"/>
          <w:noProof/>
          <w:sz w:val="24"/>
          <w:szCs w:val="24"/>
        </w:rPr>
        <w:t xml:space="preserve"> dan </w:t>
      </w:r>
      <w:r w:rsidR="00B71DBC" w:rsidRPr="00F751F3">
        <w:rPr>
          <w:rFonts w:ascii="Times New Roman" w:hAnsi="Times New Roman" w:cs="Times New Roman"/>
          <w:noProof/>
          <w:sz w:val="24"/>
          <w:szCs w:val="24"/>
        </w:rPr>
        <w:t xml:space="preserve">memberi </w:t>
      </w:r>
      <w:r w:rsidRPr="00F751F3">
        <w:rPr>
          <w:rFonts w:ascii="Times New Roman" w:hAnsi="Times New Roman" w:cs="Times New Roman"/>
          <w:noProof/>
          <w:sz w:val="24"/>
          <w:szCs w:val="24"/>
        </w:rPr>
        <w:t>semangat kepada saya</w:t>
      </w:r>
      <w:r w:rsidR="00004084" w:rsidRPr="00F751F3">
        <w:rPr>
          <w:rFonts w:ascii="Times New Roman" w:hAnsi="Times New Roman" w:cs="Times New Roman"/>
          <w:noProof/>
          <w:sz w:val="24"/>
          <w:szCs w:val="24"/>
        </w:rPr>
        <w:t>.</w:t>
      </w:r>
    </w:p>
    <w:p w14:paraId="5DEB90E0" w14:textId="68DB1272" w:rsidR="00004084" w:rsidRPr="00F751F3" w:rsidRDefault="004B1948" w:rsidP="00F751F3">
      <w:pPr>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3. Skripsi ini saya persembahkan kepada Dosen Pembimbing </w:t>
      </w:r>
      <w:r w:rsidR="0040277D" w:rsidRPr="00F751F3">
        <w:rPr>
          <w:rFonts w:ascii="Times New Roman" w:hAnsi="Times New Roman" w:cs="Times New Roman"/>
          <w:noProof/>
          <w:sz w:val="24"/>
          <w:szCs w:val="24"/>
        </w:rPr>
        <w:t>Bapak Prof. Dr. Muhlis, M.Si dan Ibu Irma Istiariani, S.E, M.Si.</w:t>
      </w:r>
      <w:r w:rsidRPr="00F751F3">
        <w:rPr>
          <w:rFonts w:ascii="Times New Roman" w:hAnsi="Times New Roman" w:cs="Times New Roman"/>
          <w:noProof/>
          <w:sz w:val="24"/>
          <w:szCs w:val="24"/>
        </w:rPr>
        <w:t xml:space="preserve"> yang telah memberikan bantuan, doa, dan dukungan sehingga peneliti dapat menyelesaikan karya skripsi ini. </w:t>
      </w:r>
    </w:p>
    <w:p w14:paraId="51C056FC" w14:textId="08F1A96F" w:rsidR="00663F33" w:rsidRPr="00F751F3" w:rsidRDefault="004B1948" w:rsidP="00F751F3">
      <w:pPr>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4</w:t>
      </w:r>
      <w:r w:rsidR="00663F33" w:rsidRPr="00F751F3">
        <w:rPr>
          <w:rFonts w:ascii="Times New Roman" w:hAnsi="Times New Roman" w:cs="Times New Roman"/>
          <w:noProof/>
          <w:sz w:val="24"/>
          <w:szCs w:val="24"/>
        </w:rPr>
        <w:t>. Bapak dan Ibu dosen yang telah memberi penulis banyak ilmu</w:t>
      </w:r>
      <w:r w:rsidR="00891C80" w:rsidRPr="00F751F3">
        <w:rPr>
          <w:rFonts w:ascii="Times New Roman" w:hAnsi="Times New Roman" w:cs="Times New Roman"/>
          <w:noProof/>
          <w:sz w:val="24"/>
          <w:szCs w:val="24"/>
        </w:rPr>
        <w:t>.</w:t>
      </w:r>
    </w:p>
    <w:p w14:paraId="59DDF02B" w14:textId="57052FDC" w:rsidR="00663F33" w:rsidRPr="00F751F3" w:rsidRDefault="004B1948" w:rsidP="00F751F3">
      <w:pPr>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5</w:t>
      </w:r>
      <w:r w:rsidR="00663F33" w:rsidRPr="00F751F3">
        <w:rPr>
          <w:rFonts w:ascii="Times New Roman" w:hAnsi="Times New Roman" w:cs="Times New Roman"/>
          <w:noProof/>
          <w:sz w:val="24"/>
          <w:szCs w:val="24"/>
        </w:rPr>
        <w:t>. Almamater tercinta, Fakultas Ekonomi dan Bisnis Islam UIN Walisongo.</w:t>
      </w:r>
    </w:p>
    <w:p w14:paraId="4B4086AC" w14:textId="01B6E633" w:rsidR="00663F33" w:rsidRPr="00F751F3" w:rsidRDefault="00663F33" w:rsidP="00F751F3">
      <w:pPr>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 </w:t>
      </w:r>
      <w:r w:rsidR="004B1948" w:rsidRPr="00F751F3">
        <w:rPr>
          <w:rFonts w:ascii="Times New Roman" w:hAnsi="Times New Roman" w:cs="Times New Roman"/>
          <w:noProof/>
          <w:sz w:val="24"/>
          <w:szCs w:val="24"/>
        </w:rPr>
        <w:t>6</w:t>
      </w:r>
      <w:r w:rsidRPr="00F751F3">
        <w:rPr>
          <w:rFonts w:ascii="Times New Roman" w:hAnsi="Times New Roman" w:cs="Times New Roman"/>
          <w:noProof/>
          <w:sz w:val="24"/>
          <w:szCs w:val="24"/>
        </w:rPr>
        <w:t xml:space="preserve">. </w:t>
      </w:r>
      <w:r w:rsidR="00B32B10" w:rsidRPr="00F751F3">
        <w:rPr>
          <w:rFonts w:ascii="Times New Roman" w:hAnsi="Times New Roman" w:cs="Times New Roman"/>
          <w:noProof/>
          <w:sz w:val="24"/>
          <w:szCs w:val="24"/>
        </w:rPr>
        <w:t>T</w:t>
      </w:r>
      <w:r w:rsidRPr="00F751F3">
        <w:rPr>
          <w:rFonts w:ascii="Times New Roman" w:hAnsi="Times New Roman" w:cs="Times New Roman"/>
          <w:noProof/>
          <w:sz w:val="24"/>
          <w:szCs w:val="24"/>
        </w:rPr>
        <w:t>eman terdekat</w:t>
      </w:r>
      <w:r w:rsidR="00B32B10" w:rsidRPr="00F751F3">
        <w:rPr>
          <w:rFonts w:ascii="Times New Roman" w:hAnsi="Times New Roman" w:cs="Times New Roman"/>
          <w:noProof/>
          <w:sz w:val="24"/>
          <w:szCs w:val="24"/>
        </w:rPr>
        <w:t xml:space="preserve"> penulis</w:t>
      </w:r>
      <w:r w:rsidR="00E527C3" w:rsidRPr="00F751F3">
        <w:rPr>
          <w:rFonts w:ascii="Times New Roman" w:hAnsi="Times New Roman" w:cs="Times New Roman"/>
          <w:noProof/>
          <w:sz w:val="24"/>
          <w:szCs w:val="24"/>
        </w:rPr>
        <w:t>,</w:t>
      </w:r>
      <w:r w:rsidR="00B32B10" w:rsidRPr="00F751F3">
        <w:rPr>
          <w:rFonts w:ascii="Times New Roman" w:hAnsi="Times New Roman" w:cs="Times New Roman"/>
          <w:noProof/>
          <w:sz w:val="24"/>
          <w:szCs w:val="24"/>
        </w:rPr>
        <w:t xml:space="preserve"> Muchamad Solikin</w:t>
      </w:r>
      <w:r w:rsidR="00E527C3" w:rsidRPr="00F751F3">
        <w:rPr>
          <w:rFonts w:ascii="Times New Roman" w:hAnsi="Times New Roman" w:cs="Times New Roman"/>
          <w:noProof/>
          <w:sz w:val="24"/>
          <w:szCs w:val="24"/>
        </w:rPr>
        <w:t>.</w:t>
      </w:r>
      <w:r w:rsidRPr="00F751F3">
        <w:rPr>
          <w:rFonts w:ascii="Times New Roman" w:hAnsi="Times New Roman" w:cs="Times New Roman"/>
          <w:noProof/>
          <w:sz w:val="24"/>
          <w:szCs w:val="24"/>
        </w:rPr>
        <w:t xml:space="preserve"> </w:t>
      </w:r>
      <w:r w:rsidR="006E1842" w:rsidRPr="00F751F3">
        <w:rPr>
          <w:rFonts w:ascii="Times New Roman" w:hAnsi="Times New Roman" w:cs="Times New Roman"/>
          <w:noProof/>
          <w:sz w:val="24"/>
          <w:szCs w:val="24"/>
        </w:rPr>
        <w:t>Cinta dan motivasi yang telah kamu berikan mengajariku bagaimana mencintai diriku sendiri. Terima kasih sudah memberikan motivasi sehingga skripsi ini bisa terselesaikan.</w:t>
      </w:r>
    </w:p>
    <w:p w14:paraId="08716438" w14:textId="77777777" w:rsidR="006E280F" w:rsidRDefault="004B1948" w:rsidP="006E280F">
      <w:pPr>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7</w:t>
      </w:r>
      <w:r w:rsidR="00B32B10" w:rsidRPr="00F751F3">
        <w:rPr>
          <w:rFonts w:ascii="Times New Roman" w:hAnsi="Times New Roman" w:cs="Times New Roman"/>
          <w:noProof/>
          <w:sz w:val="24"/>
          <w:szCs w:val="24"/>
        </w:rPr>
        <w:t xml:space="preserve">. </w:t>
      </w:r>
      <w:r w:rsidR="00AC48D9" w:rsidRPr="00F751F3">
        <w:rPr>
          <w:rFonts w:ascii="Times New Roman" w:hAnsi="Times New Roman" w:cs="Times New Roman"/>
          <w:noProof/>
          <w:sz w:val="24"/>
          <w:szCs w:val="24"/>
        </w:rPr>
        <w:t>Skripsi ini saya persembahkan untuk sahabat-sahabat terbaikku Desi , Fanny dan Firda yang senantiasa memberikan arahan, dukungan, serta motivasi.</w:t>
      </w:r>
    </w:p>
    <w:p w14:paraId="4DF750FB" w14:textId="77777777" w:rsidR="00310750" w:rsidRDefault="00310750" w:rsidP="006E280F">
      <w:pPr>
        <w:spacing w:line="360" w:lineRule="auto"/>
        <w:ind w:firstLine="720"/>
        <w:jc w:val="both"/>
        <w:rPr>
          <w:rFonts w:ascii="Times New Roman" w:hAnsi="Times New Roman" w:cs="Times New Roman"/>
          <w:noProof/>
          <w:sz w:val="24"/>
          <w:szCs w:val="24"/>
        </w:rPr>
      </w:pPr>
    </w:p>
    <w:p w14:paraId="78CBF185" w14:textId="77777777" w:rsidR="00310750" w:rsidRDefault="00310750" w:rsidP="006E280F">
      <w:pPr>
        <w:spacing w:line="360" w:lineRule="auto"/>
        <w:ind w:firstLine="720"/>
        <w:jc w:val="both"/>
        <w:rPr>
          <w:rFonts w:ascii="Times New Roman" w:hAnsi="Times New Roman" w:cs="Times New Roman"/>
          <w:noProof/>
          <w:sz w:val="24"/>
          <w:szCs w:val="24"/>
        </w:rPr>
      </w:pPr>
    </w:p>
    <w:p w14:paraId="0F2289F7" w14:textId="77777777" w:rsidR="00310750" w:rsidRDefault="00310750" w:rsidP="006E280F">
      <w:pPr>
        <w:spacing w:line="360" w:lineRule="auto"/>
        <w:ind w:firstLine="720"/>
        <w:jc w:val="both"/>
        <w:rPr>
          <w:rFonts w:ascii="Times New Roman" w:hAnsi="Times New Roman" w:cs="Times New Roman"/>
          <w:noProof/>
          <w:sz w:val="24"/>
          <w:szCs w:val="24"/>
        </w:rPr>
      </w:pPr>
    </w:p>
    <w:p w14:paraId="7884CCE9" w14:textId="77777777" w:rsidR="00310750" w:rsidRDefault="00310750" w:rsidP="006E280F">
      <w:pPr>
        <w:spacing w:line="360" w:lineRule="auto"/>
        <w:ind w:firstLine="720"/>
        <w:jc w:val="both"/>
        <w:rPr>
          <w:rFonts w:ascii="Times New Roman" w:hAnsi="Times New Roman" w:cs="Times New Roman"/>
          <w:noProof/>
          <w:sz w:val="24"/>
          <w:szCs w:val="24"/>
        </w:rPr>
      </w:pPr>
    </w:p>
    <w:p w14:paraId="3447D6C4" w14:textId="77777777" w:rsidR="00767D9B" w:rsidRDefault="00767D9B" w:rsidP="006E280F">
      <w:pPr>
        <w:spacing w:line="360" w:lineRule="auto"/>
        <w:ind w:firstLine="720"/>
        <w:jc w:val="both"/>
        <w:rPr>
          <w:rFonts w:ascii="Times New Roman" w:hAnsi="Times New Roman" w:cs="Times New Roman"/>
          <w:noProof/>
          <w:sz w:val="24"/>
          <w:szCs w:val="24"/>
        </w:rPr>
      </w:pPr>
    </w:p>
    <w:p w14:paraId="7DBBCD1A" w14:textId="77777777" w:rsidR="00767D9B" w:rsidRDefault="00767D9B" w:rsidP="006E280F">
      <w:pPr>
        <w:spacing w:line="360" w:lineRule="auto"/>
        <w:ind w:firstLine="720"/>
        <w:jc w:val="both"/>
        <w:rPr>
          <w:rFonts w:ascii="Times New Roman" w:hAnsi="Times New Roman" w:cs="Times New Roman"/>
          <w:noProof/>
          <w:sz w:val="24"/>
          <w:szCs w:val="24"/>
        </w:rPr>
      </w:pPr>
    </w:p>
    <w:p w14:paraId="46331F89" w14:textId="77777777" w:rsidR="00767D9B" w:rsidRDefault="00767D9B" w:rsidP="006E280F">
      <w:pPr>
        <w:spacing w:line="360" w:lineRule="auto"/>
        <w:ind w:firstLine="720"/>
        <w:jc w:val="both"/>
        <w:rPr>
          <w:rFonts w:ascii="Times New Roman" w:hAnsi="Times New Roman" w:cs="Times New Roman"/>
          <w:noProof/>
          <w:sz w:val="24"/>
          <w:szCs w:val="24"/>
        </w:rPr>
      </w:pPr>
    </w:p>
    <w:p w14:paraId="65E1FB2A" w14:textId="77777777" w:rsidR="00767D9B" w:rsidRDefault="00767D9B" w:rsidP="006E280F">
      <w:pPr>
        <w:spacing w:line="360" w:lineRule="auto"/>
        <w:ind w:firstLine="720"/>
        <w:jc w:val="both"/>
        <w:rPr>
          <w:rFonts w:ascii="Times New Roman" w:hAnsi="Times New Roman" w:cs="Times New Roman"/>
          <w:noProof/>
          <w:sz w:val="24"/>
          <w:szCs w:val="24"/>
        </w:rPr>
      </w:pPr>
    </w:p>
    <w:p w14:paraId="63E0E200" w14:textId="77777777" w:rsidR="00767D9B" w:rsidRDefault="00767D9B" w:rsidP="006E280F">
      <w:pPr>
        <w:spacing w:line="360" w:lineRule="auto"/>
        <w:ind w:firstLine="720"/>
        <w:jc w:val="both"/>
        <w:rPr>
          <w:rFonts w:ascii="Times New Roman" w:hAnsi="Times New Roman" w:cs="Times New Roman"/>
          <w:noProof/>
          <w:sz w:val="24"/>
          <w:szCs w:val="24"/>
        </w:rPr>
      </w:pPr>
    </w:p>
    <w:p w14:paraId="5BA7414B" w14:textId="54457A4B" w:rsidR="006E280F" w:rsidRDefault="006E280F" w:rsidP="006E280F">
      <w:pPr>
        <w:spacing w:line="360" w:lineRule="auto"/>
        <w:jc w:val="center"/>
        <w:rPr>
          <w:rFonts w:ascii="Times New Roman" w:hAnsi="Times New Roman" w:cs="Times New Roman"/>
          <w:b/>
          <w:bCs/>
          <w:noProof/>
          <w:sz w:val="28"/>
          <w:szCs w:val="28"/>
        </w:rPr>
      </w:pPr>
      <w:r w:rsidRPr="006E280F">
        <w:rPr>
          <w:rFonts w:ascii="Times New Roman" w:hAnsi="Times New Roman" w:cs="Times New Roman"/>
          <w:b/>
          <w:bCs/>
          <w:noProof/>
          <w:sz w:val="28"/>
          <w:szCs w:val="28"/>
        </w:rPr>
        <w:t>DEKLARASI</w:t>
      </w:r>
    </w:p>
    <w:p w14:paraId="06FE6A42" w14:textId="7BD3CE9D" w:rsidR="006E280F" w:rsidRPr="006E280F" w:rsidRDefault="00295BA2" w:rsidP="006E280F">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7AA6555" wp14:editId="424062E8">
            <wp:extent cx="4368800" cy="5829935"/>
            <wp:effectExtent l="0" t="0" r="0" b="0"/>
            <wp:docPr id="7293524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52447" name="Picture 7293524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8800" cy="5829935"/>
                    </a:xfrm>
                    <a:prstGeom prst="rect">
                      <a:avLst/>
                    </a:prstGeom>
                  </pic:spPr>
                </pic:pic>
              </a:graphicData>
            </a:graphic>
          </wp:inline>
        </w:drawing>
      </w:r>
    </w:p>
    <w:p w14:paraId="01BE7FB0" w14:textId="77777777" w:rsidR="00663F33" w:rsidRPr="00F751F3" w:rsidRDefault="00663F33" w:rsidP="00F751F3">
      <w:pPr>
        <w:spacing w:line="360" w:lineRule="auto"/>
        <w:jc w:val="center"/>
        <w:rPr>
          <w:rFonts w:ascii="Times New Roman" w:hAnsi="Times New Roman" w:cs="Times New Roman"/>
          <w:b/>
          <w:bCs/>
          <w:noProof/>
          <w:sz w:val="28"/>
          <w:szCs w:val="28"/>
        </w:rPr>
      </w:pPr>
    </w:p>
    <w:p w14:paraId="23F1A8A9" w14:textId="77777777" w:rsidR="00D514BB" w:rsidRPr="00F751F3" w:rsidRDefault="00D514BB" w:rsidP="00F751F3">
      <w:pPr>
        <w:spacing w:line="360" w:lineRule="auto"/>
        <w:jc w:val="center"/>
        <w:rPr>
          <w:rFonts w:ascii="Times New Roman" w:hAnsi="Times New Roman" w:cs="Times New Roman"/>
          <w:b/>
          <w:bCs/>
          <w:noProof/>
          <w:sz w:val="28"/>
          <w:szCs w:val="28"/>
        </w:rPr>
      </w:pPr>
    </w:p>
    <w:p w14:paraId="3D79F603" w14:textId="77777777" w:rsidR="00B42526" w:rsidRDefault="00B42526" w:rsidP="00F751F3">
      <w:pPr>
        <w:spacing w:line="360" w:lineRule="auto"/>
        <w:rPr>
          <w:rFonts w:ascii="Times New Roman" w:hAnsi="Times New Roman" w:cs="Times New Roman"/>
          <w:b/>
          <w:bCs/>
          <w:noProof/>
          <w:sz w:val="28"/>
          <w:szCs w:val="28"/>
        </w:rPr>
      </w:pPr>
    </w:p>
    <w:p w14:paraId="69D7D57D" w14:textId="77777777" w:rsidR="00767D9B" w:rsidRDefault="00767D9B" w:rsidP="00F751F3">
      <w:pPr>
        <w:spacing w:line="360" w:lineRule="auto"/>
        <w:rPr>
          <w:rFonts w:ascii="Times New Roman" w:hAnsi="Times New Roman" w:cs="Times New Roman"/>
          <w:b/>
          <w:bCs/>
          <w:noProof/>
          <w:sz w:val="28"/>
          <w:szCs w:val="28"/>
        </w:rPr>
      </w:pPr>
    </w:p>
    <w:p w14:paraId="053F1196" w14:textId="77777777" w:rsidR="00767D9B" w:rsidRPr="00F751F3" w:rsidRDefault="00767D9B" w:rsidP="00F751F3">
      <w:pPr>
        <w:spacing w:line="360" w:lineRule="auto"/>
        <w:rPr>
          <w:rFonts w:ascii="Times New Roman" w:hAnsi="Times New Roman" w:cs="Times New Roman"/>
          <w:b/>
          <w:bCs/>
          <w:noProof/>
          <w:sz w:val="28"/>
          <w:szCs w:val="28"/>
        </w:rPr>
      </w:pPr>
    </w:p>
    <w:p w14:paraId="4C5423E1" w14:textId="77777777" w:rsidR="00F34441" w:rsidRPr="006E280F" w:rsidRDefault="00F34441" w:rsidP="00F751F3">
      <w:pPr>
        <w:pStyle w:val="Heading1"/>
        <w:spacing w:line="360" w:lineRule="auto"/>
        <w:ind w:left="1"/>
        <w:jc w:val="center"/>
        <w:rPr>
          <w:rFonts w:ascii="Times New Roman" w:hAnsi="Times New Roman" w:cs="Times New Roman"/>
          <w:b/>
          <w:bCs/>
          <w:color w:val="auto"/>
          <w:sz w:val="28"/>
          <w:szCs w:val="28"/>
        </w:rPr>
      </w:pPr>
      <w:bookmarkStart w:id="9" w:name="_TOC_250039"/>
      <w:r w:rsidRPr="006E280F">
        <w:rPr>
          <w:rFonts w:ascii="Times New Roman" w:hAnsi="Times New Roman" w:cs="Times New Roman"/>
          <w:b/>
          <w:bCs/>
          <w:color w:val="auto"/>
          <w:sz w:val="28"/>
          <w:szCs w:val="28"/>
        </w:rPr>
        <w:t>PEDOMAN</w:t>
      </w:r>
      <w:r w:rsidRPr="006E280F">
        <w:rPr>
          <w:rFonts w:ascii="Times New Roman" w:hAnsi="Times New Roman" w:cs="Times New Roman"/>
          <w:b/>
          <w:bCs/>
          <w:color w:val="auto"/>
          <w:spacing w:val="-1"/>
          <w:sz w:val="28"/>
          <w:szCs w:val="28"/>
        </w:rPr>
        <w:t xml:space="preserve"> </w:t>
      </w:r>
      <w:bookmarkEnd w:id="9"/>
      <w:r w:rsidRPr="006E280F">
        <w:rPr>
          <w:rFonts w:ascii="Times New Roman" w:hAnsi="Times New Roman" w:cs="Times New Roman"/>
          <w:b/>
          <w:bCs/>
          <w:color w:val="auto"/>
          <w:spacing w:val="-2"/>
          <w:sz w:val="28"/>
          <w:szCs w:val="28"/>
        </w:rPr>
        <w:t>TRANSLITERASI</w:t>
      </w:r>
    </w:p>
    <w:p w14:paraId="10E6DFFF" w14:textId="77777777" w:rsidR="00F34441" w:rsidRPr="00F751F3" w:rsidRDefault="00F34441" w:rsidP="00F751F3">
      <w:pPr>
        <w:pStyle w:val="BodyText"/>
        <w:spacing w:line="360" w:lineRule="auto"/>
        <w:rPr>
          <w:b/>
        </w:rPr>
      </w:pPr>
    </w:p>
    <w:p w14:paraId="257ED456" w14:textId="4267F539" w:rsidR="00F34441" w:rsidRPr="00F751F3" w:rsidRDefault="00F34441" w:rsidP="00F751F3">
      <w:pPr>
        <w:pStyle w:val="BodyText"/>
        <w:spacing w:line="360" w:lineRule="auto"/>
        <w:ind w:left="-1" w:right="2"/>
        <w:jc w:val="center"/>
      </w:pPr>
      <w:r w:rsidRPr="00F751F3">
        <w:t>Keputusan</w:t>
      </w:r>
      <w:r w:rsidRPr="00F751F3">
        <w:rPr>
          <w:spacing w:val="-1"/>
        </w:rPr>
        <w:t xml:space="preserve"> </w:t>
      </w:r>
      <w:r w:rsidRPr="00F751F3">
        <w:t>Bersama</w:t>
      </w:r>
      <w:r w:rsidRPr="00F751F3">
        <w:rPr>
          <w:spacing w:val="-2"/>
        </w:rPr>
        <w:t xml:space="preserve"> </w:t>
      </w:r>
      <w:r w:rsidRPr="00F751F3">
        <w:t>Menteri</w:t>
      </w:r>
      <w:r w:rsidRPr="00F751F3">
        <w:rPr>
          <w:spacing w:val="-1"/>
        </w:rPr>
        <w:t xml:space="preserve"> </w:t>
      </w:r>
      <w:r w:rsidRPr="00F751F3">
        <w:t>Agama</w:t>
      </w:r>
      <w:r w:rsidRPr="00F751F3">
        <w:rPr>
          <w:spacing w:val="-1"/>
        </w:rPr>
        <w:t xml:space="preserve"> </w:t>
      </w:r>
      <w:r w:rsidRPr="00F751F3">
        <w:t>dan</w:t>
      </w:r>
      <w:r w:rsidRPr="00F751F3">
        <w:rPr>
          <w:spacing w:val="-1"/>
        </w:rPr>
        <w:t xml:space="preserve"> </w:t>
      </w:r>
      <w:r w:rsidRPr="00F751F3">
        <w:t>Menteri</w:t>
      </w:r>
      <w:r w:rsidRPr="00F751F3">
        <w:rPr>
          <w:spacing w:val="1"/>
        </w:rPr>
        <w:t xml:space="preserve"> </w:t>
      </w:r>
      <w:r w:rsidRPr="00F751F3">
        <w:t>P</w:t>
      </w:r>
      <w:r w:rsidRPr="00F751F3">
        <w:rPr>
          <w:spacing w:val="-1"/>
        </w:rPr>
        <w:t xml:space="preserve"> </w:t>
      </w:r>
      <w:r w:rsidRPr="00F751F3">
        <w:t>dan</w:t>
      </w:r>
      <w:r w:rsidRPr="00F751F3">
        <w:rPr>
          <w:spacing w:val="-1"/>
        </w:rPr>
        <w:t xml:space="preserve"> </w:t>
      </w:r>
      <w:r w:rsidRPr="00F751F3">
        <w:t>K</w:t>
      </w:r>
      <w:r w:rsidRPr="00F751F3">
        <w:rPr>
          <w:spacing w:val="-1"/>
        </w:rPr>
        <w:t xml:space="preserve"> </w:t>
      </w:r>
      <w:r w:rsidRPr="00F751F3">
        <w:t>Nomor:</w:t>
      </w:r>
      <w:r w:rsidRPr="00F751F3">
        <w:rPr>
          <w:spacing w:val="-1"/>
        </w:rPr>
        <w:t xml:space="preserve"> </w:t>
      </w:r>
      <w:r w:rsidRPr="00F751F3">
        <w:t>158/1987</w:t>
      </w:r>
      <w:r w:rsidRPr="00F751F3">
        <w:rPr>
          <w:spacing w:val="-1"/>
        </w:rPr>
        <w:t xml:space="preserve"> </w:t>
      </w:r>
      <w:r w:rsidRPr="00F751F3">
        <w:t>dan</w:t>
      </w:r>
      <w:r w:rsidRPr="00F751F3">
        <w:rPr>
          <w:spacing w:val="-1"/>
        </w:rPr>
        <w:t xml:space="preserve"> </w:t>
      </w:r>
      <w:r w:rsidRPr="00F751F3">
        <w:rPr>
          <w:spacing w:val="-2"/>
        </w:rPr>
        <w:t>Nomor:</w:t>
      </w:r>
      <w:r w:rsidR="00FB18E9" w:rsidRPr="00F751F3">
        <w:t xml:space="preserve"> </w:t>
      </w:r>
      <w:r w:rsidRPr="00F751F3">
        <w:rPr>
          <w:spacing w:val="-2"/>
        </w:rPr>
        <w:t>0543b/U/1987</w:t>
      </w:r>
    </w:p>
    <w:p w14:paraId="0DA4B313" w14:textId="77777777" w:rsidR="00F34441" w:rsidRPr="00F751F3" w:rsidRDefault="00F34441">
      <w:pPr>
        <w:pStyle w:val="Heading2"/>
        <w:numPr>
          <w:ilvl w:val="0"/>
          <w:numId w:val="29"/>
        </w:numPr>
        <w:tabs>
          <w:tab w:val="num" w:pos="360"/>
          <w:tab w:val="left" w:pos="1571"/>
        </w:tabs>
        <w:spacing w:before="136" w:line="360" w:lineRule="auto"/>
        <w:ind w:left="1571" w:hanging="1391"/>
        <w:rPr>
          <w:rFonts w:ascii="Times New Roman" w:hAnsi="Times New Roman" w:cs="Times New Roman"/>
          <w:b/>
          <w:bCs/>
          <w:color w:val="auto"/>
          <w:sz w:val="24"/>
          <w:szCs w:val="24"/>
        </w:rPr>
      </w:pPr>
      <w:r w:rsidRPr="00F751F3">
        <w:rPr>
          <w:rFonts w:ascii="Times New Roman" w:hAnsi="Times New Roman" w:cs="Times New Roman"/>
          <w:b/>
          <w:bCs/>
          <w:color w:val="auto"/>
          <w:spacing w:val="-2"/>
          <w:sz w:val="24"/>
          <w:szCs w:val="24"/>
        </w:rPr>
        <w:t>Konsonan</w:t>
      </w:r>
    </w:p>
    <w:p w14:paraId="02768C7D" w14:textId="77777777" w:rsidR="00F34441" w:rsidRPr="00F751F3" w:rsidRDefault="00F34441" w:rsidP="00F751F3">
      <w:pPr>
        <w:pStyle w:val="BodyText"/>
        <w:spacing w:before="2" w:line="360" w:lineRule="auto"/>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2415"/>
        <w:gridCol w:w="3399"/>
      </w:tblGrid>
      <w:tr w:rsidR="00F751F3" w:rsidRPr="00F751F3" w14:paraId="2EB3BA3D" w14:textId="77777777" w:rsidTr="00F34441">
        <w:trPr>
          <w:trHeight w:val="457"/>
          <w:jc w:val="center"/>
        </w:trPr>
        <w:tc>
          <w:tcPr>
            <w:tcW w:w="1414" w:type="dxa"/>
            <w:vAlign w:val="center"/>
          </w:tcPr>
          <w:p w14:paraId="18F84DD0" w14:textId="77777777" w:rsidR="00F34441" w:rsidRPr="00F751F3" w:rsidRDefault="00F34441" w:rsidP="00F751F3">
            <w:pPr>
              <w:pStyle w:val="TableParagraph"/>
              <w:spacing w:line="360" w:lineRule="auto"/>
              <w:ind w:left="9"/>
              <w:jc w:val="center"/>
              <w:rPr>
                <w:rFonts w:ascii="Times New Roman" w:hAnsi="Times New Roman" w:cs="Times New Roman"/>
                <w:b/>
                <w:sz w:val="24"/>
                <w:szCs w:val="24"/>
              </w:rPr>
            </w:pPr>
            <w:r w:rsidRPr="00F751F3">
              <w:rPr>
                <w:rFonts w:ascii="Times New Roman" w:hAnsi="Times New Roman" w:cs="Times New Roman"/>
                <w:b/>
                <w:spacing w:val="-5"/>
                <w:sz w:val="24"/>
                <w:szCs w:val="24"/>
              </w:rPr>
              <w:t>No.</w:t>
            </w:r>
          </w:p>
        </w:tc>
        <w:tc>
          <w:tcPr>
            <w:tcW w:w="2415" w:type="dxa"/>
            <w:vAlign w:val="center"/>
          </w:tcPr>
          <w:p w14:paraId="08CDD319" w14:textId="77777777" w:rsidR="00F34441" w:rsidRPr="00F751F3" w:rsidRDefault="00F34441" w:rsidP="00F751F3">
            <w:pPr>
              <w:pStyle w:val="TableParagraph"/>
              <w:spacing w:line="360" w:lineRule="auto"/>
              <w:ind w:left="10" w:right="3"/>
              <w:jc w:val="center"/>
              <w:rPr>
                <w:rFonts w:ascii="Times New Roman" w:hAnsi="Times New Roman" w:cs="Times New Roman"/>
                <w:b/>
                <w:sz w:val="24"/>
                <w:szCs w:val="24"/>
              </w:rPr>
            </w:pPr>
            <w:r w:rsidRPr="00F751F3">
              <w:rPr>
                <w:rFonts w:ascii="Times New Roman" w:hAnsi="Times New Roman" w:cs="Times New Roman"/>
                <w:b/>
                <w:sz w:val="24"/>
                <w:szCs w:val="24"/>
              </w:rPr>
              <w:t>Huruf</w:t>
            </w:r>
            <w:r w:rsidRPr="00F751F3">
              <w:rPr>
                <w:rFonts w:ascii="Times New Roman" w:hAnsi="Times New Roman" w:cs="Times New Roman"/>
                <w:b/>
                <w:spacing w:val="-2"/>
                <w:sz w:val="24"/>
                <w:szCs w:val="24"/>
              </w:rPr>
              <w:t xml:space="preserve"> </w:t>
            </w:r>
            <w:r w:rsidRPr="00F751F3">
              <w:rPr>
                <w:rFonts w:ascii="Times New Roman" w:hAnsi="Times New Roman" w:cs="Times New Roman"/>
                <w:b/>
                <w:spacing w:val="-4"/>
                <w:sz w:val="24"/>
                <w:szCs w:val="24"/>
              </w:rPr>
              <w:t>Arab</w:t>
            </w:r>
          </w:p>
        </w:tc>
        <w:tc>
          <w:tcPr>
            <w:tcW w:w="3399" w:type="dxa"/>
            <w:vAlign w:val="center"/>
          </w:tcPr>
          <w:p w14:paraId="5B2828D8" w14:textId="77777777" w:rsidR="00F34441" w:rsidRPr="00F751F3" w:rsidRDefault="00F34441" w:rsidP="00F751F3">
            <w:pPr>
              <w:pStyle w:val="TableParagraph"/>
              <w:spacing w:line="360" w:lineRule="auto"/>
              <w:ind w:left="8" w:right="1"/>
              <w:jc w:val="center"/>
              <w:rPr>
                <w:rFonts w:ascii="Times New Roman" w:hAnsi="Times New Roman" w:cs="Times New Roman"/>
                <w:b/>
                <w:sz w:val="24"/>
                <w:szCs w:val="24"/>
              </w:rPr>
            </w:pPr>
            <w:r w:rsidRPr="00F751F3">
              <w:rPr>
                <w:rFonts w:ascii="Times New Roman" w:hAnsi="Times New Roman" w:cs="Times New Roman"/>
                <w:b/>
                <w:sz w:val="24"/>
                <w:szCs w:val="24"/>
              </w:rPr>
              <w:t xml:space="preserve">Huruf </w:t>
            </w:r>
            <w:r w:rsidRPr="00F751F3">
              <w:rPr>
                <w:rFonts w:ascii="Times New Roman" w:hAnsi="Times New Roman" w:cs="Times New Roman"/>
                <w:b/>
                <w:spacing w:val="-2"/>
                <w:sz w:val="24"/>
                <w:szCs w:val="24"/>
              </w:rPr>
              <w:t>Latin</w:t>
            </w:r>
          </w:p>
        </w:tc>
      </w:tr>
      <w:tr w:rsidR="00F751F3" w:rsidRPr="00F751F3" w14:paraId="13EFF34F" w14:textId="77777777" w:rsidTr="00F34441">
        <w:trPr>
          <w:trHeight w:val="412"/>
          <w:jc w:val="center"/>
        </w:trPr>
        <w:tc>
          <w:tcPr>
            <w:tcW w:w="1414" w:type="dxa"/>
            <w:vAlign w:val="center"/>
          </w:tcPr>
          <w:p w14:paraId="3FFC92D9"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10"/>
                <w:sz w:val="24"/>
                <w:szCs w:val="24"/>
              </w:rPr>
              <w:t>1</w:t>
            </w:r>
          </w:p>
        </w:tc>
        <w:tc>
          <w:tcPr>
            <w:tcW w:w="2415" w:type="dxa"/>
            <w:vAlign w:val="center"/>
          </w:tcPr>
          <w:p w14:paraId="579A5CC2" w14:textId="77777777" w:rsidR="00F34441" w:rsidRPr="00F751F3" w:rsidRDefault="00F34441" w:rsidP="00F751F3">
            <w:pPr>
              <w:pStyle w:val="TableParagraph"/>
              <w:spacing w:line="360" w:lineRule="auto"/>
              <w:ind w:left="10" w:right="4"/>
              <w:jc w:val="center"/>
              <w:rPr>
                <w:rFonts w:ascii="Times New Roman" w:hAnsi="Times New Roman" w:cs="Times New Roman"/>
                <w:sz w:val="24"/>
                <w:szCs w:val="24"/>
              </w:rPr>
            </w:pPr>
            <w:r w:rsidRPr="00F751F3">
              <w:rPr>
                <w:rFonts w:ascii="Times New Roman" w:hAnsi="Times New Roman" w:cs="Times New Roman"/>
                <w:sz w:val="24"/>
                <w:szCs w:val="24"/>
                <w:rtl/>
              </w:rPr>
              <w:t>أ</w:t>
            </w:r>
          </w:p>
        </w:tc>
        <w:tc>
          <w:tcPr>
            <w:tcW w:w="3399" w:type="dxa"/>
            <w:vAlign w:val="center"/>
          </w:tcPr>
          <w:p w14:paraId="57E554B8" w14:textId="77777777" w:rsidR="00F34441" w:rsidRPr="00F751F3" w:rsidRDefault="00F34441" w:rsidP="00F751F3">
            <w:pPr>
              <w:pStyle w:val="TableParagraph"/>
              <w:spacing w:line="360" w:lineRule="auto"/>
              <w:ind w:left="8" w:right="5"/>
              <w:jc w:val="center"/>
              <w:rPr>
                <w:rFonts w:ascii="Times New Roman" w:hAnsi="Times New Roman" w:cs="Times New Roman"/>
                <w:sz w:val="24"/>
                <w:szCs w:val="24"/>
              </w:rPr>
            </w:pPr>
            <w:r w:rsidRPr="00F751F3">
              <w:rPr>
                <w:rFonts w:ascii="Times New Roman" w:hAnsi="Times New Roman" w:cs="Times New Roman"/>
                <w:sz w:val="24"/>
                <w:szCs w:val="24"/>
              </w:rPr>
              <w:t>Tidak</w:t>
            </w:r>
            <w:r w:rsidRPr="00F751F3">
              <w:rPr>
                <w:rFonts w:ascii="Times New Roman" w:hAnsi="Times New Roman" w:cs="Times New Roman"/>
                <w:spacing w:val="-1"/>
                <w:sz w:val="24"/>
                <w:szCs w:val="24"/>
              </w:rPr>
              <w:t xml:space="preserve"> </w:t>
            </w:r>
            <w:r w:rsidRPr="00F751F3">
              <w:rPr>
                <w:rFonts w:ascii="Times New Roman" w:hAnsi="Times New Roman" w:cs="Times New Roman"/>
                <w:spacing w:val="-2"/>
                <w:sz w:val="24"/>
                <w:szCs w:val="24"/>
              </w:rPr>
              <w:t>dilambangkan</w:t>
            </w:r>
          </w:p>
        </w:tc>
      </w:tr>
      <w:tr w:rsidR="00F751F3" w:rsidRPr="00F751F3" w14:paraId="2E6BA87C" w14:textId="77777777" w:rsidTr="00F34441">
        <w:trPr>
          <w:trHeight w:val="414"/>
          <w:jc w:val="center"/>
        </w:trPr>
        <w:tc>
          <w:tcPr>
            <w:tcW w:w="1414" w:type="dxa"/>
            <w:vAlign w:val="center"/>
          </w:tcPr>
          <w:p w14:paraId="7755D6B7"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10"/>
                <w:sz w:val="24"/>
                <w:szCs w:val="24"/>
              </w:rPr>
              <w:t>2</w:t>
            </w:r>
          </w:p>
        </w:tc>
        <w:tc>
          <w:tcPr>
            <w:tcW w:w="2415" w:type="dxa"/>
            <w:vAlign w:val="center"/>
          </w:tcPr>
          <w:p w14:paraId="331B3373" w14:textId="77777777" w:rsidR="00F34441" w:rsidRPr="00F751F3" w:rsidRDefault="00F34441" w:rsidP="00F751F3">
            <w:pPr>
              <w:pStyle w:val="TableParagraph"/>
              <w:spacing w:line="360" w:lineRule="auto"/>
              <w:ind w:left="10" w:right="3"/>
              <w:jc w:val="center"/>
              <w:rPr>
                <w:rFonts w:ascii="Times New Roman" w:hAnsi="Times New Roman" w:cs="Times New Roman"/>
                <w:sz w:val="24"/>
                <w:szCs w:val="24"/>
              </w:rPr>
            </w:pPr>
            <w:r w:rsidRPr="00F751F3">
              <w:rPr>
                <w:rFonts w:ascii="Times New Roman" w:hAnsi="Times New Roman" w:cs="Times New Roman"/>
                <w:sz w:val="24"/>
                <w:szCs w:val="24"/>
                <w:rtl/>
              </w:rPr>
              <w:t>ب</w:t>
            </w:r>
          </w:p>
        </w:tc>
        <w:tc>
          <w:tcPr>
            <w:tcW w:w="3399" w:type="dxa"/>
            <w:vAlign w:val="center"/>
          </w:tcPr>
          <w:p w14:paraId="35919E1E" w14:textId="77777777" w:rsidR="00F34441" w:rsidRPr="00F751F3" w:rsidRDefault="00F34441" w:rsidP="00F751F3">
            <w:pPr>
              <w:pStyle w:val="TableParagraph"/>
              <w:spacing w:line="360" w:lineRule="auto"/>
              <w:ind w:left="8" w:right="1"/>
              <w:jc w:val="center"/>
              <w:rPr>
                <w:rFonts w:ascii="Times New Roman" w:hAnsi="Times New Roman" w:cs="Times New Roman"/>
                <w:sz w:val="24"/>
                <w:szCs w:val="24"/>
              </w:rPr>
            </w:pPr>
            <w:r w:rsidRPr="00F751F3">
              <w:rPr>
                <w:rFonts w:ascii="Times New Roman" w:hAnsi="Times New Roman" w:cs="Times New Roman"/>
                <w:spacing w:val="-10"/>
                <w:sz w:val="24"/>
                <w:szCs w:val="24"/>
              </w:rPr>
              <w:t>B</w:t>
            </w:r>
          </w:p>
        </w:tc>
      </w:tr>
      <w:tr w:rsidR="00F751F3" w:rsidRPr="00F751F3" w14:paraId="1D8F3569" w14:textId="77777777" w:rsidTr="00F34441">
        <w:trPr>
          <w:trHeight w:val="412"/>
          <w:jc w:val="center"/>
        </w:trPr>
        <w:tc>
          <w:tcPr>
            <w:tcW w:w="1414" w:type="dxa"/>
            <w:vAlign w:val="center"/>
          </w:tcPr>
          <w:p w14:paraId="732B70BD"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10"/>
                <w:sz w:val="24"/>
                <w:szCs w:val="24"/>
              </w:rPr>
              <w:t>3</w:t>
            </w:r>
          </w:p>
        </w:tc>
        <w:tc>
          <w:tcPr>
            <w:tcW w:w="2415" w:type="dxa"/>
            <w:vAlign w:val="center"/>
          </w:tcPr>
          <w:p w14:paraId="6490FEBD" w14:textId="77777777" w:rsidR="00F34441" w:rsidRPr="00F751F3" w:rsidRDefault="00F34441" w:rsidP="00F751F3">
            <w:pPr>
              <w:pStyle w:val="TableParagraph"/>
              <w:spacing w:line="360" w:lineRule="auto"/>
              <w:ind w:left="10" w:right="3"/>
              <w:jc w:val="center"/>
              <w:rPr>
                <w:rFonts w:ascii="Times New Roman" w:hAnsi="Times New Roman" w:cs="Times New Roman"/>
                <w:sz w:val="24"/>
                <w:szCs w:val="24"/>
              </w:rPr>
            </w:pPr>
            <w:r w:rsidRPr="00F751F3">
              <w:rPr>
                <w:rFonts w:ascii="Times New Roman" w:hAnsi="Times New Roman" w:cs="Times New Roman"/>
                <w:sz w:val="24"/>
                <w:szCs w:val="24"/>
                <w:rtl/>
              </w:rPr>
              <w:t>ت</w:t>
            </w:r>
          </w:p>
        </w:tc>
        <w:tc>
          <w:tcPr>
            <w:tcW w:w="3399" w:type="dxa"/>
            <w:vAlign w:val="center"/>
          </w:tcPr>
          <w:p w14:paraId="29899112" w14:textId="77777777" w:rsidR="00F34441" w:rsidRPr="00F751F3" w:rsidRDefault="00F34441" w:rsidP="00F751F3">
            <w:pPr>
              <w:pStyle w:val="TableParagraph"/>
              <w:spacing w:line="360" w:lineRule="auto"/>
              <w:ind w:left="8"/>
              <w:jc w:val="center"/>
              <w:rPr>
                <w:rFonts w:ascii="Times New Roman" w:hAnsi="Times New Roman" w:cs="Times New Roman"/>
                <w:sz w:val="24"/>
                <w:szCs w:val="24"/>
              </w:rPr>
            </w:pPr>
            <w:r w:rsidRPr="00F751F3">
              <w:rPr>
                <w:rFonts w:ascii="Times New Roman" w:hAnsi="Times New Roman" w:cs="Times New Roman"/>
                <w:spacing w:val="-10"/>
                <w:sz w:val="24"/>
                <w:szCs w:val="24"/>
              </w:rPr>
              <w:t>T</w:t>
            </w:r>
          </w:p>
        </w:tc>
      </w:tr>
      <w:tr w:rsidR="00F751F3" w:rsidRPr="00F751F3" w14:paraId="77AB9754" w14:textId="77777777" w:rsidTr="00F34441">
        <w:trPr>
          <w:trHeight w:val="415"/>
          <w:jc w:val="center"/>
        </w:trPr>
        <w:tc>
          <w:tcPr>
            <w:tcW w:w="1414" w:type="dxa"/>
            <w:vAlign w:val="center"/>
          </w:tcPr>
          <w:p w14:paraId="1A00B6C4" w14:textId="77777777" w:rsidR="00F34441" w:rsidRPr="00F751F3" w:rsidRDefault="00F34441" w:rsidP="00F751F3">
            <w:pPr>
              <w:pStyle w:val="TableParagraph"/>
              <w:spacing w:before="2" w:line="360" w:lineRule="auto"/>
              <w:ind w:left="9" w:right="3"/>
              <w:jc w:val="center"/>
              <w:rPr>
                <w:rFonts w:ascii="Times New Roman" w:hAnsi="Times New Roman" w:cs="Times New Roman"/>
                <w:sz w:val="24"/>
                <w:szCs w:val="24"/>
              </w:rPr>
            </w:pPr>
            <w:r w:rsidRPr="00F751F3">
              <w:rPr>
                <w:rFonts w:ascii="Times New Roman" w:hAnsi="Times New Roman" w:cs="Times New Roman"/>
                <w:spacing w:val="-10"/>
                <w:sz w:val="24"/>
                <w:szCs w:val="24"/>
              </w:rPr>
              <w:t>4</w:t>
            </w:r>
          </w:p>
        </w:tc>
        <w:tc>
          <w:tcPr>
            <w:tcW w:w="2415" w:type="dxa"/>
            <w:vAlign w:val="center"/>
          </w:tcPr>
          <w:p w14:paraId="28704AD5" w14:textId="77777777" w:rsidR="00F34441" w:rsidRPr="00F751F3" w:rsidRDefault="00F34441" w:rsidP="00F751F3">
            <w:pPr>
              <w:pStyle w:val="TableParagraph"/>
              <w:spacing w:before="2" w:line="360" w:lineRule="auto"/>
              <w:ind w:left="10" w:right="3"/>
              <w:jc w:val="center"/>
              <w:rPr>
                <w:rFonts w:ascii="Times New Roman" w:hAnsi="Times New Roman" w:cs="Times New Roman"/>
                <w:sz w:val="24"/>
                <w:szCs w:val="24"/>
              </w:rPr>
            </w:pPr>
            <w:r w:rsidRPr="00F751F3">
              <w:rPr>
                <w:rFonts w:ascii="Times New Roman" w:hAnsi="Times New Roman" w:cs="Times New Roman"/>
                <w:sz w:val="24"/>
                <w:szCs w:val="24"/>
                <w:rtl/>
              </w:rPr>
              <w:t>ث</w:t>
            </w:r>
          </w:p>
        </w:tc>
        <w:tc>
          <w:tcPr>
            <w:tcW w:w="3399" w:type="dxa"/>
            <w:vAlign w:val="center"/>
          </w:tcPr>
          <w:p w14:paraId="76F387BF" w14:textId="77777777" w:rsidR="00F34441" w:rsidRPr="00F751F3" w:rsidRDefault="00F34441" w:rsidP="00F751F3">
            <w:pPr>
              <w:pStyle w:val="TableParagraph"/>
              <w:spacing w:before="2" w:line="360" w:lineRule="auto"/>
              <w:ind w:left="8" w:right="1"/>
              <w:jc w:val="center"/>
              <w:rPr>
                <w:rFonts w:ascii="Times New Roman" w:hAnsi="Times New Roman" w:cs="Times New Roman"/>
                <w:sz w:val="24"/>
                <w:szCs w:val="24"/>
              </w:rPr>
            </w:pPr>
            <w:r w:rsidRPr="00F751F3">
              <w:rPr>
                <w:rFonts w:ascii="Times New Roman" w:hAnsi="Times New Roman" w:cs="Times New Roman"/>
                <w:spacing w:val="-10"/>
                <w:sz w:val="24"/>
                <w:szCs w:val="24"/>
              </w:rPr>
              <w:t>ṡ</w:t>
            </w:r>
          </w:p>
        </w:tc>
      </w:tr>
      <w:tr w:rsidR="00F751F3" w:rsidRPr="00F751F3" w14:paraId="78E42970" w14:textId="77777777" w:rsidTr="00F34441">
        <w:trPr>
          <w:trHeight w:val="414"/>
          <w:jc w:val="center"/>
        </w:trPr>
        <w:tc>
          <w:tcPr>
            <w:tcW w:w="1414" w:type="dxa"/>
            <w:vAlign w:val="center"/>
          </w:tcPr>
          <w:p w14:paraId="0CD975EB"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10"/>
                <w:sz w:val="24"/>
                <w:szCs w:val="24"/>
              </w:rPr>
              <w:t>5</w:t>
            </w:r>
          </w:p>
        </w:tc>
        <w:tc>
          <w:tcPr>
            <w:tcW w:w="2415" w:type="dxa"/>
            <w:vAlign w:val="center"/>
          </w:tcPr>
          <w:p w14:paraId="0D8D6A5A" w14:textId="77777777" w:rsidR="00F34441" w:rsidRPr="00F751F3" w:rsidRDefault="00F34441" w:rsidP="00F751F3">
            <w:pPr>
              <w:pStyle w:val="TableParagraph"/>
              <w:spacing w:line="360" w:lineRule="auto"/>
              <w:ind w:left="10"/>
              <w:jc w:val="center"/>
              <w:rPr>
                <w:rFonts w:ascii="Times New Roman" w:hAnsi="Times New Roman" w:cs="Times New Roman"/>
                <w:sz w:val="24"/>
                <w:szCs w:val="24"/>
              </w:rPr>
            </w:pPr>
            <w:r w:rsidRPr="00F751F3">
              <w:rPr>
                <w:rFonts w:ascii="Times New Roman" w:hAnsi="Times New Roman" w:cs="Times New Roman"/>
                <w:sz w:val="24"/>
                <w:szCs w:val="24"/>
                <w:rtl/>
              </w:rPr>
              <w:t>ج</w:t>
            </w:r>
          </w:p>
        </w:tc>
        <w:tc>
          <w:tcPr>
            <w:tcW w:w="3399" w:type="dxa"/>
            <w:vAlign w:val="center"/>
          </w:tcPr>
          <w:p w14:paraId="0535B818" w14:textId="77777777" w:rsidR="00F34441" w:rsidRPr="00F751F3" w:rsidRDefault="00F34441" w:rsidP="00F751F3">
            <w:pPr>
              <w:pStyle w:val="TableParagraph"/>
              <w:spacing w:line="360" w:lineRule="auto"/>
              <w:ind w:left="8" w:right="1"/>
              <w:jc w:val="center"/>
              <w:rPr>
                <w:rFonts w:ascii="Times New Roman" w:hAnsi="Times New Roman" w:cs="Times New Roman"/>
                <w:sz w:val="24"/>
                <w:szCs w:val="24"/>
              </w:rPr>
            </w:pPr>
            <w:r w:rsidRPr="00F751F3">
              <w:rPr>
                <w:rFonts w:ascii="Times New Roman" w:hAnsi="Times New Roman" w:cs="Times New Roman"/>
                <w:spacing w:val="-10"/>
                <w:sz w:val="24"/>
                <w:szCs w:val="24"/>
              </w:rPr>
              <w:t>J</w:t>
            </w:r>
          </w:p>
        </w:tc>
      </w:tr>
      <w:tr w:rsidR="00F751F3" w:rsidRPr="00F751F3" w14:paraId="3C60DD59" w14:textId="77777777" w:rsidTr="00F34441">
        <w:trPr>
          <w:trHeight w:val="412"/>
          <w:jc w:val="center"/>
        </w:trPr>
        <w:tc>
          <w:tcPr>
            <w:tcW w:w="1414" w:type="dxa"/>
            <w:vAlign w:val="center"/>
          </w:tcPr>
          <w:p w14:paraId="64169AC8"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10"/>
                <w:sz w:val="24"/>
                <w:szCs w:val="24"/>
              </w:rPr>
              <w:t>6</w:t>
            </w:r>
          </w:p>
        </w:tc>
        <w:tc>
          <w:tcPr>
            <w:tcW w:w="2415" w:type="dxa"/>
            <w:vAlign w:val="center"/>
          </w:tcPr>
          <w:p w14:paraId="523CD67A" w14:textId="77777777" w:rsidR="00F34441" w:rsidRPr="00F751F3" w:rsidRDefault="00F34441" w:rsidP="00F751F3">
            <w:pPr>
              <w:pStyle w:val="TableParagraph"/>
              <w:spacing w:line="360" w:lineRule="auto"/>
              <w:ind w:left="10"/>
              <w:jc w:val="center"/>
              <w:rPr>
                <w:rFonts w:ascii="Times New Roman" w:hAnsi="Times New Roman" w:cs="Times New Roman"/>
                <w:sz w:val="24"/>
                <w:szCs w:val="24"/>
              </w:rPr>
            </w:pPr>
            <w:r w:rsidRPr="00F751F3">
              <w:rPr>
                <w:rFonts w:ascii="Times New Roman" w:hAnsi="Times New Roman" w:cs="Times New Roman"/>
                <w:sz w:val="24"/>
                <w:szCs w:val="24"/>
                <w:rtl/>
              </w:rPr>
              <w:t>ح</w:t>
            </w:r>
          </w:p>
        </w:tc>
        <w:tc>
          <w:tcPr>
            <w:tcW w:w="3399" w:type="dxa"/>
            <w:vAlign w:val="center"/>
          </w:tcPr>
          <w:p w14:paraId="02FCEEC6" w14:textId="77777777" w:rsidR="00F34441" w:rsidRPr="00F751F3" w:rsidRDefault="00F34441" w:rsidP="00F751F3">
            <w:pPr>
              <w:pStyle w:val="TableParagraph"/>
              <w:spacing w:line="360" w:lineRule="auto"/>
              <w:ind w:left="8" w:right="3"/>
              <w:jc w:val="center"/>
              <w:rPr>
                <w:rFonts w:ascii="Times New Roman" w:hAnsi="Times New Roman" w:cs="Times New Roman"/>
                <w:sz w:val="24"/>
                <w:szCs w:val="24"/>
              </w:rPr>
            </w:pPr>
            <w:r w:rsidRPr="00F751F3">
              <w:rPr>
                <w:rFonts w:ascii="Times New Roman" w:hAnsi="Times New Roman" w:cs="Times New Roman"/>
                <w:spacing w:val="-10"/>
                <w:sz w:val="24"/>
                <w:szCs w:val="24"/>
              </w:rPr>
              <w:t>ḥ</w:t>
            </w:r>
          </w:p>
        </w:tc>
      </w:tr>
      <w:tr w:rsidR="00F751F3" w:rsidRPr="00F751F3" w14:paraId="7F4F49E4" w14:textId="77777777" w:rsidTr="00F34441">
        <w:trPr>
          <w:trHeight w:val="414"/>
          <w:jc w:val="center"/>
        </w:trPr>
        <w:tc>
          <w:tcPr>
            <w:tcW w:w="1414" w:type="dxa"/>
            <w:vAlign w:val="center"/>
          </w:tcPr>
          <w:p w14:paraId="6B187ABF" w14:textId="77777777" w:rsidR="00F34441" w:rsidRPr="00F751F3" w:rsidRDefault="00F34441" w:rsidP="00F751F3">
            <w:pPr>
              <w:pStyle w:val="TableParagraph"/>
              <w:spacing w:before="1" w:line="360" w:lineRule="auto"/>
              <w:ind w:left="9" w:right="3"/>
              <w:jc w:val="center"/>
              <w:rPr>
                <w:rFonts w:ascii="Times New Roman" w:hAnsi="Times New Roman" w:cs="Times New Roman"/>
                <w:sz w:val="24"/>
                <w:szCs w:val="24"/>
              </w:rPr>
            </w:pPr>
            <w:r w:rsidRPr="00F751F3">
              <w:rPr>
                <w:rFonts w:ascii="Times New Roman" w:hAnsi="Times New Roman" w:cs="Times New Roman"/>
                <w:spacing w:val="-10"/>
                <w:sz w:val="24"/>
                <w:szCs w:val="24"/>
              </w:rPr>
              <w:t>7</w:t>
            </w:r>
          </w:p>
        </w:tc>
        <w:tc>
          <w:tcPr>
            <w:tcW w:w="2415" w:type="dxa"/>
            <w:vAlign w:val="center"/>
          </w:tcPr>
          <w:p w14:paraId="2529D2F2" w14:textId="77777777" w:rsidR="00F34441" w:rsidRPr="00F751F3" w:rsidRDefault="00F34441" w:rsidP="00F751F3">
            <w:pPr>
              <w:pStyle w:val="TableParagraph"/>
              <w:spacing w:before="1" w:line="360" w:lineRule="auto"/>
              <w:ind w:left="10"/>
              <w:jc w:val="center"/>
              <w:rPr>
                <w:rFonts w:ascii="Times New Roman" w:hAnsi="Times New Roman" w:cs="Times New Roman"/>
                <w:sz w:val="24"/>
                <w:szCs w:val="24"/>
              </w:rPr>
            </w:pPr>
            <w:r w:rsidRPr="00F751F3">
              <w:rPr>
                <w:rFonts w:ascii="Times New Roman" w:hAnsi="Times New Roman" w:cs="Times New Roman"/>
                <w:sz w:val="24"/>
                <w:szCs w:val="24"/>
                <w:rtl/>
              </w:rPr>
              <w:t>خ</w:t>
            </w:r>
          </w:p>
        </w:tc>
        <w:tc>
          <w:tcPr>
            <w:tcW w:w="3399" w:type="dxa"/>
            <w:vAlign w:val="center"/>
          </w:tcPr>
          <w:p w14:paraId="508E5492" w14:textId="77777777" w:rsidR="00F34441" w:rsidRPr="00F751F3" w:rsidRDefault="00F34441" w:rsidP="00F751F3">
            <w:pPr>
              <w:pStyle w:val="TableParagraph"/>
              <w:spacing w:before="1" w:line="360" w:lineRule="auto"/>
              <w:ind w:left="8" w:right="5"/>
              <w:jc w:val="center"/>
              <w:rPr>
                <w:rFonts w:ascii="Times New Roman" w:hAnsi="Times New Roman" w:cs="Times New Roman"/>
                <w:sz w:val="24"/>
                <w:szCs w:val="24"/>
              </w:rPr>
            </w:pPr>
            <w:r w:rsidRPr="00F751F3">
              <w:rPr>
                <w:rFonts w:ascii="Times New Roman" w:hAnsi="Times New Roman" w:cs="Times New Roman"/>
                <w:spacing w:val="-5"/>
                <w:sz w:val="24"/>
                <w:szCs w:val="24"/>
              </w:rPr>
              <w:t>Kh</w:t>
            </w:r>
          </w:p>
        </w:tc>
      </w:tr>
      <w:tr w:rsidR="00F751F3" w:rsidRPr="00F751F3" w14:paraId="13954086" w14:textId="77777777" w:rsidTr="00F34441">
        <w:trPr>
          <w:trHeight w:val="414"/>
          <w:jc w:val="center"/>
        </w:trPr>
        <w:tc>
          <w:tcPr>
            <w:tcW w:w="1414" w:type="dxa"/>
            <w:vAlign w:val="center"/>
          </w:tcPr>
          <w:p w14:paraId="1FD29C67"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10"/>
                <w:sz w:val="24"/>
                <w:szCs w:val="24"/>
              </w:rPr>
              <w:t>8</w:t>
            </w:r>
          </w:p>
        </w:tc>
        <w:tc>
          <w:tcPr>
            <w:tcW w:w="2415" w:type="dxa"/>
            <w:vAlign w:val="center"/>
          </w:tcPr>
          <w:p w14:paraId="6DC6D689" w14:textId="77777777" w:rsidR="00F34441" w:rsidRPr="00F751F3" w:rsidRDefault="00F34441" w:rsidP="00F751F3">
            <w:pPr>
              <w:pStyle w:val="TableParagraph"/>
              <w:spacing w:line="360" w:lineRule="auto"/>
              <w:ind w:left="10" w:right="2"/>
              <w:jc w:val="center"/>
              <w:rPr>
                <w:rFonts w:ascii="Times New Roman" w:hAnsi="Times New Roman" w:cs="Times New Roman"/>
                <w:sz w:val="24"/>
                <w:szCs w:val="24"/>
              </w:rPr>
            </w:pPr>
            <w:r w:rsidRPr="00F751F3">
              <w:rPr>
                <w:rFonts w:ascii="Times New Roman" w:hAnsi="Times New Roman" w:cs="Times New Roman"/>
                <w:sz w:val="24"/>
                <w:szCs w:val="24"/>
                <w:rtl/>
              </w:rPr>
              <w:t>د</w:t>
            </w:r>
          </w:p>
        </w:tc>
        <w:tc>
          <w:tcPr>
            <w:tcW w:w="3399" w:type="dxa"/>
            <w:vAlign w:val="center"/>
          </w:tcPr>
          <w:p w14:paraId="00212BAD" w14:textId="77777777" w:rsidR="00F34441" w:rsidRPr="00F751F3" w:rsidRDefault="00F34441" w:rsidP="00F751F3">
            <w:pPr>
              <w:pStyle w:val="TableParagraph"/>
              <w:spacing w:line="360" w:lineRule="auto"/>
              <w:ind w:left="8" w:right="3"/>
              <w:jc w:val="center"/>
              <w:rPr>
                <w:rFonts w:ascii="Times New Roman" w:hAnsi="Times New Roman" w:cs="Times New Roman"/>
                <w:sz w:val="24"/>
                <w:szCs w:val="24"/>
              </w:rPr>
            </w:pPr>
            <w:r w:rsidRPr="00F751F3">
              <w:rPr>
                <w:rFonts w:ascii="Times New Roman" w:hAnsi="Times New Roman" w:cs="Times New Roman"/>
                <w:spacing w:val="-10"/>
                <w:sz w:val="24"/>
                <w:szCs w:val="24"/>
              </w:rPr>
              <w:t>D</w:t>
            </w:r>
          </w:p>
        </w:tc>
      </w:tr>
      <w:tr w:rsidR="00F751F3" w:rsidRPr="00F751F3" w14:paraId="08D364DF" w14:textId="77777777" w:rsidTr="00F34441">
        <w:trPr>
          <w:trHeight w:val="412"/>
          <w:jc w:val="center"/>
        </w:trPr>
        <w:tc>
          <w:tcPr>
            <w:tcW w:w="1414" w:type="dxa"/>
            <w:vAlign w:val="center"/>
          </w:tcPr>
          <w:p w14:paraId="5FD922C1"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10"/>
                <w:sz w:val="24"/>
                <w:szCs w:val="24"/>
              </w:rPr>
              <w:t>9</w:t>
            </w:r>
          </w:p>
        </w:tc>
        <w:tc>
          <w:tcPr>
            <w:tcW w:w="2415" w:type="dxa"/>
            <w:vAlign w:val="center"/>
          </w:tcPr>
          <w:p w14:paraId="281738A9" w14:textId="77777777" w:rsidR="00F34441" w:rsidRPr="00F751F3" w:rsidRDefault="00F34441" w:rsidP="00F751F3">
            <w:pPr>
              <w:pStyle w:val="TableParagraph"/>
              <w:spacing w:line="360" w:lineRule="auto"/>
              <w:ind w:left="10" w:right="2"/>
              <w:jc w:val="center"/>
              <w:rPr>
                <w:rFonts w:ascii="Times New Roman" w:hAnsi="Times New Roman" w:cs="Times New Roman"/>
                <w:sz w:val="24"/>
                <w:szCs w:val="24"/>
              </w:rPr>
            </w:pPr>
            <w:r w:rsidRPr="00F751F3">
              <w:rPr>
                <w:rFonts w:ascii="Times New Roman" w:hAnsi="Times New Roman" w:cs="Times New Roman"/>
                <w:sz w:val="24"/>
                <w:szCs w:val="24"/>
                <w:rtl/>
              </w:rPr>
              <w:t>ذ</w:t>
            </w:r>
          </w:p>
        </w:tc>
        <w:tc>
          <w:tcPr>
            <w:tcW w:w="3399" w:type="dxa"/>
            <w:vAlign w:val="center"/>
          </w:tcPr>
          <w:p w14:paraId="1DE582B0" w14:textId="77777777" w:rsidR="00F34441" w:rsidRPr="00F751F3" w:rsidRDefault="00F34441" w:rsidP="00F751F3">
            <w:pPr>
              <w:pStyle w:val="TableParagraph"/>
              <w:spacing w:line="360" w:lineRule="auto"/>
              <w:ind w:left="8"/>
              <w:jc w:val="center"/>
              <w:rPr>
                <w:rFonts w:ascii="Times New Roman" w:hAnsi="Times New Roman" w:cs="Times New Roman"/>
                <w:sz w:val="24"/>
                <w:szCs w:val="24"/>
              </w:rPr>
            </w:pPr>
            <w:r w:rsidRPr="00F751F3">
              <w:rPr>
                <w:rFonts w:ascii="Times New Roman" w:hAnsi="Times New Roman" w:cs="Times New Roman"/>
                <w:spacing w:val="-10"/>
                <w:sz w:val="24"/>
                <w:szCs w:val="24"/>
              </w:rPr>
              <w:t>Ż</w:t>
            </w:r>
          </w:p>
        </w:tc>
      </w:tr>
      <w:tr w:rsidR="00F751F3" w:rsidRPr="00F751F3" w14:paraId="45E37ACF" w14:textId="77777777" w:rsidTr="00F34441">
        <w:trPr>
          <w:trHeight w:val="414"/>
          <w:jc w:val="center"/>
        </w:trPr>
        <w:tc>
          <w:tcPr>
            <w:tcW w:w="1414" w:type="dxa"/>
            <w:vAlign w:val="center"/>
          </w:tcPr>
          <w:p w14:paraId="30D164B4" w14:textId="77777777" w:rsidR="00F34441" w:rsidRPr="00F751F3" w:rsidRDefault="00F34441" w:rsidP="00F751F3">
            <w:pPr>
              <w:pStyle w:val="TableParagraph"/>
              <w:spacing w:before="1"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10</w:t>
            </w:r>
          </w:p>
        </w:tc>
        <w:tc>
          <w:tcPr>
            <w:tcW w:w="2415" w:type="dxa"/>
            <w:vAlign w:val="center"/>
          </w:tcPr>
          <w:p w14:paraId="6C110EE0" w14:textId="77777777" w:rsidR="00F34441" w:rsidRPr="00F751F3" w:rsidRDefault="00F34441" w:rsidP="00F751F3">
            <w:pPr>
              <w:pStyle w:val="TableParagraph"/>
              <w:spacing w:before="1" w:line="360" w:lineRule="auto"/>
              <w:ind w:left="10" w:right="4"/>
              <w:jc w:val="center"/>
              <w:rPr>
                <w:rFonts w:ascii="Times New Roman" w:hAnsi="Times New Roman" w:cs="Times New Roman"/>
                <w:sz w:val="24"/>
                <w:szCs w:val="24"/>
              </w:rPr>
            </w:pPr>
            <w:r w:rsidRPr="00F751F3">
              <w:rPr>
                <w:rFonts w:ascii="Times New Roman" w:hAnsi="Times New Roman" w:cs="Times New Roman"/>
                <w:sz w:val="24"/>
                <w:szCs w:val="24"/>
                <w:rtl/>
              </w:rPr>
              <w:t>ر</w:t>
            </w:r>
          </w:p>
        </w:tc>
        <w:tc>
          <w:tcPr>
            <w:tcW w:w="3399" w:type="dxa"/>
            <w:vAlign w:val="center"/>
          </w:tcPr>
          <w:p w14:paraId="65749E22" w14:textId="77777777" w:rsidR="00F34441" w:rsidRPr="00F751F3" w:rsidRDefault="00F34441" w:rsidP="00F751F3">
            <w:pPr>
              <w:pStyle w:val="TableParagraph"/>
              <w:spacing w:before="1" w:line="360" w:lineRule="auto"/>
              <w:ind w:left="8" w:right="1"/>
              <w:jc w:val="center"/>
              <w:rPr>
                <w:rFonts w:ascii="Times New Roman" w:hAnsi="Times New Roman" w:cs="Times New Roman"/>
                <w:sz w:val="24"/>
                <w:szCs w:val="24"/>
              </w:rPr>
            </w:pPr>
            <w:r w:rsidRPr="00F751F3">
              <w:rPr>
                <w:rFonts w:ascii="Times New Roman" w:hAnsi="Times New Roman" w:cs="Times New Roman"/>
                <w:spacing w:val="-10"/>
                <w:sz w:val="24"/>
                <w:szCs w:val="24"/>
              </w:rPr>
              <w:t>R</w:t>
            </w:r>
          </w:p>
        </w:tc>
      </w:tr>
      <w:tr w:rsidR="00F751F3" w:rsidRPr="00F751F3" w14:paraId="544FB22D" w14:textId="77777777" w:rsidTr="00F34441">
        <w:trPr>
          <w:trHeight w:val="414"/>
          <w:jc w:val="center"/>
        </w:trPr>
        <w:tc>
          <w:tcPr>
            <w:tcW w:w="1414" w:type="dxa"/>
            <w:vAlign w:val="center"/>
          </w:tcPr>
          <w:p w14:paraId="42EB25B9"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11</w:t>
            </w:r>
          </w:p>
        </w:tc>
        <w:tc>
          <w:tcPr>
            <w:tcW w:w="2415" w:type="dxa"/>
            <w:vAlign w:val="center"/>
          </w:tcPr>
          <w:p w14:paraId="521311D5" w14:textId="77777777" w:rsidR="00F34441" w:rsidRPr="00F751F3" w:rsidRDefault="00F34441" w:rsidP="00F751F3">
            <w:pPr>
              <w:pStyle w:val="TableParagraph"/>
              <w:spacing w:line="360" w:lineRule="auto"/>
              <w:ind w:left="10" w:right="4"/>
              <w:jc w:val="center"/>
              <w:rPr>
                <w:rFonts w:ascii="Times New Roman" w:hAnsi="Times New Roman" w:cs="Times New Roman"/>
                <w:sz w:val="24"/>
                <w:szCs w:val="24"/>
              </w:rPr>
            </w:pPr>
            <w:r w:rsidRPr="00F751F3">
              <w:rPr>
                <w:rFonts w:ascii="Times New Roman" w:hAnsi="Times New Roman" w:cs="Times New Roman"/>
                <w:sz w:val="24"/>
                <w:szCs w:val="24"/>
                <w:rtl/>
              </w:rPr>
              <w:t>ز</w:t>
            </w:r>
          </w:p>
        </w:tc>
        <w:tc>
          <w:tcPr>
            <w:tcW w:w="3399" w:type="dxa"/>
            <w:vAlign w:val="center"/>
          </w:tcPr>
          <w:p w14:paraId="409FFA3C" w14:textId="77777777" w:rsidR="00F34441" w:rsidRPr="00F751F3" w:rsidRDefault="00F34441" w:rsidP="00F751F3">
            <w:pPr>
              <w:pStyle w:val="TableParagraph"/>
              <w:spacing w:line="360" w:lineRule="auto"/>
              <w:ind w:left="8"/>
              <w:jc w:val="center"/>
              <w:rPr>
                <w:rFonts w:ascii="Times New Roman" w:hAnsi="Times New Roman" w:cs="Times New Roman"/>
                <w:sz w:val="24"/>
                <w:szCs w:val="24"/>
              </w:rPr>
            </w:pPr>
            <w:r w:rsidRPr="00F751F3">
              <w:rPr>
                <w:rFonts w:ascii="Times New Roman" w:hAnsi="Times New Roman" w:cs="Times New Roman"/>
                <w:spacing w:val="-10"/>
                <w:sz w:val="24"/>
                <w:szCs w:val="24"/>
              </w:rPr>
              <w:t>Z</w:t>
            </w:r>
          </w:p>
        </w:tc>
      </w:tr>
      <w:tr w:rsidR="00F751F3" w:rsidRPr="00F751F3" w14:paraId="441E49D6" w14:textId="77777777" w:rsidTr="00F34441">
        <w:trPr>
          <w:trHeight w:val="412"/>
          <w:jc w:val="center"/>
        </w:trPr>
        <w:tc>
          <w:tcPr>
            <w:tcW w:w="1414" w:type="dxa"/>
            <w:vAlign w:val="center"/>
          </w:tcPr>
          <w:p w14:paraId="10735526"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12</w:t>
            </w:r>
          </w:p>
        </w:tc>
        <w:tc>
          <w:tcPr>
            <w:tcW w:w="2415" w:type="dxa"/>
            <w:vAlign w:val="center"/>
          </w:tcPr>
          <w:p w14:paraId="33963C64" w14:textId="77777777" w:rsidR="00F34441" w:rsidRPr="00F751F3" w:rsidRDefault="00F34441" w:rsidP="00F751F3">
            <w:pPr>
              <w:pStyle w:val="TableParagraph"/>
              <w:spacing w:line="360" w:lineRule="auto"/>
              <w:ind w:left="10" w:right="1"/>
              <w:jc w:val="center"/>
              <w:rPr>
                <w:rFonts w:ascii="Times New Roman" w:hAnsi="Times New Roman" w:cs="Times New Roman"/>
                <w:sz w:val="24"/>
                <w:szCs w:val="24"/>
              </w:rPr>
            </w:pPr>
            <w:r w:rsidRPr="00F751F3">
              <w:rPr>
                <w:rFonts w:ascii="Times New Roman" w:hAnsi="Times New Roman" w:cs="Times New Roman"/>
                <w:sz w:val="24"/>
                <w:szCs w:val="24"/>
                <w:rtl/>
              </w:rPr>
              <w:t>س</w:t>
            </w:r>
          </w:p>
        </w:tc>
        <w:tc>
          <w:tcPr>
            <w:tcW w:w="3399" w:type="dxa"/>
            <w:vAlign w:val="center"/>
          </w:tcPr>
          <w:p w14:paraId="25979AE7" w14:textId="77777777" w:rsidR="00F34441" w:rsidRPr="00F751F3" w:rsidRDefault="00F34441" w:rsidP="00F751F3">
            <w:pPr>
              <w:pStyle w:val="TableParagraph"/>
              <w:spacing w:line="360" w:lineRule="auto"/>
              <w:ind w:left="8" w:right="4"/>
              <w:jc w:val="center"/>
              <w:rPr>
                <w:rFonts w:ascii="Times New Roman" w:hAnsi="Times New Roman" w:cs="Times New Roman"/>
                <w:sz w:val="24"/>
                <w:szCs w:val="24"/>
              </w:rPr>
            </w:pPr>
            <w:r w:rsidRPr="00F751F3">
              <w:rPr>
                <w:rFonts w:ascii="Times New Roman" w:hAnsi="Times New Roman" w:cs="Times New Roman"/>
                <w:spacing w:val="-10"/>
                <w:sz w:val="24"/>
                <w:szCs w:val="24"/>
              </w:rPr>
              <w:t>S</w:t>
            </w:r>
          </w:p>
        </w:tc>
      </w:tr>
      <w:tr w:rsidR="00F751F3" w:rsidRPr="00F751F3" w14:paraId="3B4F510A" w14:textId="77777777" w:rsidTr="00F34441">
        <w:trPr>
          <w:trHeight w:val="414"/>
          <w:jc w:val="center"/>
        </w:trPr>
        <w:tc>
          <w:tcPr>
            <w:tcW w:w="1414" w:type="dxa"/>
            <w:vAlign w:val="center"/>
          </w:tcPr>
          <w:p w14:paraId="5903803D" w14:textId="77777777" w:rsidR="00F34441" w:rsidRPr="00F751F3" w:rsidRDefault="00F34441" w:rsidP="00F751F3">
            <w:pPr>
              <w:pStyle w:val="TableParagraph"/>
              <w:spacing w:before="1"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13</w:t>
            </w:r>
          </w:p>
        </w:tc>
        <w:tc>
          <w:tcPr>
            <w:tcW w:w="2415" w:type="dxa"/>
            <w:vAlign w:val="center"/>
          </w:tcPr>
          <w:p w14:paraId="765B9AC5" w14:textId="77777777" w:rsidR="00F34441" w:rsidRPr="00F751F3" w:rsidRDefault="00F34441" w:rsidP="00F751F3">
            <w:pPr>
              <w:pStyle w:val="TableParagraph"/>
              <w:spacing w:before="1" w:line="360" w:lineRule="auto"/>
              <w:ind w:left="10" w:right="1"/>
              <w:jc w:val="center"/>
              <w:rPr>
                <w:rFonts w:ascii="Times New Roman" w:hAnsi="Times New Roman" w:cs="Times New Roman"/>
                <w:sz w:val="24"/>
                <w:szCs w:val="24"/>
              </w:rPr>
            </w:pPr>
            <w:r w:rsidRPr="00F751F3">
              <w:rPr>
                <w:rFonts w:ascii="Times New Roman" w:hAnsi="Times New Roman" w:cs="Times New Roman"/>
                <w:sz w:val="24"/>
                <w:szCs w:val="24"/>
                <w:rtl/>
              </w:rPr>
              <w:t>ش</w:t>
            </w:r>
          </w:p>
        </w:tc>
        <w:tc>
          <w:tcPr>
            <w:tcW w:w="3399" w:type="dxa"/>
            <w:vAlign w:val="center"/>
          </w:tcPr>
          <w:p w14:paraId="334D6603" w14:textId="77777777" w:rsidR="00F34441" w:rsidRPr="00F751F3" w:rsidRDefault="00F34441" w:rsidP="00F751F3">
            <w:pPr>
              <w:pStyle w:val="TableParagraph"/>
              <w:spacing w:before="1" w:line="360" w:lineRule="auto"/>
              <w:ind w:left="8" w:right="3"/>
              <w:jc w:val="center"/>
              <w:rPr>
                <w:rFonts w:ascii="Times New Roman" w:hAnsi="Times New Roman" w:cs="Times New Roman"/>
                <w:sz w:val="24"/>
                <w:szCs w:val="24"/>
              </w:rPr>
            </w:pPr>
            <w:r w:rsidRPr="00F751F3">
              <w:rPr>
                <w:rFonts w:ascii="Times New Roman" w:hAnsi="Times New Roman" w:cs="Times New Roman"/>
                <w:spacing w:val="-5"/>
                <w:sz w:val="24"/>
                <w:szCs w:val="24"/>
              </w:rPr>
              <w:t>Sy</w:t>
            </w:r>
          </w:p>
        </w:tc>
      </w:tr>
      <w:tr w:rsidR="00F751F3" w:rsidRPr="00F751F3" w14:paraId="3387202B" w14:textId="77777777" w:rsidTr="00F34441">
        <w:trPr>
          <w:trHeight w:val="414"/>
          <w:jc w:val="center"/>
        </w:trPr>
        <w:tc>
          <w:tcPr>
            <w:tcW w:w="1414" w:type="dxa"/>
            <w:vAlign w:val="center"/>
          </w:tcPr>
          <w:p w14:paraId="6CE4BF34"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14</w:t>
            </w:r>
          </w:p>
        </w:tc>
        <w:tc>
          <w:tcPr>
            <w:tcW w:w="2415" w:type="dxa"/>
            <w:vAlign w:val="center"/>
          </w:tcPr>
          <w:p w14:paraId="1E880E2D" w14:textId="77777777" w:rsidR="00F34441" w:rsidRPr="00F751F3" w:rsidRDefault="00F34441" w:rsidP="00F751F3">
            <w:pPr>
              <w:pStyle w:val="TableParagraph"/>
              <w:spacing w:line="360" w:lineRule="auto"/>
              <w:ind w:left="10" w:right="2"/>
              <w:jc w:val="center"/>
              <w:rPr>
                <w:rFonts w:ascii="Times New Roman" w:hAnsi="Times New Roman" w:cs="Times New Roman"/>
                <w:sz w:val="24"/>
                <w:szCs w:val="24"/>
              </w:rPr>
            </w:pPr>
            <w:r w:rsidRPr="00F751F3">
              <w:rPr>
                <w:rFonts w:ascii="Times New Roman" w:hAnsi="Times New Roman" w:cs="Times New Roman"/>
                <w:sz w:val="24"/>
                <w:szCs w:val="24"/>
                <w:rtl/>
              </w:rPr>
              <w:t>ص</w:t>
            </w:r>
          </w:p>
        </w:tc>
        <w:tc>
          <w:tcPr>
            <w:tcW w:w="3399" w:type="dxa"/>
            <w:vAlign w:val="center"/>
          </w:tcPr>
          <w:p w14:paraId="6494978E" w14:textId="77777777" w:rsidR="00F34441" w:rsidRPr="00F751F3" w:rsidRDefault="00F34441" w:rsidP="00F751F3">
            <w:pPr>
              <w:pStyle w:val="TableParagraph"/>
              <w:spacing w:line="360" w:lineRule="auto"/>
              <w:ind w:left="8" w:right="1"/>
              <w:jc w:val="center"/>
              <w:rPr>
                <w:rFonts w:ascii="Times New Roman" w:hAnsi="Times New Roman" w:cs="Times New Roman"/>
                <w:sz w:val="24"/>
                <w:szCs w:val="24"/>
              </w:rPr>
            </w:pPr>
            <w:r w:rsidRPr="00F751F3">
              <w:rPr>
                <w:rFonts w:ascii="Times New Roman" w:hAnsi="Times New Roman" w:cs="Times New Roman"/>
                <w:spacing w:val="-10"/>
                <w:sz w:val="24"/>
                <w:szCs w:val="24"/>
              </w:rPr>
              <w:t>ṣ</w:t>
            </w:r>
          </w:p>
        </w:tc>
      </w:tr>
      <w:tr w:rsidR="00F751F3" w:rsidRPr="00F751F3" w14:paraId="56E989B2" w14:textId="77777777" w:rsidTr="00F34441">
        <w:trPr>
          <w:trHeight w:val="412"/>
          <w:jc w:val="center"/>
        </w:trPr>
        <w:tc>
          <w:tcPr>
            <w:tcW w:w="1414" w:type="dxa"/>
            <w:vAlign w:val="center"/>
          </w:tcPr>
          <w:p w14:paraId="61E9D594"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15</w:t>
            </w:r>
          </w:p>
        </w:tc>
        <w:tc>
          <w:tcPr>
            <w:tcW w:w="2415" w:type="dxa"/>
            <w:vAlign w:val="center"/>
          </w:tcPr>
          <w:p w14:paraId="62B3854D" w14:textId="77777777" w:rsidR="00F34441" w:rsidRPr="00F751F3" w:rsidRDefault="00F34441" w:rsidP="00F751F3">
            <w:pPr>
              <w:pStyle w:val="TableParagraph"/>
              <w:spacing w:line="360" w:lineRule="auto"/>
              <w:ind w:left="10" w:right="2"/>
              <w:jc w:val="center"/>
              <w:rPr>
                <w:rFonts w:ascii="Times New Roman" w:hAnsi="Times New Roman" w:cs="Times New Roman"/>
                <w:sz w:val="24"/>
                <w:szCs w:val="24"/>
              </w:rPr>
            </w:pPr>
            <w:r w:rsidRPr="00F751F3">
              <w:rPr>
                <w:rFonts w:ascii="Times New Roman" w:hAnsi="Times New Roman" w:cs="Times New Roman"/>
                <w:sz w:val="24"/>
                <w:szCs w:val="24"/>
                <w:rtl/>
              </w:rPr>
              <w:t>ض</w:t>
            </w:r>
          </w:p>
        </w:tc>
        <w:tc>
          <w:tcPr>
            <w:tcW w:w="3399" w:type="dxa"/>
            <w:vAlign w:val="center"/>
          </w:tcPr>
          <w:p w14:paraId="1C0DC273" w14:textId="77777777" w:rsidR="00F34441" w:rsidRPr="00F751F3" w:rsidRDefault="00F34441" w:rsidP="00F751F3">
            <w:pPr>
              <w:pStyle w:val="TableParagraph"/>
              <w:spacing w:line="360" w:lineRule="auto"/>
              <w:ind w:left="8" w:right="3"/>
              <w:jc w:val="center"/>
              <w:rPr>
                <w:rFonts w:ascii="Times New Roman" w:hAnsi="Times New Roman" w:cs="Times New Roman"/>
                <w:sz w:val="24"/>
                <w:szCs w:val="24"/>
              </w:rPr>
            </w:pPr>
            <w:r w:rsidRPr="00F751F3">
              <w:rPr>
                <w:rFonts w:ascii="Times New Roman" w:hAnsi="Times New Roman" w:cs="Times New Roman"/>
                <w:spacing w:val="-10"/>
                <w:sz w:val="24"/>
                <w:szCs w:val="24"/>
              </w:rPr>
              <w:t>ḍ</w:t>
            </w:r>
          </w:p>
        </w:tc>
      </w:tr>
      <w:tr w:rsidR="00F751F3" w:rsidRPr="00F751F3" w14:paraId="14E8AA8B" w14:textId="77777777" w:rsidTr="00F34441">
        <w:trPr>
          <w:trHeight w:val="414"/>
          <w:jc w:val="center"/>
        </w:trPr>
        <w:tc>
          <w:tcPr>
            <w:tcW w:w="1414" w:type="dxa"/>
            <w:vAlign w:val="center"/>
          </w:tcPr>
          <w:p w14:paraId="58545C49"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16</w:t>
            </w:r>
          </w:p>
        </w:tc>
        <w:tc>
          <w:tcPr>
            <w:tcW w:w="2415" w:type="dxa"/>
            <w:vAlign w:val="center"/>
          </w:tcPr>
          <w:p w14:paraId="37654891" w14:textId="77777777" w:rsidR="00F34441" w:rsidRPr="00F751F3" w:rsidRDefault="00F34441" w:rsidP="00F751F3">
            <w:pPr>
              <w:pStyle w:val="TableParagraph"/>
              <w:spacing w:line="360" w:lineRule="auto"/>
              <w:ind w:left="10" w:right="1"/>
              <w:jc w:val="center"/>
              <w:rPr>
                <w:rFonts w:ascii="Times New Roman" w:hAnsi="Times New Roman" w:cs="Times New Roman"/>
                <w:sz w:val="24"/>
                <w:szCs w:val="24"/>
              </w:rPr>
            </w:pPr>
            <w:r w:rsidRPr="00F751F3">
              <w:rPr>
                <w:rFonts w:ascii="Times New Roman" w:hAnsi="Times New Roman" w:cs="Times New Roman"/>
                <w:sz w:val="24"/>
                <w:szCs w:val="24"/>
                <w:rtl/>
              </w:rPr>
              <w:t>ط</w:t>
            </w:r>
          </w:p>
        </w:tc>
        <w:tc>
          <w:tcPr>
            <w:tcW w:w="3399" w:type="dxa"/>
            <w:vAlign w:val="center"/>
          </w:tcPr>
          <w:p w14:paraId="439DB9AB" w14:textId="77777777" w:rsidR="00F34441" w:rsidRPr="00F751F3" w:rsidRDefault="00F34441" w:rsidP="00F751F3">
            <w:pPr>
              <w:pStyle w:val="TableParagraph"/>
              <w:spacing w:line="360" w:lineRule="auto"/>
              <w:ind w:left="8" w:right="4"/>
              <w:jc w:val="center"/>
              <w:rPr>
                <w:rFonts w:ascii="Times New Roman" w:hAnsi="Times New Roman" w:cs="Times New Roman"/>
                <w:sz w:val="24"/>
                <w:szCs w:val="24"/>
              </w:rPr>
            </w:pPr>
            <w:r w:rsidRPr="00F751F3">
              <w:rPr>
                <w:rFonts w:ascii="Times New Roman" w:hAnsi="Times New Roman" w:cs="Times New Roman"/>
                <w:spacing w:val="-10"/>
                <w:sz w:val="24"/>
                <w:szCs w:val="24"/>
              </w:rPr>
              <w:t>ṭ</w:t>
            </w:r>
          </w:p>
        </w:tc>
      </w:tr>
      <w:tr w:rsidR="00F751F3" w:rsidRPr="00F751F3" w14:paraId="335E7CD7" w14:textId="77777777" w:rsidTr="00F34441">
        <w:trPr>
          <w:trHeight w:val="414"/>
          <w:jc w:val="center"/>
        </w:trPr>
        <w:tc>
          <w:tcPr>
            <w:tcW w:w="1414" w:type="dxa"/>
            <w:vAlign w:val="center"/>
          </w:tcPr>
          <w:p w14:paraId="3CE34CAB"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17</w:t>
            </w:r>
          </w:p>
        </w:tc>
        <w:tc>
          <w:tcPr>
            <w:tcW w:w="2415" w:type="dxa"/>
            <w:vAlign w:val="center"/>
          </w:tcPr>
          <w:p w14:paraId="77012278" w14:textId="77777777" w:rsidR="00F34441" w:rsidRPr="00F751F3" w:rsidRDefault="00F34441" w:rsidP="00F751F3">
            <w:pPr>
              <w:pStyle w:val="TableParagraph"/>
              <w:spacing w:line="360" w:lineRule="auto"/>
              <w:ind w:left="10" w:right="1"/>
              <w:jc w:val="center"/>
              <w:rPr>
                <w:rFonts w:ascii="Times New Roman" w:hAnsi="Times New Roman" w:cs="Times New Roman"/>
                <w:sz w:val="24"/>
                <w:szCs w:val="24"/>
              </w:rPr>
            </w:pPr>
            <w:r w:rsidRPr="00F751F3">
              <w:rPr>
                <w:rFonts w:ascii="Times New Roman" w:hAnsi="Times New Roman" w:cs="Times New Roman"/>
                <w:sz w:val="24"/>
                <w:szCs w:val="24"/>
                <w:rtl/>
              </w:rPr>
              <w:t>ظ</w:t>
            </w:r>
          </w:p>
        </w:tc>
        <w:tc>
          <w:tcPr>
            <w:tcW w:w="3399" w:type="dxa"/>
            <w:vAlign w:val="center"/>
          </w:tcPr>
          <w:p w14:paraId="01945A72" w14:textId="77777777" w:rsidR="00F34441" w:rsidRPr="00F751F3" w:rsidRDefault="00F34441" w:rsidP="00F751F3">
            <w:pPr>
              <w:pStyle w:val="TableParagraph"/>
              <w:spacing w:line="360" w:lineRule="auto"/>
              <w:ind w:left="8" w:right="2"/>
              <w:jc w:val="center"/>
              <w:rPr>
                <w:rFonts w:ascii="Times New Roman" w:hAnsi="Times New Roman" w:cs="Times New Roman"/>
                <w:sz w:val="24"/>
                <w:szCs w:val="24"/>
              </w:rPr>
            </w:pPr>
            <w:r w:rsidRPr="00F751F3">
              <w:rPr>
                <w:rFonts w:ascii="Times New Roman" w:hAnsi="Times New Roman" w:cs="Times New Roman"/>
                <w:spacing w:val="-10"/>
                <w:sz w:val="24"/>
                <w:szCs w:val="24"/>
              </w:rPr>
              <w:t>ẓ</w:t>
            </w:r>
          </w:p>
        </w:tc>
      </w:tr>
      <w:tr w:rsidR="00F751F3" w:rsidRPr="00F751F3" w14:paraId="0DF82C96" w14:textId="77777777" w:rsidTr="00F34441">
        <w:trPr>
          <w:trHeight w:val="412"/>
          <w:jc w:val="center"/>
        </w:trPr>
        <w:tc>
          <w:tcPr>
            <w:tcW w:w="1414" w:type="dxa"/>
            <w:vAlign w:val="center"/>
          </w:tcPr>
          <w:p w14:paraId="4AE80B23"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18</w:t>
            </w:r>
          </w:p>
        </w:tc>
        <w:tc>
          <w:tcPr>
            <w:tcW w:w="2415" w:type="dxa"/>
            <w:vAlign w:val="center"/>
          </w:tcPr>
          <w:p w14:paraId="43002A8C" w14:textId="77777777" w:rsidR="00F34441" w:rsidRPr="00F751F3" w:rsidRDefault="00F34441" w:rsidP="00F751F3">
            <w:pPr>
              <w:pStyle w:val="TableParagraph"/>
              <w:spacing w:line="360" w:lineRule="auto"/>
              <w:ind w:left="10"/>
              <w:jc w:val="center"/>
              <w:rPr>
                <w:rFonts w:ascii="Times New Roman" w:hAnsi="Times New Roman" w:cs="Times New Roman"/>
                <w:sz w:val="24"/>
                <w:szCs w:val="24"/>
              </w:rPr>
            </w:pPr>
            <w:r w:rsidRPr="00F751F3">
              <w:rPr>
                <w:rFonts w:ascii="Times New Roman" w:hAnsi="Times New Roman" w:cs="Times New Roman"/>
                <w:sz w:val="24"/>
                <w:szCs w:val="24"/>
                <w:rtl/>
              </w:rPr>
              <w:t>ع</w:t>
            </w:r>
          </w:p>
        </w:tc>
        <w:tc>
          <w:tcPr>
            <w:tcW w:w="3399" w:type="dxa"/>
            <w:vAlign w:val="center"/>
          </w:tcPr>
          <w:p w14:paraId="786D2382" w14:textId="77777777" w:rsidR="00F34441" w:rsidRPr="00F751F3" w:rsidRDefault="00F34441" w:rsidP="00F751F3">
            <w:pPr>
              <w:pStyle w:val="TableParagraph"/>
              <w:spacing w:line="360" w:lineRule="auto"/>
              <w:ind w:left="8"/>
              <w:jc w:val="center"/>
              <w:rPr>
                <w:rFonts w:ascii="Times New Roman" w:hAnsi="Times New Roman" w:cs="Times New Roman"/>
                <w:sz w:val="24"/>
                <w:szCs w:val="24"/>
              </w:rPr>
            </w:pPr>
            <w:r w:rsidRPr="00F751F3">
              <w:rPr>
                <w:rFonts w:ascii="Times New Roman" w:hAnsi="Times New Roman" w:cs="Times New Roman"/>
                <w:spacing w:val="-10"/>
                <w:sz w:val="24"/>
                <w:szCs w:val="24"/>
              </w:rPr>
              <w:t>`</w:t>
            </w:r>
          </w:p>
        </w:tc>
      </w:tr>
      <w:tr w:rsidR="00F751F3" w:rsidRPr="00F751F3" w14:paraId="374A6DED" w14:textId="77777777" w:rsidTr="00F34441">
        <w:trPr>
          <w:trHeight w:val="414"/>
          <w:jc w:val="center"/>
        </w:trPr>
        <w:tc>
          <w:tcPr>
            <w:tcW w:w="1414" w:type="dxa"/>
            <w:vAlign w:val="center"/>
          </w:tcPr>
          <w:p w14:paraId="04D341CD"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19</w:t>
            </w:r>
          </w:p>
        </w:tc>
        <w:tc>
          <w:tcPr>
            <w:tcW w:w="2415" w:type="dxa"/>
            <w:vAlign w:val="center"/>
          </w:tcPr>
          <w:p w14:paraId="378FF7A4" w14:textId="77777777" w:rsidR="00F34441" w:rsidRPr="00F751F3" w:rsidRDefault="00F34441" w:rsidP="00F751F3">
            <w:pPr>
              <w:pStyle w:val="TableParagraph"/>
              <w:spacing w:line="360" w:lineRule="auto"/>
              <w:ind w:left="10"/>
              <w:jc w:val="center"/>
              <w:rPr>
                <w:rFonts w:ascii="Times New Roman" w:hAnsi="Times New Roman" w:cs="Times New Roman"/>
                <w:sz w:val="24"/>
                <w:szCs w:val="24"/>
              </w:rPr>
            </w:pPr>
            <w:r w:rsidRPr="00F751F3">
              <w:rPr>
                <w:rFonts w:ascii="Times New Roman" w:hAnsi="Times New Roman" w:cs="Times New Roman"/>
                <w:sz w:val="24"/>
                <w:szCs w:val="24"/>
                <w:rtl/>
              </w:rPr>
              <w:t>غ</w:t>
            </w:r>
          </w:p>
        </w:tc>
        <w:tc>
          <w:tcPr>
            <w:tcW w:w="3399" w:type="dxa"/>
            <w:vAlign w:val="center"/>
          </w:tcPr>
          <w:p w14:paraId="291C21D3" w14:textId="77777777" w:rsidR="00F34441" w:rsidRPr="00F751F3" w:rsidRDefault="00F34441" w:rsidP="00F751F3">
            <w:pPr>
              <w:pStyle w:val="TableParagraph"/>
              <w:spacing w:line="360" w:lineRule="auto"/>
              <w:ind w:left="8" w:right="3"/>
              <w:jc w:val="center"/>
              <w:rPr>
                <w:rFonts w:ascii="Times New Roman" w:hAnsi="Times New Roman" w:cs="Times New Roman"/>
                <w:sz w:val="24"/>
                <w:szCs w:val="24"/>
              </w:rPr>
            </w:pPr>
            <w:r w:rsidRPr="00F751F3">
              <w:rPr>
                <w:rFonts w:ascii="Times New Roman" w:hAnsi="Times New Roman" w:cs="Times New Roman"/>
                <w:spacing w:val="-10"/>
                <w:sz w:val="24"/>
                <w:szCs w:val="24"/>
              </w:rPr>
              <w:t>G</w:t>
            </w:r>
          </w:p>
        </w:tc>
      </w:tr>
      <w:tr w:rsidR="00F751F3" w:rsidRPr="00F751F3" w14:paraId="5AAEF44C" w14:textId="77777777" w:rsidTr="00F34441">
        <w:trPr>
          <w:trHeight w:val="415"/>
          <w:jc w:val="center"/>
        </w:trPr>
        <w:tc>
          <w:tcPr>
            <w:tcW w:w="1414" w:type="dxa"/>
            <w:vAlign w:val="center"/>
          </w:tcPr>
          <w:p w14:paraId="3D67E182"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20</w:t>
            </w:r>
          </w:p>
        </w:tc>
        <w:tc>
          <w:tcPr>
            <w:tcW w:w="2415" w:type="dxa"/>
            <w:vAlign w:val="center"/>
          </w:tcPr>
          <w:p w14:paraId="55430BD8" w14:textId="77777777" w:rsidR="00F34441" w:rsidRPr="00F751F3" w:rsidRDefault="00F34441" w:rsidP="00F751F3">
            <w:pPr>
              <w:pStyle w:val="TableParagraph"/>
              <w:spacing w:line="360" w:lineRule="auto"/>
              <w:ind w:left="10" w:right="4"/>
              <w:jc w:val="center"/>
              <w:rPr>
                <w:rFonts w:ascii="Times New Roman" w:hAnsi="Times New Roman" w:cs="Times New Roman"/>
                <w:sz w:val="24"/>
                <w:szCs w:val="24"/>
              </w:rPr>
            </w:pPr>
            <w:r w:rsidRPr="00F751F3">
              <w:rPr>
                <w:rFonts w:ascii="Times New Roman" w:hAnsi="Times New Roman" w:cs="Times New Roman"/>
                <w:sz w:val="24"/>
                <w:szCs w:val="24"/>
                <w:rtl/>
              </w:rPr>
              <w:t>ف</w:t>
            </w:r>
          </w:p>
        </w:tc>
        <w:tc>
          <w:tcPr>
            <w:tcW w:w="3399" w:type="dxa"/>
            <w:vAlign w:val="center"/>
          </w:tcPr>
          <w:p w14:paraId="082A5296" w14:textId="77777777" w:rsidR="00F34441" w:rsidRPr="00F751F3" w:rsidRDefault="00F34441" w:rsidP="00F751F3">
            <w:pPr>
              <w:pStyle w:val="TableParagraph"/>
              <w:spacing w:line="360" w:lineRule="auto"/>
              <w:ind w:left="8" w:right="4"/>
              <w:jc w:val="center"/>
              <w:rPr>
                <w:rFonts w:ascii="Times New Roman" w:hAnsi="Times New Roman" w:cs="Times New Roman"/>
                <w:sz w:val="24"/>
                <w:szCs w:val="24"/>
              </w:rPr>
            </w:pPr>
            <w:r w:rsidRPr="00F751F3">
              <w:rPr>
                <w:rFonts w:ascii="Times New Roman" w:hAnsi="Times New Roman" w:cs="Times New Roman"/>
                <w:spacing w:val="-10"/>
                <w:sz w:val="24"/>
                <w:szCs w:val="24"/>
              </w:rPr>
              <w:t>F</w:t>
            </w:r>
          </w:p>
        </w:tc>
      </w:tr>
      <w:tr w:rsidR="00F751F3" w:rsidRPr="00F751F3" w14:paraId="05284F2A" w14:textId="77777777" w:rsidTr="00F34441">
        <w:trPr>
          <w:trHeight w:val="412"/>
          <w:jc w:val="center"/>
        </w:trPr>
        <w:tc>
          <w:tcPr>
            <w:tcW w:w="1414" w:type="dxa"/>
            <w:vAlign w:val="center"/>
          </w:tcPr>
          <w:p w14:paraId="04DEDD1B"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21</w:t>
            </w:r>
          </w:p>
        </w:tc>
        <w:tc>
          <w:tcPr>
            <w:tcW w:w="2415" w:type="dxa"/>
            <w:vAlign w:val="center"/>
          </w:tcPr>
          <w:p w14:paraId="74D511F2" w14:textId="77777777" w:rsidR="00F34441" w:rsidRPr="00F751F3" w:rsidRDefault="00F34441" w:rsidP="00F751F3">
            <w:pPr>
              <w:pStyle w:val="TableParagraph"/>
              <w:spacing w:line="360" w:lineRule="auto"/>
              <w:ind w:left="10" w:right="1"/>
              <w:jc w:val="center"/>
              <w:rPr>
                <w:rFonts w:ascii="Times New Roman" w:hAnsi="Times New Roman" w:cs="Times New Roman"/>
                <w:sz w:val="24"/>
                <w:szCs w:val="24"/>
              </w:rPr>
            </w:pPr>
            <w:r w:rsidRPr="00F751F3">
              <w:rPr>
                <w:rFonts w:ascii="Times New Roman" w:hAnsi="Times New Roman" w:cs="Times New Roman"/>
                <w:sz w:val="24"/>
                <w:szCs w:val="24"/>
                <w:rtl/>
              </w:rPr>
              <w:t>ق</w:t>
            </w:r>
          </w:p>
        </w:tc>
        <w:tc>
          <w:tcPr>
            <w:tcW w:w="3399" w:type="dxa"/>
            <w:vAlign w:val="center"/>
          </w:tcPr>
          <w:p w14:paraId="2D1E7983" w14:textId="77777777" w:rsidR="00F34441" w:rsidRPr="00F751F3" w:rsidRDefault="00F34441" w:rsidP="00F751F3">
            <w:pPr>
              <w:pStyle w:val="TableParagraph"/>
              <w:spacing w:line="360" w:lineRule="auto"/>
              <w:ind w:left="8" w:right="3"/>
              <w:jc w:val="center"/>
              <w:rPr>
                <w:rFonts w:ascii="Times New Roman" w:hAnsi="Times New Roman" w:cs="Times New Roman"/>
                <w:sz w:val="24"/>
                <w:szCs w:val="24"/>
              </w:rPr>
            </w:pPr>
            <w:r w:rsidRPr="00F751F3">
              <w:rPr>
                <w:rFonts w:ascii="Times New Roman" w:hAnsi="Times New Roman" w:cs="Times New Roman"/>
                <w:spacing w:val="-10"/>
                <w:sz w:val="24"/>
                <w:szCs w:val="24"/>
              </w:rPr>
              <w:t>Q</w:t>
            </w:r>
          </w:p>
        </w:tc>
      </w:tr>
      <w:tr w:rsidR="00F751F3" w:rsidRPr="00F751F3" w14:paraId="3161B28A" w14:textId="77777777" w:rsidTr="00F34441">
        <w:trPr>
          <w:trHeight w:val="414"/>
          <w:jc w:val="center"/>
        </w:trPr>
        <w:tc>
          <w:tcPr>
            <w:tcW w:w="1414" w:type="dxa"/>
            <w:vAlign w:val="center"/>
          </w:tcPr>
          <w:p w14:paraId="7671B70D"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22</w:t>
            </w:r>
          </w:p>
        </w:tc>
        <w:tc>
          <w:tcPr>
            <w:tcW w:w="2415" w:type="dxa"/>
            <w:vAlign w:val="center"/>
          </w:tcPr>
          <w:p w14:paraId="038861CA" w14:textId="77777777" w:rsidR="00F34441" w:rsidRPr="00F751F3" w:rsidRDefault="00F34441" w:rsidP="00F751F3">
            <w:pPr>
              <w:pStyle w:val="TableParagraph"/>
              <w:spacing w:line="360" w:lineRule="auto"/>
              <w:ind w:left="10" w:right="1"/>
              <w:jc w:val="center"/>
              <w:rPr>
                <w:rFonts w:ascii="Times New Roman" w:hAnsi="Times New Roman" w:cs="Times New Roman"/>
                <w:sz w:val="24"/>
                <w:szCs w:val="24"/>
              </w:rPr>
            </w:pPr>
            <w:r w:rsidRPr="00F751F3">
              <w:rPr>
                <w:rFonts w:ascii="Times New Roman" w:hAnsi="Times New Roman" w:cs="Times New Roman"/>
                <w:sz w:val="24"/>
                <w:szCs w:val="24"/>
                <w:rtl/>
              </w:rPr>
              <w:t>ك</w:t>
            </w:r>
          </w:p>
        </w:tc>
        <w:tc>
          <w:tcPr>
            <w:tcW w:w="3399" w:type="dxa"/>
            <w:vAlign w:val="center"/>
          </w:tcPr>
          <w:p w14:paraId="221C43CC" w14:textId="77777777" w:rsidR="00F34441" w:rsidRPr="00F751F3" w:rsidRDefault="00F34441" w:rsidP="00F751F3">
            <w:pPr>
              <w:pStyle w:val="TableParagraph"/>
              <w:spacing w:line="360" w:lineRule="auto"/>
              <w:ind w:left="8" w:right="3"/>
              <w:jc w:val="center"/>
              <w:rPr>
                <w:rFonts w:ascii="Times New Roman" w:hAnsi="Times New Roman" w:cs="Times New Roman"/>
                <w:sz w:val="24"/>
                <w:szCs w:val="24"/>
              </w:rPr>
            </w:pPr>
            <w:r w:rsidRPr="00F751F3">
              <w:rPr>
                <w:rFonts w:ascii="Times New Roman" w:hAnsi="Times New Roman" w:cs="Times New Roman"/>
                <w:spacing w:val="-10"/>
                <w:sz w:val="24"/>
                <w:szCs w:val="24"/>
              </w:rPr>
              <w:t>K</w:t>
            </w:r>
          </w:p>
        </w:tc>
      </w:tr>
      <w:tr w:rsidR="00F751F3" w:rsidRPr="00F751F3" w14:paraId="3ADBFE46" w14:textId="77777777" w:rsidTr="00F34441">
        <w:trPr>
          <w:trHeight w:val="414"/>
          <w:jc w:val="center"/>
        </w:trPr>
        <w:tc>
          <w:tcPr>
            <w:tcW w:w="1414" w:type="dxa"/>
            <w:vAlign w:val="center"/>
          </w:tcPr>
          <w:p w14:paraId="0C0B3246"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23</w:t>
            </w:r>
          </w:p>
        </w:tc>
        <w:tc>
          <w:tcPr>
            <w:tcW w:w="2415" w:type="dxa"/>
            <w:vAlign w:val="center"/>
          </w:tcPr>
          <w:p w14:paraId="24946E9D" w14:textId="77777777" w:rsidR="00F34441" w:rsidRPr="00F751F3" w:rsidRDefault="00F34441" w:rsidP="00F751F3">
            <w:pPr>
              <w:pStyle w:val="TableParagraph"/>
              <w:spacing w:line="360" w:lineRule="auto"/>
              <w:ind w:left="10" w:right="4"/>
              <w:jc w:val="center"/>
              <w:rPr>
                <w:rFonts w:ascii="Times New Roman" w:hAnsi="Times New Roman" w:cs="Times New Roman"/>
                <w:sz w:val="24"/>
                <w:szCs w:val="24"/>
              </w:rPr>
            </w:pPr>
            <w:r w:rsidRPr="00F751F3">
              <w:rPr>
                <w:rFonts w:ascii="Times New Roman" w:hAnsi="Times New Roman" w:cs="Times New Roman"/>
                <w:sz w:val="24"/>
                <w:szCs w:val="24"/>
                <w:rtl/>
              </w:rPr>
              <w:t>ل</w:t>
            </w:r>
          </w:p>
        </w:tc>
        <w:tc>
          <w:tcPr>
            <w:tcW w:w="3399" w:type="dxa"/>
            <w:vAlign w:val="center"/>
          </w:tcPr>
          <w:p w14:paraId="6D6445F0" w14:textId="77777777" w:rsidR="00F34441" w:rsidRPr="00F751F3" w:rsidRDefault="00F34441" w:rsidP="00F751F3">
            <w:pPr>
              <w:pStyle w:val="TableParagraph"/>
              <w:spacing w:line="360" w:lineRule="auto"/>
              <w:ind w:left="8"/>
              <w:jc w:val="center"/>
              <w:rPr>
                <w:rFonts w:ascii="Times New Roman" w:hAnsi="Times New Roman" w:cs="Times New Roman"/>
                <w:sz w:val="24"/>
                <w:szCs w:val="24"/>
              </w:rPr>
            </w:pPr>
            <w:r w:rsidRPr="00F751F3">
              <w:rPr>
                <w:rFonts w:ascii="Times New Roman" w:hAnsi="Times New Roman" w:cs="Times New Roman"/>
                <w:spacing w:val="-10"/>
                <w:sz w:val="24"/>
                <w:szCs w:val="24"/>
              </w:rPr>
              <w:t>L</w:t>
            </w:r>
          </w:p>
        </w:tc>
      </w:tr>
      <w:tr w:rsidR="00F751F3" w:rsidRPr="00F751F3" w14:paraId="5505D186" w14:textId="77777777" w:rsidTr="00F34441">
        <w:trPr>
          <w:trHeight w:val="412"/>
          <w:jc w:val="center"/>
        </w:trPr>
        <w:tc>
          <w:tcPr>
            <w:tcW w:w="1414" w:type="dxa"/>
            <w:vAlign w:val="center"/>
          </w:tcPr>
          <w:p w14:paraId="24B6A776"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24</w:t>
            </w:r>
          </w:p>
        </w:tc>
        <w:tc>
          <w:tcPr>
            <w:tcW w:w="2415" w:type="dxa"/>
            <w:vAlign w:val="center"/>
          </w:tcPr>
          <w:p w14:paraId="0E432027" w14:textId="77777777" w:rsidR="00F34441" w:rsidRPr="00F751F3" w:rsidRDefault="00F34441" w:rsidP="00F751F3">
            <w:pPr>
              <w:pStyle w:val="TableParagraph"/>
              <w:spacing w:line="360" w:lineRule="auto"/>
              <w:ind w:left="10" w:right="2"/>
              <w:jc w:val="center"/>
              <w:rPr>
                <w:rFonts w:ascii="Times New Roman" w:hAnsi="Times New Roman" w:cs="Times New Roman"/>
                <w:sz w:val="24"/>
                <w:szCs w:val="24"/>
              </w:rPr>
            </w:pPr>
            <w:r w:rsidRPr="00F751F3">
              <w:rPr>
                <w:rFonts w:ascii="Times New Roman" w:hAnsi="Times New Roman" w:cs="Times New Roman"/>
                <w:sz w:val="24"/>
                <w:szCs w:val="24"/>
                <w:rtl/>
              </w:rPr>
              <w:t>م</w:t>
            </w:r>
          </w:p>
        </w:tc>
        <w:tc>
          <w:tcPr>
            <w:tcW w:w="3399" w:type="dxa"/>
            <w:vAlign w:val="center"/>
          </w:tcPr>
          <w:p w14:paraId="40353A2E" w14:textId="77777777" w:rsidR="00F34441" w:rsidRPr="00F751F3" w:rsidRDefault="00F34441" w:rsidP="00F751F3">
            <w:pPr>
              <w:pStyle w:val="TableParagraph"/>
              <w:spacing w:line="360" w:lineRule="auto"/>
              <w:ind w:left="8" w:right="1"/>
              <w:jc w:val="center"/>
              <w:rPr>
                <w:rFonts w:ascii="Times New Roman" w:hAnsi="Times New Roman" w:cs="Times New Roman"/>
                <w:sz w:val="24"/>
                <w:szCs w:val="24"/>
              </w:rPr>
            </w:pPr>
            <w:r w:rsidRPr="00F751F3">
              <w:rPr>
                <w:rFonts w:ascii="Times New Roman" w:hAnsi="Times New Roman" w:cs="Times New Roman"/>
                <w:spacing w:val="-10"/>
                <w:sz w:val="24"/>
                <w:szCs w:val="24"/>
              </w:rPr>
              <w:t>M</w:t>
            </w:r>
          </w:p>
        </w:tc>
      </w:tr>
      <w:tr w:rsidR="00F751F3" w:rsidRPr="00F751F3" w14:paraId="47473C9C" w14:textId="77777777" w:rsidTr="00F34441">
        <w:trPr>
          <w:trHeight w:val="414"/>
          <w:jc w:val="center"/>
        </w:trPr>
        <w:tc>
          <w:tcPr>
            <w:tcW w:w="1414" w:type="dxa"/>
            <w:vAlign w:val="center"/>
          </w:tcPr>
          <w:p w14:paraId="5B43E136"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25</w:t>
            </w:r>
          </w:p>
        </w:tc>
        <w:tc>
          <w:tcPr>
            <w:tcW w:w="2415" w:type="dxa"/>
            <w:vAlign w:val="center"/>
          </w:tcPr>
          <w:p w14:paraId="5623C529" w14:textId="77777777" w:rsidR="00F34441" w:rsidRPr="00F751F3" w:rsidRDefault="00F34441" w:rsidP="00F751F3">
            <w:pPr>
              <w:pStyle w:val="TableParagraph"/>
              <w:spacing w:line="360" w:lineRule="auto"/>
              <w:ind w:left="10" w:right="4"/>
              <w:jc w:val="center"/>
              <w:rPr>
                <w:rFonts w:ascii="Times New Roman" w:hAnsi="Times New Roman" w:cs="Times New Roman"/>
                <w:sz w:val="24"/>
                <w:szCs w:val="24"/>
              </w:rPr>
            </w:pPr>
            <w:r w:rsidRPr="00F751F3">
              <w:rPr>
                <w:rFonts w:ascii="Times New Roman" w:hAnsi="Times New Roman" w:cs="Times New Roman"/>
                <w:sz w:val="24"/>
                <w:szCs w:val="24"/>
                <w:rtl/>
              </w:rPr>
              <w:t>ن</w:t>
            </w:r>
          </w:p>
        </w:tc>
        <w:tc>
          <w:tcPr>
            <w:tcW w:w="3399" w:type="dxa"/>
            <w:vAlign w:val="center"/>
          </w:tcPr>
          <w:p w14:paraId="354F88FE" w14:textId="77777777" w:rsidR="00F34441" w:rsidRPr="00F751F3" w:rsidRDefault="00F34441" w:rsidP="00F751F3">
            <w:pPr>
              <w:pStyle w:val="TableParagraph"/>
              <w:spacing w:line="360" w:lineRule="auto"/>
              <w:ind w:left="8" w:right="3"/>
              <w:jc w:val="center"/>
              <w:rPr>
                <w:rFonts w:ascii="Times New Roman" w:hAnsi="Times New Roman" w:cs="Times New Roman"/>
                <w:sz w:val="24"/>
                <w:szCs w:val="24"/>
              </w:rPr>
            </w:pPr>
            <w:r w:rsidRPr="00F751F3">
              <w:rPr>
                <w:rFonts w:ascii="Times New Roman" w:hAnsi="Times New Roman" w:cs="Times New Roman"/>
                <w:spacing w:val="-10"/>
                <w:sz w:val="24"/>
                <w:szCs w:val="24"/>
              </w:rPr>
              <w:t>N</w:t>
            </w:r>
          </w:p>
        </w:tc>
      </w:tr>
      <w:tr w:rsidR="00F751F3" w:rsidRPr="00F751F3" w14:paraId="1F669079" w14:textId="77777777" w:rsidTr="00F34441">
        <w:trPr>
          <w:trHeight w:val="412"/>
          <w:jc w:val="center"/>
        </w:trPr>
        <w:tc>
          <w:tcPr>
            <w:tcW w:w="1414" w:type="dxa"/>
            <w:vAlign w:val="center"/>
          </w:tcPr>
          <w:p w14:paraId="12ECF954" w14:textId="77777777" w:rsidR="00F34441" w:rsidRPr="00F751F3" w:rsidRDefault="00F34441" w:rsidP="00F751F3">
            <w:pPr>
              <w:pStyle w:val="TableParagraph"/>
              <w:spacing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26</w:t>
            </w:r>
          </w:p>
        </w:tc>
        <w:tc>
          <w:tcPr>
            <w:tcW w:w="2415" w:type="dxa"/>
            <w:vAlign w:val="center"/>
          </w:tcPr>
          <w:p w14:paraId="2825B806" w14:textId="77777777" w:rsidR="00F34441" w:rsidRPr="00F751F3" w:rsidRDefault="00F34441" w:rsidP="00F751F3">
            <w:pPr>
              <w:pStyle w:val="TableParagraph"/>
              <w:spacing w:line="360" w:lineRule="auto"/>
              <w:ind w:left="10" w:right="3"/>
              <w:jc w:val="center"/>
              <w:rPr>
                <w:rFonts w:ascii="Times New Roman" w:hAnsi="Times New Roman" w:cs="Times New Roman"/>
                <w:sz w:val="24"/>
                <w:szCs w:val="24"/>
              </w:rPr>
            </w:pPr>
            <w:r w:rsidRPr="00F751F3">
              <w:rPr>
                <w:rFonts w:ascii="Times New Roman" w:hAnsi="Times New Roman" w:cs="Times New Roman"/>
                <w:sz w:val="24"/>
                <w:szCs w:val="24"/>
                <w:rtl/>
              </w:rPr>
              <w:t>و</w:t>
            </w:r>
          </w:p>
        </w:tc>
        <w:tc>
          <w:tcPr>
            <w:tcW w:w="3399" w:type="dxa"/>
            <w:vAlign w:val="center"/>
          </w:tcPr>
          <w:p w14:paraId="4A1193F9" w14:textId="77777777" w:rsidR="00F34441" w:rsidRPr="00F751F3" w:rsidRDefault="00F34441" w:rsidP="00F751F3">
            <w:pPr>
              <w:pStyle w:val="TableParagraph"/>
              <w:spacing w:line="360" w:lineRule="auto"/>
              <w:ind w:left="8" w:right="3"/>
              <w:jc w:val="center"/>
              <w:rPr>
                <w:rFonts w:ascii="Times New Roman" w:hAnsi="Times New Roman" w:cs="Times New Roman"/>
                <w:sz w:val="24"/>
                <w:szCs w:val="24"/>
              </w:rPr>
            </w:pPr>
            <w:r w:rsidRPr="00F751F3">
              <w:rPr>
                <w:rFonts w:ascii="Times New Roman" w:hAnsi="Times New Roman" w:cs="Times New Roman"/>
                <w:spacing w:val="-10"/>
                <w:sz w:val="24"/>
                <w:szCs w:val="24"/>
              </w:rPr>
              <w:t>W</w:t>
            </w:r>
          </w:p>
        </w:tc>
      </w:tr>
      <w:tr w:rsidR="00F751F3" w:rsidRPr="00F751F3" w14:paraId="2E1D40B0" w14:textId="77777777" w:rsidTr="00F34441">
        <w:trPr>
          <w:trHeight w:val="414"/>
          <w:jc w:val="center"/>
        </w:trPr>
        <w:tc>
          <w:tcPr>
            <w:tcW w:w="1414" w:type="dxa"/>
            <w:vAlign w:val="center"/>
          </w:tcPr>
          <w:p w14:paraId="3CC143B4" w14:textId="77777777" w:rsidR="00F34441" w:rsidRPr="00F751F3" w:rsidRDefault="00F34441" w:rsidP="00F751F3">
            <w:pPr>
              <w:pStyle w:val="TableParagraph"/>
              <w:spacing w:before="1" w:line="360" w:lineRule="auto"/>
              <w:ind w:left="9" w:right="3"/>
              <w:jc w:val="center"/>
              <w:rPr>
                <w:rFonts w:ascii="Times New Roman" w:hAnsi="Times New Roman" w:cs="Times New Roman"/>
                <w:sz w:val="24"/>
                <w:szCs w:val="24"/>
              </w:rPr>
            </w:pPr>
            <w:r w:rsidRPr="00F751F3">
              <w:rPr>
                <w:rFonts w:ascii="Times New Roman" w:hAnsi="Times New Roman" w:cs="Times New Roman"/>
                <w:spacing w:val="-5"/>
                <w:sz w:val="24"/>
                <w:szCs w:val="24"/>
              </w:rPr>
              <w:t>27</w:t>
            </w:r>
          </w:p>
        </w:tc>
        <w:tc>
          <w:tcPr>
            <w:tcW w:w="2415" w:type="dxa"/>
            <w:vAlign w:val="center"/>
          </w:tcPr>
          <w:p w14:paraId="5D4F30BF" w14:textId="77777777" w:rsidR="00F34441" w:rsidRPr="00F751F3" w:rsidRDefault="00F34441" w:rsidP="00F751F3">
            <w:pPr>
              <w:pStyle w:val="TableParagraph"/>
              <w:spacing w:before="1" w:line="360" w:lineRule="auto"/>
              <w:ind w:left="10" w:right="3"/>
              <w:jc w:val="center"/>
              <w:rPr>
                <w:rFonts w:ascii="Times New Roman" w:hAnsi="Times New Roman" w:cs="Times New Roman"/>
                <w:sz w:val="24"/>
                <w:szCs w:val="24"/>
              </w:rPr>
            </w:pPr>
            <w:r w:rsidRPr="00F751F3">
              <w:rPr>
                <w:rFonts w:ascii="Times New Roman" w:hAnsi="Times New Roman" w:cs="Times New Roman"/>
                <w:sz w:val="24"/>
                <w:szCs w:val="24"/>
                <w:rtl/>
              </w:rPr>
              <w:t>ه</w:t>
            </w:r>
          </w:p>
        </w:tc>
        <w:tc>
          <w:tcPr>
            <w:tcW w:w="3399" w:type="dxa"/>
            <w:vAlign w:val="center"/>
          </w:tcPr>
          <w:p w14:paraId="420DFFDB" w14:textId="77777777" w:rsidR="00F34441" w:rsidRPr="00F751F3" w:rsidRDefault="00F34441" w:rsidP="00F751F3">
            <w:pPr>
              <w:pStyle w:val="TableParagraph"/>
              <w:spacing w:before="1" w:line="360" w:lineRule="auto"/>
              <w:ind w:left="8" w:right="3"/>
              <w:jc w:val="center"/>
              <w:rPr>
                <w:rFonts w:ascii="Times New Roman" w:hAnsi="Times New Roman" w:cs="Times New Roman"/>
                <w:sz w:val="24"/>
                <w:szCs w:val="24"/>
              </w:rPr>
            </w:pPr>
            <w:r w:rsidRPr="00F751F3">
              <w:rPr>
                <w:rFonts w:ascii="Times New Roman" w:hAnsi="Times New Roman" w:cs="Times New Roman"/>
                <w:spacing w:val="-10"/>
                <w:sz w:val="24"/>
                <w:szCs w:val="24"/>
              </w:rPr>
              <w:t>H</w:t>
            </w:r>
          </w:p>
        </w:tc>
      </w:tr>
      <w:tr w:rsidR="00F751F3" w:rsidRPr="00F751F3" w14:paraId="03D69A01" w14:textId="77777777" w:rsidTr="007022A6">
        <w:trPr>
          <w:trHeight w:val="414"/>
          <w:jc w:val="center"/>
        </w:trPr>
        <w:tc>
          <w:tcPr>
            <w:tcW w:w="1414" w:type="dxa"/>
          </w:tcPr>
          <w:p w14:paraId="0F3B54E6" w14:textId="4D869B01" w:rsidR="00F34441" w:rsidRPr="00F751F3" w:rsidRDefault="00F34441" w:rsidP="00F751F3">
            <w:pPr>
              <w:pStyle w:val="TableParagraph"/>
              <w:spacing w:before="1" w:line="360" w:lineRule="auto"/>
              <w:ind w:left="9" w:right="3"/>
              <w:jc w:val="center"/>
              <w:rPr>
                <w:rFonts w:ascii="Times New Roman" w:hAnsi="Times New Roman" w:cs="Times New Roman"/>
                <w:spacing w:val="-5"/>
                <w:sz w:val="24"/>
                <w:szCs w:val="24"/>
              </w:rPr>
            </w:pPr>
            <w:r w:rsidRPr="00F751F3">
              <w:rPr>
                <w:rFonts w:ascii="Times New Roman" w:hAnsi="Times New Roman" w:cs="Times New Roman"/>
                <w:spacing w:val="-5"/>
                <w:sz w:val="24"/>
                <w:szCs w:val="24"/>
              </w:rPr>
              <w:t>28</w:t>
            </w:r>
          </w:p>
        </w:tc>
        <w:tc>
          <w:tcPr>
            <w:tcW w:w="2415" w:type="dxa"/>
          </w:tcPr>
          <w:p w14:paraId="7234B1E0" w14:textId="3FF56229" w:rsidR="00F34441" w:rsidRPr="00F751F3" w:rsidRDefault="00F34441" w:rsidP="00F751F3">
            <w:pPr>
              <w:pStyle w:val="TableParagraph"/>
              <w:spacing w:before="1" w:line="360" w:lineRule="auto"/>
              <w:ind w:left="10" w:right="3"/>
              <w:jc w:val="center"/>
              <w:rPr>
                <w:rFonts w:ascii="Times New Roman" w:hAnsi="Times New Roman" w:cs="Times New Roman"/>
                <w:sz w:val="24"/>
                <w:szCs w:val="24"/>
                <w:rtl/>
              </w:rPr>
            </w:pPr>
            <w:r w:rsidRPr="00F751F3">
              <w:rPr>
                <w:rFonts w:ascii="Times New Roman" w:hAnsi="Times New Roman" w:cs="Times New Roman"/>
                <w:sz w:val="24"/>
                <w:szCs w:val="24"/>
                <w:rtl/>
              </w:rPr>
              <w:t>ء</w:t>
            </w:r>
          </w:p>
        </w:tc>
        <w:tc>
          <w:tcPr>
            <w:tcW w:w="3399" w:type="dxa"/>
          </w:tcPr>
          <w:p w14:paraId="6A98D2A9" w14:textId="43C38ED8" w:rsidR="00F34441" w:rsidRPr="00F751F3" w:rsidRDefault="00F34441" w:rsidP="00F751F3">
            <w:pPr>
              <w:pStyle w:val="TableParagraph"/>
              <w:spacing w:before="1" w:line="360" w:lineRule="auto"/>
              <w:ind w:left="8" w:right="3"/>
              <w:jc w:val="center"/>
              <w:rPr>
                <w:rFonts w:ascii="Times New Roman" w:hAnsi="Times New Roman" w:cs="Times New Roman"/>
                <w:spacing w:val="-10"/>
                <w:sz w:val="24"/>
                <w:szCs w:val="24"/>
              </w:rPr>
            </w:pPr>
            <w:r w:rsidRPr="00F751F3">
              <w:rPr>
                <w:rFonts w:ascii="Times New Roman" w:hAnsi="Times New Roman" w:cs="Times New Roman"/>
                <w:spacing w:val="-10"/>
                <w:sz w:val="24"/>
                <w:szCs w:val="24"/>
              </w:rPr>
              <w:t>‘</w:t>
            </w:r>
          </w:p>
        </w:tc>
      </w:tr>
      <w:tr w:rsidR="00F751F3" w:rsidRPr="00F751F3" w14:paraId="007560CA" w14:textId="77777777" w:rsidTr="007022A6">
        <w:trPr>
          <w:trHeight w:val="414"/>
          <w:jc w:val="center"/>
        </w:trPr>
        <w:tc>
          <w:tcPr>
            <w:tcW w:w="1414" w:type="dxa"/>
          </w:tcPr>
          <w:p w14:paraId="7593C73B" w14:textId="1006EC30" w:rsidR="00F34441" w:rsidRPr="00F751F3" w:rsidRDefault="00F34441" w:rsidP="00F751F3">
            <w:pPr>
              <w:pStyle w:val="TableParagraph"/>
              <w:spacing w:before="1" w:line="360" w:lineRule="auto"/>
              <w:ind w:left="9" w:right="3"/>
              <w:jc w:val="center"/>
              <w:rPr>
                <w:rFonts w:ascii="Times New Roman" w:hAnsi="Times New Roman" w:cs="Times New Roman"/>
                <w:spacing w:val="-5"/>
                <w:sz w:val="24"/>
                <w:szCs w:val="24"/>
              </w:rPr>
            </w:pPr>
            <w:r w:rsidRPr="00F751F3">
              <w:rPr>
                <w:rFonts w:ascii="Times New Roman" w:hAnsi="Times New Roman" w:cs="Times New Roman"/>
                <w:spacing w:val="-5"/>
                <w:sz w:val="24"/>
                <w:szCs w:val="24"/>
              </w:rPr>
              <w:t>29</w:t>
            </w:r>
          </w:p>
        </w:tc>
        <w:tc>
          <w:tcPr>
            <w:tcW w:w="2415" w:type="dxa"/>
          </w:tcPr>
          <w:p w14:paraId="414F208A" w14:textId="749FA854" w:rsidR="00F34441" w:rsidRPr="00F751F3" w:rsidRDefault="00F34441" w:rsidP="00F751F3">
            <w:pPr>
              <w:pStyle w:val="TableParagraph"/>
              <w:spacing w:before="1" w:line="360" w:lineRule="auto"/>
              <w:ind w:left="10" w:right="3"/>
              <w:jc w:val="center"/>
              <w:rPr>
                <w:rFonts w:ascii="Times New Roman" w:hAnsi="Times New Roman" w:cs="Times New Roman"/>
                <w:sz w:val="24"/>
                <w:szCs w:val="24"/>
                <w:rtl/>
              </w:rPr>
            </w:pPr>
            <w:r w:rsidRPr="00F751F3">
              <w:rPr>
                <w:rFonts w:ascii="Times New Roman" w:hAnsi="Times New Roman" w:cs="Times New Roman"/>
                <w:sz w:val="24"/>
                <w:szCs w:val="24"/>
                <w:rtl/>
              </w:rPr>
              <w:t>ي</w:t>
            </w:r>
          </w:p>
        </w:tc>
        <w:tc>
          <w:tcPr>
            <w:tcW w:w="3399" w:type="dxa"/>
          </w:tcPr>
          <w:p w14:paraId="13A01C96" w14:textId="2C0995E1" w:rsidR="00F34441" w:rsidRPr="00F751F3" w:rsidRDefault="00F34441" w:rsidP="00F751F3">
            <w:pPr>
              <w:pStyle w:val="TableParagraph"/>
              <w:spacing w:before="1" w:line="360" w:lineRule="auto"/>
              <w:ind w:left="8" w:right="3"/>
              <w:jc w:val="center"/>
              <w:rPr>
                <w:rFonts w:ascii="Times New Roman" w:hAnsi="Times New Roman" w:cs="Times New Roman"/>
                <w:spacing w:val="-10"/>
                <w:sz w:val="24"/>
                <w:szCs w:val="24"/>
              </w:rPr>
            </w:pPr>
            <w:r w:rsidRPr="00F751F3">
              <w:rPr>
                <w:rFonts w:ascii="Times New Roman" w:hAnsi="Times New Roman" w:cs="Times New Roman"/>
                <w:spacing w:val="-10"/>
                <w:sz w:val="24"/>
                <w:szCs w:val="24"/>
              </w:rPr>
              <w:t>Y</w:t>
            </w:r>
          </w:p>
        </w:tc>
      </w:tr>
    </w:tbl>
    <w:p w14:paraId="43D144A7" w14:textId="77777777" w:rsidR="00F34441" w:rsidRPr="00F751F3" w:rsidRDefault="00F34441" w:rsidP="00F751F3">
      <w:pPr>
        <w:pStyle w:val="TableParagraph"/>
        <w:spacing w:line="360" w:lineRule="auto"/>
        <w:rPr>
          <w:rFonts w:ascii="Times New Roman" w:hAnsi="Times New Roman" w:cs="Times New Roman"/>
          <w:sz w:val="24"/>
          <w:szCs w:val="24"/>
        </w:rPr>
      </w:pPr>
      <w:r w:rsidRPr="00F751F3">
        <w:rPr>
          <w:rFonts w:ascii="Times New Roman" w:hAnsi="Times New Roman" w:cs="Times New Roman"/>
          <w:sz w:val="24"/>
          <w:szCs w:val="24"/>
        </w:rPr>
        <w:t xml:space="preserve"> </w:t>
      </w:r>
    </w:p>
    <w:p w14:paraId="131D9FF6" w14:textId="77777777" w:rsidR="00F34441" w:rsidRPr="00F751F3" w:rsidRDefault="00F34441" w:rsidP="00F751F3">
      <w:pPr>
        <w:pStyle w:val="TableParagraph"/>
        <w:spacing w:line="360" w:lineRule="auto"/>
        <w:rPr>
          <w:rFonts w:ascii="Times New Roman" w:hAnsi="Times New Roman" w:cs="Times New Roman"/>
          <w:sz w:val="24"/>
          <w:szCs w:val="24"/>
        </w:rPr>
      </w:pPr>
    </w:p>
    <w:p w14:paraId="3DC12A2F" w14:textId="77777777" w:rsidR="00F34441" w:rsidRPr="00F751F3" w:rsidRDefault="00F34441">
      <w:pPr>
        <w:pStyle w:val="ListParagraph"/>
        <w:widowControl w:val="0"/>
        <w:numPr>
          <w:ilvl w:val="0"/>
          <w:numId w:val="29"/>
        </w:numPr>
        <w:tabs>
          <w:tab w:val="left" w:pos="450"/>
        </w:tabs>
        <w:autoSpaceDE w:val="0"/>
        <w:autoSpaceDN w:val="0"/>
        <w:spacing w:after="0" w:line="360" w:lineRule="auto"/>
        <w:ind w:hanging="1392"/>
        <w:contextualSpacing w:val="0"/>
        <w:rPr>
          <w:rFonts w:ascii="Times New Roman" w:hAnsi="Times New Roman" w:cs="Times New Roman"/>
          <w:b/>
          <w:sz w:val="24"/>
          <w:szCs w:val="24"/>
        </w:rPr>
      </w:pPr>
      <w:r w:rsidRPr="00F751F3">
        <w:rPr>
          <w:rFonts w:ascii="Times New Roman" w:hAnsi="Times New Roman" w:cs="Times New Roman"/>
          <w:b/>
          <w:sz w:val="24"/>
          <w:szCs w:val="24"/>
        </w:rPr>
        <w:t>Vokal</w:t>
      </w:r>
      <w:r w:rsidRPr="00F751F3">
        <w:rPr>
          <w:rFonts w:ascii="Times New Roman" w:hAnsi="Times New Roman" w:cs="Times New Roman"/>
          <w:b/>
          <w:spacing w:val="-2"/>
          <w:sz w:val="24"/>
          <w:szCs w:val="24"/>
        </w:rPr>
        <w:t xml:space="preserve"> Pendek</w:t>
      </w:r>
    </w:p>
    <w:p w14:paraId="367C18E7" w14:textId="77777777" w:rsidR="00F34441" w:rsidRPr="00F751F3" w:rsidRDefault="00F34441" w:rsidP="00F751F3">
      <w:pPr>
        <w:pStyle w:val="BodyText"/>
        <w:spacing w:before="2" w:line="360" w:lineRule="auto"/>
        <w:rPr>
          <w:b/>
        </w:rPr>
      </w:pPr>
    </w:p>
    <w:tbl>
      <w:tblPr>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560"/>
        <w:gridCol w:w="2268"/>
      </w:tblGrid>
      <w:tr w:rsidR="00F751F3" w:rsidRPr="00F751F3" w14:paraId="7A1AE7BB" w14:textId="77777777" w:rsidTr="00FB18E9">
        <w:trPr>
          <w:trHeight w:val="448"/>
        </w:trPr>
        <w:tc>
          <w:tcPr>
            <w:tcW w:w="1555" w:type="dxa"/>
            <w:vAlign w:val="center"/>
          </w:tcPr>
          <w:p w14:paraId="51D428DD" w14:textId="77777777" w:rsidR="00F34441" w:rsidRPr="00F751F3" w:rsidRDefault="00F34441" w:rsidP="00F751F3">
            <w:pPr>
              <w:pStyle w:val="TableParagraph"/>
              <w:spacing w:line="360" w:lineRule="auto"/>
              <w:ind w:left="10" w:right="2"/>
              <w:jc w:val="center"/>
              <w:rPr>
                <w:rFonts w:ascii="Times New Roman" w:hAnsi="Times New Roman" w:cs="Times New Roman"/>
                <w:b/>
                <w:sz w:val="24"/>
                <w:szCs w:val="24"/>
              </w:rPr>
            </w:pPr>
            <w:r w:rsidRPr="00F751F3">
              <w:rPr>
                <w:rFonts w:ascii="Times New Roman" w:hAnsi="Times New Roman" w:cs="Times New Roman"/>
                <w:b/>
                <w:sz w:val="24"/>
                <w:szCs w:val="24"/>
              </w:rPr>
              <w:t>Huruf</w:t>
            </w:r>
            <w:r w:rsidRPr="00F751F3">
              <w:rPr>
                <w:rFonts w:ascii="Times New Roman" w:hAnsi="Times New Roman" w:cs="Times New Roman"/>
                <w:b/>
                <w:spacing w:val="-2"/>
                <w:sz w:val="24"/>
                <w:szCs w:val="24"/>
              </w:rPr>
              <w:t xml:space="preserve"> </w:t>
            </w:r>
            <w:r w:rsidRPr="00F751F3">
              <w:rPr>
                <w:rFonts w:ascii="Times New Roman" w:hAnsi="Times New Roman" w:cs="Times New Roman"/>
                <w:b/>
                <w:spacing w:val="-4"/>
                <w:sz w:val="24"/>
                <w:szCs w:val="24"/>
              </w:rPr>
              <w:t>Arab</w:t>
            </w:r>
          </w:p>
        </w:tc>
        <w:tc>
          <w:tcPr>
            <w:tcW w:w="1560" w:type="dxa"/>
            <w:vAlign w:val="center"/>
          </w:tcPr>
          <w:p w14:paraId="5330830C" w14:textId="77777777" w:rsidR="00F34441" w:rsidRPr="00F751F3" w:rsidRDefault="00F34441" w:rsidP="00F751F3">
            <w:pPr>
              <w:pStyle w:val="TableParagraph"/>
              <w:spacing w:line="360" w:lineRule="auto"/>
              <w:ind w:left="9"/>
              <w:jc w:val="center"/>
              <w:rPr>
                <w:rFonts w:ascii="Times New Roman" w:hAnsi="Times New Roman" w:cs="Times New Roman"/>
                <w:b/>
                <w:sz w:val="24"/>
                <w:szCs w:val="24"/>
              </w:rPr>
            </w:pPr>
            <w:r w:rsidRPr="00F751F3">
              <w:rPr>
                <w:rFonts w:ascii="Times New Roman" w:hAnsi="Times New Roman" w:cs="Times New Roman"/>
                <w:b/>
                <w:spacing w:val="-4"/>
                <w:sz w:val="24"/>
                <w:szCs w:val="24"/>
              </w:rPr>
              <w:t>Nama</w:t>
            </w:r>
          </w:p>
        </w:tc>
        <w:tc>
          <w:tcPr>
            <w:tcW w:w="2268" w:type="dxa"/>
            <w:vAlign w:val="center"/>
          </w:tcPr>
          <w:p w14:paraId="07203842" w14:textId="77777777" w:rsidR="00F34441" w:rsidRPr="00F751F3" w:rsidRDefault="00F34441" w:rsidP="00F751F3">
            <w:pPr>
              <w:pStyle w:val="TableParagraph"/>
              <w:spacing w:line="360" w:lineRule="auto"/>
              <w:ind w:left="11"/>
              <w:jc w:val="center"/>
              <w:rPr>
                <w:rFonts w:ascii="Times New Roman" w:hAnsi="Times New Roman" w:cs="Times New Roman"/>
                <w:b/>
                <w:sz w:val="24"/>
                <w:szCs w:val="24"/>
              </w:rPr>
            </w:pPr>
            <w:r w:rsidRPr="00F751F3">
              <w:rPr>
                <w:rFonts w:ascii="Times New Roman" w:hAnsi="Times New Roman" w:cs="Times New Roman"/>
                <w:b/>
                <w:sz w:val="24"/>
                <w:szCs w:val="24"/>
              </w:rPr>
              <w:t xml:space="preserve">Huruf </w:t>
            </w:r>
            <w:r w:rsidRPr="00F751F3">
              <w:rPr>
                <w:rFonts w:ascii="Times New Roman" w:hAnsi="Times New Roman" w:cs="Times New Roman"/>
                <w:b/>
                <w:spacing w:val="-2"/>
                <w:sz w:val="24"/>
                <w:szCs w:val="24"/>
              </w:rPr>
              <w:t>Latin</w:t>
            </w:r>
          </w:p>
        </w:tc>
      </w:tr>
      <w:tr w:rsidR="00F751F3" w:rsidRPr="00F751F3" w14:paraId="72BC1B27" w14:textId="77777777" w:rsidTr="00FB18E9">
        <w:trPr>
          <w:trHeight w:val="412"/>
        </w:trPr>
        <w:tc>
          <w:tcPr>
            <w:tcW w:w="1555" w:type="dxa"/>
            <w:vAlign w:val="center"/>
          </w:tcPr>
          <w:p w14:paraId="7538F421" w14:textId="77777777" w:rsidR="00F34441" w:rsidRPr="00F751F3" w:rsidRDefault="00F34441" w:rsidP="00F751F3">
            <w:pPr>
              <w:pStyle w:val="TableParagraph"/>
              <w:spacing w:line="360" w:lineRule="auto"/>
              <w:ind w:left="10" w:right="4"/>
              <w:jc w:val="center"/>
              <w:rPr>
                <w:rFonts w:ascii="Times New Roman" w:hAnsi="Times New Roman" w:cs="Times New Roman"/>
                <w:sz w:val="24"/>
                <w:szCs w:val="24"/>
              </w:rPr>
            </w:pPr>
            <w:r w:rsidRPr="00F751F3">
              <w:rPr>
                <w:rFonts w:ascii="Times New Roman" w:hAnsi="Times New Roman" w:cs="Times New Roman"/>
                <w:sz w:val="24"/>
                <w:szCs w:val="24"/>
                <w:rtl/>
              </w:rPr>
              <w:t>ﹷ</w:t>
            </w:r>
          </w:p>
        </w:tc>
        <w:tc>
          <w:tcPr>
            <w:tcW w:w="1560" w:type="dxa"/>
            <w:vAlign w:val="center"/>
          </w:tcPr>
          <w:p w14:paraId="24FA984A" w14:textId="77777777" w:rsidR="00F34441" w:rsidRPr="00F751F3" w:rsidRDefault="00F34441" w:rsidP="00F751F3">
            <w:pPr>
              <w:pStyle w:val="TableParagraph"/>
              <w:spacing w:line="360" w:lineRule="auto"/>
              <w:ind w:left="9" w:right="1"/>
              <w:jc w:val="center"/>
              <w:rPr>
                <w:rFonts w:ascii="Times New Roman" w:hAnsi="Times New Roman" w:cs="Times New Roman"/>
                <w:sz w:val="24"/>
                <w:szCs w:val="24"/>
              </w:rPr>
            </w:pPr>
            <w:r w:rsidRPr="00F751F3">
              <w:rPr>
                <w:rFonts w:ascii="Times New Roman" w:hAnsi="Times New Roman" w:cs="Times New Roman"/>
                <w:spacing w:val="-2"/>
                <w:sz w:val="24"/>
                <w:szCs w:val="24"/>
              </w:rPr>
              <w:t>Fathah</w:t>
            </w:r>
          </w:p>
        </w:tc>
        <w:tc>
          <w:tcPr>
            <w:tcW w:w="2268" w:type="dxa"/>
            <w:vAlign w:val="center"/>
          </w:tcPr>
          <w:p w14:paraId="3CB123ED" w14:textId="77777777" w:rsidR="00F34441" w:rsidRPr="00F751F3" w:rsidRDefault="00F34441" w:rsidP="00F751F3">
            <w:pPr>
              <w:pStyle w:val="TableParagraph"/>
              <w:spacing w:line="360" w:lineRule="auto"/>
              <w:ind w:left="11" w:right="3"/>
              <w:jc w:val="center"/>
              <w:rPr>
                <w:rFonts w:ascii="Times New Roman" w:hAnsi="Times New Roman" w:cs="Times New Roman"/>
                <w:sz w:val="24"/>
                <w:szCs w:val="24"/>
              </w:rPr>
            </w:pPr>
            <w:r w:rsidRPr="00F751F3">
              <w:rPr>
                <w:rFonts w:ascii="Times New Roman" w:hAnsi="Times New Roman" w:cs="Times New Roman"/>
                <w:spacing w:val="-10"/>
                <w:sz w:val="24"/>
                <w:szCs w:val="24"/>
              </w:rPr>
              <w:t>A</w:t>
            </w:r>
          </w:p>
        </w:tc>
      </w:tr>
      <w:tr w:rsidR="00F751F3" w:rsidRPr="00F751F3" w14:paraId="22BA3428" w14:textId="77777777" w:rsidTr="00FB18E9">
        <w:trPr>
          <w:trHeight w:val="414"/>
        </w:trPr>
        <w:tc>
          <w:tcPr>
            <w:tcW w:w="1555" w:type="dxa"/>
            <w:vAlign w:val="center"/>
          </w:tcPr>
          <w:p w14:paraId="356AA220" w14:textId="77777777" w:rsidR="00F34441" w:rsidRPr="00F751F3" w:rsidRDefault="00F34441" w:rsidP="00F751F3">
            <w:pPr>
              <w:pStyle w:val="TableParagraph"/>
              <w:spacing w:before="1" w:line="360" w:lineRule="auto"/>
              <w:ind w:left="10" w:right="4"/>
              <w:jc w:val="center"/>
              <w:rPr>
                <w:rFonts w:ascii="Times New Roman" w:hAnsi="Times New Roman" w:cs="Times New Roman"/>
                <w:sz w:val="24"/>
                <w:szCs w:val="24"/>
              </w:rPr>
            </w:pPr>
            <w:r w:rsidRPr="00F751F3">
              <w:rPr>
                <w:rFonts w:ascii="Times New Roman" w:hAnsi="Times New Roman" w:cs="Times New Roman"/>
                <w:sz w:val="24"/>
                <w:szCs w:val="24"/>
                <w:rtl/>
              </w:rPr>
              <w:t>ﹻ</w:t>
            </w:r>
          </w:p>
        </w:tc>
        <w:tc>
          <w:tcPr>
            <w:tcW w:w="1560" w:type="dxa"/>
            <w:vAlign w:val="center"/>
          </w:tcPr>
          <w:p w14:paraId="56DA824F" w14:textId="77777777" w:rsidR="00F34441" w:rsidRPr="00F751F3" w:rsidRDefault="00F34441" w:rsidP="00F751F3">
            <w:pPr>
              <w:pStyle w:val="TableParagraph"/>
              <w:spacing w:before="1" w:line="360" w:lineRule="auto"/>
              <w:ind w:left="9" w:right="4"/>
              <w:jc w:val="center"/>
              <w:rPr>
                <w:rFonts w:ascii="Times New Roman" w:hAnsi="Times New Roman" w:cs="Times New Roman"/>
                <w:sz w:val="24"/>
                <w:szCs w:val="24"/>
              </w:rPr>
            </w:pPr>
            <w:r w:rsidRPr="00F751F3">
              <w:rPr>
                <w:rFonts w:ascii="Times New Roman" w:hAnsi="Times New Roman" w:cs="Times New Roman"/>
                <w:spacing w:val="-2"/>
                <w:sz w:val="24"/>
                <w:szCs w:val="24"/>
              </w:rPr>
              <w:t>Kasrah</w:t>
            </w:r>
          </w:p>
        </w:tc>
        <w:tc>
          <w:tcPr>
            <w:tcW w:w="2268" w:type="dxa"/>
            <w:vAlign w:val="center"/>
          </w:tcPr>
          <w:p w14:paraId="17C604FE" w14:textId="77777777" w:rsidR="00F34441" w:rsidRPr="00F751F3" w:rsidRDefault="00F34441" w:rsidP="00F751F3">
            <w:pPr>
              <w:pStyle w:val="TableParagraph"/>
              <w:spacing w:before="1" w:line="360" w:lineRule="auto"/>
              <w:ind w:left="11"/>
              <w:jc w:val="center"/>
              <w:rPr>
                <w:rFonts w:ascii="Times New Roman" w:hAnsi="Times New Roman" w:cs="Times New Roman"/>
                <w:sz w:val="24"/>
                <w:szCs w:val="24"/>
              </w:rPr>
            </w:pPr>
            <w:r w:rsidRPr="00F751F3">
              <w:rPr>
                <w:rFonts w:ascii="Times New Roman" w:hAnsi="Times New Roman" w:cs="Times New Roman"/>
                <w:spacing w:val="-10"/>
                <w:sz w:val="24"/>
                <w:szCs w:val="24"/>
              </w:rPr>
              <w:t>I</w:t>
            </w:r>
          </w:p>
        </w:tc>
      </w:tr>
      <w:tr w:rsidR="00F751F3" w:rsidRPr="00F751F3" w14:paraId="00A1B0BD" w14:textId="77777777" w:rsidTr="00FB18E9">
        <w:trPr>
          <w:trHeight w:val="414"/>
        </w:trPr>
        <w:tc>
          <w:tcPr>
            <w:tcW w:w="1555" w:type="dxa"/>
            <w:vAlign w:val="center"/>
          </w:tcPr>
          <w:p w14:paraId="5C6F98A1" w14:textId="77777777" w:rsidR="00F34441" w:rsidRPr="00F751F3" w:rsidRDefault="00F34441" w:rsidP="00F751F3">
            <w:pPr>
              <w:pStyle w:val="TableParagraph"/>
              <w:spacing w:line="360" w:lineRule="auto"/>
              <w:ind w:left="10" w:right="4"/>
              <w:jc w:val="center"/>
              <w:rPr>
                <w:rFonts w:ascii="Times New Roman" w:hAnsi="Times New Roman" w:cs="Times New Roman"/>
                <w:sz w:val="24"/>
                <w:szCs w:val="24"/>
              </w:rPr>
            </w:pPr>
            <w:r w:rsidRPr="00F751F3">
              <w:rPr>
                <w:rFonts w:ascii="Times New Roman" w:hAnsi="Times New Roman" w:cs="Times New Roman"/>
                <w:sz w:val="24"/>
                <w:szCs w:val="24"/>
                <w:rtl/>
              </w:rPr>
              <w:t>ﹹ</w:t>
            </w:r>
          </w:p>
        </w:tc>
        <w:tc>
          <w:tcPr>
            <w:tcW w:w="1560" w:type="dxa"/>
            <w:vAlign w:val="center"/>
          </w:tcPr>
          <w:p w14:paraId="403F37DF" w14:textId="77777777" w:rsidR="00F34441" w:rsidRPr="00F751F3" w:rsidRDefault="00F34441" w:rsidP="00F751F3">
            <w:pPr>
              <w:pStyle w:val="TableParagraph"/>
              <w:spacing w:line="360" w:lineRule="auto"/>
              <w:ind w:left="9" w:right="5"/>
              <w:jc w:val="center"/>
              <w:rPr>
                <w:rFonts w:ascii="Times New Roman" w:hAnsi="Times New Roman" w:cs="Times New Roman"/>
                <w:sz w:val="24"/>
                <w:szCs w:val="24"/>
              </w:rPr>
            </w:pPr>
            <w:r w:rsidRPr="00F751F3">
              <w:rPr>
                <w:rFonts w:ascii="Times New Roman" w:hAnsi="Times New Roman" w:cs="Times New Roman"/>
                <w:spacing w:val="-2"/>
                <w:sz w:val="24"/>
                <w:szCs w:val="24"/>
              </w:rPr>
              <w:t>Dammah</w:t>
            </w:r>
          </w:p>
        </w:tc>
        <w:tc>
          <w:tcPr>
            <w:tcW w:w="2268" w:type="dxa"/>
            <w:vAlign w:val="center"/>
          </w:tcPr>
          <w:p w14:paraId="544F489E" w14:textId="77777777" w:rsidR="00F34441" w:rsidRPr="00F751F3" w:rsidRDefault="00F34441" w:rsidP="00F751F3">
            <w:pPr>
              <w:pStyle w:val="TableParagraph"/>
              <w:spacing w:line="360" w:lineRule="auto"/>
              <w:ind w:left="11" w:right="3"/>
              <w:jc w:val="center"/>
              <w:rPr>
                <w:rFonts w:ascii="Times New Roman" w:hAnsi="Times New Roman" w:cs="Times New Roman"/>
                <w:sz w:val="24"/>
                <w:szCs w:val="24"/>
              </w:rPr>
            </w:pPr>
            <w:r w:rsidRPr="00F751F3">
              <w:rPr>
                <w:rFonts w:ascii="Times New Roman" w:hAnsi="Times New Roman" w:cs="Times New Roman"/>
                <w:spacing w:val="-10"/>
                <w:sz w:val="24"/>
                <w:szCs w:val="24"/>
              </w:rPr>
              <w:t>U</w:t>
            </w:r>
          </w:p>
        </w:tc>
      </w:tr>
    </w:tbl>
    <w:p w14:paraId="5606063F" w14:textId="77777777" w:rsidR="00F34441" w:rsidRPr="00F751F3" w:rsidRDefault="00F34441" w:rsidP="00F751F3">
      <w:pPr>
        <w:pStyle w:val="BodyText"/>
        <w:spacing w:before="241" w:line="360" w:lineRule="auto"/>
        <w:ind w:left="720" w:firstLine="360"/>
      </w:pPr>
      <w:r w:rsidRPr="00F751F3">
        <w:rPr>
          <w:spacing w:val="-2"/>
        </w:rPr>
        <w:t>Contoh:</w:t>
      </w:r>
    </w:p>
    <w:p w14:paraId="402A7295" w14:textId="77777777" w:rsidR="00F34441" w:rsidRPr="00F751F3" w:rsidRDefault="00F34441">
      <w:pPr>
        <w:pStyle w:val="ListParagraph"/>
        <w:widowControl w:val="0"/>
        <w:numPr>
          <w:ilvl w:val="1"/>
          <w:numId w:val="30"/>
        </w:numPr>
        <w:autoSpaceDE w:val="0"/>
        <w:autoSpaceDN w:val="0"/>
        <w:spacing w:before="137" w:after="0" w:line="360" w:lineRule="auto"/>
        <w:ind w:left="1800" w:hanging="360"/>
        <w:contextualSpacing w:val="0"/>
        <w:rPr>
          <w:rFonts w:ascii="Times New Roman" w:hAnsi="Times New Roman" w:cs="Times New Roman"/>
          <w:sz w:val="24"/>
          <w:szCs w:val="24"/>
        </w:rPr>
      </w:pPr>
      <w:r w:rsidRPr="00F751F3">
        <w:rPr>
          <w:rFonts w:ascii="Times New Roman" w:hAnsi="Times New Roman" w:cs="Times New Roman"/>
          <w:w w:val="75"/>
          <w:sz w:val="24"/>
          <w:szCs w:val="24"/>
          <w:rtl/>
        </w:rPr>
        <w:t>َكَتَب</w:t>
      </w:r>
      <w:r w:rsidRPr="00F751F3">
        <w:rPr>
          <w:rFonts w:ascii="Times New Roman" w:hAnsi="Times New Roman" w:cs="Times New Roman"/>
          <w:spacing w:val="40"/>
          <w:sz w:val="24"/>
          <w:szCs w:val="24"/>
        </w:rPr>
        <w:t xml:space="preserve"> </w:t>
      </w:r>
      <w:r w:rsidRPr="00F751F3">
        <w:rPr>
          <w:rFonts w:ascii="Times New Roman" w:hAnsi="Times New Roman" w:cs="Times New Roman"/>
          <w:spacing w:val="-2"/>
          <w:w w:val="95"/>
          <w:sz w:val="24"/>
          <w:szCs w:val="24"/>
        </w:rPr>
        <w:t>kataba</w:t>
      </w:r>
    </w:p>
    <w:p w14:paraId="377A9F50" w14:textId="77777777" w:rsidR="00F34441" w:rsidRPr="00F751F3" w:rsidRDefault="00F34441">
      <w:pPr>
        <w:pStyle w:val="ListParagraph"/>
        <w:widowControl w:val="0"/>
        <w:numPr>
          <w:ilvl w:val="1"/>
          <w:numId w:val="30"/>
        </w:numPr>
        <w:autoSpaceDE w:val="0"/>
        <w:autoSpaceDN w:val="0"/>
        <w:spacing w:before="139" w:after="0" w:line="360" w:lineRule="auto"/>
        <w:ind w:left="1800" w:hanging="360"/>
        <w:contextualSpacing w:val="0"/>
        <w:rPr>
          <w:rFonts w:ascii="Times New Roman" w:hAnsi="Times New Roman" w:cs="Times New Roman"/>
          <w:sz w:val="24"/>
          <w:szCs w:val="24"/>
        </w:rPr>
      </w:pPr>
      <w:r w:rsidRPr="00F751F3">
        <w:rPr>
          <w:rFonts w:ascii="Times New Roman" w:hAnsi="Times New Roman" w:cs="Times New Roman"/>
          <w:spacing w:val="-2"/>
          <w:w w:val="80"/>
          <w:sz w:val="24"/>
          <w:szCs w:val="24"/>
          <w:rtl/>
        </w:rPr>
        <w:t>َفَعَل</w:t>
      </w:r>
      <w:r w:rsidRPr="00F751F3">
        <w:rPr>
          <w:rFonts w:ascii="Times New Roman" w:hAnsi="Times New Roman" w:cs="Times New Roman"/>
          <w:spacing w:val="68"/>
          <w:sz w:val="24"/>
          <w:szCs w:val="24"/>
        </w:rPr>
        <w:t xml:space="preserve"> </w:t>
      </w:r>
      <w:r w:rsidRPr="00F751F3">
        <w:rPr>
          <w:rFonts w:ascii="Times New Roman" w:hAnsi="Times New Roman" w:cs="Times New Roman"/>
          <w:spacing w:val="-2"/>
          <w:w w:val="95"/>
          <w:sz w:val="24"/>
          <w:szCs w:val="24"/>
        </w:rPr>
        <w:t>fa`ala</w:t>
      </w:r>
    </w:p>
    <w:p w14:paraId="763E8A17" w14:textId="77777777" w:rsidR="00F34441" w:rsidRPr="00F751F3" w:rsidRDefault="00F34441">
      <w:pPr>
        <w:pStyle w:val="ListParagraph"/>
        <w:widowControl w:val="0"/>
        <w:numPr>
          <w:ilvl w:val="1"/>
          <w:numId w:val="30"/>
        </w:numPr>
        <w:autoSpaceDE w:val="0"/>
        <w:autoSpaceDN w:val="0"/>
        <w:spacing w:before="137" w:after="0" w:line="360" w:lineRule="auto"/>
        <w:ind w:left="1800" w:hanging="360"/>
        <w:contextualSpacing w:val="0"/>
        <w:rPr>
          <w:rFonts w:ascii="Times New Roman" w:hAnsi="Times New Roman" w:cs="Times New Roman"/>
          <w:sz w:val="24"/>
          <w:szCs w:val="24"/>
        </w:rPr>
      </w:pPr>
      <w:r w:rsidRPr="00F751F3">
        <w:rPr>
          <w:rFonts w:ascii="Times New Roman" w:hAnsi="Times New Roman" w:cs="Times New Roman"/>
          <w:w w:val="75"/>
          <w:sz w:val="24"/>
          <w:szCs w:val="24"/>
          <w:rtl/>
        </w:rPr>
        <w:t>ُسِئَل</w:t>
      </w:r>
      <w:r w:rsidRPr="00F751F3">
        <w:rPr>
          <w:rFonts w:ascii="Times New Roman" w:hAnsi="Times New Roman" w:cs="Times New Roman"/>
          <w:spacing w:val="56"/>
          <w:sz w:val="24"/>
          <w:szCs w:val="24"/>
        </w:rPr>
        <w:t xml:space="preserve"> </w:t>
      </w:r>
      <w:r w:rsidRPr="00F751F3">
        <w:rPr>
          <w:rFonts w:ascii="Times New Roman" w:hAnsi="Times New Roman" w:cs="Times New Roman"/>
          <w:spacing w:val="-4"/>
          <w:w w:val="95"/>
          <w:sz w:val="24"/>
          <w:szCs w:val="24"/>
        </w:rPr>
        <w:t>suila</w:t>
      </w:r>
    </w:p>
    <w:p w14:paraId="58447FE0" w14:textId="77777777" w:rsidR="00F34441" w:rsidRPr="00F751F3" w:rsidRDefault="00F34441">
      <w:pPr>
        <w:pStyle w:val="Heading2"/>
        <w:numPr>
          <w:ilvl w:val="0"/>
          <w:numId w:val="29"/>
        </w:numPr>
        <w:tabs>
          <w:tab w:val="num" w:pos="360"/>
          <w:tab w:val="left" w:pos="1571"/>
        </w:tabs>
        <w:spacing w:before="140" w:line="360" w:lineRule="auto"/>
        <w:ind w:hanging="1392"/>
        <w:rPr>
          <w:rFonts w:ascii="Times New Roman" w:hAnsi="Times New Roman" w:cs="Times New Roman"/>
          <w:b/>
          <w:bCs/>
          <w:color w:val="auto"/>
          <w:sz w:val="24"/>
          <w:szCs w:val="24"/>
        </w:rPr>
      </w:pPr>
      <w:r w:rsidRPr="00F751F3">
        <w:rPr>
          <w:rFonts w:ascii="Times New Roman" w:hAnsi="Times New Roman" w:cs="Times New Roman"/>
          <w:b/>
          <w:bCs/>
          <w:color w:val="auto"/>
          <w:sz w:val="24"/>
          <w:szCs w:val="24"/>
        </w:rPr>
        <w:t xml:space="preserve">Vokal </w:t>
      </w:r>
      <w:r w:rsidRPr="00F751F3">
        <w:rPr>
          <w:rFonts w:ascii="Times New Roman" w:hAnsi="Times New Roman" w:cs="Times New Roman"/>
          <w:b/>
          <w:bCs/>
          <w:color w:val="auto"/>
          <w:spacing w:val="-2"/>
          <w:sz w:val="24"/>
          <w:szCs w:val="24"/>
        </w:rPr>
        <w:t>Panjang</w:t>
      </w:r>
    </w:p>
    <w:p w14:paraId="56EAA764" w14:textId="77777777" w:rsidR="00F34441" w:rsidRPr="00F751F3" w:rsidRDefault="00F34441" w:rsidP="00F751F3">
      <w:pPr>
        <w:pStyle w:val="BodyText"/>
        <w:spacing w:before="11" w:line="360" w:lineRule="auto"/>
        <w:rPr>
          <w:b/>
        </w:rPr>
      </w:pPr>
    </w:p>
    <w:tbl>
      <w:tblPr>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8"/>
        <w:gridCol w:w="2538"/>
        <w:gridCol w:w="1494"/>
      </w:tblGrid>
      <w:tr w:rsidR="00F751F3" w:rsidRPr="00F751F3" w14:paraId="3EFE4AC9" w14:textId="77777777" w:rsidTr="00FB18E9">
        <w:trPr>
          <w:trHeight w:val="846"/>
        </w:trPr>
        <w:tc>
          <w:tcPr>
            <w:tcW w:w="1638" w:type="dxa"/>
            <w:vAlign w:val="center"/>
          </w:tcPr>
          <w:p w14:paraId="03247A34" w14:textId="77777777" w:rsidR="00F34441" w:rsidRPr="00F751F3" w:rsidRDefault="00F34441" w:rsidP="00F751F3">
            <w:pPr>
              <w:pStyle w:val="TableParagraph"/>
              <w:spacing w:line="360" w:lineRule="auto"/>
              <w:ind w:left="10" w:right="2"/>
              <w:jc w:val="center"/>
              <w:rPr>
                <w:rFonts w:ascii="Times New Roman" w:hAnsi="Times New Roman" w:cs="Times New Roman"/>
                <w:b/>
                <w:sz w:val="24"/>
                <w:szCs w:val="24"/>
              </w:rPr>
            </w:pPr>
            <w:r w:rsidRPr="00F751F3">
              <w:rPr>
                <w:rFonts w:ascii="Times New Roman" w:hAnsi="Times New Roman" w:cs="Times New Roman"/>
                <w:b/>
                <w:sz w:val="24"/>
                <w:szCs w:val="24"/>
              </w:rPr>
              <w:t>Huruf</w:t>
            </w:r>
            <w:r w:rsidRPr="00F751F3">
              <w:rPr>
                <w:rFonts w:ascii="Times New Roman" w:hAnsi="Times New Roman" w:cs="Times New Roman"/>
                <w:b/>
                <w:spacing w:val="-2"/>
                <w:sz w:val="24"/>
                <w:szCs w:val="24"/>
              </w:rPr>
              <w:t xml:space="preserve"> </w:t>
            </w:r>
            <w:r w:rsidRPr="00F751F3">
              <w:rPr>
                <w:rFonts w:ascii="Times New Roman" w:hAnsi="Times New Roman" w:cs="Times New Roman"/>
                <w:b/>
                <w:spacing w:val="-4"/>
                <w:sz w:val="24"/>
                <w:szCs w:val="24"/>
              </w:rPr>
              <w:t>Arab</w:t>
            </w:r>
          </w:p>
        </w:tc>
        <w:tc>
          <w:tcPr>
            <w:tcW w:w="2538" w:type="dxa"/>
            <w:vAlign w:val="center"/>
          </w:tcPr>
          <w:p w14:paraId="2970CC52" w14:textId="77777777" w:rsidR="00F34441" w:rsidRPr="00F751F3" w:rsidRDefault="00F34441" w:rsidP="00F751F3">
            <w:pPr>
              <w:pStyle w:val="TableParagraph"/>
              <w:spacing w:line="360" w:lineRule="auto"/>
              <w:ind w:left="10"/>
              <w:jc w:val="center"/>
              <w:rPr>
                <w:rFonts w:ascii="Times New Roman" w:hAnsi="Times New Roman" w:cs="Times New Roman"/>
                <w:b/>
                <w:sz w:val="24"/>
                <w:szCs w:val="24"/>
              </w:rPr>
            </w:pPr>
            <w:r w:rsidRPr="00F751F3">
              <w:rPr>
                <w:rFonts w:ascii="Times New Roman" w:hAnsi="Times New Roman" w:cs="Times New Roman"/>
                <w:b/>
                <w:spacing w:val="-4"/>
                <w:sz w:val="24"/>
                <w:szCs w:val="24"/>
              </w:rPr>
              <w:t>Nama</w:t>
            </w:r>
          </w:p>
        </w:tc>
        <w:tc>
          <w:tcPr>
            <w:tcW w:w="1494" w:type="dxa"/>
            <w:vAlign w:val="center"/>
          </w:tcPr>
          <w:p w14:paraId="32854D96" w14:textId="225B3BBD" w:rsidR="00F34441" w:rsidRPr="00F751F3" w:rsidRDefault="00F34441" w:rsidP="00F751F3">
            <w:pPr>
              <w:pStyle w:val="TableParagraph"/>
              <w:spacing w:line="360" w:lineRule="auto"/>
              <w:ind w:left="388"/>
              <w:rPr>
                <w:rFonts w:ascii="Times New Roman" w:hAnsi="Times New Roman" w:cs="Times New Roman"/>
                <w:b/>
                <w:sz w:val="24"/>
                <w:szCs w:val="24"/>
              </w:rPr>
            </w:pPr>
            <w:r w:rsidRPr="00F751F3">
              <w:rPr>
                <w:rFonts w:ascii="Times New Roman" w:hAnsi="Times New Roman" w:cs="Times New Roman"/>
                <w:b/>
                <w:spacing w:val="-4"/>
                <w:sz w:val="24"/>
                <w:szCs w:val="24"/>
              </w:rPr>
              <w:t>Huruf</w:t>
            </w:r>
            <w:r w:rsidRPr="00F751F3">
              <w:rPr>
                <w:rFonts w:ascii="Times New Roman" w:hAnsi="Times New Roman" w:cs="Times New Roman"/>
                <w:b/>
                <w:sz w:val="24"/>
                <w:szCs w:val="24"/>
              </w:rPr>
              <w:t xml:space="preserve"> </w:t>
            </w:r>
            <w:r w:rsidRPr="00F751F3">
              <w:rPr>
                <w:rFonts w:ascii="Times New Roman" w:hAnsi="Times New Roman" w:cs="Times New Roman"/>
                <w:b/>
                <w:spacing w:val="-2"/>
                <w:sz w:val="24"/>
                <w:szCs w:val="24"/>
              </w:rPr>
              <w:t>Latin</w:t>
            </w:r>
          </w:p>
        </w:tc>
      </w:tr>
      <w:tr w:rsidR="00F751F3" w:rsidRPr="00F751F3" w14:paraId="4AD2098C" w14:textId="77777777" w:rsidTr="00FB18E9">
        <w:trPr>
          <w:trHeight w:val="423"/>
        </w:trPr>
        <w:tc>
          <w:tcPr>
            <w:tcW w:w="1638" w:type="dxa"/>
            <w:vAlign w:val="center"/>
          </w:tcPr>
          <w:p w14:paraId="3C87CBF3" w14:textId="77777777" w:rsidR="00F34441" w:rsidRPr="00F751F3" w:rsidRDefault="00F34441" w:rsidP="00F751F3">
            <w:pPr>
              <w:pStyle w:val="TableParagraph"/>
              <w:bidi/>
              <w:spacing w:before="1" w:line="360" w:lineRule="auto"/>
              <w:ind w:left="486"/>
              <w:jc w:val="center"/>
              <w:rPr>
                <w:rFonts w:ascii="Times New Roman" w:hAnsi="Times New Roman" w:cs="Times New Roman"/>
                <w:sz w:val="24"/>
                <w:szCs w:val="24"/>
              </w:rPr>
            </w:pPr>
            <w:r w:rsidRPr="00F751F3">
              <w:rPr>
                <w:rFonts w:ascii="Times New Roman" w:hAnsi="Times New Roman" w:cs="Times New Roman"/>
                <w:sz w:val="24"/>
                <w:szCs w:val="24"/>
                <w:rtl/>
              </w:rPr>
              <w:t>ا</w:t>
            </w:r>
            <w:r w:rsidRPr="00F751F3">
              <w:rPr>
                <w:rFonts w:ascii="Times New Roman" w:hAnsi="Times New Roman" w:cs="Times New Roman"/>
                <w:sz w:val="24"/>
                <w:szCs w:val="24"/>
              </w:rPr>
              <w:t>.</w:t>
            </w:r>
            <w:r w:rsidRPr="00F751F3">
              <w:rPr>
                <w:rFonts w:ascii="Times New Roman" w:hAnsi="Times New Roman" w:cs="Times New Roman"/>
                <w:sz w:val="24"/>
                <w:szCs w:val="24"/>
                <w:rtl/>
              </w:rPr>
              <w:t>َ</w:t>
            </w:r>
            <w:r w:rsidRPr="00F751F3">
              <w:rPr>
                <w:rFonts w:ascii="Times New Roman" w:hAnsi="Times New Roman" w:cs="Times New Roman"/>
                <w:sz w:val="24"/>
                <w:szCs w:val="24"/>
              </w:rPr>
              <w:t>..</w:t>
            </w:r>
            <w:r w:rsidRPr="00F751F3">
              <w:rPr>
                <w:rFonts w:ascii="Times New Roman" w:hAnsi="Times New Roman" w:cs="Times New Roman"/>
                <w:sz w:val="24"/>
                <w:szCs w:val="24"/>
                <w:rtl/>
              </w:rPr>
              <w:t>ى</w:t>
            </w:r>
            <w:r w:rsidRPr="00F751F3">
              <w:rPr>
                <w:rFonts w:ascii="Times New Roman" w:hAnsi="Times New Roman" w:cs="Times New Roman"/>
                <w:sz w:val="24"/>
                <w:szCs w:val="24"/>
              </w:rPr>
              <w:t>.</w:t>
            </w:r>
            <w:r w:rsidRPr="00F751F3">
              <w:rPr>
                <w:rFonts w:ascii="Times New Roman" w:hAnsi="Times New Roman" w:cs="Times New Roman"/>
                <w:sz w:val="24"/>
                <w:szCs w:val="24"/>
                <w:rtl/>
              </w:rPr>
              <w:t>َ</w:t>
            </w:r>
            <w:r w:rsidRPr="00F751F3">
              <w:rPr>
                <w:rFonts w:ascii="Times New Roman" w:hAnsi="Times New Roman" w:cs="Times New Roman"/>
                <w:sz w:val="24"/>
                <w:szCs w:val="24"/>
              </w:rPr>
              <w:t>..</w:t>
            </w:r>
          </w:p>
        </w:tc>
        <w:tc>
          <w:tcPr>
            <w:tcW w:w="2538" w:type="dxa"/>
            <w:vAlign w:val="center"/>
          </w:tcPr>
          <w:p w14:paraId="40A7F554" w14:textId="77777777" w:rsidR="00F34441" w:rsidRPr="00F751F3" w:rsidRDefault="00F34441" w:rsidP="00F751F3">
            <w:pPr>
              <w:pStyle w:val="TableParagraph"/>
              <w:spacing w:before="1" w:line="360" w:lineRule="auto"/>
              <w:ind w:left="10" w:right="6"/>
              <w:jc w:val="center"/>
              <w:rPr>
                <w:rFonts w:ascii="Times New Roman" w:hAnsi="Times New Roman" w:cs="Times New Roman"/>
                <w:sz w:val="24"/>
                <w:szCs w:val="24"/>
              </w:rPr>
            </w:pPr>
            <w:r w:rsidRPr="00F751F3">
              <w:rPr>
                <w:rFonts w:ascii="Times New Roman" w:hAnsi="Times New Roman" w:cs="Times New Roman"/>
                <w:sz w:val="24"/>
                <w:szCs w:val="24"/>
              </w:rPr>
              <w:t>Fathah</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dan</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alif</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atau</w:t>
            </w:r>
            <w:r w:rsidRPr="00F751F3">
              <w:rPr>
                <w:rFonts w:ascii="Times New Roman" w:hAnsi="Times New Roman" w:cs="Times New Roman"/>
                <w:spacing w:val="-1"/>
                <w:sz w:val="24"/>
                <w:szCs w:val="24"/>
              </w:rPr>
              <w:t xml:space="preserve"> </w:t>
            </w:r>
            <w:r w:rsidRPr="00F751F3">
              <w:rPr>
                <w:rFonts w:ascii="Times New Roman" w:hAnsi="Times New Roman" w:cs="Times New Roman"/>
                <w:spacing w:val="-5"/>
                <w:sz w:val="24"/>
                <w:szCs w:val="24"/>
              </w:rPr>
              <w:t>ya</w:t>
            </w:r>
          </w:p>
        </w:tc>
        <w:tc>
          <w:tcPr>
            <w:tcW w:w="1494" w:type="dxa"/>
            <w:vAlign w:val="center"/>
          </w:tcPr>
          <w:p w14:paraId="067B7F5F" w14:textId="77777777" w:rsidR="00F34441" w:rsidRPr="00F751F3" w:rsidRDefault="00F34441" w:rsidP="00F751F3">
            <w:pPr>
              <w:pStyle w:val="TableParagraph"/>
              <w:spacing w:before="1" w:line="360" w:lineRule="auto"/>
              <w:ind w:left="11" w:right="3"/>
              <w:jc w:val="center"/>
              <w:rPr>
                <w:rFonts w:ascii="Times New Roman" w:hAnsi="Times New Roman" w:cs="Times New Roman"/>
                <w:sz w:val="24"/>
                <w:szCs w:val="24"/>
              </w:rPr>
            </w:pPr>
            <w:r w:rsidRPr="00F751F3">
              <w:rPr>
                <w:rFonts w:ascii="Times New Roman" w:hAnsi="Times New Roman" w:cs="Times New Roman"/>
                <w:spacing w:val="-10"/>
                <w:sz w:val="24"/>
                <w:szCs w:val="24"/>
              </w:rPr>
              <w:t>Ā</w:t>
            </w:r>
          </w:p>
        </w:tc>
      </w:tr>
      <w:tr w:rsidR="00F751F3" w:rsidRPr="00F751F3" w14:paraId="0E7279A2" w14:textId="77777777" w:rsidTr="00FB18E9">
        <w:trPr>
          <w:trHeight w:val="424"/>
        </w:trPr>
        <w:tc>
          <w:tcPr>
            <w:tcW w:w="1638" w:type="dxa"/>
            <w:vAlign w:val="center"/>
          </w:tcPr>
          <w:p w14:paraId="76C515E0" w14:textId="77777777" w:rsidR="00F34441" w:rsidRPr="00F751F3" w:rsidRDefault="00F34441" w:rsidP="00F751F3">
            <w:pPr>
              <w:pStyle w:val="TableParagraph"/>
              <w:bidi/>
              <w:spacing w:line="360" w:lineRule="auto"/>
              <w:ind w:left="600"/>
              <w:jc w:val="center"/>
              <w:rPr>
                <w:rFonts w:ascii="Times New Roman" w:hAnsi="Times New Roman" w:cs="Times New Roman"/>
                <w:sz w:val="24"/>
                <w:szCs w:val="24"/>
              </w:rPr>
            </w:pPr>
            <w:r w:rsidRPr="00F751F3">
              <w:rPr>
                <w:rFonts w:ascii="Times New Roman" w:hAnsi="Times New Roman" w:cs="Times New Roman"/>
                <w:w w:val="98"/>
                <w:sz w:val="24"/>
                <w:szCs w:val="24"/>
                <w:rtl/>
              </w:rPr>
              <w:t>ى</w:t>
            </w:r>
            <w:r w:rsidRPr="00F751F3">
              <w:rPr>
                <w:rFonts w:ascii="Times New Roman" w:hAnsi="Times New Roman" w:cs="Times New Roman"/>
                <w:w w:val="98"/>
                <w:sz w:val="24"/>
                <w:szCs w:val="24"/>
              </w:rPr>
              <w:t>.</w:t>
            </w:r>
            <w:r w:rsidRPr="00F751F3">
              <w:rPr>
                <w:rFonts w:ascii="Times New Roman" w:hAnsi="Times New Roman" w:cs="Times New Roman"/>
                <w:w w:val="98"/>
                <w:sz w:val="24"/>
                <w:szCs w:val="24"/>
                <w:rtl/>
              </w:rPr>
              <w:t>ِ</w:t>
            </w:r>
            <w:r w:rsidRPr="00F751F3">
              <w:rPr>
                <w:rFonts w:ascii="Times New Roman" w:hAnsi="Times New Roman" w:cs="Times New Roman"/>
                <w:w w:val="98"/>
                <w:sz w:val="24"/>
                <w:szCs w:val="24"/>
              </w:rPr>
              <w:t>..</w:t>
            </w:r>
          </w:p>
        </w:tc>
        <w:tc>
          <w:tcPr>
            <w:tcW w:w="2538" w:type="dxa"/>
            <w:vAlign w:val="center"/>
          </w:tcPr>
          <w:p w14:paraId="01E5204D" w14:textId="77777777" w:rsidR="00F34441" w:rsidRPr="00F751F3" w:rsidRDefault="00F34441" w:rsidP="00F751F3">
            <w:pPr>
              <w:pStyle w:val="TableParagraph"/>
              <w:spacing w:line="360" w:lineRule="auto"/>
              <w:ind w:left="10" w:right="3"/>
              <w:jc w:val="center"/>
              <w:rPr>
                <w:rFonts w:ascii="Times New Roman" w:hAnsi="Times New Roman" w:cs="Times New Roman"/>
                <w:sz w:val="24"/>
                <w:szCs w:val="24"/>
              </w:rPr>
            </w:pPr>
            <w:r w:rsidRPr="00F751F3">
              <w:rPr>
                <w:rFonts w:ascii="Times New Roman" w:hAnsi="Times New Roman" w:cs="Times New Roman"/>
                <w:sz w:val="24"/>
                <w:szCs w:val="24"/>
              </w:rPr>
              <w:t>Kasrah</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dan</w:t>
            </w:r>
            <w:r w:rsidRPr="00F751F3">
              <w:rPr>
                <w:rFonts w:ascii="Times New Roman" w:hAnsi="Times New Roman" w:cs="Times New Roman"/>
                <w:spacing w:val="-1"/>
                <w:sz w:val="24"/>
                <w:szCs w:val="24"/>
              </w:rPr>
              <w:t xml:space="preserve"> </w:t>
            </w:r>
            <w:r w:rsidRPr="00F751F3">
              <w:rPr>
                <w:rFonts w:ascii="Times New Roman" w:hAnsi="Times New Roman" w:cs="Times New Roman"/>
                <w:spacing w:val="-5"/>
                <w:sz w:val="24"/>
                <w:szCs w:val="24"/>
              </w:rPr>
              <w:t>ya</w:t>
            </w:r>
          </w:p>
        </w:tc>
        <w:tc>
          <w:tcPr>
            <w:tcW w:w="1494" w:type="dxa"/>
            <w:vAlign w:val="center"/>
          </w:tcPr>
          <w:p w14:paraId="4E14C911" w14:textId="77777777" w:rsidR="00F34441" w:rsidRPr="00F751F3" w:rsidRDefault="00F34441" w:rsidP="00F751F3">
            <w:pPr>
              <w:pStyle w:val="TableParagraph"/>
              <w:spacing w:line="360" w:lineRule="auto"/>
              <w:ind w:left="11"/>
              <w:jc w:val="center"/>
              <w:rPr>
                <w:rFonts w:ascii="Times New Roman" w:hAnsi="Times New Roman" w:cs="Times New Roman"/>
                <w:sz w:val="24"/>
                <w:szCs w:val="24"/>
              </w:rPr>
            </w:pPr>
            <w:r w:rsidRPr="00F751F3">
              <w:rPr>
                <w:rFonts w:ascii="Times New Roman" w:hAnsi="Times New Roman" w:cs="Times New Roman"/>
                <w:spacing w:val="-10"/>
                <w:sz w:val="24"/>
                <w:szCs w:val="24"/>
              </w:rPr>
              <w:t>Ī</w:t>
            </w:r>
          </w:p>
        </w:tc>
      </w:tr>
      <w:tr w:rsidR="00F34441" w:rsidRPr="00F751F3" w14:paraId="3854842B" w14:textId="77777777" w:rsidTr="00FB18E9">
        <w:trPr>
          <w:trHeight w:val="423"/>
        </w:trPr>
        <w:tc>
          <w:tcPr>
            <w:tcW w:w="1638" w:type="dxa"/>
            <w:vAlign w:val="center"/>
          </w:tcPr>
          <w:p w14:paraId="58B0E7E9" w14:textId="77777777" w:rsidR="00F34441" w:rsidRPr="00F751F3" w:rsidRDefault="00F34441" w:rsidP="00F751F3">
            <w:pPr>
              <w:pStyle w:val="TableParagraph"/>
              <w:bidi/>
              <w:spacing w:line="360" w:lineRule="auto"/>
              <w:ind w:left="623"/>
              <w:jc w:val="center"/>
              <w:rPr>
                <w:rFonts w:ascii="Times New Roman" w:hAnsi="Times New Roman" w:cs="Times New Roman"/>
                <w:sz w:val="24"/>
                <w:szCs w:val="24"/>
              </w:rPr>
            </w:pPr>
            <w:r w:rsidRPr="00F751F3">
              <w:rPr>
                <w:rFonts w:ascii="Times New Roman" w:hAnsi="Times New Roman" w:cs="Times New Roman"/>
                <w:w w:val="98"/>
                <w:sz w:val="24"/>
                <w:szCs w:val="24"/>
                <w:rtl/>
              </w:rPr>
              <w:t>و</w:t>
            </w:r>
            <w:r w:rsidRPr="00F751F3">
              <w:rPr>
                <w:rFonts w:ascii="Times New Roman" w:hAnsi="Times New Roman" w:cs="Times New Roman"/>
                <w:w w:val="98"/>
                <w:sz w:val="24"/>
                <w:szCs w:val="24"/>
              </w:rPr>
              <w:t>.</w:t>
            </w:r>
            <w:r w:rsidRPr="00F751F3">
              <w:rPr>
                <w:rFonts w:ascii="Times New Roman" w:hAnsi="Times New Roman" w:cs="Times New Roman"/>
                <w:w w:val="98"/>
                <w:sz w:val="24"/>
                <w:szCs w:val="24"/>
                <w:rtl/>
              </w:rPr>
              <w:t>ُ</w:t>
            </w:r>
            <w:r w:rsidRPr="00F751F3">
              <w:rPr>
                <w:rFonts w:ascii="Times New Roman" w:hAnsi="Times New Roman" w:cs="Times New Roman"/>
                <w:w w:val="98"/>
                <w:sz w:val="24"/>
                <w:szCs w:val="24"/>
              </w:rPr>
              <w:t>..</w:t>
            </w:r>
          </w:p>
        </w:tc>
        <w:tc>
          <w:tcPr>
            <w:tcW w:w="2538" w:type="dxa"/>
            <w:vAlign w:val="center"/>
          </w:tcPr>
          <w:p w14:paraId="15BDA7FE" w14:textId="77777777" w:rsidR="00F34441" w:rsidRPr="00F751F3" w:rsidRDefault="00F34441" w:rsidP="00F751F3">
            <w:pPr>
              <w:pStyle w:val="TableParagraph"/>
              <w:spacing w:line="360" w:lineRule="auto"/>
              <w:ind w:left="10" w:right="4"/>
              <w:jc w:val="center"/>
              <w:rPr>
                <w:rFonts w:ascii="Times New Roman" w:hAnsi="Times New Roman" w:cs="Times New Roman"/>
                <w:sz w:val="24"/>
                <w:szCs w:val="24"/>
              </w:rPr>
            </w:pPr>
            <w:r w:rsidRPr="00F751F3">
              <w:rPr>
                <w:rFonts w:ascii="Times New Roman" w:hAnsi="Times New Roman" w:cs="Times New Roman"/>
                <w:sz w:val="24"/>
                <w:szCs w:val="24"/>
              </w:rPr>
              <w:t>Dammah</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dan</w:t>
            </w:r>
            <w:r w:rsidRPr="00F751F3">
              <w:rPr>
                <w:rFonts w:ascii="Times New Roman" w:hAnsi="Times New Roman" w:cs="Times New Roman"/>
                <w:spacing w:val="-2"/>
                <w:sz w:val="24"/>
                <w:szCs w:val="24"/>
              </w:rPr>
              <w:t xml:space="preserve"> </w:t>
            </w:r>
            <w:r w:rsidRPr="00F751F3">
              <w:rPr>
                <w:rFonts w:ascii="Times New Roman" w:hAnsi="Times New Roman" w:cs="Times New Roman"/>
                <w:spacing w:val="-5"/>
                <w:sz w:val="24"/>
                <w:szCs w:val="24"/>
              </w:rPr>
              <w:t>wau</w:t>
            </w:r>
          </w:p>
        </w:tc>
        <w:tc>
          <w:tcPr>
            <w:tcW w:w="1494" w:type="dxa"/>
            <w:vAlign w:val="center"/>
          </w:tcPr>
          <w:p w14:paraId="27E286A7" w14:textId="77777777" w:rsidR="00F34441" w:rsidRPr="00F751F3" w:rsidRDefault="00F34441" w:rsidP="00F751F3">
            <w:pPr>
              <w:pStyle w:val="TableParagraph"/>
              <w:spacing w:line="360" w:lineRule="auto"/>
              <w:ind w:left="11" w:right="3"/>
              <w:jc w:val="center"/>
              <w:rPr>
                <w:rFonts w:ascii="Times New Roman" w:hAnsi="Times New Roman" w:cs="Times New Roman"/>
                <w:sz w:val="24"/>
                <w:szCs w:val="24"/>
              </w:rPr>
            </w:pPr>
            <w:r w:rsidRPr="00F751F3">
              <w:rPr>
                <w:rFonts w:ascii="Times New Roman" w:hAnsi="Times New Roman" w:cs="Times New Roman"/>
                <w:spacing w:val="-10"/>
                <w:sz w:val="24"/>
                <w:szCs w:val="24"/>
              </w:rPr>
              <w:t>Ū</w:t>
            </w:r>
          </w:p>
        </w:tc>
      </w:tr>
    </w:tbl>
    <w:p w14:paraId="73A16274" w14:textId="77777777" w:rsidR="00DF26E1" w:rsidRPr="00F751F3" w:rsidRDefault="00DF26E1" w:rsidP="00B42526">
      <w:pPr>
        <w:pStyle w:val="BodyText"/>
        <w:spacing w:before="241" w:line="360" w:lineRule="auto"/>
        <w:rPr>
          <w:spacing w:val="-2"/>
        </w:rPr>
      </w:pPr>
    </w:p>
    <w:p w14:paraId="0FECE6BE" w14:textId="7E992705" w:rsidR="0013668C" w:rsidRPr="00F751F3" w:rsidRDefault="00F34441" w:rsidP="00F751F3">
      <w:pPr>
        <w:pStyle w:val="BodyText"/>
        <w:spacing w:before="241" w:line="360" w:lineRule="auto"/>
        <w:ind w:left="1440" w:hanging="540"/>
      </w:pPr>
      <w:r w:rsidRPr="00F751F3">
        <w:rPr>
          <w:spacing w:val="-2"/>
        </w:rPr>
        <w:t>Contoh:</w:t>
      </w:r>
    </w:p>
    <w:p w14:paraId="1AAF8863" w14:textId="4F266B3D" w:rsidR="0013668C" w:rsidRPr="00F751F3" w:rsidRDefault="0013668C">
      <w:pPr>
        <w:pStyle w:val="ListParagraph"/>
        <w:widowControl w:val="0"/>
        <w:numPr>
          <w:ilvl w:val="2"/>
          <w:numId w:val="32"/>
        </w:numPr>
        <w:tabs>
          <w:tab w:val="left" w:pos="3733"/>
          <w:tab w:val="left" w:pos="4453"/>
        </w:tabs>
        <w:autoSpaceDE w:val="0"/>
        <w:autoSpaceDN w:val="0"/>
        <w:spacing w:before="137" w:after="0" w:line="360" w:lineRule="auto"/>
        <w:ind w:left="1440"/>
        <w:contextualSpacing w:val="0"/>
        <w:rPr>
          <w:rFonts w:ascii="Times New Roman" w:hAnsi="Times New Roman" w:cs="Times New Roman"/>
          <w:sz w:val="24"/>
          <w:szCs w:val="24"/>
        </w:rPr>
      </w:pPr>
      <w:r w:rsidRPr="00F751F3">
        <w:rPr>
          <w:rFonts w:ascii="Times New Roman" w:hAnsi="Times New Roman" w:cs="Times New Roman"/>
          <w:spacing w:val="-4"/>
          <w:sz w:val="24"/>
          <w:szCs w:val="24"/>
          <w:rtl/>
        </w:rPr>
        <w:t>قاَل</w:t>
      </w:r>
      <w:r w:rsidRPr="00F751F3">
        <w:rPr>
          <w:rFonts w:ascii="Times New Roman" w:hAnsi="Times New Roman" w:cs="Times New Roman"/>
          <w:sz w:val="24"/>
          <w:szCs w:val="24"/>
        </w:rPr>
        <w:t xml:space="preserve">  </w:t>
      </w:r>
      <w:r w:rsidRPr="00F751F3">
        <w:rPr>
          <w:rFonts w:ascii="Times New Roman" w:hAnsi="Times New Roman" w:cs="Times New Roman"/>
          <w:spacing w:val="-4"/>
          <w:sz w:val="24"/>
          <w:szCs w:val="24"/>
        </w:rPr>
        <w:t>qāla</w:t>
      </w:r>
    </w:p>
    <w:p w14:paraId="452C5828" w14:textId="23238276" w:rsidR="00F34441" w:rsidRPr="00F751F3" w:rsidRDefault="0013668C">
      <w:pPr>
        <w:pStyle w:val="ListParagraph"/>
        <w:widowControl w:val="0"/>
        <w:numPr>
          <w:ilvl w:val="1"/>
          <w:numId w:val="32"/>
        </w:numPr>
        <w:tabs>
          <w:tab w:val="left" w:pos="3733"/>
          <w:tab w:val="left" w:pos="4453"/>
        </w:tabs>
        <w:autoSpaceDE w:val="0"/>
        <w:autoSpaceDN w:val="0"/>
        <w:spacing w:before="139" w:after="0" w:line="360" w:lineRule="auto"/>
        <w:contextualSpacing w:val="0"/>
        <w:rPr>
          <w:rFonts w:ascii="Times New Roman" w:hAnsi="Times New Roman" w:cs="Times New Roman"/>
          <w:sz w:val="24"/>
          <w:szCs w:val="24"/>
        </w:rPr>
      </w:pPr>
      <w:r w:rsidRPr="00F751F3">
        <w:rPr>
          <w:rFonts w:ascii="Times New Roman" w:hAnsi="Times New Roman" w:cs="Times New Roman"/>
          <w:spacing w:val="-4"/>
          <w:w w:val="105"/>
          <w:sz w:val="24"/>
          <w:szCs w:val="24"/>
          <w:rtl/>
        </w:rPr>
        <w:t>َرَمى</w:t>
      </w:r>
      <w:r w:rsidR="00FB18E9" w:rsidRPr="00F751F3">
        <w:rPr>
          <w:rFonts w:ascii="Times New Roman" w:hAnsi="Times New Roman" w:cs="Times New Roman"/>
          <w:sz w:val="24"/>
          <w:szCs w:val="24"/>
        </w:rPr>
        <w:t xml:space="preserve">  </w:t>
      </w:r>
      <w:r w:rsidR="00F34441" w:rsidRPr="00F751F3">
        <w:rPr>
          <w:rFonts w:ascii="Times New Roman" w:hAnsi="Times New Roman" w:cs="Times New Roman"/>
          <w:spacing w:val="-4"/>
          <w:w w:val="105"/>
          <w:sz w:val="24"/>
          <w:szCs w:val="24"/>
        </w:rPr>
        <w:t>ramā</w:t>
      </w:r>
    </w:p>
    <w:p w14:paraId="513EDBE9" w14:textId="3F892E8A" w:rsidR="00F34441" w:rsidRPr="00F751F3" w:rsidRDefault="00F34441">
      <w:pPr>
        <w:pStyle w:val="ListParagraph"/>
        <w:widowControl w:val="0"/>
        <w:numPr>
          <w:ilvl w:val="1"/>
          <w:numId w:val="32"/>
        </w:numPr>
        <w:tabs>
          <w:tab w:val="left" w:pos="3733"/>
          <w:tab w:val="left" w:pos="4453"/>
        </w:tabs>
        <w:autoSpaceDE w:val="0"/>
        <w:autoSpaceDN w:val="0"/>
        <w:spacing w:before="137" w:after="0" w:line="360" w:lineRule="auto"/>
        <w:contextualSpacing w:val="0"/>
        <w:rPr>
          <w:rFonts w:ascii="Times New Roman" w:hAnsi="Times New Roman" w:cs="Times New Roman"/>
          <w:sz w:val="24"/>
          <w:szCs w:val="24"/>
        </w:rPr>
      </w:pPr>
      <w:r w:rsidRPr="00F751F3">
        <w:rPr>
          <w:rFonts w:ascii="Times New Roman" w:hAnsi="Times New Roman" w:cs="Times New Roman"/>
          <w:spacing w:val="-4"/>
          <w:w w:val="90"/>
          <w:sz w:val="24"/>
          <w:szCs w:val="24"/>
          <w:rtl/>
        </w:rPr>
        <w:t>ِقْيَل</w:t>
      </w:r>
      <w:r w:rsidR="00FB18E9" w:rsidRPr="00F751F3">
        <w:rPr>
          <w:rFonts w:ascii="Times New Roman" w:hAnsi="Times New Roman" w:cs="Times New Roman"/>
          <w:sz w:val="24"/>
          <w:szCs w:val="24"/>
        </w:rPr>
        <w:t xml:space="preserve">  </w:t>
      </w:r>
      <w:r w:rsidRPr="00F751F3">
        <w:rPr>
          <w:rFonts w:ascii="Times New Roman" w:hAnsi="Times New Roman" w:cs="Times New Roman"/>
          <w:spacing w:val="-4"/>
          <w:w w:val="90"/>
          <w:sz w:val="24"/>
          <w:szCs w:val="24"/>
        </w:rPr>
        <w:t>qīla</w:t>
      </w:r>
    </w:p>
    <w:p w14:paraId="73874A44" w14:textId="77777777" w:rsidR="00F34441" w:rsidRPr="00F751F3" w:rsidRDefault="00F34441">
      <w:pPr>
        <w:pStyle w:val="Heading2"/>
        <w:numPr>
          <w:ilvl w:val="0"/>
          <w:numId w:val="29"/>
        </w:numPr>
        <w:tabs>
          <w:tab w:val="num" w:pos="360"/>
          <w:tab w:val="left" w:pos="1571"/>
        </w:tabs>
        <w:spacing w:line="360" w:lineRule="auto"/>
        <w:ind w:hanging="1392"/>
        <w:rPr>
          <w:rFonts w:ascii="Times New Roman" w:hAnsi="Times New Roman" w:cs="Times New Roman"/>
          <w:b/>
          <w:bCs/>
          <w:color w:val="auto"/>
          <w:sz w:val="24"/>
          <w:szCs w:val="24"/>
        </w:rPr>
      </w:pPr>
      <w:r w:rsidRPr="00F751F3">
        <w:rPr>
          <w:rFonts w:ascii="Times New Roman" w:hAnsi="Times New Roman" w:cs="Times New Roman"/>
          <w:b/>
          <w:bCs/>
          <w:color w:val="auto"/>
          <w:spacing w:val="-2"/>
          <w:sz w:val="24"/>
          <w:szCs w:val="24"/>
        </w:rPr>
        <w:t>Diftong</w:t>
      </w:r>
    </w:p>
    <w:p w14:paraId="2838FDA1" w14:textId="77777777" w:rsidR="00F34441" w:rsidRPr="00F751F3" w:rsidRDefault="00F34441" w:rsidP="00F751F3">
      <w:pPr>
        <w:pStyle w:val="BodyText"/>
        <w:spacing w:before="2" w:line="360" w:lineRule="auto"/>
        <w:rPr>
          <w:b/>
        </w:rPr>
      </w:pPr>
    </w:p>
    <w:tbl>
      <w:tblPr>
        <w:tblpPr w:leftFromText="180" w:rightFromText="180" w:horzAnchor="margin" w:tblpXSpec="center" w:tblpY="-2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843"/>
        <w:gridCol w:w="1985"/>
      </w:tblGrid>
      <w:tr w:rsidR="00F751F3" w:rsidRPr="00F751F3" w14:paraId="27657984" w14:textId="77777777" w:rsidTr="00FB18E9">
        <w:trPr>
          <w:trHeight w:val="412"/>
        </w:trPr>
        <w:tc>
          <w:tcPr>
            <w:tcW w:w="1555" w:type="dxa"/>
            <w:vAlign w:val="center"/>
          </w:tcPr>
          <w:p w14:paraId="2D66C4C2" w14:textId="77777777" w:rsidR="00F34441" w:rsidRPr="00F751F3" w:rsidRDefault="00F34441" w:rsidP="00F751F3">
            <w:pPr>
              <w:pStyle w:val="TableParagraph"/>
              <w:spacing w:line="360" w:lineRule="auto"/>
              <w:ind w:left="10" w:right="2"/>
              <w:jc w:val="center"/>
              <w:rPr>
                <w:rFonts w:ascii="Times New Roman" w:hAnsi="Times New Roman" w:cs="Times New Roman"/>
                <w:b/>
                <w:sz w:val="24"/>
                <w:szCs w:val="24"/>
              </w:rPr>
            </w:pPr>
            <w:r w:rsidRPr="00F751F3">
              <w:rPr>
                <w:rFonts w:ascii="Times New Roman" w:hAnsi="Times New Roman" w:cs="Times New Roman"/>
                <w:b/>
                <w:sz w:val="24"/>
                <w:szCs w:val="24"/>
              </w:rPr>
              <w:t>Huruf</w:t>
            </w:r>
            <w:r w:rsidRPr="00F751F3">
              <w:rPr>
                <w:rFonts w:ascii="Times New Roman" w:hAnsi="Times New Roman" w:cs="Times New Roman"/>
                <w:b/>
                <w:spacing w:val="-2"/>
                <w:sz w:val="24"/>
                <w:szCs w:val="24"/>
              </w:rPr>
              <w:t xml:space="preserve"> </w:t>
            </w:r>
            <w:r w:rsidRPr="00F751F3">
              <w:rPr>
                <w:rFonts w:ascii="Times New Roman" w:hAnsi="Times New Roman" w:cs="Times New Roman"/>
                <w:b/>
                <w:spacing w:val="-4"/>
                <w:sz w:val="24"/>
                <w:szCs w:val="24"/>
              </w:rPr>
              <w:t>Arab</w:t>
            </w:r>
          </w:p>
        </w:tc>
        <w:tc>
          <w:tcPr>
            <w:tcW w:w="1843" w:type="dxa"/>
            <w:vAlign w:val="center"/>
          </w:tcPr>
          <w:p w14:paraId="5A9713F3" w14:textId="77777777" w:rsidR="00F34441" w:rsidRPr="00F751F3" w:rsidRDefault="00F34441" w:rsidP="00F751F3">
            <w:pPr>
              <w:pStyle w:val="TableParagraph"/>
              <w:spacing w:line="360" w:lineRule="auto"/>
              <w:ind w:left="10"/>
              <w:jc w:val="center"/>
              <w:rPr>
                <w:rFonts w:ascii="Times New Roman" w:hAnsi="Times New Roman" w:cs="Times New Roman"/>
                <w:b/>
                <w:sz w:val="24"/>
                <w:szCs w:val="24"/>
              </w:rPr>
            </w:pPr>
            <w:r w:rsidRPr="00F751F3">
              <w:rPr>
                <w:rFonts w:ascii="Times New Roman" w:hAnsi="Times New Roman" w:cs="Times New Roman"/>
                <w:b/>
                <w:spacing w:val="-4"/>
                <w:sz w:val="24"/>
                <w:szCs w:val="24"/>
              </w:rPr>
              <w:t>Nama</w:t>
            </w:r>
          </w:p>
        </w:tc>
        <w:tc>
          <w:tcPr>
            <w:tcW w:w="1985" w:type="dxa"/>
            <w:vAlign w:val="center"/>
          </w:tcPr>
          <w:p w14:paraId="70E54A6F" w14:textId="77777777" w:rsidR="00F34441" w:rsidRPr="00F751F3" w:rsidRDefault="00F34441" w:rsidP="00F751F3">
            <w:pPr>
              <w:pStyle w:val="TableParagraph"/>
              <w:spacing w:line="360" w:lineRule="auto"/>
              <w:ind w:left="11"/>
              <w:jc w:val="center"/>
              <w:rPr>
                <w:rFonts w:ascii="Times New Roman" w:hAnsi="Times New Roman" w:cs="Times New Roman"/>
                <w:b/>
                <w:sz w:val="24"/>
                <w:szCs w:val="24"/>
              </w:rPr>
            </w:pPr>
            <w:r w:rsidRPr="00F751F3">
              <w:rPr>
                <w:rFonts w:ascii="Times New Roman" w:hAnsi="Times New Roman" w:cs="Times New Roman"/>
                <w:b/>
                <w:sz w:val="24"/>
                <w:szCs w:val="24"/>
              </w:rPr>
              <w:t xml:space="preserve">Huruf </w:t>
            </w:r>
            <w:r w:rsidRPr="00F751F3">
              <w:rPr>
                <w:rFonts w:ascii="Times New Roman" w:hAnsi="Times New Roman" w:cs="Times New Roman"/>
                <w:b/>
                <w:spacing w:val="-2"/>
                <w:sz w:val="24"/>
                <w:szCs w:val="24"/>
              </w:rPr>
              <w:t>Latin</w:t>
            </w:r>
          </w:p>
        </w:tc>
      </w:tr>
      <w:tr w:rsidR="00F751F3" w:rsidRPr="00F751F3" w14:paraId="5091E669" w14:textId="77777777" w:rsidTr="00FB18E9">
        <w:trPr>
          <w:trHeight w:val="415"/>
        </w:trPr>
        <w:tc>
          <w:tcPr>
            <w:tcW w:w="1555" w:type="dxa"/>
            <w:vAlign w:val="center"/>
          </w:tcPr>
          <w:p w14:paraId="7AF373B9" w14:textId="77777777" w:rsidR="00F34441" w:rsidRPr="00F751F3" w:rsidRDefault="00F34441" w:rsidP="00F751F3">
            <w:pPr>
              <w:pStyle w:val="TableParagraph"/>
              <w:spacing w:line="360" w:lineRule="auto"/>
              <w:ind w:left="10" w:right="4"/>
              <w:jc w:val="center"/>
              <w:rPr>
                <w:rFonts w:ascii="Times New Roman" w:hAnsi="Times New Roman" w:cs="Times New Roman"/>
                <w:sz w:val="24"/>
                <w:szCs w:val="24"/>
              </w:rPr>
            </w:pPr>
            <w:r w:rsidRPr="00F751F3">
              <w:rPr>
                <w:rFonts w:ascii="Times New Roman" w:hAnsi="Times New Roman" w:cs="Times New Roman"/>
                <w:spacing w:val="-3"/>
                <w:sz w:val="24"/>
                <w:szCs w:val="24"/>
              </w:rPr>
              <w:t>...</w:t>
            </w:r>
            <w:r w:rsidRPr="00F751F3">
              <w:rPr>
                <w:rFonts w:ascii="Times New Roman" w:hAnsi="Times New Roman" w:cs="Times New Roman"/>
                <w:spacing w:val="-3"/>
                <w:sz w:val="24"/>
                <w:szCs w:val="24"/>
                <w:rtl/>
              </w:rPr>
              <w:t>ْيَ</w:t>
            </w:r>
          </w:p>
        </w:tc>
        <w:tc>
          <w:tcPr>
            <w:tcW w:w="1843" w:type="dxa"/>
            <w:vAlign w:val="center"/>
          </w:tcPr>
          <w:p w14:paraId="68AB77F1" w14:textId="77777777" w:rsidR="00F34441" w:rsidRPr="00F751F3" w:rsidRDefault="00F34441" w:rsidP="00F751F3">
            <w:pPr>
              <w:pStyle w:val="TableParagraph"/>
              <w:spacing w:line="360" w:lineRule="auto"/>
              <w:ind w:left="10" w:right="4"/>
              <w:jc w:val="center"/>
              <w:rPr>
                <w:rFonts w:ascii="Times New Roman" w:hAnsi="Times New Roman" w:cs="Times New Roman"/>
                <w:sz w:val="24"/>
                <w:szCs w:val="24"/>
              </w:rPr>
            </w:pPr>
            <w:r w:rsidRPr="00F751F3">
              <w:rPr>
                <w:rFonts w:ascii="Times New Roman" w:hAnsi="Times New Roman" w:cs="Times New Roman"/>
                <w:sz w:val="24"/>
                <w:szCs w:val="24"/>
              </w:rPr>
              <w:t>Fathah</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dan</w:t>
            </w:r>
            <w:r w:rsidRPr="00F751F3">
              <w:rPr>
                <w:rFonts w:ascii="Times New Roman" w:hAnsi="Times New Roman" w:cs="Times New Roman"/>
                <w:spacing w:val="-1"/>
                <w:sz w:val="24"/>
                <w:szCs w:val="24"/>
              </w:rPr>
              <w:t xml:space="preserve"> </w:t>
            </w:r>
            <w:r w:rsidRPr="00F751F3">
              <w:rPr>
                <w:rFonts w:ascii="Times New Roman" w:hAnsi="Times New Roman" w:cs="Times New Roman"/>
                <w:spacing w:val="-5"/>
                <w:sz w:val="24"/>
                <w:szCs w:val="24"/>
              </w:rPr>
              <w:t>ya</w:t>
            </w:r>
          </w:p>
        </w:tc>
        <w:tc>
          <w:tcPr>
            <w:tcW w:w="1985" w:type="dxa"/>
            <w:vAlign w:val="center"/>
          </w:tcPr>
          <w:p w14:paraId="15253C95" w14:textId="77777777" w:rsidR="00F34441" w:rsidRPr="00F751F3" w:rsidRDefault="00F34441" w:rsidP="00F751F3">
            <w:pPr>
              <w:pStyle w:val="TableParagraph"/>
              <w:spacing w:line="360" w:lineRule="auto"/>
              <w:ind w:left="11" w:right="4"/>
              <w:jc w:val="center"/>
              <w:rPr>
                <w:rFonts w:ascii="Times New Roman" w:hAnsi="Times New Roman" w:cs="Times New Roman"/>
                <w:sz w:val="24"/>
                <w:szCs w:val="24"/>
              </w:rPr>
            </w:pPr>
            <w:r w:rsidRPr="00F751F3">
              <w:rPr>
                <w:rFonts w:ascii="Times New Roman" w:hAnsi="Times New Roman" w:cs="Times New Roman"/>
                <w:spacing w:val="-5"/>
                <w:sz w:val="24"/>
                <w:szCs w:val="24"/>
              </w:rPr>
              <w:t>Ai</w:t>
            </w:r>
          </w:p>
        </w:tc>
      </w:tr>
      <w:tr w:rsidR="00F751F3" w:rsidRPr="00F751F3" w14:paraId="5C1896DB" w14:textId="77777777" w:rsidTr="00FB18E9">
        <w:trPr>
          <w:trHeight w:val="414"/>
        </w:trPr>
        <w:tc>
          <w:tcPr>
            <w:tcW w:w="1555" w:type="dxa"/>
            <w:vAlign w:val="center"/>
          </w:tcPr>
          <w:p w14:paraId="08413286" w14:textId="77777777" w:rsidR="00F34441" w:rsidRPr="00F751F3" w:rsidRDefault="00F34441" w:rsidP="00F751F3">
            <w:pPr>
              <w:pStyle w:val="TableParagraph"/>
              <w:spacing w:line="360" w:lineRule="auto"/>
              <w:ind w:left="10"/>
              <w:jc w:val="center"/>
              <w:rPr>
                <w:rFonts w:ascii="Times New Roman" w:hAnsi="Times New Roman" w:cs="Times New Roman"/>
                <w:sz w:val="24"/>
                <w:szCs w:val="24"/>
              </w:rPr>
            </w:pPr>
            <w:r w:rsidRPr="00F751F3">
              <w:rPr>
                <w:rFonts w:ascii="Times New Roman" w:hAnsi="Times New Roman" w:cs="Times New Roman"/>
                <w:spacing w:val="-3"/>
                <w:sz w:val="24"/>
                <w:szCs w:val="24"/>
              </w:rPr>
              <w:t>...</w:t>
            </w:r>
            <w:r w:rsidRPr="00F751F3">
              <w:rPr>
                <w:rFonts w:ascii="Times New Roman" w:hAnsi="Times New Roman" w:cs="Times New Roman"/>
                <w:spacing w:val="-3"/>
                <w:sz w:val="24"/>
                <w:szCs w:val="24"/>
                <w:rtl/>
              </w:rPr>
              <w:t>ْوَ</w:t>
            </w:r>
          </w:p>
        </w:tc>
        <w:tc>
          <w:tcPr>
            <w:tcW w:w="1843" w:type="dxa"/>
            <w:vAlign w:val="center"/>
          </w:tcPr>
          <w:p w14:paraId="483BF321" w14:textId="77777777" w:rsidR="00F34441" w:rsidRPr="00F751F3" w:rsidRDefault="00F34441" w:rsidP="00F751F3">
            <w:pPr>
              <w:pStyle w:val="TableParagraph"/>
              <w:spacing w:line="360" w:lineRule="auto"/>
              <w:ind w:left="10" w:right="5"/>
              <w:jc w:val="center"/>
              <w:rPr>
                <w:rFonts w:ascii="Times New Roman" w:hAnsi="Times New Roman" w:cs="Times New Roman"/>
                <w:sz w:val="24"/>
                <w:szCs w:val="24"/>
              </w:rPr>
            </w:pPr>
            <w:r w:rsidRPr="00F751F3">
              <w:rPr>
                <w:rFonts w:ascii="Times New Roman" w:hAnsi="Times New Roman" w:cs="Times New Roman"/>
                <w:sz w:val="24"/>
                <w:szCs w:val="24"/>
              </w:rPr>
              <w:t>Fathah</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dan</w:t>
            </w:r>
            <w:r w:rsidRPr="00F751F3">
              <w:rPr>
                <w:rFonts w:ascii="Times New Roman" w:hAnsi="Times New Roman" w:cs="Times New Roman"/>
                <w:spacing w:val="-1"/>
                <w:sz w:val="24"/>
                <w:szCs w:val="24"/>
              </w:rPr>
              <w:t xml:space="preserve"> </w:t>
            </w:r>
            <w:r w:rsidRPr="00F751F3">
              <w:rPr>
                <w:rFonts w:ascii="Times New Roman" w:hAnsi="Times New Roman" w:cs="Times New Roman"/>
                <w:spacing w:val="-5"/>
                <w:sz w:val="24"/>
                <w:szCs w:val="24"/>
              </w:rPr>
              <w:t>wau</w:t>
            </w:r>
          </w:p>
        </w:tc>
        <w:tc>
          <w:tcPr>
            <w:tcW w:w="1985" w:type="dxa"/>
            <w:vAlign w:val="center"/>
          </w:tcPr>
          <w:p w14:paraId="3EEB1886" w14:textId="77777777" w:rsidR="00F34441" w:rsidRPr="00F751F3" w:rsidRDefault="00F34441" w:rsidP="00F751F3">
            <w:pPr>
              <w:pStyle w:val="TableParagraph"/>
              <w:spacing w:line="360" w:lineRule="auto"/>
              <w:ind w:left="11" w:right="3"/>
              <w:jc w:val="center"/>
              <w:rPr>
                <w:rFonts w:ascii="Times New Roman" w:hAnsi="Times New Roman" w:cs="Times New Roman"/>
                <w:sz w:val="24"/>
                <w:szCs w:val="24"/>
              </w:rPr>
            </w:pPr>
            <w:r w:rsidRPr="00F751F3">
              <w:rPr>
                <w:rFonts w:ascii="Times New Roman" w:hAnsi="Times New Roman" w:cs="Times New Roman"/>
                <w:spacing w:val="-5"/>
                <w:sz w:val="24"/>
                <w:szCs w:val="24"/>
              </w:rPr>
              <w:t>Au</w:t>
            </w:r>
          </w:p>
        </w:tc>
      </w:tr>
    </w:tbl>
    <w:p w14:paraId="26DE0927" w14:textId="3B43ACCA" w:rsidR="00F34441" w:rsidRPr="00F751F3" w:rsidRDefault="00F34441" w:rsidP="00F751F3">
      <w:pPr>
        <w:spacing w:line="360" w:lineRule="auto"/>
        <w:ind w:left="360" w:firstLine="360"/>
        <w:jc w:val="both"/>
        <w:rPr>
          <w:rFonts w:ascii="Times New Roman" w:hAnsi="Times New Roman" w:cs="Times New Roman"/>
          <w:b/>
          <w:bCs/>
          <w:sz w:val="24"/>
          <w:szCs w:val="24"/>
        </w:rPr>
      </w:pPr>
      <w:r w:rsidRPr="00F751F3">
        <w:rPr>
          <w:rFonts w:ascii="Times New Roman" w:hAnsi="Times New Roman" w:cs="Times New Roman"/>
          <w:sz w:val="24"/>
          <w:szCs w:val="24"/>
        </w:rPr>
        <w:t>Syaddah</w:t>
      </w:r>
      <w:r w:rsidRPr="00F751F3">
        <w:rPr>
          <w:rFonts w:ascii="Times New Roman" w:hAnsi="Times New Roman" w:cs="Times New Roman"/>
          <w:spacing w:val="-13"/>
          <w:sz w:val="24"/>
          <w:szCs w:val="24"/>
        </w:rPr>
        <w:t xml:space="preserve"> </w:t>
      </w:r>
      <w:r w:rsidRPr="00F751F3">
        <w:rPr>
          <w:rFonts w:ascii="Times New Roman" w:hAnsi="Times New Roman" w:cs="Times New Roman"/>
          <w:sz w:val="24"/>
          <w:szCs w:val="24"/>
        </w:rPr>
        <w:t>(-),</w:t>
      </w:r>
      <w:r w:rsidRPr="00F751F3">
        <w:rPr>
          <w:rFonts w:ascii="Times New Roman" w:hAnsi="Times New Roman" w:cs="Times New Roman"/>
          <w:spacing w:val="-11"/>
          <w:sz w:val="24"/>
          <w:szCs w:val="24"/>
        </w:rPr>
        <w:t xml:space="preserve"> </w:t>
      </w:r>
      <w:r w:rsidRPr="00F751F3">
        <w:rPr>
          <w:rFonts w:ascii="Times New Roman" w:hAnsi="Times New Roman" w:cs="Times New Roman"/>
          <w:b/>
          <w:bCs/>
          <w:sz w:val="24"/>
          <w:szCs w:val="24"/>
        </w:rPr>
        <w:t>Syaddah</w:t>
      </w:r>
      <w:r w:rsidRPr="00F751F3">
        <w:rPr>
          <w:rFonts w:ascii="Times New Roman" w:hAnsi="Times New Roman" w:cs="Times New Roman"/>
          <w:b/>
          <w:bCs/>
          <w:spacing w:val="-12"/>
          <w:sz w:val="24"/>
          <w:szCs w:val="24"/>
        </w:rPr>
        <w:t xml:space="preserve"> </w:t>
      </w:r>
      <w:r w:rsidRPr="00F751F3">
        <w:rPr>
          <w:rFonts w:ascii="Times New Roman" w:hAnsi="Times New Roman" w:cs="Times New Roman"/>
          <w:b/>
          <w:bCs/>
          <w:sz w:val="24"/>
          <w:szCs w:val="24"/>
        </w:rPr>
        <w:t>dilambangkan</w:t>
      </w:r>
      <w:r w:rsidRPr="00F751F3">
        <w:rPr>
          <w:rFonts w:ascii="Times New Roman" w:hAnsi="Times New Roman" w:cs="Times New Roman"/>
          <w:b/>
          <w:bCs/>
          <w:spacing w:val="-12"/>
          <w:sz w:val="24"/>
          <w:szCs w:val="24"/>
        </w:rPr>
        <w:t xml:space="preserve"> </w:t>
      </w:r>
      <w:r w:rsidRPr="00F751F3">
        <w:rPr>
          <w:rFonts w:ascii="Times New Roman" w:hAnsi="Times New Roman" w:cs="Times New Roman"/>
          <w:b/>
          <w:bCs/>
          <w:sz w:val="24"/>
          <w:szCs w:val="24"/>
        </w:rPr>
        <w:t>dengan</w:t>
      </w:r>
      <w:r w:rsidRPr="00F751F3">
        <w:rPr>
          <w:rFonts w:ascii="Times New Roman" w:hAnsi="Times New Roman" w:cs="Times New Roman"/>
          <w:b/>
          <w:bCs/>
          <w:spacing w:val="-11"/>
          <w:sz w:val="24"/>
          <w:szCs w:val="24"/>
        </w:rPr>
        <w:t xml:space="preserve"> </w:t>
      </w:r>
      <w:r w:rsidRPr="00F751F3">
        <w:rPr>
          <w:rFonts w:ascii="Times New Roman" w:hAnsi="Times New Roman" w:cs="Times New Roman"/>
          <w:b/>
          <w:bCs/>
          <w:sz w:val="24"/>
          <w:szCs w:val="24"/>
        </w:rPr>
        <w:t>konsonan</w:t>
      </w:r>
      <w:r w:rsidRPr="00F751F3">
        <w:rPr>
          <w:rFonts w:ascii="Times New Roman" w:hAnsi="Times New Roman" w:cs="Times New Roman"/>
          <w:b/>
          <w:bCs/>
          <w:spacing w:val="-12"/>
          <w:sz w:val="24"/>
          <w:szCs w:val="24"/>
        </w:rPr>
        <w:t xml:space="preserve"> </w:t>
      </w:r>
      <w:r w:rsidRPr="00F751F3">
        <w:rPr>
          <w:rFonts w:ascii="Times New Roman" w:hAnsi="Times New Roman" w:cs="Times New Roman"/>
          <w:b/>
          <w:bCs/>
          <w:sz w:val="24"/>
          <w:szCs w:val="24"/>
        </w:rPr>
        <w:t>ganda,</w:t>
      </w:r>
      <w:r w:rsidRPr="00F751F3">
        <w:rPr>
          <w:rFonts w:ascii="Times New Roman" w:hAnsi="Times New Roman" w:cs="Times New Roman"/>
          <w:b/>
          <w:bCs/>
          <w:spacing w:val="-13"/>
          <w:sz w:val="24"/>
          <w:szCs w:val="24"/>
        </w:rPr>
        <w:t xml:space="preserve"> </w:t>
      </w:r>
      <w:r w:rsidRPr="00F751F3">
        <w:rPr>
          <w:rFonts w:ascii="Times New Roman" w:hAnsi="Times New Roman" w:cs="Times New Roman"/>
          <w:b/>
          <w:bCs/>
          <w:sz w:val="24"/>
          <w:szCs w:val="24"/>
        </w:rPr>
        <w:t>misalnya</w:t>
      </w:r>
      <w:r w:rsidRPr="00F751F3">
        <w:rPr>
          <w:rFonts w:ascii="Times New Roman" w:hAnsi="Times New Roman" w:cs="Times New Roman"/>
          <w:b/>
          <w:bCs/>
          <w:spacing w:val="-12"/>
          <w:sz w:val="24"/>
          <w:szCs w:val="24"/>
        </w:rPr>
        <w:t xml:space="preserve"> </w:t>
      </w:r>
      <w:r w:rsidRPr="00F751F3">
        <w:rPr>
          <w:rFonts w:ascii="Times New Roman" w:hAnsi="Times New Roman" w:cs="Times New Roman"/>
          <w:b/>
          <w:bCs/>
          <w:sz w:val="24"/>
          <w:szCs w:val="24"/>
          <w:rtl/>
        </w:rPr>
        <w:t>الط</w:t>
      </w:r>
      <w:r w:rsidRPr="00F751F3">
        <w:rPr>
          <w:rFonts w:ascii="Times New Roman" w:hAnsi="Times New Roman" w:cs="Times New Roman"/>
          <w:b/>
          <w:bCs/>
          <w:spacing w:val="-11"/>
          <w:sz w:val="24"/>
          <w:szCs w:val="24"/>
        </w:rPr>
        <w:t xml:space="preserve"> </w:t>
      </w:r>
      <w:r w:rsidRPr="00F751F3">
        <w:rPr>
          <w:rFonts w:ascii="Times New Roman" w:hAnsi="Times New Roman" w:cs="Times New Roman"/>
          <w:b/>
          <w:bCs/>
          <w:sz w:val="24"/>
          <w:szCs w:val="24"/>
        </w:rPr>
        <w:t>Al-</w:t>
      </w:r>
      <w:r w:rsidRPr="00F751F3">
        <w:rPr>
          <w:rFonts w:ascii="Times New Roman" w:hAnsi="Times New Roman" w:cs="Times New Roman"/>
          <w:b/>
          <w:bCs/>
          <w:spacing w:val="-2"/>
          <w:sz w:val="24"/>
          <w:szCs w:val="24"/>
        </w:rPr>
        <w:t>thibb</w:t>
      </w:r>
    </w:p>
    <w:p w14:paraId="2F11E9D2" w14:textId="0DEC68ED" w:rsidR="00F34441" w:rsidRPr="00F751F3" w:rsidRDefault="00F34441" w:rsidP="00F751F3">
      <w:pPr>
        <w:spacing w:before="126" w:line="360" w:lineRule="auto"/>
        <w:ind w:left="360" w:right="1129" w:firstLine="360"/>
        <w:jc w:val="both"/>
        <w:rPr>
          <w:rFonts w:ascii="Times New Roman" w:hAnsi="Times New Roman" w:cs="Times New Roman"/>
          <w:sz w:val="24"/>
          <w:szCs w:val="24"/>
        </w:rPr>
      </w:pPr>
      <w:r w:rsidRPr="00F751F3">
        <w:rPr>
          <w:rFonts w:ascii="Times New Roman" w:hAnsi="Times New Roman" w:cs="Times New Roman"/>
          <w:b/>
          <w:sz w:val="24"/>
          <w:szCs w:val="24"/>
        </w:rPr>
        <w:t>Kata</w:t>
      </w:r>
      <w:r w:rsidRPr="00F751F3">
        <w:rPr>
          <w:rFonts w:ascii="Times New Roman" w:hAnsi="Times New Roman" w:cs="Times New Roman"/>
          <w:b/>
          <w:spacing w:val="29"/>
          <w:sz w:val="24"/>
          <w:szCs w:val="24"/>
        </w:rPr>
        <w:t xml:space="preserve"> </w:t>
      </w:r>
      <w:r w:rsidRPr="00F751F3">
        <w:rPr>
          <w:rFonts w:ascii="Times New Roman" w:hAnsi="Times New Roman" w:cs="Times New Roman"/>
          <w:b/>
          <w:sz w:val="24"/>
          <w:szCs w:val="24"/>
        </w:rPr>
        <w:t>sandang</w:t>
      </w:r>
      <w:r w:rsidRPr="00F751F3">
        <w:rPr>
          <w:rFonts w:ascii="Times New Roman" w:hAnsi="Times New Roman" w:cs="Times New Roman"/>
          <w:b/>
          <w:spacing w:val="32"/>
          <w:sz w:val="24"/>
          <w:szCs w:val="24"/>
        </w:rPr>
        <w:t xml:space="preserve"> </w:t>
      </w:r>
      <w:r w:rsidRPr="00F751F3">
        <w:rPr>
          <w:rFonts w:ascii="Times New Roman" w:hAnsi="Times New Roman" w:cs="Times New Roman"/>
          <w:sz w:val="24"/>
          <w:szCs w:val="24"/>
        </w:rPr>
        <w:t>[al-]</w:t>
      </w:r>
      <w:r w:rsidRPr="00F751F3">
        <w:rPr>
          <w:rFonts w:ascii="Times New Roman" w:hAnsi="Times New Roman" w:cs="Times New Roman"/>
          <w:spacing w:val="32"/>
          <w:sz w:val="24"/>
          <w:szCs w:val="24"/>
        </w:rPr>
        <w:t xml:space="preserve"> </w:t>
      </w:r>
      <w:r w:rsidRPr="00F751F3">
        <w:rPr>
          <w:rFonts w:ascii="Times New Roman" w:hAnsi="Times New Roman" w:cs="Times New Roman"/>
          <w:sz w:val="24"/>
          <w:szCs w:val="24"/>
        </w:rPr>
        <w:t>pada</w:t>
      </w:r>
      <w:r w:rsidRPr="00F751F3">
        <w:rPr>
          <w:rFonts w:ascii="Times New Roman" w:hAnsi="Times New Roman" w:cs="Times New Roman"/>
          <w:spacing w:val="29"/>
          <w:sz w:val="24"/>
          <w:szCs w:val="24"/>
        </w:rPr>
        <w:t xml:space="preserve"> </w:t>
      </w:r>
      <w:r w:rsidRPr="00F751F3">
        <w:rPr>
          <w:rFonts w:ascii="Times New Roman" w:hAnsi="Times New Roman" w:cs="Times New Roman"/>
          <w:sz w:val="24"/>
          <w:szCs w:val="24"/>
        </w:rPr>
        <w:t>bacaan</w:t>
      </w:r>
      <w:r w:rsidRPr="00F751F3">
        <w:rPr>
          <w:rFonts w:ascii="Times New Roman" w:hAnsi="Times New Roman" w:cs="Times New Roman"/>
          <w:spacing w:val="31"/>
          <w:sz w:val="24"/>
          <w:szCs w:val="24"/>
        </w:rPr>
        <w:t xml:space="preserve"> </w:t>
      </w:r>
      <w:r w:rsidRPr="00F751F3">
        <w:rPr>
          <w:rFonts w:ascii="Times New Roman" w:hAnsi="Times New Roman" w:cs="Times New Roman"/>
          <w:sz w:val="24"/>
          <w:szCs w:val="24"/>
        </w:rPr>
        <w:t>syamsiyyah</w:t>
      </w:r>
      <w:r w:rsidRPr="00F751F3">
        <w:rPr>
          <w:rFonts w:ascii="Times New Roman" w:hAnsi="Times New Roman" w:cs="Times New Roman"/>
          <w:spacing w:val="31"/>
          <w:sz w:val="24"/>
          <w:szCs w:val="24"/>
        </w:rPr>
        <w:t xml:space="preserve"> </w:t>
      </w:r>
      <w:r w:rsidRPr="00F751F3">
        <w:rPr>
          <w:rFonts w:ascii="Times New Roman" w:hAnsi="Times New Roman" w:cs="Times New Roman"/>
          <w:sz w:val="24"/>
          <w:szCs w:val="24"/>
        </w:rPr>
        <w:t>atau</w:t>
      </w:r>
      <w:r w:rsidR="00FB18E9" w:rsidRPr="00F751F3">
        <w:rPr>
          <w:rFonts w:ascii="Times New Roman" w:hAnsi="Times New Roman" w:cs="Times New Roman"/>
          <w:spacing w:val="31"/>
          <w:sz w:val="24"/>
          <w:szCs w:val="24"/>
        </w:rPr>
        <w:t xml:space="preserve"> </w:t>
      </w:r>
      <w:r w:rsidRPr="00F751F3">
        <w:rPr>
          <w:rFonts w:ascii="Times New Roman" w:hAnsi="Times New Roman" w:cs="Times New Roman"/>
          <w:sz w:val="24"/>
          <w:szCs w:val="24"/>
        </w:rPr>
        <w:t>qamariyyah</w:t>
      </w:r>
      <w:r w:rsidRPr="00F751F3">
        <w:rPr>
          <w:rFonts w:ascii="Times New Roman" w:hAnsi="Times New Roman" w:cs="Times New Roman"/>
          <w:spacing w:val="29"/>
          <w:sz w:val="24"/>
          <w:szCs w:val="24"/>
        </w:rPr>
        <w:t xml:space="preserve"> </w:t>
      </w:r>
      <w:r w:rsidRPr="00F751F3">
        <w:rPr>
          <w:rFonts w:ascii="Times New Roman" w:hAnsi="Times New Roman" w:cs="Times New Roman"/>
          <w:sz w:val="24"/>
          <w:szCs w:val="24"/>
        </w:rPr>
        <w:t>ditulis</w:t>
      </w:r>
      <w:r w:rsidRPr="00F751F3">
        <w:rPr>
          <w:rFonts w:ascii="Times New Roman" w:hAnsi="Times New Roman" w:cs="Times New Roman"/>
          <w:spacing w:val="29"/>
          <w:sz w:val="24"/>
          <w:szCs w:val="24"/>
        </w:rPr>
        <w:t xml:space="preserve"> </w:t>
      </w:r>
      <w:r w:rsidRPr="00F751F3">
        <w:rPr>
          <w:rFonts w:ascii="Times New Roman" w:hAnsi="Times New Roman" w:cs="Times New Roman"/>
          <w:sz w:val="24"/>
          <w:szCs w:val="24"/>
        </w:rPr>
        <w:t>[al-]</w:t>
      </w:r>
      <w:r w:rsidRPr="00F751F3">
        <w:rPr>
          <w:rFonts w:ascii="Times New Roman" w:hAnsi="Times New Roman" w:cs="Times New Roman"/>
          <w:spacing w:val="32"/>
          <w:sz w:val="24"/>
          <w:szCs w:val="24"/>
        </w:rPr>
        <w:t xml:space="preserve"> </w:t>
      </w:r>
      <w:r w:rsidRPr="00F751F3">
        <w:rPr>
          <w:rFonts w:ascii="Times New Roman" w:hAnsi="Times New Roman" w:cs="Times New Roman"/>
          <w:sz w:val="24"/>
          <w:szCs w:val="24"/>
        </w:rPr>
        <w:t>secara</w:t>
      </w:r>
      <w:r w:rsidRPr="00F751F3">
        <w:rPr>
          <w:rFonts w:ascii="Times New Roman" w:hAnsi="Times New Roman" w:cs="Times New Roman"/>
          <w:spacing w:val="31"/>
          <w:sz w:val="24"/>
          <w:szCs w:val="24"/>
        </w:rPr>
        <w:t xml:space="preserve"> </w:t>
      </w:r>
      <w:r w:rsidRPr="00F751F3">
        <w:rPr>
          <w:rFonts w:ascii="Times New Roman" w:hAnsi="Times New Roman" w:cs="Times New Roman"/>
          <w:sz w:val="24"/>
          <w:szCs w:val="24"/>
        </w:rPr>
        <w:t>konsisten</w:t>
      </w:r>
      <w:r w:rsidRPr="00F751F3">
        <w:rPr>
          <w:rFonts w:ascii="Times New Roman" w:hAnsi="Times New Roman" w:cs="Times New Roman"/>
          <w:spacing w:val="29"/>
          <w:sz w:val="24"/>
          <w:szCs w:val="24"/>
        </w:rPr>
        <w:t xml:space="preserve"> </w:t>
      </w:r>
      <w:r w:rsidRPr="00F751F3">
        <w:rPr>
          <w:rFonts w:ascii="Times New Roman" w:hAnsi="Times New Roman" w:cs="Times New Roman"/>
          <w:sz w:val="24"/>
          <w:szCs w:val="24"/>
        </w:rPr>
        <w:t>supaya selaras dengan teks Arabnya.</w:t>
      </w:r>
    </w:p>
    <w:p w14:paraId="7ADDEF99" w14:textId="77777777" w:rsidR="00F34441" w:rsidRPr="00F751F3" w:rsidRDefault="00F34441" w:rsidP="00F751F3">
      <w:pPr>
        <w:spacing w:line="360" w:lineRule="auto"/>
        <w:ind w:left="360" w:right="1129" w:firstLine="360"/>
        <w:jc w:val="both"/>
        <w:rPr>
          <w:rFonts w:ascii="Times New Roman" w:hAnsi="Times New Roman" w:cs="Times New Roman"/>
          <w:spacing w:val="-2"/>
          <w:sz w:val="24"/>
          <w:szCs w:val="24"/>
        </w:rPr>
      </w:pPr>
      <w:r w:rsidRPr="00F751F3">
        <w:rPr>
          <w:rFonts w:ascii="Times New Roman" w:hAnsi="Times New Roman" w:cs="Times New Roman"/>
          <w:b/>
          <w:bCs/>
          <w:spacing w:val="-2"/>
          <w:sz w:val="24"/>
          <w:szCs w:val="24"/>
        </w:rPr>
        <w:t>Ta’</w:t>
      </w:r>
      <w:r w:rsidRPr="00F751F3">
        <w:rPr>
          <w:rFonts w:ascii="Times New Roman" w:hAnsi="Times New Roman" w:cs="Times New Roman"/>
          <w:b/>
          <w:bCs/>
          <w:spacing w:val="-12"/>
          <w:sz w:val="24"/>
          <w:szCs w:val="24"/>
        </w:rPr>
        <w:t xml:space="preserve"> </w:t>
      </w:r>
      <w:r w:rsidRPr="00F751F3">
        <w:rPr>
          <w:rFonts w:ascii="Times New Roman" w:hAnsi="Times New Roman" w:cs="Times New Roman"/>
          <w:b/>
          <w:bCs/>
          <w:spacing w:val="-2"/>
          <w:sz w:val="24"/>
          <w:szCs w:val="24"/>
        </w:rPr>
        <w:t>Marbuthah</w:t>
      </w:r>
      <w:r w:rsidRPr="00F751F3">
        <w:rPr>
          <w:rFonts w:ascii="Times New Roman" w:hAnsi="Times New Roman" w:cs="Times New Roman"/>
          <w:b/>
          <w:bCs/>
          <w:spacing w:val="-12"/>
          <w:sz w:val="24"/>
          <w:szCs w:val="24"/>
        </w:rPr>
        <w:t xml:space="preserve"> </w:t>
      </w:r>
      <w:r w:rsidRPr="00F751F3">
        <w:rPr>
          <w:rFonts w:ascii="Times New Roman" w:hAnsi="Times New Roman" w:cs="Times New Roman"/>
          <w:b/>
          <w:bCs/>
          <w:spacing w:val="-2"/>
          <w:sz w:val="24"/>
          <w:szCs w:val="24"/>
        </w:rPr>
        <w:t>(</w:t>
      </w:r>
      <w:r w:rsidRPr="00F751F3">
        <w:rPr>
          <w:rFonts w:ascii="Times New Roman" w:hAnsi="Times New Roman" w:cs="Times New Roman"/>
          <w:b/>
          <w:bCs/>
          <w:spacing w:val="-2"/>
          <w:sz w:val="24"/>
          <w:szCs w:val="24"/>
          <w:rtl/>
        </w:rPr>
        <w:t>ة</w:t>
      </w:r>
      <w:r w:rsidRPr="00F751F3">
        <w:rPr>
          <w:rFonts w:ascii="Times New Roman" w:hAnsi="Times New Roman" w:cs="Times New Roman"/>
          <w:b/>
          <w:bCs/>
          <w:spacing w:val="-2"/>
          <w:sz w:val="24"/>
          <w:szCs w:val="24"/>
        </w:rPr>
        <w:t>).</w:t>
      </w:r>
      <w:r w:rsidRPr="00F751F3">
        <w:rPr>
          <w:rFonts w:ascii="Times New Roman" w:hAnsi="Times New Roman" w:cs="Times New Roman"/>
          <w:b/>
          <w:bCs/>
          <w:spacing w:val="-12"/>
          <w:sz w:val="24"/>
          <w:szCs w:val="24"/>
        </w:rPr>
        <w:t xml:space="preserve"> </w:t>
      </w:r>
      <w:r w:rsidRPr="00F751F3">
        <w:rPr>
          <w:rFonts w:ascii="Times New Roman" w:hAnsi="Times New Roman" w:cs="Times New Roman"/>
          <w:spacing w:val="-2"/>
          <w:sz w:val="24"/>
          <w:szCs w:val="24"/>
        </w:rPr>
        <w:t>Setiap</w:t>
      </w:r>
      <w:r w:rsidRPr="00F751F3">
        <w:rPr>
          <w:rFonts w:ascii="Times New Roman" w:hAnsi="Times New Roman" w:cs="Times New Roman"/>
          <w:spacing w:val="-11"/>
          <w:sz w:val="24"/>
          <w:szCs w:val="24"/>
        </w:rPr>
        <w:t xml:space="preserve"> </w:t>
      </w:r>
      <w:r w:rsidRPr="00F751F3">
        <w:rPr>
          <w:rFonts w:ascii="Times New Roman" w:hAnsi="Times New Roman" w:cs="Times New Roman"/>
          <w:spacing w:val="-2"/>
          <w:sz w:val="24"/>
          <w:szCs w:val="24"/>
        </w:rPr>
        <w:t>Ta‟</w:t>
      </w:r>
      <w:r w:rsidRPr="00F751F3">
        <w:rPr>
          <w:rFonts w:ascii="Times New Roman" w:hAnsi="Times New Roman" w:cs="Times New Roman"/>
          <w:spacing w:val="-12"/>
          <w:sz w:val="24"/>
          <w:szCs w:val="24"/>
        </w:rPr>
        <w:t xml:space="preserve"> </w:t>
      </w:r>
      <w:r w:rsidRPr="00F751F3">
        <w:rPr>
          <w:rFonts w:ascii="Times New Roman" w:hAnsi="Times New Roman" w:cs="Times New Roman"/>
          <w:spacing w:val="-2"/>
          <w:sz w:val="24"/>
          <w:szCs w:val="24"/>
        </w:rPr>
        <w:t>Marbuthah</w:t>
      </w:r>
      <w:r w:rsidRPr="00F751F3">
        <w:rPr>
          <w:rFonts w:ascii="Times New Roman" w:hAnsi="Times New Roman" w:cs="Times New Roman"/>
          <w:spacing w:val="-12"/>
          <w:sz w:val="24"/>
          <w:szCs w:val="24"/>
        </w:rPr>
        <w:t xml:space="preserve"> </w:t>
      </w:r>
      <w:r w:rsidRPr="00F751F3">
        <w:rPr>
          <w:rFonts w:ascii="Times New Roman" w:hAnsi="Times New Roman" w:cs="Times New Roman"/>
          <w:spacing w:val="-2"/>
          <w:sz w:val="24"/>
          <w:szCs w:val="24"/>
        </w:rPr>
        <w:t>ditulis</w:t>
      </w:r>
      <w:r w:rsidRPr="00F751F3">
        <w:rPr>
          <w:rFonts w:ascii="Times New Roman" w:hAnsi="Times New Roman" w:cs="Times New Roman"/>
          <w:spacing w:val="-12"/>
          <w:sz w:val="24"/>
          <w:szCs w:val="24"/>
        </w:rPr>
        <w:t xml:space="preserve"> </w:t>
      </w:r>
      <w:r w:rsidRPr="00F751F3">
        <w:rPr>
          <w:rFonts w:ascii="Times New Roman" w:hAnsi="Times New Roman" w:cs="Times New Roman"/>
          <w:spacing w:val="-2"/>
          <w:sz w:val="24"/>
          <w:szCs w:val="24"/>
        </w:rPr>
        <w:t>dengan</w:t>
      </w:r>
      <w:r w:rsidRPr="00F751F3">
        <w:rPr>
          <w:rFonts w:ascii="Times New Roman" w:hAnsi="Times New Roman" w:cs="Times New Roman"/>
          <w:spacing w:val="-11"/>
          <w:sz w:val="24"/>
          <w:szCs w:val="24"/>
        </w:rPr>
        <w:t xml:space="preserve"> </w:t>
      </w:r>
      <w:r w:rsidRPr="00F751F3">
        <w:rPr>
          <w:rFonts w:ascii="Times New Roman" w:hAnsi="Times New Roman" w:cs="Times New Roman"/>
          <w:spacing w:val="-2"/>
          <w:sz w:val="24"/>
          <w:szCs w:val="24"/>
        </w:rPr>
        <w:t>“h”</w:t>
      </w:r>
      <w:r w:rsidRPr="00F751F3">
        <w:rPr>
          <w:rFonts w:ascii="Times New Roman" w:hAnsi="Times New Roman" w:cs="Times New Roman"/>
          <w:spacing w:val="-12"/>
          <w:sz w:val="24"/>
          <w:szCs w:val="24"/>
        </w:rPr>
        <w:t xml:space="preserve"> </w:t>
      </w:r>
      <w:r w:rsidRPr="00F751F3">
        <w:rPr>
          <w:rFonts w:ascii="Times New Roman" w:hAnsi="Times New Roman" w:cs="Times New Roman"/>
          <w:spacing w:val="-2"/>
          <w:sz w:val="24"/>
          <w:szCs w:val="24"/>
        </w:rPr>
        <w:t>misalnya</w:t>
      </w:r>
      <w:r w:rsidRPr="00F751F3">
        <w:rPr>
          <w:rFonts w:ascii="Times New Roman" w:hAnsi="Times New Roman" w:cs="Times New Roman"/>
          <w:spacing w:val="-11"/>
          <w:sz w:val="24"/>
          <w:szCs w:val="24"/>
        </w:rPr>
        <w:t xml:space="preserve"> </w:t>
      </w:r>
      <w:r w:rsidRPr="00F751F3">
        <w:rPr>
          <w:rFonts w:ascii="Times New Roman" w:hAnsi="Times New Roman" w:cs="Times New Roman"/>
          <w:spacing w:val="-2"/>
          <w:sz w:val="24"/>
          <w:szCs w:val="24"/>
          <w:rtl/>
        </w:rPr>
        <w:t>عيشًةاه</w:t>
      </w:r>
      <w:r w:rsidRPr="00F751F3">
        <w:rPr>
          <w:rFonts w:ascii="Times New Roman" w:hAnsi="Times New Roman" w:cs="Times New Roman"/>
          <w:spacing w:val="-12"/>
          <w:sz w:val="24"/>
          <w:szCs w:val="24"/>
        </w:rPr>
        <w:t xml:space="preserve"> </w:t>
      </w:r>
      <w:r w:rsidRPr="00F751F3">
        <w:rPr>
          <w:rFonts w:ascii="Times New Roman" w:hAnsi="Times New Roman" w:cs="Times New Roman"/>
          <w:spacing w:val="-2"/>
          <w:sz w:val="24"/>
          <w:szCs w:val="24"/>
          <w:rtl/>
        </w:rPr>
        <w:t>اهطبيعية</w:t>
      </w:r>
      <w:r w:rsidRPr="00F751F3">
        <w:rPr>
          <w:rFonts w:ascii="Times New Roman" w:hAnsi="Times New Roman" w:cs="Times New Roman"/>
          <w:spacing w:val="-12"/>
          <w:sz w:val="24"/>
          <w:szCs w:val="24"/>
        </w:rPr>
        <w:t xml:space="preserve"> </w:t>
      </w:r>
      <w:r w:rsidRPr="00F751F3">
        <w:rPr>
          <w:rFonts w:ascii="Times New Roman" w:hAnsi="Times New Roman" w:cs="Times New Roman"/>
          <w:spacing w:val="-2"/>
          <w:sz w:val="24"/>
          <w:szCs w:val="24"/>
        </w:rPr>
        <w:t>=</w:t>
      </w:r>
      <w:r w:rsidRPr="00F751F3">
        <w:rPr>
          <w:rFonts w:ascii="Times New Roman" w:hAnsi="Times New Roman" w:cs="Times New Roman"/>
          <w:spacing w:val="-11"/>
          <w:sz w:val="24"/>
          <w:szCs w:val="24"/>
        </w:rPr>
        <w:t xml:space="preserve"> </w:t>
      </w:r>
      <w:r w:rsidRPr="00F751F3">
        <w:rPr>
          <w:rFonts w:ascii="Times New Roman" w:hAnsi="Times New Roman" w:cs="Times New Roman"/>
          <w:spacing w:val="-2"/>
          <w:sz w:val="24"/>
          <w:szCs w:val="24"/>
        </w:rPr>
        <w:t>alma’isyah</w:t>
      </w:r>
      <w:r w:rsidRPr="00F751F3">
        <w:rPr>
          <w:rFonts w:ascii="Times New Roman" w:hAnsi="Times New Roman" w:cs="Times New Roman"/>
          <w:spacing w:val="-11"/>
          <w:sz w:val="24"/>
          <w:szCs w:val="24"/>
        </w:rPr>
        <w:t xml:space="preserve"> </w:t>
      </w:r>
      <w:r w:rsidRPr="00F751F3">
        <w:rPr>
          <w:rFonts w:ascii="Times New Roman" w:hAnsi="Times New Roman" w:cs="Times New Roman"/>
          <w:spacing w:val="-2"/>
          <w:sz w:val="24"/>
          <w:szCs w:val="24"/>
        </w:rPr>
        <w:t>al- thabi’iyyah</w:t>
      </w:r>
    </w:p>
    <w:p w14:paraId="6DCF1F90" w14:textId="77777777" w:rsidR="007F7A04" w:rsidRPr="00F751F3" w:rsidRDefault="007F7A04" w:rsidP="00F751F3">
      <w:pPr>
        <w:spacing w:line="360" w:lineRule="auto"/>
        <w:ind w:left="360" w:right="1129" w:firstLine="360"/>
        <w:jc w:val="both"/>
        <w:rPr>
          <w:rFonts w:ascii="Times New Roman" w:hAnsi="Times New Roman" w:cs="Times New Roman"/>
          <w:spacing w:val="-2"/>
          <w:sz w:val="24"/>
          <w:szCs w:val="24"/>
        </w:rPr>
      </w:pPr>
    </w:p>
    <w:p w14:paraId="33476865" w14:textId="71BB4B74" w:rsidR="007F7A04" w:rsidRPr="00F751F3" w:rsidRDefault="007F7A04" w:rsidP="00F751F3">
      <w:pPr>
        <w:spacing w:line="360" w:lineRule="auto"/>
        <w:ind w:left="360" w:right="1129" w:firstLine="360"/>
        <w:jc w:val="both"/>
        <w:rPr>
          <w:rFonts w:ascii="Times New Roman" w:hAnsi="Times New Roman" w:cs="Times New Roman"/>
          <w:sz w:val="24"/>
          <w:szCs w:val="24"/>
        </w:rPr>
        <w:sectPr w:rsidR="007F7A04" w:rsidRPr="00F751F3" w:rsidSect="00767D9B">
          <w:type w:val="continuous"/>
          <w:pgSz w:w="11920" w:h="16850"/>
          <w:pgMar w:top="1134" w:right="851" w:bottom="851" w:left="1134" w:header="0" w:footer="1436" w:gutter="0"/>
          <w:pgNumType w:fmt="lowerRoman" w:start="1"/>
          <w:cols w:space="720"/>
        </w:sectPr>
      </w:pPr>
    </w:p>
    <w:p w14:paraId="5BAD3642" w14:textId="1F2C2EEC" w:rsidR="009722F1" w:rsidRDefault="009722F1" w:rsidP="00A3573E">
      <w:pPr>
        <w:spacing w:line="360" w:lineRule="auto"/>
        <w:ind w:right="192"/>
        <w:jc w:val="center"/>
        <w:rPr>
          <w:rFonts w:ascii="Times New Roman" w:hAnsi="Times New Roman" w:cs="Times New Roman"/>
          <w:b/>
          <w:bCs/>
          <w:noProof/>
          <w:sz w:val="28"/>
          <w:szCs w:val="28"/>
        </w:rPr>
      </w:pPr>
      <w:r w:rsidRPr="00F751F3">
        <w:rPr>
          <w:rFonts w:ascii="Times New Roman" w:hAnsi="Times New Roman" w:cs="Times New Roman"/>
          <w:b/>
          <w:bCs/>
          <w:noProof/>
          <w:sz w:val="28"/>
          <w:szCs w:val="28"/>
        </w:rPr>
        <w:t>ABSTRAK</w:t>
      </w:r>
    </w:p>
    <w:p w14:paraId="0985FF79" w14:textId="77777777" w:rsidR="00A3573E" w:rsidRPr="00F751F3" w:rsidRDefault="00A3573E" w:rsidP="00A3573E">
      <w:pPr>
        <w:spacing w:line="360" w:lineRule="auto"/>
        <w:ind w:right="192"/>
        <w:jc w:val="center"/>
        <w:rPr>
          <w:rFonts w:ascii="Times New Roman" w:hAnsi="Times New Roman" w:cs="Times New Roman"/>
          <w:b/>
          <w:bCs/>
          <w:noProof/>
          <w:sz w:val="28"/>
          <w:szCs w:val="28"/>
        </w:rPr>
      </w:pPr>
    </w:p>
    <w:p w14:paraId="1F07682E" w14:textId="03A43B93" w:rsidR="009722F1" w:rsidRPr="00F751F3" w:rsidRDefault="009722F1" w:rsidP="00F751F3">
      <w:pPr>
        <w:spacing w:line="360" w:lineRule="auto"/>
        <w:ind w:right="192"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Pajak ialah </w:t>
      </w:r>
      <w:r w:rsidR="00CA4883">
        <w:rPr>
          <w:rFonts w:ascii="Times New Roman" w:hAnsi="Times New Roman" w:cs="Times New Roman"/>
          <w:noProof/>
          <w:sz w:val="24"/>
          <w:szCs w:val="24"/>
        </w:rPr>
        <w:t xml:space="preserve">iuran </w:t>
      </w:r>
      <w:r w:rsidRPr="00F751F3">
        <w:rPr>
          <w:rFonts w:ascii="Times New Roman" w:hAnsi="Times New Roman" w:cs="Times New Roman"/>
          <w:noProof/>
          <w:sz w:val="24"/>
          <w:szCs w:val="24"/>
        </w:rPr>
        <w:t>yang wajib dibayarkan oleh</w:t>
      </w:r>
      <w:r w:rsidR="00CA4883">
        <w:rPr>
          <w:rFonts w:ascii="Times New Roman" w:hAnsi="Times New Roman" w:cs="Times New Roman"/>
          <w:noProof/>
          <w:sz w:val="24"/>
          <w:szCs w:val="24"/>
        </w:rPr>
        <w:t xml:space="preserve"> wajib pajak yang meliputi orang pribadi dan perusahaan dan bersifat memaksa</w:t>
      </w:r>
      <w:r w:rsidRPr="00F751F3">
        <w:rPr>
          <w:rFonts w:ascii="Times New Roman" w:hAnsi="Times New Roman" w:cs="Times New Roman"/>
          <w:noProof/>
          <w:sz w:val="24"/>
          <w:szCs w:val="24"/>
        </w:rPr>
        <w:t xml:space="preserve">. </w:t>
      </w:r>
      <w:r w:rsidR="00CE2A2D">
        <w:rPr>
          <w:rFonts w:ascii="Times New Roman" w:hAnsi="Times New Roman" w:cs="Times New Roman"/>
          <w:noProof/>
          <w:sz w:val="24"/>
          <w:szCs w:val="24"/>
        </w:rPr>
        <w:t xml:space="preserve">Akan tetapi </w:t>
      </w:r>
      <w:r w:rsidR="00CA4883">
        <w:rPr>
          <w:rFonts w:ascii="Times New Roman" w:hAnsi="Times New Roman" w:cs="Times New Roman"/>
          <w:noProof/>
          <w:sz w:val="24"/>
          <w:szCs w:val="24"/>
        </w:rPr>
        <w:t>terkadang wajib pajak terbebankan dengan pembayarannya</w:t>
      </w:r>
      <w:r w:rsidR="00CE2A2D">
        <w:rPr>
          <w:rFonts w:ascii="Times New Roman" w:hAnsi="Times New Roman" w:cs="Times New Roman"/>
          <w:noProof/>
          <w:sz w:val="24"/>
          <w:szCs w:val="24"/>
        </w:rPr>
        <w:t xml:space="preserve"> sehingga</w:t>
      </w:r>
      <w:r w:rsidR="008B760A">
        <w:rPr>
          <w:rFonts w:ascii="Times New Roman" w:hAnsi="Times New Roman" w:cs="Times New Roman"/>
          <w:noProof/>
          <w:sz w:val="24"/>
          <w:szCs w:val="24"/>
        </w:rPr>
        <w:t xml:space="preserve"> melakukan tindakan pengurangan atau</w:t>
      </w:r>
      <w:r w:rsidRPr="00F751F3">
        <w:rPr>
          <w:rFonts w:ascii="Times New Roman" w:hAnsi="Times New Roman" w:cs="Times New Roman"/>
          <w:noProof/>
          <w:sz w:val="24"/>
          <w:szCs w:val="24"/>
        </w:rPr>
        <w:t xml:space="preserve"> menghindari </w:t>
      </w:r>
      <w:r w:rsidR="008B760A">
        <w:rPr>
          <w:rFonts w:ascii="Times New Roman" w:hAnsi="Times New Roman" w:cs="Times New Roman"/>
          <w:noProof/>
          <w:sz w:val="24"/>
          <w:szCs w:val="24"/>
        </w:rPr>
        <w:t xml:space="preserve">membayar </w:t>
      </w:r>
      <w:r w:rsidRPr="00F751F3">
        <w:rPr>
          <w:rFonts w:ascii="Times New Roman" w:hAnsi="Times New Roman" w:cs="Times New Roman"/>
          <w:noProof/>
          <w:sz w:val="24"/>
          <w:szCs w:val="24"/>
        </w:rPr>
        <w:t>pajak</w:t>
      </w:r>
      <w:r w:rsidR="008B760A">
        <w:rPr>
          <w:rFonts w:ascii="Times New Roman" w:hAnsi="Times New Roman" w:cs="Times New Roman"/>
          <w:noProof/>
          <w:sz w:val="24"/>
          <w:szCs w:val="24"/>
        </w:rPr>
        <w:t>.</w:t>
      </w:r>
      <w:r w:rsidR="00CA4883" w:rsidRPr="00CA4883">
        <w:t xml:space="preserve"> </w:t>
      </w:r>
      <w:r w:rsidR="00CA4883" w:rsidRPr="00CA4883">
        <w:rPr>
          <w:rFonts w:ascii="Times New Roman" w:hAnsi="Times New Roman" w:cs="Times New Roman"/>
          <w:sz w:val="24"/>
          <w:szCs w:val="24"/>
        </w:rPr>
        <w:t>Penelitian</w:t>
      </w:r>
      <w:r w:rsidR="00CA4883" w:rsidRPr="00CA4883">
        <w:rPr>
          <w:rFonts w:ascii="Times New Roman" w:hAnsi="Times New Roman" w:cs="Times New Roman"/>
          <w:spacing w:val="-15"/>
          <w:sz w:val="24"/>
          <w:szCs w:val="24"/>
        </w:rPr>
        <w:t xml:space="preserve"> </w:t>
      </w:r>
      <w:r w:rsidR="00CA4883" w:rsidRPr="00CA4883">
        <w:rPr>
          <w:rFonts w:ascii="Times New Roman" w:hAnsi="Times New Roman" w:cs="Times New Roman"/>
          <w:sz w:val="24"/>
          <w:szCs w:val="24"/>
        </w:rPr>
        <w:t>ini</w:t>
      </w:r>
      <w:r w:rsidR="00CA4883" w:rsidRPr="00CA4883">
        <w:rPr>
          <w:rFonts w:ascii="Times New Roman" w:hAnsi="Times New Roman" w:cs="Times New Roman"/>
          <w:spacing w:val="-15"/>
          <w:sz w:val="24"/>
          <w:szCs w:val="24"/>
        </w:rPr>
        <w:t xml:space="preserve"> </w:t>
      </w:r>
      <w:r w:rsidR="00CA4883" w:rsidRPr="00CA4883">
        <w:rPr>
          <w:rFonts w:ascii="Times New Roman" w:hAnsi="Times New Roman" w:cs="Times New Roman"/>
          <w:sz w:val="24"/>
          <w:szCs w:val="24"/>
        </w:rPr>
        <w:t>bertujuan</w:t>
      </w:r>
      <w:r w:rsidR="00CA4883" w:rsidRPr="00CA4883">
        <w:rPr>
          <w:rFonts w:ascii="Times New Roman" w:hAnsi="Times New Roman" w:cs="Times New Roman"/>
          <w:spacing w:val="-15"/>
          <w:sz w:val="24"/>
          <w:szCs w:val="24"/>
        </w:rPr>
        <w:t xml:space="preserve"> </w:t>
      </w:r>
      <w:r w:rsidR="00CA4883" w:rsidRPr="00CA4883">
        <w:rPr>
          <w:rFonts w:ascii="Times New Roman" w:hAnsi="Times New Roman" w:cs="Times New Roman"/>
          <w:sz w:val="24"/>
          <w:szCs w:val="24"/>
        </w:rPr>
        <w:t>untuk</w:t>
      </w:r>
      <w:r w:rsidR="00CA4883" w:rsidRPr="00CA4883">
        <w:rPr>
          <w:rFonts w:ascii="Times New Roman" w:hAnsi="Times New Roman" w:cs="Times New Roman"/>
          <w:spacing w:val="-15"/>
          <w:sz w:val="24"/>
          <w:szCs w:val="24"/>
        </w:rPr>
        <w:t xml:space="preserve"> </w:t>
      </w:r>
      <w:r w:rsidR="00CA4883" w:rsidRPr="00CA4883">
        <w:rPr>
          <w:rFonts w:ascii="Times New Roman" w:hAnsi="Times New Roman" w:cs="Times New Roman"/>
          <w:sz w:val="24"/>
          <w:szCs w:val="24"/>
        </w:rPr>
        <w:t>mengetahui</w:t>
      </w:r>
      <w:r w:rsidR="00CA4883" w:rsidRPr="00CA4883">
        <w:rPr>
          <w:rFonts w:ascii="Times New Roman" w:hAnsi="Times New Roman" w:cs="Times New Roman"/>
          <w:spacing w:val="-15"/>
          <w:sz w:val="24"/>
          <w:szCs w:val="24"/>
        </w:rPr>
        <w:t xml:space="preserve"> </w:t>
      </w:r>
      <w:r w:rsidR="00CA4883" w:rsidRPr="00CA4883">
        <w:rPr>
          <w:rFonts w:ascii="Times New Roman" w:hAnsi="Times New Roman" w:cs="Times New Roman"/>
          <w:sz w:val="24"/>
          <w:szCs w:val="24"/>
        </w:rPr>
        <w:t>dan</w:t>
      </w:r>
      <w:r w:rsidR="00CA4883" w:rsidRPr="00CA4883">
        <w:rPr>
          <w:rFonts w:ascii="Times New Roman" w:hAnsi="Times New Roman" w:cs="Times New Roman"/>
          <w:spacing w:val="-13"/>
          <w:sz w:val="24"/>
          <w:szCs w:val="24"/>
        </w:rPr>
        <w:t xml:space="preserve"> </w:t>
      </w:r>
      <w:r w:rsidR="00CA4883" w:rsidRPr="00CA4883">
        <w:rPr>
          <w:rFonts w:ascii="Times New Roman" w:hAnsi="Times New Roman" w:cs="Times New Roman"/>
          <w:sz w:val="24"/>
          <w:szCs w:val="24"/>
        </w:rPr>
        <w:t>menganalisis</w:t>
      </w:r>
      <w:r w:rsidR="00CA4883" w:rsidRPr="00CA4883">
        <w:rPr>
          <w:rFonts w:ascii="Times New Roman" w:hAnsi="Times New Roman" w:cs="Times New Roman"/>
          <w:spacing w:val="-15"/>
          <w:sz w:val="24"/>
          <w:szCs w:val="24"/>
        </w:rPr>
        <w:t xml:space="preserve"> </w:t>
      </w:r>
      <w:r w:rsidR="00CA4883" w:rsidRPr="00CA4883">
        <w:rPr>
          <w:rFonts w:ascii="Times New Roman" w:hAnsi="Times New Roman" w:cs="Times New Roman"/>
          <w:sz w:val="24"/>
          <w:szCs w:val="24"/>
        </w:rPr>
        <w:t>seberapa besar pengaruh</w:t>
      </w:r>
      <w:r w:rsidR="00CA4883" w:rsidRPr="00CA4883">
        <w:rPr>
          <w:rFonts w:ascii="Times New Roman" w:hAnsi="Times New Roman" w:cs="Times New Roman"/>
          <w:noProof/>
          <w:sz w:val="28"/>
          <w:szCs w:val="28"/>
        </w:rPr>
        <w:t xml:space="preserve"> </w:t>
      </w:r>
      <w:r w:rsidRPr="00F751F3">
        <w:rPr>
          <w:rFonts w:ascii="Times New Roman" w:hAnsi="Times New Roman" w:cs="Times New Roman"/>
          <w:noProof/>
          <w:sz w:val="24"/>
          <w:szCs w:val="24"/>
        </w:rPr>
        <w:t xml:space="preserve">profitabilitas, </w:t>
      </w:r>
      <w:r w:rsidRPr="00F751F3">
        <w:rPr>
          <w:rFonts w:ascii="Times New Roman" w:hAnsi="Times New Roman" w:cs="Times New Roman"/>
          <w:i/>
          <w:iCs/>
          <w:noProof/>
          <w:sz w:val="24"/>
          <w:szCs w:val="24"/>
        </w:rPr>
        <w:t>transfer pricing</w:t>
      </w:r>
      <w:r w:rsidRPr="00F751F3">
        <w:rPr>
          <w:rFonts w:ascii="Times New Roman" w:hAnsi="Times New Roman" w:cs="Times New Roman"/>
          <w:noProof/>
          <w:sz w:val="24"/>
          <w:szCs w:val="24"/>
        </w:rPr>
        <w:t xml:space="preserve">, serta </w:t>
      </w:r>
      <w:r w:rsidRPr="00F751F3">
        <w:rPr>
          <w:rFonts w:ascii="Times New Roman" w:hAnsi="Times New Roman" w:cs="Times New Roman"/>
          <w:i/>
          <w:iCs/>
          <w:noProof/>
          <w:sz w:val="24"/>
          <w:szCs w:val="24"/>
        </w:rPr>
        <w:t>leverage</w:t>
      </w:r>
      <w:r w:rsidRPr="00F751F3">
        <w:rPr>
          <w:rFonts w:ascii="Times New Roman" w:hAnsi="Times New Roman" w:cs="Times New Roman"/>
          <w:noProof/>
          <w:sz w:val="24"/>
          <w:szCs w:val="24"/>
        </w:rPr>
        <w:t xml:space="preserve"> </w:t>
      </w:r>
      <w:r w:rsidR="00CA4883">
        <w:rPr>
          <w:rFonts w:ascii="Times New Roman" w:hAnsi="Times New Roman" w:cs="Times New Roman"/>
          <w:noProof/>
          <w:sz w:val="24"/>
          <w:szCs w:val="24"/>
        </w:rPr>
        <w:t xml:space="preserve">terhadap </w:t>
      </w:r>
      <w:r w:rsidR="00CA4883" w:rsidRPr="00CE474F">
        <w:rPr>
          <w:rFonts w:ascii="Times New Roman" w:hAnsi="Times New Roman" w:cs="Times New Roman"/>
          <w:i/>
          <w:iCs/>
          <w:noProof/>
          <w:sz w:val="24"/>
          <w:szCs w:val="24"/>
        </w:rPr>
        <w:t>tax avoidance</w:t>
      </w:r>
      <w:r w:rsidR="00CA4883">
        <w:rPr>
          <w:rFonts w:ascii="Times New Roman" w:hAnsi="Times New Roman" w:cs="Times New Roman"/>
          <w:noProof/>
          <w:sz w:val="24"/>
          <w:szCs w:val="24"/>
        </w:rPr>
        <w:t xml:space="preserve"> </w:t>
      </w:r>
      <w:r w:rsidRPr="00F751F3">
        <w:rPr>
          <w:rFonts w:ascii="Times New Roman" w:hAnsi="Times New Roman" w:cs="Times New Roman"/>
          <w:noProof/>
          <w:sz w:val="24"/>
          <w:szCs w:val="24"/>
        </w:rPr>
        <w:t xml:space="preserve">di </w:t>
      </w:r>
      <w:r w:rsidR="00CE474F">
        <w:rPr>
          <w:rFonts w:ascii="Times New Roman" w:hAnsi="Times New Roman" w:cs="Times New Roman"/>
          <w:noProof/>
          <w:sz w:val="24"/>
          <w:szCs w:val="24"/>
        </w:rPr>
        <w:t>perusahaan</w:t>
      </w:r>
      <w:r w:rsidRPr="00F751F3">
        <w:rPr>
          <w:rFonts w:ascii="Times New Roman" w:hAnsi="Times New Roman" w:cs="Times New Roman"/>
          <w:noProof/>
          <w:sz w:val="24"/>
          <w:szCs w:val="24"/>
        </w:rPr>
        <w:t xml:space="preserve"> pertambangan yang tercatat di BEI di tahun 2019 </w:t>
      </w:r>
      <w:r w:rsidR="00CE474F">
        <w:rPr>
          <w:rFonts w:ascii="Times New Roman" w:hAnsi="Times New Roman" w:cs="Times New Roman"/>
          <w:noProof/>
          <w:sz w:val="24"/>
          <w:szCs w:val="24"/>
        </w:rPr>
        <w:t>-</w:t>
      </w:r>
      <w:r w:rsidRPr="00F751F3">
        <w:rPr>
          <w:rFonts w:ascii="Times New Roman" w:hAnsi="Times New Roman" w:cs="Times New Roman"/>
          <w:noProof/>
          <w:sz w:val="24"/>
          <w:szCs w:val="24"/>
        </w:rPr>
        <w:t xml:space="preserve">2021. </w:t>
      </w:r>
      <w:r w:rsidR="00565F4C" w:rsidRPr="00F751F3">
        <w:rPr>
          <w:rFonts w:ascii="Times New Roman" w:hAnsi="Times New Roman" w:cs="Times New Roman"/>
          <w:noProof/>
          <w:sz w:val="24"/>
          <w:szCs w:val="24"/>
        </w:rPr>
        <w:t>Untuk</w:t>
      </w:r>
      <w:r w:rsidRPr="00F751F3">
        <w:rPr>
          <w:rFonts w:ascii="Times New Roman" w:hAnsi="Times New Roman" w:cs="Times New Roman"/>
          <w:noProof/>
          <w:sz w:val="24"/>
          <w:szCs w:val="24"/>
        </w:rPr>
        <w:t xml:space="preserve"> variabel dependen</w:t>
      </w:r>
      <w:r w:rsidR="00565F4C" w:rsidRPr="00F751F3">
        <w:rPr>
          <w:rFonts w:ascii="Times New Roman" w:hAnsi="Times New Roman" w:cs="Times New Roman"/>
          <w:noProof/>
          <w:sz w:val="24"/>
          <w:szCs w:val="24"/>
        </w:rPr>
        <w:t>nya</w:t>
      </w:r>
      <w:r w:rsidRPr="00F751F3">
        <w:rPr>
          <w:rFonts w:ascii="Times New Roman" w:hAnsi="Times New Roman" w:cs="Times New Roman"/>
          <w:noProof/>
          <w:sz w:val="24"/>
          <w:szCs w:val="24"/>
        </w:rPr>
        <w:t xml:space="preserve"> </w:t>
      </w:r>
      <w:r w:rsidR="00CE474F" w:rsidRPr="00CE474F">
        <w:rPr>
          <w:rFonts w:ascii="Times New Roman" w:hAnsi="Times New Roman" w:cs="Times New Roman"/>
          <w:i/>
          <w:iCs/>
          <w:noProof/>
          <w:sz w:val="24"/>
          <w:szCs w:val="24"/>
        </w:rPr>
        <w:t>Tax avoidance</w:t>
      </w:r>
      <w:r w:rsidRPr="00F751F3">
        <w:rPr>
          <w:rFonts w:ascii="Times New Roman" w:hAnsi="Times New Roman" w:cs="Times New Roman"/>
          <w:noProof/>
          <w:sz w:val="24"/>
          <w:szCs w:val="24"/>
        </w:rPr>
        <w:t xml:space="preserve"> (Y), variabel dalam riset berikut ialah profitabilitas (X1), </w:t>
      </w:r>
      <w:r w:rsidRPr="00F751F3">
        <w:rPr>
          <w:rFonts w:ascii="Times New Roman" w:hAnsi="Times New Roman" w:cs="Times New Roman"/>
          <w:i/>
          <w:iCs/>
          <w:noProof/>
          <w:sz w:val="24"/>
          <w:szCs w:val="24"/>
        </w:rPr>
        <w:t>transfer pricing</w:t>
      </w:r>
      <w:r w:rsidRPr="00F751F3">
        <w:rPr>
          <w:rFonts w:ascii="Times New Roman" w:hAnsi="Times New Roman" w:cs="Times New Roman"/>
          <w:noProof/>
          <w:sz w:val="24"/>
          <w:szCs w:val="24"/>
        </w:rPr>
        <w:t xml:space="preserve"> (X2), serta </w:t>
      </w:r>
      <w:r w:rsidRPr="00F751F3">
        <w:rPr>
          <w:rFonts w:ascii="Times New Roman" w:hAnsi="Times New Roman" w:cs="Times New Roman"/>
          <w:i/>
          <w:iCs/>
          <w:noProof/>
          <w:sz w:val="24"/>
          <w:szCs w:val="24"/>
        </w:rPr>
        <w:t>leverage (</w:t>
      </w:r>
      <w:r w:rsidRPr="00F751F3">
        <w:rPr>
          <w:rFonts w:ascii="Times New Roman" w:hAnsi="Times New Roman" w:cs="Times New Roman"/>
          <w:noProof/>
          <w:sz w:val="24"/>
          <w:szCs w:val="24"/>
        </w:rPr>
        <w:t>X3).</w:t>
      </w:r>
    </w:p>
    <w:p w14:paraId="7A347D41" w14:textId="4C080F75" w:rsidR="009722F1" w:rsidRPr="00F751F3" w:rsidRDefault="009722F1" w:rsidP="00F751F3">
      <w:pPr>
        <w:spacing w:line="360" w:lineRule="auto"/>
        <w:ind w:right="192"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Metodologi </w:t>
      </w:r>
      <w:r w:rsidR="00C8433C">
        <w:rPr>
          <w:rFonts w:ascii="Times New Roman" w:hAnsi="Times New Roman" w:cs="Times New Roman"/>
          <w:noProof/>
          <w:sz w:val="24"/>
          <w:szCs w:val="24"/>
        </w:rPr>
        <w:t>penelitian</w:t>
      </w:r>
      <w:r w:rsidRPr="00F751F3">
        <w:rPr>
          <w:rFonts w:ascii="Times New Roman" w:hAnsi="Times New Roman" w:cs="Times New Roman"/>
          <w:noProof/>
          <w:sz w:val="24"/>
          <w:szCs w:val="24"/>
        </w:rPr>
        <w:t xml:space="preserve"> berikut </w:t>
      </w:r>
      <w:r w:rsidR="00CE474F">
        <w:rPr>
          <w:rFonts w:ascii="Times New Roman" w:hAnsi="Times New Roman" w:cs="Times New Roman"/>
          <w:noProof/>
          <w:sz w:val="24"/>
          <w:szCs w:val="24"/>
        </w:rPr>
        <w:t xml:space="preserve">ialah </w:t>
      </w:r>
      <w:r w:rsidRPr="00F751F3">
        <w:rPr>
          <w:rFonts w:ascii="Times New Roman" w:hAnsi="Times New Roman" w:cs="Times New Roman"/>
          <w:noProof/>
          <w:sz w:val="24"/>
          <w:szCs w:val="24"/>
        </w:rPr>
        <w:t>kuantitatif. Populasi penelitian</w:t>
      </w:r>
      <w:r w:rsidR="00CE474F">
        <w:rPr>
          <w:rFonts w:ascii="Times New Roman" w:hAnsi="Times New Roman" w:cs="Times New Roman"/>
          <w:noProof/>
          <w:sz w:val="24"/>
          <w:szCs w:val="24"/>
        </w:rPr>
        <w:t xml:space="preserve"> ini </w:t>
      </w:r>
      <w:r w:rsidRPr="00F751F3">
        <w:rPr>
          <w:rFonts w:ascii="Times New Roman" w:hAnsi="Times New Roman" w:cs="Times New Roman"/>
          <w:noProof/>
          <w:sz w:val="24"/>
          <w:szCs w:val="24"/>
        </w:rPr>
        <w:t xml:space="preserve">yakni </w:t>
      </w:r>
      <w:r w:rsidR="00565F4C" w:rsidRPr="00F751F3">
        <w:rPr>
          <w:rFonts w:ascii="Times New Roman" w:hAnsi="Times New Roman" w:cs="Times New Roman"/>
          <w:noProof/>
          <w:sz w:val="24"/>
          <w:szCs w:val="24"/>
        </w:rPr>
        <w:t xml:space="preserve">perusahaan pertambangan dalam </w:t>
      </w:r>
      <w:r w:rsidRPr="00F751F3">
        <w:rPr>
          <w:rFonts w:ascii="Times New Roman" w:hAnsi="Times New Roman" w:cs="Times New Roman"/>
          <w:noProof/>
          <w:sz w:val="24"/>
          <w:szCs w:val="24"/>
        </w:rPr>
        <w:t xml:space="preserve">BEI tahun 2019–2021 </w:t>
      </w:r>
      <w:r w:rsidR="00565F4C" w:rsidRPr="00F751F3">
        <w:rPr>
          <w:rFonts w:ascii="Times New Roman" w:hAnsi="Times New Roman" w:cs="Times New Roman"/>
          <w:noProof/>
          <w:sz w:val="24"/>
          <w:szCs w:val="24"/>
        </w:rPr>
        <w:t xml:space="preserve">yang </w:t>
      </w:r>
      <w:r w:rsidR="00CE474F">
        <w:rPr>
          <w:rFonts w:ascii="Times New Roman" w:hAnsi="Times New Roman" w:cs="Times New Roman"/>
          <w:noProof/>
          <w:sz w:val="24"/>
          <w:szCs w:val="24"/>
        </w:rPr>
        <w:t>ber</w:t>
      </w:r>
      <w:r w:rsidRPr="00F751F3">
        <w:rPr>
          <w:rFonts w:ascii="Times New Roman" w:hAnsi="Times New Roman" w:cs="Times New Roman"/>
          <w:noProof/>
          <w:sz w:val="24"/>
          <w:szCs w:val="24"/>
        </w:rPr>
        <w:t>jumlah 51 perusahaan</w:t>
      </w:r>
      <w:r w:rsidR="008B760A">
        <w:rPr>
          <w:rFonts w:ascii="Times New Roman" w:hAnsi="Times New Roman" w:cs="Times New Roman"/>
          <w:noProof/>
          <w:sz w:val="24"/>
          <w:szCs w:val="24"/>
        </w:rPr>
        <w:t xml:space="preserve"> dengan s</w:t>
      </w:r>
      <w:r w:rsidR="008B760A" w:rsidRPr="00F751F3">
        <w:rPr>
          <w:rFonts w:ascii="Times New Roman" w:hAnsi="Times New Roman" w:cs="Times New Roman"/>
          <w:noProof/>
          <w:sz w:val="24"/>
          <w:szCs w:val="24"/>
        </w:rPr>
        <w:t>ubsektor perusahaan pertambangan meliputi perusahaan yang bergerak di bidang batubara, minyak serta gas, tembaga, aluminium, emas, logam serta mineral</w:t>
      </w:r>
      <w:r w:rsidR="008B760A">
        <w:rPr>
          <w:rFonts w:ascii="Times New Roman" w:hAnsi="Times New Roman" w:cs="Times New Roman"/>
          <w:noProof/>
          <w:sz w:val="24"/>
          <w:szCs w:val="24"/>
        </w:rPr>
        <w:t>.</w:t>
      </w:r>
      <w:r w:rsidRPr="00F751F3">
        <w:rPr>
          <w:rFonts w:ascii="Times New Roman" w:hAnsi="Times New Roman" w:cs="Times New Roman"/>
          <w:noProof/>
          <w:sz w:val="24"/>
          <w:szCs w:val="24"/>
        </w:rPr>
        <w:t xml:space="preserve"> S</w:t>
      </w:r>
      <w:r w:rsidR="00CE474F">
        <w:rPr>
          <w:rFonts w:ascii="Times New Roman" w:hAnsi="Times New Roman" w:cs="Times New Roman"/>
          <w:noProof/>
          <w:sz w:val="24"/>
          <w:szCs w:val="24"/>
        </w:rPr>
        <w:t>etelah</w:t>
      </w:r>
      <w:r w:rsidRPr="00F751F3">
        <w:rPr>
          <w:rFonts w:ascii="Times New Roman" w:hAnsi="Times New Roman" w:cs="Times New Roman"/>
          <w:noProof/>
          <w:sz w:val="24"/>
          <w:szCs w:val="24"/>
        </w:rPr>
        <w:t xml:space="preserve"> kriteria sampel ditetapkan, </w:t>
      </w:r>
      <w:r w:rsidR="00565F4C" w:rsidRPr="00F751F3">
        <w:rPr>
          <w:rFonts w:ascii="Times New Roman" w:hAnsi="Times New Roman" w:cs="Times New Roman"/>
          <w:noProof/>
          <w:sz w:val="24"/>
          <w:szCs w:val="24"/>
        </w:rPr>
        <w:t>hanya</w:t>
      </w:r>
      <w:r w:rsidR="00CE474F">
        <w:rPr>
          <w:rFonts w:ascii="Times New Roman" w:hAnsi="Times New Roman" w:cs="Times New Roman"/>
          <w:noProof/>
          <w:sz w:val="24"/>
          <w:szCs w:val="24"/>
        </w:rPr>
        <w:t xml:space="preserve"> </w:t>
      </w:r>
      <w:r w:rsidRPr="00F751F3">
        <w:rPr>
          <w:rFonts w:ascii="Times New Roman" w:hAnsi="Times New Roman" w:cs="Times New Roman"/>
          <w:noProof/>
          <w:sz w:val="24"/>
          <w:szCs w:val="24"/>
        </w:rPr>
        <w:t xml:space="preserve">19 perusahaan </w:t>
      </w:r>
      <w:r w:rsidR="00CE474F">
        <w:rPr>
          <w:rFonts w:ascii="Times New Roman" w:hAnsi="Times New Roman" w:cs="Times New Roman"/>
          <w:noProof/>
          <w:sz w:val="24"/>
          <w:szCs w:val="24"/>
        </w:rPr>
        <w:t>sebagai</w:t>
      </w:r>
      <w:r w:rsidRPr="00F751F3">
        <w:rPr>
          <w:rFonts w:ascii="Times New Roman" w:hAnsi="Times New Roman" w:cs="Times New Roman"/>
          <w:noProof/>
          <w:sz w:val="24"/>
          <w:szCs w:val="24"/>
        </w:rPr>
        <w:t xml:space="preserve"> sampel riset. Data </w:t>
      </w:r>
      <w:r w:rsidRPr="00F751F3">
        <w:rPr>
          <w:rFonts w:ascii="Times New Roman" w:hAnsi="Times New Roman" w:cs="Times New Roman"/>
          <w:i/>
          <w:iCs/>
          <w:noProof/>
          <w:sz w:val="24"/>
          <w:szCs w:val="24"/>
        </w:rPr>
        <w:t xml:space="preserve">time series </w:t>
      </w:r>
      <w:r w:rsidRPr="00F751F3">
        <w:rPr>
          <w:rFonts w:ascii="Times New Roman" w:hAnsi="Times New Roman" w:cs="Times New Roman"/>
          <w:noProof/>
          <w:sz w:val="24"/>
          <w:szCs w:val="24"/>
        </w:rPr>
        <w:t xml:space="preserve">dari situs resmi </w:t>
      </w:r>
      <w:r w:rsidR="00C538EE" w:rsidRPr="00F751F3">
        <w:rPr>
          <w:rFonts w:ascii="Times New Roman" w:hAnsi="Times New Roman" w:cs="Times New Roman"/>
          <w:noProof/>
          <w:sz w:val="24"/>
          <w:szCs w:val="24"/>
        </w:rPr>
        <w:t xml:space="preserve">Bursa Efek Indonesia </w:t>
      </w:r>
      <w:r w:rsidRPr="00F751F3">
        <w:rPr>
          <w:rFonts w:ascii="Times New Roman" w:hAnsi="Times New Roman" w:cs="Times New Roman"/>
          <w:noProof/>
          <w:sz w:val="24"/>
          <w:szCs w:val="24"/>
        </w:rPr>
        <w:t xml:space="preserve">(BEI) menjadikan sumber data sekunder riset berikut, yang memakai pendekatan </w:t>
      </w:r>
      <w:r w:rsidRPr="00CE474F">
        <w:rPr>
          <w:rFonts w:ascii="Times New Roman" w:hAnsi="Times New Roman" w:cs="Times New Roman"/>
          <w:i/>
          <w:iCs/>
          <w:noProof/>
          <w:sz w:val="24"/>
          <w:szCs w:val="24"/>
        </w:rPr>
        <w:t>purposive sampling</w:t>
      </w:r>
      <w:r w:rsidRPr="00F751F3">
        <w:rPr>
          <w:rFonts w:ascii="Times New Roman" w:hAnsi="Times New Roman" w:cs="Times New Roman"/>
          <w:noProof/>
          <w:sz w:val="24"/>
          <w:szCs w:val="24"/>
        </w:rPr>
        <w:t xml:space="preserve">. </w:t>
      </w:r>
      <w:r w:rsidR="00CE474F">
        <w:rPr>
          <w:rFonts w:ascii="Times New Roman" w:hAnsi="Times New Roman" w:cs="Times New Roman"/>
          <w:noProof/>
          <w:sz w:val="24"/>
          <w:szCs w:val="24"/>
        </w:rPr>
        <w:t>Rentan waktu penelitian ini</w:t>
      </w:r>
      <w:r w:rsidRPr="00F751F3">
        <w:rPr>
          <w:rFonts w:ascii="Times New Roman" w:hAnsi="Times New Roman" w:cs="Times New Roman"/>
          <w:noProof/>
          <w:sz w:val="24"/>
          <w:szCs w:val="24"/>
        </w:rPr>
        <w:t xml:space="preserve"> periode 2019 sampai 2021. Dokumentasi dipakai dalam proses pengumpulan data, serta analisa Multiple Linear Regression dilaksanakan </w:t>
      </w:r>
      <w:r w:rsidR="00565F4C" w:rsidRPr="00F751F3">
        <w:rPr>
          <w:rFonts w:ascii="Times New Roman" w:hAnsi="Times New Roman" w:cs="Times New Roman"/>
          <w:noProof/>
          <w:sz w:val="24"/>
          <w:szCs w:val="24"/>
        </w:rPr>
        <w:t xml:space="preserve">dan </w:t>
      </w:r>
      <w:r w:rsidR="00CE474F">
        <w:rPr>
          <w:rFonts w:ascii="Times New Roman" w:hAnsi="Times New Roman" w:cs="Times New Roman"/>
          <w:noProof/>
          <w:sz w:val="24"/>
          <w:szCs w:val="24"/>
        </w:rPr>
        <w:t xml:space="preserve">untuk kalkulasi statistik menggunakan </w:t>
      </w:r>
      <w:r w:rsidRPr="00F751F3">
        <w:rPr>
          <w:rFonts w:ascii="Times New Roman" w:hAnsi="Times New Roman" w:cs="Times New Roman"/>
          <w:i/>
          <w:iCs/>
          <w:noProof/>
          <w:sz w:val="24"/>
          <w:szCs w:val="24"/>
        </w:rPr>
        <w:t>Software</w:t>
      </w:r>
      <w:r w:rsidRPr="00F751F3">
        <w:rPr>
          <w:rFonts w:ascii="Times New Roman" w:hAnsi="Times New Roman" w:cs="Times New Roman"/>
          <w:noProof/>
          <w:sz w:val="24"/>
          <w:szCs w:val="24"/>
        </w:rPr>
        <w:t xml:space="preserve"> lunak Eviews 12.</w:t>
      </w:r>
    </w:p>
    <w:p w14:paraId="4AB630EE" w14:textId="6998128B" w:rsidR="009722F1" w:rsidRPr="00F751F3" w:rsidRDefault="009722F1" w:rsidP="00F751F3">
      <w:pPr>
        <w:spacing w:line="360" w:lineRule="auto"/>
        <w:ind w:right="192"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Temuan</w:t>
      </w:r>
      <w:r w:rsidR="006D665D" w:rsidRPr="00F751F3">
        <w:rPr>
          <w:rFonts w:ascii="Times New Roman" w:hAnsi="Times New Roman" w:cs="Times New Roman"/>
          <w:noProof/>
          <w:sz w:val="24"/>
          <w:szCs w:val="24"/>
        </w:rPr>
        <w:t xml:space="preserve"> </w:t>
      </w:r>
      <w:r w:rsidR="00A35822">
        <w:rPr>
          <w:rFonts w:ascii="Times New Roman" w:hAnsi="Times New Roman" w:cs="Times New Roman"/>
          <w:noProof/>
          <w:sz w:val="24"/>
          <w:szCs w:val="24"/>
        </w:rPr>
        <w:t>penelitian</w:t>
      </w:r>
      <w:r w:rsidRPr="00F751F3">
        <w:rPr>
          <w:rFonts w:ascii="Times New Roman" w:hAnsi="Times New Roman" w:cs="Times New Roman"/>
          <w:noProof/>
          <w:sz w:val="24"/>
          <w:szCs w:val="24"/>
        </w:rPr>
        <w:t xml:space="preserve"> memperlihatkan bahwasannya </w:t>
      </w:r>
      <w:r w:rsidR="008B760A">
        <w:rPr>
          <w:rFonts w:ascii="Times New Roman" w:hAnsi="Times New Roman" w:cs="Times New Roman"/>
          <w:noProof/>
          <w:sz w:val="24"/>
          <w:szCs w:val="24"/>
        </w:rPr>
        <w:t xml:space="preserve">profitabilitas </w:t>
      </w:r>
      <w:r w:rsidR="00CE474F">
        <w:rPr>
          <w:rFonts w:ascii="Times New Roman" w:hAnsi="Times New Roman" w:cs="Times New Roman"/>
          <w:noProof/>
          <w:sz w:val="24"/>
          <w:szCs w:val="24"/>
        </w:rPr>
        <w:t xml:space="preserve">berpengaruh negatif tetapi tidak signifikan </w:t>
      </w:r>
      <w:r w:rsidR="008B760A">
        <w:rPr>
          <w:rFonts w:ascii="Times New Roman" w:hAnsi="Times New Roman" w:cs="Times New Roman"/>
          <w:noProof/>
          <w:sz w:val="24"/>
          <w:szCs w:val="24"/>
        </w:rPr>
        <w:t>terhadap</w:t>
      </w:r>
      <w:r w:rsidRPr="00F751F3">
        <w:rPr>
          <w:rFonts w:ascii="Times New Roman" w:hAnsi="Times New Roman" w:cs="Times New Roman"/>
          <w:noProof/>
          <w:sz w:val="24"/>
          <w:szCs w:val="24"/>
        </w:rPr>
        <w:t xml:space="preserve"> </w:t>
      </w:r>
      <w:r w:rsidR="008B760A" w:rsidRPr="00CE474F">
        <w:rPr>
          <w:rFonts w:ascii="Times New Roman" w:hAnsi="Times New Roman" w:cs="Times New Roman"/>
          <w:i/>
          <w:iCs/>
          <w:noProof/>
          <w:sz w:val="24"/>
          <w:szCs w:val="24"/>
        </w:rPr>
        <w:t>tax avoidance</w:t>
      </w:r>
      <w:r w:rsidRPr="00F751F3">
        <w:rPr>
          <w:rFonts w:ascii="Times New Roman" w:hAnsi="Times New Roman" w:cs="Times New Roman"/>
          <w:noProof/>
          <w:sz w:val="24"/>
          <w:szCs w:val="24"/>
        </w:rPr>
        <w:t xml:space="preserve">. </w:t>
      </w:r>
      <w:r w:rsidR="00565F4C" w:rsidRPr="00F751F3">
        <w:rPr>
          <w:rFonts w:ascii="Times New Roman" w:hAnsi="Times New Roman" w:cs="Times New Roman"/>
          <w:noProof/>
          <w:sz w:val="24"/>
          <w:szCs w:val="24"/>
        </w:rPr>
        <w:t>T</w:t>
      </w:r>
      <w:r w:rsidRPr="00F751F3">
        <w:rPr>
          <w:rFonts w:ascii="Times New Roman" w:hAnsi="Times New Roman" w:cs="Times New Roman"/>
          <w:noProof/>
          <w:sz w:val="24"/>
          <w:szCs w:val="24"/>
        </w:rPr>
        <w:t>etapi</w:t>
      </w:r>
      <w:r w:rsidRPr="00F751F3">
        <w:rPr>
          <w:rFonts w:ascii="Times New Roman" w:hAnsi="Times New Roman" w:cs="Times New Roman"/>
          <w:i/>
          <w:iCs/>
          <w:noProof/>
          <w:sz w:val="24"/>
          <w:szCs w:val="24"/>
        </w:rPr>
        <w:t>, transfer pricing</w:t>
      </w:r>
      <w:r w:rsidRPr="00F751F3">
        <w:rPr>
          <w:rFonts w:ascii="Times New Roman" w:hAnsi="Times New Roman" w:cs="Times New Roman"/>
          <w:noProof/>
          <w:sz w:val="24"/>
          <w:szCs w:val="24"/>
        </w:rPr>
        <w:t xml:space="preserve"> </w:t>
      </w:r>
      <w:r w:rsidR="00A35822">
        <w:rPr>
          <w:rFonts w:ascii="Times New Roman" w:hAnsi="Times New Roman" w:cs="Times New Roman"/>
          <w:noProof/>
          <w:sz w:val="24"/>
          <w:szCs w:val="24"/>
        </w:rPr>
        <w:t>berpengaruh</w:t>
      </w:r>
      <w:r w:rsidRPr="00F751F3">
        <w:rPr>
          <w:rFonts w:ascii="Times New Roman" w:hAnsi="Times New Roman" w:cs="Times New Roman"/>
          <w:noProof/>
          <w:sz w:val="24"/>
          <w:szCs w:val="24"/>
        </w:rPr>
        <w:t xml:space="preserve"> positif pada </w:t>
      </w:r>
      <w:r w:rsidR="00CE474F" w:rsidRPr="00CE474F">
        <w:rPr>
          <w:rFonts w:ascii="Times New Roman" w:hAnsi="Times New Roman" w:cs="Times New Roman"/>
          <w:i/>
          <w:iCs/>
          <w:noProof/>
          <w:sz w:val="24"/>
          <w:szCs w:val="24"/>
        </w:rPr>
        <w:t>tax avoidance</w:t>
      </w:r>
      <w:r w:rsidRPr="00F751F3">
        <w:rPr>
          <w:rFonts w:ascii="Times New Roman" w:hAnsi="Times New Roman" w:cs="Times New Roman"/>
          <w:noProof/>
          <w:sz w:val="24"/>
          <w:szCs w:val="24"/>
        </w:rPr>
        <w:t xml:space="preserve">. </w:t>
      </w:r>
      <w:r w:rsidRPr="00F751F3">
        <w:rPr>
          <w:rFonts w:ascii="Times New Roman" w:hAnsi="Times New Roman" w:cs="Times New Roman"/>
          <w:i/>
          <w:iCs/>
          <w:noProof/>
          <w:sz w:val="24"/>
          <w:szCs w:val="24"/>
        </w:rPr>
        <w:t>Leverage</w:t>
      </w:r>
      <w:r w:rsidRPr="00F751F3">
        <w:rPr>
          <w:rFonts w:ascii="Times New Roman" w:hAnsi="Times New Roman" w:cs="Times New Roman"/>
          <w:noProof/>
          <w:sz w:val="24"/>
          <w:szCs w:val="24"/>
        </w:rPr>
        <w:t xml:space="preserve"> </w:t>
      </w:r>
      <w:r w:rsidR="00A35822">
        <w:rPr>
          <w:rFonts w:ascii="Times New Roman" w:hAnsi="Times New Roman" w:cs="Times New Roman"/>
          <w:noProof/>
          <w:sz w:val="24"/>
          <w:szCs w:val="24"/>
        </w:rPr>
        <w:t>berpengaruh</w:t>
      </w:r>
      <w:r w:rsidRPr="00F751F3">
        <w:rPr>
          <w:rFonts w:ascii="Times New Roman" w:hAnsi="Times New Roman" w:cs="Times New Roman"/>
          <w:noProof/>
          <w:sz w:val="24"/>
          <w:szCs w:val="24"/>
        </w:rPr>
        <w:t xml:space="preserve"> positif pada </w:t>
      </w:r>
      <w:r w:rsidR="00CE474F" w:rsidRPr="00CE474F">
        <w:rPr>
          <w:rFonts w:ascii="Times New Roman" w:hAnsi="Times New Roman" w:cs="Times New Roman"/>
          <w:i/>
          <w:iCs/>
          <w:noProof/>
          <w:sz w:val="24"/>
          <w:szCs w:val="24"/>
        </w:rPr>
        <w:t>tax avoidance</w:t>
      </w:r>
      <w:r w:rsidR="00CE474F">
        <w:rPr>
          <w:rFonts w:ascii="Times New Roman" w:hAnsi="Times New Roman" w:cs="Times New Roman"/>
          <w:noProof/>
          <w:sz w:val="24"/>
          <w:szCs w:val="24"/>
        </w:rPr>
        <w:t xml:space="preserve"> </w:t>
      </w:r>
      <w:r w:rsidR="00A35822">
        <w:rPr>
          <w:rFonts w:ascii="Times New Roman" w:hAnsi="Times New Roman" w:cs="Times New Roman"/>
          <w:noProof/>
          <w:sz w:val="24"/>
          <w:szCs w:val="24"/>
        </w:rPr>
        <w:t xml:space="preserve">ini </w:t>
      </w:r>
      <w:r w:rsidRPr="00F751F3">
        <w:rPr>
          <w:rFonts w:ascii="Times New Roman" w:hAnsi="Times New Roman" w:cs="Times New Roman"/>
          <w:noProof/>
          <w:sz w:val="24"/>
          <w:szCs w:val="24"/>
        </w:rPr>
        <w:t xml:space="preserve">berlandaskan temuan </w:t>
      </w:r>
      <w:r w:rsidR="00A35822">
        <w:rPr>
          <w:rFonts w:ascii="Times New Roman" w:hAnsi="Times New Roman" w:cs="Times New Roman"/>
          <w:noProof/>
          <w:sz w:val="24"/>
          <w:szCs w:val="24"/>
        </w:rPr>
        <w:t>penelitian</w:t>
      </w:r>
      <w:r w:rsidRPr="00F751F3">
        <w:rPr>
          <w:rFonts w:ascii="Times New Roman" w:hAnsi="Times New Roman" w:cs="Times New Roman"/>
          <w:noProof/>
          <w:sz w:val="24"/>
          <w:szCs w:val="24"/>
        </w:rPr>
        <w:t>.</w:t>
      </w:r>
    </w:p>
    <w:p w14:paraId="4A80004A" w14:textId="77777777" w:rsidR="009722F1" w:rsidRPr="00F751F3" w:rsidRDefault="009722F1" w:rsidP="00F751F3">
      <w:pPr>
        <w:spacing w:line="360" w:lineRule="auto"/>
        <w:ind w:right="192"/>
        <w:jc w:val="both"/>
        <w:rPr>
          <w:rFonts w:ascii="Times New Roman" w:hAnsi="Times New Roman" w:cs="Times New Roman"/>
          <w:noProof/>
          <w:sz w:val="24"/>
          <w:szCs w:val="24"/>
        </w:rPr>
      </w:pPr>
    </w:p>
    <w:p w14:paraId="199D1D2A" w14:textId="04F13529" w:rsidR="00310750" w:rsidRDefault="009722F1" w:rsidP="00C8433C">
      <w:pPr>
        <w:spacing w:line="360" w:lineRule="auto"/>
        <w:ind w:left="1260" w:right="192" w:hanging="1260"/>
        <w:jc w:val="both"/>
        <w:rPr>
          <w:rFonts w:ascii="Times New Roman" w:hAnsi="Times New Roman" w:cs="Times New Roman"/>
          <w:noProof/>
          <w:sz w:val="24"/>
          <w:szCs w:val="24"/>
        </w:rPr>
      </w:pPr>
      <w:r w:rsidRPr="00F751F3">
        <w:rPr>
          <w:rFonts w:ascii="Times New Roman" w:hAnsi="Times New Roman" w:cs="Times New Roman"/>
          <w:b/>
          <w:bCs/>
          <w:noProof/>
          <w:sz w:val="24"/>
          <w:szCs w:val="24"/>
        </w:rPr>
        <w:t>Kata Kunci</w:t>
      </w:r>
      <w:r w:rsidRPr="00F751F3">
        <w:rPr>
          <w:rFonts w:ascii="Times New Roman" w:hAnsi="Times New Roman" w:cs="Times New Roman"/>
          <w:noProof/>
          <w:sz w:val="24"/>
          <w:szCs w:val="24"/>
        </w:rPr>
        <w:t xml:space="preserve"> : Profitabilitas, </w:t>
      </w:r>
      <w:r w:rsidRPr="00F751F3">
        <w:rPr>
          <w:rFonts w:ascii="Times New Roman" w:hAnsi="Times New Roman" w:cs="Times New Roman"/>
          <w:i/>
          <w:iCs/>
          <w:noProof/>
          <w:sz w:val="24"/>
          <w:szCs w:val="24"/>
        </w:rPr>
        <w:t>Transfer Pricing, Leverage</w:t>
      </w:r>
      <w:r w:rsidRPr="00F751F3">
        <w:rPr>
          <w:rFonts w:ascii="Times New Roman" w:hAnsi="Times New Roman" w:cs="Times New Roman"/>
          <w:noProof/>
          <w:sz w:val="24"/>
          <w:szCs w:val="24"/>
        </w:rPr>
        <w:t xml:space="preserve">, </w:t>
      </w:r>
      <w:r w:rsidR="00CE474F">
        <w:rPr>
          <w:rFonts w:ascii="Times New Roman" w:hAnsi="Times New Roman" w:cs="Times New Roman"/>
          <w:i/>
          <w:iCs/>
          <w:noProof/>
          <w:sz w:val="24"/>
          <w:szCs w:val="24"/>
        </w:rPr>
        <w:t>T</w:t>
      </w:r>
      <w:r w:rsidR="00CE474F" w:rsidRPr="00CE474F">
        <w:rPr>
          <w:rFonts w:ascii="Times New Roman" w:hAnsi="Times New Roman" w:cs="Times New Roman"/>
          <w:i/>
          <w:iCs/>
          <w:noProof/>
          <w:sz w:val="24"/>
          <w:szCs w:val="24"/>
        </w:rPr>
        <w:t xml:space="preserve">ax </w:t>
      </w:r>
      <w:r w:rsidR="00CE474F">
        <w:rPr>
          <w:rFonts w:ascii="Times New Roman" w:hAnsi="Times New Roman" w:cs="Times New Roman"/>
          <w:i/>
          <w:iCs/>
          <w:noProof/>
          <w:sz w:val="24"/>
          <w:szCs w:val="24"/>
        </w:rPr>
        <w:t>A</w:t>
      </w:r>
      <w:r w:rsidR="00CE474F" w:rsidRPr="00CE474F">
        <w:rPr>
          <w:rFonts w:ascii="Times New Roman" w:hAnsi="Times New Roman" w:cs="Times New Roman"/>
          <w:i/>
          <w:iCs/>
          <w:noProof/>
          <w:sz w:val="24"/>
          <w:szCs w:val="24"/>
        </w:rPr>
        <w:t>voidance</w:t>
      </w:r>
      <w:r w:rsidRPr="00F751F3">
        <w:rPr>
          <w:rFonts w:ascii="Times New Roman" w:hAnsi="Times New Roman" w:cs="Times New Roman"/>
          <w:noProof/>
          <w:sz w:val="24"/>
          <w:szCs w:val="24"/>
        </w:rPr>
        <w:t>, BURSA EFEK INDONESIA (BEI</w:t>
      </w:r>
      <w:r w:rsidR="00C8433C">
        <w:rPr>
          <w:rFonts w:ascii="Times New Roman" w:hAnsi="Times New Roman" w:cs="Times New Roman"/>
          <w:noProof/>
          <w:sz w:val="24"/>
          <w:szCs w:val="24"/>
        </w:rPr>
        <w:t>)</w:t>
      </w:r>
    </w:p>
    <w:p w14:paraId="4D2594F8" w14:textId="77777777" w:rsidR="00767D9B" w:rsidRDefault="00767D9B" w:rsidP="00C8433C">
      <w:pPr>
        <w:spacing w:line="360" w:lineRule="auto"/>
        <w:ind w:left="1260" w:right="192" w:hanging="1260"/>
        <w:jc w:val="both"/>
        <w:rPr>
          <w:rFonts w:ascii="Times New Roman" w:hAnsi="Times New Roman" w:cs="Times New Roman"/>
          <w:i/>
          <w:iCs/>
          <w:noProof/>
          <w:sz w:val="24"/>
          <w:szCs w:val="24"/>
        </w:rPr>
      </w:pPr>
    </w:p>
    <w:p w14:paraId="0FFA8308" w14:textId="77777777" w:rsidR="00767D9B" w:rsidRDefault="00767D9B" w:rsidP="00C8433C">
      <w:pPr>
        <w:spacing w:line="360" w:lineRule="auto"/>
        <w:ind w:left="1260" w:right="192" w:hanging="1260"/>
        <w:jc w:val="both"/>
        <w:rPr>
          <w:rFonts w:ascii="Times New Roman" w:hAnsi="Times New Roman" w:cs="Times New Roman"/>
          <w:i/>
          <w:iCs/>
          <w:noProof/>
          <w:sz w:val="24"/>
          <w:szCs w:val="24"/>
        </w:rPr>
      </w:pPr>
    </w:p>
    <w:p w14:paraId="3BAB1F27" w14:textId="77777777" w:rsidR="00767D9B" w:rsidRDefault="00767D9B" w:rsidP="00C8433C">
      <w:pPr>
        <w:spacing w:line="360" w:lineRule="auto"/>
        <w:ind w:left="1260" w:right="192" w:hanging="1260"/>
        <w:jc w:val="both"/>
        <w:rPr>
          <w:rFonts w:ascii="Times New Roman" w:hAnsi="Times New Roman" w:cs="Times New Roman"/>
          <w:i/>
          <w:iCs/>
          <w:noProof/>
          <w:sz w:val="24"/>
          <w:szCs w:val="24"/>
        </w:rPr>
      </w:pPr>
    </w:p>
    <w:p w14:paraId="6E1F3014" w14:textId="77777777" w:rsidR="00767D9B" w:rsidRPr="00C8433C" w:rsidRDefault="00767D9B" w:rsidP="00CE2A2D">
      <w:pPr>
        <w:spacing w:line="360" w:lineRule="auto"/>
        <w:ind w:right="192"/>
        <w:jc w:val="both"/>
        <w:rPr>
          <w:rFonts w:ascii="Times New Roman" w:hAnsi="Times New Roman" w:cs="Times New Roman"/>
          <w:i/>
          <w:iCs/>
          <w:noProof/>
          <w:sz w:val="24"/>
          <w:szCs w:val="24"/>
        </w:rPr>
      </w:pPr>
    </w:p>
    <w:p w14:paraId="1DC98CA1" w14:textId="24FBDB27" w:rsidR="009722F1" w:rsidRPr="00F751F3" w:rsidRDefault="009722F1" w:rsidP="00F751F3">
      <w:pPr>
        <w:spacing w:line="360" w:lineRule="auto"/>
        <w:ind w:right="192"/>
        <w:jc w:val="center"/>
        <w:rPr>
          <w:rFonts w:ascii="Times New Roman" w:hAnsi="Times New Roman" w:cs="Times New Roman"/>
          <w:b/>
          <w:bCs/>
          <w:i/>
          <w:iCs/>
          <w:noProof/>
          <w:sz w:val="28"/>
          <w:szCs w:val="28"/>
        </w:rPr>
      </w:pPr>
      <w:r w:rsidRPr="00F751F3">
        <w:rPr>
          <w:rFonts w:ascii="Times New Roman" w:hAnsi="Times New Roman" w:cs="Times New Roman"/>
          <w:b/>
          <w:bCs/>
          <w:i/>
          <w:iCs/>
          <w:noProof/>
          <w:sz w:val="28"/>
          <w:szCs w:val="28"/>
        </w:rPr>
        <w:t xml:space="preserve">ABSTRACT </w:t>
      </w:r>
    </w:p>
    <w:p w14:paraId="5824CE29" w14:textId="77777777" w:rsidR="009722F1" w:rsidRPr="00F751F3" w:rsidRDefault="009722F1" w:rsidP="00F751F3">
      <w:pPr>
        <w:spacing w:line="360" w:lineRule="auto"/>
        <w:ind w:right="192"/>
        <w:jc w:val="center"/>
        <w:rPr>
          <w:rFonts w:ascii="Times New Roman" w:hAnsi="Times New Roman" w:cs="Times New Roman"/>
          <w:b/>
          <w:bCs/>
          <w:noProof/>
          <w:sz w:val="28"/>
          <w:szCs w:val="28"/>
        </w:rPr>
      </w:pPr>
    </w:p>
    <w:p w14:paraId="19D8E2A5" w14:textId="77777777" w:rsidR="008B760A" w:rsidRDefault="008B760A" w:rsidP="00F751F3">
      <w:pPr>
        <w:spacing w:line="360" w:lineRule="auto"/>
        <w:ind w:right="192" w:firstLine="720"/>
        <w:jc w:val="both"/>
        <w:rPr>
          <w:rFonts w:ascii="Times New Roman" w:hAnsi="Times New Roman" w:cs="Times New Roman"/>
          <w:i/>
          <w:iCs/>
          <w:noProof/>
          <w:sz w:val="24"/>
          <w:szCs w:val="24"/>
        </w:rPr>
      </w:pPr>
      <w:r w:rsidRPr="008B760A">
        <w:rPr>
          <w:rFonts w:ascii="Times New Roman" w:hAnsi="Times New Roman" w:cs="Times New Roman"/>
          <w:i/>
          <w:iCs/>
          <w:noProof/>
          <w:sz w:val="24"/>
          <w:szCs w:val="24"/>
        </w:rPr>
        <w:t xml:space="preserve">Taxes are contributions that must be paid by taxpayers which include individuals and companies and are coercive in nature. However, sometimes taxpayers are charged with the payment. However, take action to reduce or avoid paying taxes. This study aims to find out and analyze how much the influence of profitability, transfer pricing, and leverage on tax avoidance in mining companies listed on the IDX in 2019-2021. For the dependent variable Tax avoidance (Y), the variables in the following research are profitability (X1), transfer pricing (X2), and leverage (X3). </w:t>
      </w:r>
    </w:p>
    <w:p w14:paraId="033EE536" w14:textId="77777777" w:rsidR="008B760A" w:rsidRDefault="008B760A" w:rsidP="00F751F3">
      <w:pPr>
        <w:spacing w:line="360" w:lineRule="auto"/>
        <w:ind w:right="192" w:firstLine="720"/>
        <w:jc w:val="both"/>
        <w:rPr>
          <w:rFonts w:ascii="Times New Roman" w:hAnsi="Times New Roman" w:cs="Times New Roman"/>
          <w:i/>
          <w:iCs/>
          <w:noProof/>
          <w:sz w:val="24"/>
          <w:szCs w:val="24"/>
        </w:rPr>
      </w:pPr>
      <w:r w:rsidRPr="008B760A">
        <w:rPr>
          <w:rFonts w:ascii="Times New Roman" w:hAnsi="Times New Roman" w:cs="Times New Roman"/>
          <w:i/>
          <w:iCs/>
          <w:noProof/>
          <w:sz w:val="24"/>
          <w:szCs w:val="24"/>
        </w:rPr>
        <w:t>The following research methodology is quantitative. The population of this study is mining companies in the IDX in 2019-2021 which totals 51 companies with mining company subsectors including companies engaged in the fields of coal, oil and gas, copper, aluminum, gold, metals and minerals. After the sample criteria were set, only 19 companies were as research samples. Time series data from the official website of the Indonesia Stock Exchange (IDX) is the secondary source of the following research, which uses a purposive sampling approach. The time of this research is vulnerable for the period 2019 to 2021. Documentation is used in the data collection process, and Multiple Linear Regression analysis is carried out and for statistical calculation using Eviews 12 software.</w:t>
      </w:r>
    </w:p>
    <w:p w14:paraId="5FF921F5" w14:textId="56FAD1A6" w:rsidR="008B760A" w:rsidRDefault="008B760A" w:rsidP="00F751F3">
      <w:pPr>
        <w:spacing w:line="360" w:lineRule="auto"/>
        <w:ind w:right="192" w:firstLine="720"/>
        <w:jc w:val="both"/>
        <w:rPr>
          <w:rFonts w:ascii="Times New Roman" w:hAnsi="Times New Roman" w:cs="Times New Roman"/>
          <w:i/>
          <w:iCs/>
          <w:noProof/>
          <w:sz w:val="24"/>
          <w:szCs w:val="24"/>
        </w:rPr>
      </w:pPr>
      <w:r w:rsidRPr="008B760A">
        <w:rPr>
          <w:rFonts w:ascii="Times New Roman" w:hAnsi="Times New Roman" w:cs="Times New Roman"/>
          <w:i/>
          <w:iCs/>
          <w:noProof/>
          <w:sz w:val="24"/>
          <w:szCs w:val="24"/>
        </w:rPr>
        <w:t>The findings of the study show that profitability has a negative but not significant effect on tax avoidance. However, transfer pricing has a positive effect on tax avoidance. Leverage has a positive effect on tax avoidance based on research findings.</w:t>
      </w:r>
    </w:p>
    <w:p w14:paraId="1035DAD5" w14:textId="77777777" w:rsidR="008B760A" w:rsidRDefault="008B760A" w:rsidP="008B760A">
      <w:pPr>
        <w:spacing w:line="360" w:lineRule="auto"/>
        <w:ind w:right="192"/>
        <w:jc w:val="both"/>
        <w:rPr>
          <w:rFonts w:ascii="Times New Roman" w:hAnsi="Times New Roman" w:cs="Times New Roman"/>
          <w:i/>
          <w:iCs/>
          <w:noProof/>
          <w:sz w:val="24"/>
          <w:szCs w:val="24"/>
        </w:rPr>
      </w:pPr>
    </w:p>
    <w:p w14:paraId="326993F8" w14:textId="0DC07D4E" w:rsidR="009722F1" w:rsidRPr="00F751F3" w:rsidRDefault="009722F1" w:rsidP="00F751F3">
      <w:pPr>
        <w:spacing w:line="360" w:lineRule="auto"/>
        <w:ind w:right="192"/>
        <w:jc w:val="both"/>
        <w:rPr>
          <w:rFonts w:ascii="Times New Roman" w:hAnsi="Times New Roman" w:cs="Times New Roman"/>
          <w:i/>
          <w:iCs/>
          <w:noProof/>
          <w:sz w:val="28"/>
          <w:szCs w:val="28"/>
        </w:rPr>
      </w:pPr>
      <w:r w:rsidRPr="00A1092E">
        <w:rPr>
          <w:rFonts w:ascii="Times New Roman" w:hAnsi="Times New Roman" w:cs="Times New Roman"/>
          <w:b/>
          <w:bCs/>
          <w:i/>
          <w:iCs/>
          <w:noProof/>
          <w:sz w:val="24"/>
          <w:szCs w:val="24"/>
        </w:rPr>
        <w:t>Keywords</w:t>
      </w:r>
      <w:r w:rsidRPr="00A1092E">
        <w:rPr>
          <w:rFonts w:ascii="Times New Roman" w:hAnsi="Times New Roman" w:cs="Times New Roman"/>
          <w:i/>
          <w:iCs/>
          <w:noProof/>
          <w:sz w:val="24"/>
          <w:szCs w:val="24"/>
        </w:rPr>
        <w:t>: Profitability, Transfer Pricing, Leverage, Tax Avoidance, Indonesian Stock Exchange (BEI</w:t>
      </w:r>
      <w:r w:rsidR="006D665D" w:rsidRPr="00A1092E">
        <w:rPr>
          <w:rFonts w:ascii="Times New Roman" w:hAnsi="Times New Roman" w:cs="Times New Roman"/>
          <w:i/>
          <w:iCs/>
          <w:noProof/>
          <w:sz w:val="24"/>
          <w:szCs w:val="24"/>
        </w:rPr>
        <w:t>)</w:t>
      </w:r>
    </w:p>
    <w:p w14:paraId="152B6F5C" w14:textId="77777777" w:rsidR="00310750" w:rsidRDefault="00310750" w:rsidP="00A1092E">
      <w:pPr>
        <w:spacing w:line="360" w:lineRule="auto"/>
        <w:rPr>
          <w:rFonts w:ascii="Times New Roman" w:hAnsi="Times New Roman" w:cs="Times New Roman"/>
          <w:b/>
          <w:bCs/>
          <w:noProof/>
          <w:sz w:val="28"/>
          <w:szCs w:val="28"/>
        </w:rPr>
      </w:pPr>
    </w:p>
    <w:p w14:paraId="4F4DB2C8" w14:textId="77777777" w:rsidR="00A1092E" w:rsidRDefault="00A1092E" w:rsidP="00A1092E">
      <w:pPr>
        <w:spacing w:line="360" w:lineRule="auto"/>
        <w:rPr>
          <w:rFonts w:ascii="Times New Roman" w:hAnsi="Times New Roman" w:cs="Times New Roman"/>
          <w:b/>
          <w:bCs/>
          <w:noProof/>
          <w:sz w:val="28"/>
          <w:szCs w:val="28"/>
        </w:rPr>
      </w:pPr>
    </w:p>
    <w:p w14:paraId="1BEBE965" w14:textId="77777777" w:rsidR="00767D9B" w:rsidRDefault="00767D9B" w:rsidP="00A1092E">
      <w:pPr>
        <w:spacing w:line="360" w:lineRule="auto"/>
        <w:rPr>
          <w:rFonts w:ascii="Times New Roman" w:hAnsi="Times New Roman" w:cs="Times New Roman"/>
          <w:b/>
          <w:bCs/>
          <w:noProof/>
          <w:sz w:val="28"/>
          <w:szCs w:val="28"/>
        </w:rPr>
      </w:pPr>
    </w:p>
    <w:p w14:paraId="4192AFC3" w14:textId="77777777" w:rsidR="00CE2A2D" w:rsidRDefault="00CE2A2D" w:rsidP="00A1092E">
      <w:pPr>
        <w:spacing w:line="360" w:lineRule="auto"/>
        <w:rPr>
          <w:rFonts w:ascii="Times New Roman" w:hAnsi="Times New Roman" w:cs="Times New Roman"/>
          <w:b/>
          <w:bCs/>
          <w:noProof/>
          <w:sz w:val="28"/>
          <w:szCs w:val="28"/>
        </w:rPr>
      </w:pPr>
    </w:p>
    <w:p w14:paraId="0DC5150E" w14:textId="77777777" w:rsidR="00CE2A2D" w:rsidRDefault="00CE2A2D" w:rsidP="00A1092E">
      <w:pPr>
        <w:spacing w:line="360" w:lineRule="auto"/>
        <w:rPr>
          <w:rFonts w:ascii="Times New Roman" w:hAnsi="Times New Roman" w:cs="Times New Roman"/>
          <w:b/>
          <w:bCs/>
          <w:noProof/>
          <w:sz w:val="28"/>
          <w:szCs w:val="28"/>
        </w:rPr>
      </w:pPr>
    </w:p>
    <w:p w14:paraId="2E68C578" w14:textId="77777777" w:rsidR="00767D9B" w:rsidRDefault="00767D9B" w:rsidP="00A1092E">
      <w:pPr>
        <w:spacing w:line="360" w:lineRule="auto"/>
        <w:rPr>
          <w:rFonts w:ascii="Times New Roman" w:hAnsi="Times New Roman" w:cs="Times New Roman"/>
          <w:b/>
          <w:bCs/>
          <w:noProof/>
          <w:sz w:val="28"/>
          <w:szCs w:val="28"/>
        </w:rPr>
      </w:pPr>
    </w:p>
    <w:p w14:paraId="0A480966" w14:textId="32428EA8" w:rsidR="00F34441" w:rsidRPr="00F751F3" w:rsidRDefault="00F34441" w:rsidP="00F751F3">
      <w:pPr>
        <w:spacing w:line="360" w:lineRule="auto"/>
        <w:jc w:val="center"/>
        <w:rPr>
          <w:rFonts w:ascii="Times New Roman" w:hAnsi="Times New Roman" w:cs="Times New Roman"/>
          <w:b/>
          <w:bCs/>
          <w:noProof/>
          <w:sz w:val="28"/>
          <w:szCs w:val="28"/>
        </w:rPr>
      </w:pPr>
      <w:r w:rsidRPr="00F751F3">
        <w:rPr>
          <w:rFonts w:ascii="Times New Roman" w:hAnsi="Times New Roman" w:cs="Times New Roman"/>
          <w:b/>
          <w:bCs/>
          <w:noProof/>
          <w:sz w:val="28"/>
          <w:szCs w:val="28"/>
        </w:rPr>
        <w:t xml:space="preserve">KATA PENGANTAR </w:t>
      </w:r>
    </w:p>
    <w:p w14:paraId="16E74D8D" w14:textId="77777777" w:rsidR="00F34441" w:rsidRPr="00F751F3" w:rsidRDefault="00F34441" w:rsidP="00F751F3">
      <w:pPr>
        <w:spacing w:line="360" w:lineRule="auto"/>
        <w:jc w:val="center"/>
        <w:rPr>
          <w:rFonts w:ascii="Times New Roman" w:hAnsi="Times New Roman" w:cs="Times New Roman"/>
          <w:b/>
          <w:bCs/>
          <w:noProof/>
          <w:sz w:val="28"/>
          <w:szCs w:val="28"/>
        </w:rPr>
      </w:pPr>
    </w:p>
    <w:p w14:paraId="2FB5661C" w14:textId="2B0536C0" w:rsidR="00F34441" w:rsidRPr="00F751F3" w:rsidRDefault="00F34441" w:rsidP="00F751F3">
      <w:pPr>
        <w:widowControl w:val="0"/>
        <w:autoSpaceDE w:val="0"/>
        <w:autoSpaceDN w:val="0"/>
        <w:spacing w:before="139" w:after="0" w:line="360" w:lineRule="auto"/>
        <w:ind w:right="12" w:firstLine="719"/>
        <w:jc w:val="both"/>
        <w:rPr>
          <w:rFonts w:ascii="Times New Roman" w:eastAsia="Times New Roman" w:hAnsi="Times New Roman" w:cs="Times New Roman"/>
          <w:kern w:val="0"/>
          <w:sz w:val="24"/>
          <w:szCs w:val="24"/>
          <w:lang w:val="id"/>
          <w14:ligatures w14:val="none"/>
        </w:rPr>
      </w:pPr>
      <w:r w:rsidRPr="00F751F3">
        <w:rPr>
          <w:rFonts w:ascii="Times New Roman" w:eastAsia="Times New Roman" w:hAnsi="Times New Roman" w:cs="Times New Roman"/>
          <w:kern w:val="0"/>
          <w:sz w:val="24"/>
          <w:szCs w:val="24"/>
          <w:lang w:val="id"/>
          <w14:ligatures w14:val="none"/>
        </w:rPr>
        <w:t>Segala puji dan syukur kehadirat Allah SWT yang telah melimpahkan rahmat, taufik, hidayah dan inayah-Nya kepada penulis sehingga skripsi yang berjudul “Pengaruh</w:t>
      </w:r>
      <w:r w:rsidR="009125DC" w:rsidRPr="00F751F3">
        <w:rPr>
          <w:rFonts w:ascii="Times New Roman" w:eastAsia="Times New Roman" w:hAnsi="Times New Roman" w:cs="Times New Roman"/>
          <w:kern w:val="0"/>
          <w:sz w:val="24"/>
          <w:szCs w:val="24"/>
          <w:lang w:val="id"/>
          <w14:ligatures w14:val="none"/>
        </w:rPr>
        <w:t xml:space="preserve"> Profitabilitas, Transfer Pricing dan Leverage Terhadap </w:t>
      </w:r>
      <w:r w:rsidR="00CE474F">
        <w:rPr>
          <w:rFonts w:ascii="Times New Roman" w:hAnsi="Times New Roman" w:cs="Times New Roman"/>
          <w:i/>
          <w:iCs/>
          <w:noProof/>
          <w:sz w:val="24"/>
          <w:szCs w:val="24"/>
        </w:rPr>
        <w:t>T</w:t>
      </w:r>
      <w:r w:rsidR="00CE474F" w:rsidRPr="00CE474F">
        <w:rPr>
          <w:rFonts w:ascii="Times New Roman" w:hAnsi="Times New Roman" w:cs="Times New Roman"/>
          <w:i/>
          <w:iCs/>
          <w:noProof/>
          <w:sz w:val="24"/>
          <w:szCs w:val="24"/>
        </w:rPr>
        <w:t xml:space="preserve">ax </w:t>
      </w:r>
      <w:r w:rsidR="00CE474F">
        <w:rPr>
          <w:rFonts w:ascii="Times New Roman" w:hAnsi="Times New Roman" w:cs="Times New Roman"/>
          <w:i/>
          <w:iCs/>
          <w:noProof/>
          <w:sz w:val="24"/>
          <w:szCs w:val="24"/>
        </w:rPr>
        <w:t>A</w:t>
      </w:r>
      <w:r w:rsidR="00CE474F" w:rsidRPr="00CE474F">
        <w:rPr>
          <w:rFonts w:ascii="Times New Roman" w:hAnsi="Times New Roman" w:cs="Times New Roman"/>
          <w:i/>
          <w:iCs/>
          <w:noProof/>
          <w:sz w:val="24"/>
          <w:szCs w:val="24"/>
        </w:rPr>
        <w:t>voidance</w:t>
      </w:r>
      <w:r w:rsidR="00CE474F">
        <w:rPr>
          <w:rFonts w:ascii="Times New Roman" w:hAnsi="Times New Roman" w:cs="Times New Roman"/>
          <w:noProof/>
          <w:sz w:val="24"/>
          <w:szCs w:val="24"/>
        </w:rPr>
        <w:t xml:space="preserve"> </w:t>
      </w:r>
      <w:r w:rsidR="009125DC" w:rsidRPr="00F751F3">
        <w:rPr>
          <w:rFonts w:ascii="Times New Roman" w:eastAsia="Times New Roman" w:hAnsi="Times New Roman" w:cs="Times New Roman"/>
          <w:kern w:val="0"/>
          <w:sz w:val="24"/>
          <w:szCs w:val="24"/>
          <w:lang w:val="id"/>
          <w14:ligatures w14:val="none"/>
        </w:rPr>
        <w:t>Yang Terdaftar Dalam BEI Pada Tahun 2019</w:t>
      </w:r>
      <w:r w:rsidR="00CE474F">
        <w:rPr>
          <w:rFonts w:ascii="Times New Roman" w:eastAsia="Times New Roman" w:hAnsi="Times New Roman" w:cs="Times New Roman"/>
          <w:kern w:val="0"/>
          <w:sz w:val="24"/>
          <w:szCs w:val="24"/>
          <w:lang w:val="id"/>
          <w14:ligatures w14:val="none"/>
        </w:rPr>
        <w:t>-2021</w:t>
      </w:r>
      <w:r w:rsidRPr="00F751F3">
        <w:rPr>
          <w:rFonts w:ascii="Times New Roman" w:eastAsia="Times New Roman" w:hAnsi="Times New Roman" w:cs="Times New Roman"/>
          <w:kern w:val="0"/>
          <w:sz w:val="24"/>
          <w:szCs w:val="24"/>
          <w:lang w:val="id"/>
          <w14:ligatures w14:val="none"/>
        </w:rPr>
        <w:t xml:space="preserve"> dapat terselesaikan dengan baik dan lancar. Shalawat dan salam semoga selalu terlimpah kepada Nabi Muhammad SAW yang telah mengantar umatnya dari zaman jahiliyah kepada zaman yang penuh terangnya kebenaran dan ilmu pengetahuan.</w:t>
      </w:r>
    </w:p>
    <w:p w14:paraId="718F6DE5" w14:textId="77777777" w:rsidR="005F3DD1" w:rsidRPr="00F751F3" w:rsidRDefault="005F3DD1" w:rsidP="00F751F3">
      <w:pPr>
        <w:widowControl w:val="0"/>
        <w:tabs>
          <w:tab w:val="left" w:pos="1279"/>
        </w:tabs>
        <w:autoSpaceDE w:val="0"/>
        <w:autoSpaceDN w:val="0"/>
        <w:spacing w:before="1" w:after="0" w:line="360" w:lineRule="auto"/>
        <w:ind w:right="12" w:firstLine="720"/>
        <w:jc w:val="both"/>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Skripsi ini disusun dalam rangka memenuhi persyaratan gelar sarjana (S-1) di Jurusan Akuntansi Syariah Fakultas Ekonomi dan Bisnis Islam Universitas Islam Negeri Walisongo Semarang. Penulis menyadari selama proses penyusunan skripsi bahwa doa, dukungan, dan bantuan dari berbagai sumber diperlukan untuk menyelesaikan skripsi ini. Oleh karena itu, penulis ingin mengucapkan terima kasih kepada orang-orang berikut:</w:t>
      </w:r>
    </w:p>
    <w:p w14:paraId="70943B5C" w14:textId="016E6F41" w:rsidR="00F34441" w:rsidRPr="00F751F3" w:rsidRDefault="00F34441">
      <w:pPr>
        <w:pStyle w:val="ListParagraph"/>
        <w:widowControl w:val="0"/>
        <w:numPr>
          <w:ilvl w:val="0"/>
          <w:numId w:val="31"/>
        </w:numPr>
        <w:tabs>
          <w:tab w:val="left" w:pos="852"/>
        </w:tabs>
        <w:autoSpaceDE w:val="0"/>
        <w:autoSpaceDN w:val="0"/>
        <w:spacing w:before="1" w:after="0" w:line="360" w:lineRule="auto"/>
        <w:ind w:left="180" w:right="12"/>
        <w:rPr>
          <w:rFonts w:ascii="Times New Roman" w:eastAsia="Times New Roman" w:hAnsi="Times New Roman" w:cs="Times New Roman"/>
          <w:kern w:val="0"/>
          <w:sz w:val="24"/>
          <w:szCs w:val="24"/>
          <w:lang w:val="id"/>
          <w14:ligatures w14:val="none"/>
        </w:rPr>
      </w:pPr>
      <w:r w:rsidRPr="00F751F3">
        <w:rPr>
          <w:rFonts w:ascii="Times New Roman" w:eastAsia="Times New Roman" w:hAnsi="Times New Roman" w:cs="Times New Roman"/>
          <w:kern w:val="0"/>
          <w:sz w:val="24"/>
          <w:szCs w:val="24"/>
          <w:lang w:val="id"/>
          <w14:ligatures w14:val="none"/>
        </w:rPr>
        <w:t>Prof.</w:t>
      </w:r>
      <w:r w:rsidRPr="00F751F3">
        <w:rPr>
          <w:rFonts w:ascii="Times New Roman" w:eastAsia="Times New Roman" w:hAnsi="Times New Roman" w:cs="Times New Roman"/>
          <w:spacing w:val="-3"/>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Dr.</w:t>
      </w:r>
      <w:r w:rsidRPr="00F751F3">
        <w:rPr>
          <w:rFonts w:ascii="Times New Roman" w:eastAsia="Times New Roman" w:hAnsi="Times New Roman" w:cs="Times New Roman"/>
          <w:spacing w:val="-1"/>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H.</w:t>
      </w:r>
      <w:r w:rsidRPr="00F751F3">
        <w:rPr>
          <w:rFonts w:ascii="Times New Roman" w:eastAsia="Times New Roman" w:hAnsi="Times New Roman" w:cs="Times New Roman"/>
          <w:spacing w:val="-1"/>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Nizar,</w:t>
      </w:r>
      <w:r w:rsidRPr="00F751F3">
        <w:rPr>
          <w:rFonts w:ascii="Times New Roman" w:eastAsia="Times New Roman" w:hAnsi="Times New Roman" w:cs="Times New Roman"/>
          <w:spacing w:val="-1"/>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M.Ag.,</w:t>
      </w:r>
      <w:r w:rsidRPr="00F751F3">
        <w:rPr>
          <w:rFonts w:ascii="Times New Roman" w:eastAsia="Times New Roman" w:hAnsi="Times New Roman" w:cs="Times New Roman"/>
          <w:spacing w:val="-1"/>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selaku</w:t>
      </w:r>
      <w:r w:rsidRPr="00F751F3">
        <w:rPr>
          <w:rFonts w:ascii="Times New Roman" w:eastAsia="Times New Roman" w:hAnsi="Times New Roman" w:cs="Times New Roman"/>
          <w:spacing w:val="-1"/>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Rektor</w:t>
      </w:r>
      <w:r w:rsidRPr="00F751F3">
        <w:rPr>
          <w:rFonts w:ascii="Times New Roman" w:eastAsia="Times New Roman" w:hAnsi="Times New Roman" w:cs="Times New Roman"/>
          <w:spacing w:val="-2"/>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Universitas</w:t>
      </w:r>
      <w:r w:rsidRPr="00F751F3">
        <w:rPr>
          <w:rFonts w:ascii="Times New Roman" w:eastAsia="Times New Roman" w:hAnsi="Times New Roman" w:cs="Times New Roman"/>
          <w:spacing w:val="-1"/>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Islam</w:t>
      </w:r>
      <w:r w:rsidRPr="00F751F3">
        <w:rPr>
          <w:rFonts w:ascii="Times New Roman" w:eastAsia="Times New Roman" w:hAnsi="Times New Roman" w:cs="Times New Roman"/>
          <w:spacing w:val="1"/>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Negeri</w:t>
      </w:r>
      <w:r w:rsidRPr="00F751F3">
        <w:rPr>
          <w:rFonts w:ascii="Times New Roman" w:eastAsia="Times New Roman" w:hAnsi="Times New Roman" w:cs="Times New Roman"/>
          <w:spacing w:val="-1"/>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 xml:space="preserve">Walisongo </w:t>
      </w:r>
      <w:r w:rsidRPr="00F751F3">
        <w:rPr>
          <w:rFonts w:ascii="Times New Roman" w:eastAsia="Times New Roman" w:hAnsi="Times New Roman" w:cs="Times New Roman"/>
          <w:spacing w:val="-2"/>
          <w:kern w:val="0"/>
          <w:sz w:val="24"/>
          <w:szCs w:val="24"/>
          <w:lang w:val="id"/>
          <w14:ligatures w14:val="none"/>
        </w:rPr>
        <w:t>Semarang.</w:t>
      </w:r>
    </w:p>
    <w:p w14:paraId="01B6212D" w14:textId="77777777" w:rsidR="00F34441" w:rsidRPr="00F751F3" w:rsidRDefault="00F34441">
      <w:pPr>
        <w:widowControl w:val="0"/>
        <w:numPr>
          <w:ilvl w:val="0"/>
          <w:numId w:val="31"/>
        </w:numPr>
        <w:tabs>
          <w:tab w:val="left" w:pos="1280"/>
        </w:tabs>
        <w:autoSpaceDE w:val="0"/>
        <w:autoSpaceDN w:val="0"/>
        <w:spacing w:before="137" w:after="0" w:line="360" w:lineRule="auto"/>
        <w:ind w:left="180" w:right="12"/>
        <w:jc w:val="both"/>
        <w:rPr>
          <w:rFonts w:ascii="Times New Roman" w:eastAsia="Times New Roman" w:hAnsi="Times New Roman" w:cs="Times New Roman"/>
          <w:kern w:val="0"/>
          <w:sz w:val="24"/>
          <w:szCs w:val="24"/>
          <w:lang w:val="id"/>
          <w14:ligatures w14:val="none"/>
        </w:rPr>
      </w:pPr>
      <w:r w:rsidRPr="00F751F3">
        <w:rPr>
          <w:rFonts w:ascii="Times New Roman" w:eastAsia="Times New Roman" w:hAnsi="Times New Roman" w:cs="Times New Roman"/>
          <w:kern w:val="0"/>
          <w:sz w:val="24"/>
          <w:szCs w:val="24"/>
          <w:lang w:val="id"/>
          <w14:ligatures w14:val="none"/>
        </w:rPr>
        <w:t>Dr.</w:t>
      </w:r>
      <w:r w:rsidRPr="00F751F3">
        <w:rPr>
          <w:rFonts w:ascii="Times New Roman" w:eastAsia="Times New Roman" w:hAnsi="Times New Roman" w:cs="Times New Roman"/>
          <w:spacing w:val="-3"/>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H.</w:t>
      </w:r>
      <w:r w:rsidRPr="00F751F3">
        <w:rPr>
          <w:rFonts w:ascii="Times New Roman" w:eastAsia="Times New Roman" w:hAnsi="Times New Roman" w:cs="Times New Roman"/>
          <w:spacing w:val="-3"/>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Nur</w:t>
      </w:r>
      <w:r w:rsidRPr="00F751F3">
        <w:rPr>
          <w:rFonts w:ascii="Times New Roman" w:eastAsia="Times New Roman" w:hAnsi="Times New Roman" w:cs="Times New Roman"/>
          <w:spacing w:val="-2"/>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Fatoni,</w:t>
      </w:r>
      <w:r w:rsidRPr="00F751F3">
        <w:rPr>
          <w:rFonts w:ascii="Times New Roman" w:eastAsia="Times New Roman" w:hAnsi="Times New Roman" w:cs="Times New Roman"/>
          <w:spacing w:val="-3"/>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M.Ag.</w:t>
      </w:r>
      <w:r w:rsidRPr="00F751F3">
        <w:rPr>
          <w:rFonts w:ascii="Times New Roman" w:eastAsia="Times New Roman" w:hAnsi="Times New Roman" w:cs="Times New Roman"/>
          <w:spacing w:val="-2"/>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Dekan</w:t>
      </w:r>
      <w:r w:rsidRPr="00F751F3">
        <w:rPr>
          <w:rFonts w:ascii="Times New Roman" w:eastAsia="Times New Roman" w:hAnsi="Times New Roman" w:cs="Times New Roman"/>
          <w:spacing w:val="-1"/>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Fakultas</w:t>
      </w:r>
      <w:r w:rsidRPr="00F751F3">
        <w:rPr>
          <w:rFonts w:ascii="Times New Roman" w:eastAsia="Times New Roman" w:hAnsi="Times New Roman" w:cs="Times New Roman"/>
          <w:spacing w:val="-3"/>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Ekonomi</w:t>
      </w:r>
      <w:r w:rsidRPr="00F751F3">
        <w:rPr>
          <w:rFonts w:ascii="Times New Roman" w:eastAsia="Times New Roman" w:hAnsi="Times New Roman" w:cs="Times New Roman"/>
          <w:spacing w:val="-3"/>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dan</w:t>
      </w:r>
      <w:r w:rsidRPr="00F751F3">
        <w:rPr>
          <w:rFonts w:ascii="Times New Roman" w:eastAsia="Times New Roman" w:hAnsi="Times New Roman" w:cs="Times New Roman"/>
          <w:spacing w:val="-3"/>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Bisnis</w:t>
      </w:r>
      <w:r w:rsidRPr="00F751F3">
        <w:rPr>
          <w:rFonts w:ascii="Times New Roman" w:eastAsia="Times New Roman" w:hAnsi="Times New Roman" w:cs="Times New Roman"/>
          <w:spacing w:val="-3"/>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Islam</w:t>
      </w:r>
      <w:r w:rsidRPr="00F751F3">
        <w:rPr>
          <w:rFonts w:ascii="Times New Roman" w:eastAsia="Times New Roman" w:hAnsi="Times New Roman" w:cs="Times New Roman"/>
          <w:spacing w:val="-3"/>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yang</w:t>
      </w:r>
      <w:r w:rsidRPr="00F751F3">
        <w:rPr>
          <w:rFonts w:ascii="Times New Roman" w:eastAsia="Times New Roman" w:hAnsi="Times New Roman" w:cs="Times New Roman"/>
          <w:spacing w:val="-1"/>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telah</w:t>
      </w:r>
      <w:r w:rsidRPr="00F751F3">
        <w:rPr>
          <w:rFonts w:ascii="Times New Roman" w:eastAsia="Times New Roman" w:hAnsi="Times New Roman" w:cs="Times New Roman"/>
          <w:spacing w:val="-3"/>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memberikan izin penelitian ini untuk keperluan penyususnan skripsi.</w:t>
      </w:r>
    </w:p>
    <w:p w14:paraId="43236C6D" w14:textId="77777777" w:rsidR="00F34441" w:rsidRPr="00F751F3" w:rsidRDefault="00F34441">
      <w:pPr>
        <w:widowControl w:val="0"/>
        <w:numPr>
          <w:ilvl w:val="0"/>
          <w:numId w:val="31"/>
        </w:numPr>
        <w:tabs>
          <w:tab w:val="left" w:pos="1280"/>
        </w:tabs>
        <w:autoSpaceDE w:val="0"/>
        <w:autoSpaceDN w:val="0"/>
        <w:spacing w:after="0" w:line="360" w:lineRule="auto"/>
        <w:ind w:left="180" w:right="12"/>
        <w:jc w:val="both"/>
        <w:rPr>
          <w:rFonts w:ascii="Times New Roman" w:eastAsia="Times New Roman" w:hAnsi="Times New Roman" w:cs="Times New Roman"/>
          <w:kern w:val="0"/>
          <w:sz w:val="24"/>
          <w:szCs w:val="24"/>
          <w:lang w:val="id"/>
          <w14:ligatures w14:val="none"/>
        </w:rPr>
      </w:pPr>
      <w:r w:rsidRPr="00F751F3">
        <w:rPr>
          <w:rFonts w:ascii="Times New Roman" w:eastAsia="Times New Roman" w:hAnsi="Times New Roman" w:cs="Times New Roman"/>
          <w:kern w:val="0"/>
          <w:sz w:val="24"/>
          <w:szCs w:val="24"/>
          <w:lang w:val="id"/>
          <w14:ligatures w14:val="none"/>
        </w:rPr>
        <w:t>Warno, SE., M.Si selaku Ketua Jurusan Akuntansi Syariah dan Naili Saadah M.Si selaku Sekjur Akuntansi Syariah Fakultas Ekonomi dan Bisnis Islam Universitas Islam Negeri Walisongo Semarang.</w:t>
      </w:r>
    </w:p>
    <w:p w14:paraId="41036A77" w14:textId="4591B5CA" w:rsidR="00F34441" w:rsidRPr="00F751F3" w:rsidRDefault="00081A68">
      <w:pPr>
        <w:widowControl w:val="0"/>
        <w:numPr>
          <w:ilvl w:val="0"/>
          <w:numId w:val="31"/>
        </w:numPr>
        <w:tabs>
          <w:tab w:val="left" w:pos="1280"/>
        </w:tabs>
        <w:autoSpaceDE w:val="0"/>
        <w:autoSpaceDN w:val="0"/>
        <w:spacing w:before="2" w:after="0" w:line="360" w:lineRule="auto"/>
        <w:ind w:left="180" w:right="12"/>
        <w:jc w:val="both"/>
        <w:rPr>
          <w:rFonts w:ascii="Times New Roman" w:eastAsia="Times New Roman" w:hAnsi="Times New Roman" w:cs="Times New Roman"/>
          <w:kern w:val="0"/>
          <w:sz w:val="24"/>
          <w:szCs w:val="24"/>
          <w:lang w:val="id"/>
          <w14:ligatures w14:val="none"/>
        </w:rPr>
      </w:pPr>
      <w:r w:rsidRPr="00F751F3">
        <w:rPr>
          <w:rFonts w:ascii="Times New Roman" w:eastAsia="Times New Roman" w:hAnsi="Times New Roman" w:cs="Times New Roman"/>
          <w:kern w:val="0"/>
          <w:sz w:val="24"/>
          <w:szCs w:val="24"/>
          <w:lang w:val="id"/>
          <w14:ligatures w14:val="none"/>
        </w:rPr>
        <w:t xml:space="preserve">Prof. </w:t>
      </w:r>
      <w:r w:rsidR="00F34441" w:rsidRPr="00F751F3">
        <w:rPr>
          <w:rFonts w:ascii="Times New Roman" w:eastAsia="Times New Roman" w:hAnsi="Times New Roman" w:cs="Times New Roman"/>
          <w:kern w:val="0"/>
          <w:sz w:val="24"/>
          <w:szCs w:val="24"/>
          <w:lang w:val="id"/>
          <w14:ligatures w14:val="none"/>
        </w:rPr>
        <w:t xml:space="preserve">Dr. </w:t>
      </w:r>
      <w:r w:rsidRPr="00F751F3">
        <w:rPr>
          <w:rFonts w:ascii="Times New Roman" w:eastAsia="Times New Roman" w:hAnsi="Times New Roman" w:cs="Times New Roman"/>
          <w:kern w:val="0"/>
          <w:sz w:val="24"/>
          <w:szCs w:val="24"/>
          <w:lang w:val="id"/>
          <w14:ligatures w14:val="none"/>
        </w:rPr>
        <w:t>Muhlis, M.Si</w:t>
      </w:r>
      <w:r w:rsidR="00F34441" w:rsidRPr="00F751F3">
        <w:rPr>
          <w:rFonts w:ascii="Times New Roman" w:eastAsia="Times New Roman" w:hAnsi="Times New Roman" w:cs="Times New Roman"/>
          <w:kern w:val="0"/>
          <w:sz w:val="24"/>
          <w:szCs w:val="24"/>
          <w:lang w:val="id"/>
          <w14:ligatures w14:val="none"/>
        </w:rPr>
        <w:t>, selaku dosen pembimbing I dan</w:t>
      </w:r>
      <w:r w:rsidR="00F34441" w:rsidRPr="00F751F3">
        <w:rPr>
          <w:rFonts w:ascii="Times New Roman" w:eastAsia="Times New Roman" w:hAnsi="Times New Roman" w:cs="Times New Roman"/>
          <w:spacing w:val="40"/>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Irma Istiariani, S.E., M.Si</w:t>
      </w:r>
      <w:r w:rsidR="00F34441" w:rsidRPr="00F751F3">
        <w:rPr>
          <w:rFonts w:ascii="Times New Roman" w:eastAsia="Times New Roman" w:hAnsi="Times New Roman" w:cs="Times New Roman"/>
          <w:kern w:val="0"/>
          <w:sz w:val="24"/>
          <w:szCs w:val="24"/>
          <w:lang w:val="id"/>
          <w14:ligatures w14:val="none"/>
        </w:rPr>
        <w:t>, selaku dosen pembimbing II yang sudah bersedia menjadi pembimbing saya selama pembuatan skripsi ini sekaligus selalu bersabar dalam memberikan bimbingan dan arahan selama penyusunan skripsi.</w:t>
      </w:r>
    </w:p>
    <w:p w14:paraId="3B18320B" w14:textId="1419B217" w:rsidR="00F34441" w:rsidRPr="00F751F3" w:rsidRDefault="00F34441">
      <w:pPr>
        <w:widowControl w:val="0"/>
        <w:numPr>
          <w:ilvl w:val="0"/>
          <w:numId w:val="31"/>
        </w:numPr>
        <w:tabs>
          <w:tab w:val="left" w:pos="1278"/>
          <w:tab w:val="left" w:pos="1280"/>
        </w:tabs>
        <w:autoSpaceDE w:val="0"/>
        <w:autoSpaceDN w:val="0"/>
        <w:spacing w:before="2" w:after="0" w:line="360" w:lineRule="auto"/>
        <w:ind w:left="180" w:right="12"/>
        <w:jc w:val="both"/>
        <w:rPr>
          <w:rFonts w:ascii="Times New Roman" w:eastAsia="Times New Roman" w:hAnsi="Times New Roman" w:cs="Times New Roman"/>
          <w:kern w:val="0"/>
          <w:sz w:val="24"/>
          <w:szCs w:val="24"/>
          <w:lang w:val="id"/>
          <w14:ligatures w14:val="none"/>
        </w:rPr>
      </w:pPr>
      <w:r w:rsidRPr="00F751F3">
        <w:rPr>
          <w:rFonts w:ascii="Times New Roman" w:eastAsia="Times New Roman" w:hAnsi="Times New Roman" w:cs="Times New Roman"/>
          <w:kern w:val="0"/>
          <w:sz w:val="24"/>
          <w:szCs w:val="24"/>
          <w:lang w:val="id"/>
          <w14:ligatures w14:val="none"/>
        </w:rPr>
        <w:t>Prof.</w:t>
      </w:r>
      <w:r w:rsidR="00081A68" w:rsidRPr="00F751F3">
        <w:rPr>
          <w:rFonts w:ascii="Times New Roman" w:eastAsia="Times New Roman" w:hAnsi="Times New Roman" w:cs="Times New Roman"/>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Dr.</w:t>
      </w:r>
      <w:r w:rsidR="00081A68" w:rsidRPr="00F751F3">
        <w:rPr>
          <w:rFonts w:ascii="Times New Roman" w:eastAsia="Times New Roman" w:hAnsi="Times New Roman" w:cs="Times New Roman"/>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Muhlis,</w:t>
      </w:r>
      <w:r w:rsidR="00081A68" w:rsidRPr="00F751F3">
        <w:rPr>
          <w:rFonts w:ascii="Times New Roman" w:eastAsia="Times New Roman" w:hAnsi="Times New Roman" w:cs="Times New Roman"/>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M.Si. selaku wali dosen yang telah sabar memberikan arahan dan masukan selama penulis menuntut ilmu di Universitas.</w:t>
      </w:r>
    </w:p>
    <w:p w14:paraId="2A44AF88" w14:textId="183DE270" w:rsidR="00F34441" w:rsidRPr="00F751F3" w:rsidRDefault="00A6717E">
      <w:pPr>
        <w:widowControl w:val="0"/>
        <w:numPr>
          <w:ilvl w:val="0"/>
          <w:numId w:val="31"/>
        </w:numPr>
        <w:tabs>
          <w:tab w:val="left" w:pos="1278"/>
          <w:tab w:val="left" w:pos="1280"/>
        </w:tabs>
        <w:autoSpaceDE w:val="0"/>
        <w:autoSpaceDN w:val="0"/>
        <w:spacing w:after="0" w:line="360" w:lineRule="auto"/>
        <w:ind w:left="180" w:right="12"/>
        <w:jc w:val="both"/>
        <w:rPr>
          <w:rFonts w:ascii="Times New Roman" w:eastAsia="Times New Roman" w:hAnsi="Times New Roman" w:cs="Times New Roman"/>
          <w:kern w:val="0"/>
          <w:sz w:val="24"/>
          <w:szCs w:val="24"/>
          <w:lang w:val="id"/>
          <w14:ligatures w14:val="none"/>
        </w:rPr>
      </w:pPr>
      <w:r w:rsidRPr="00F751F3">
        <w:rPr>
          <w:rFonts w:ascii="Times New Roman" w:eastAsia="Times New Roman" w:hAnsi="Times New Roman" w:cs="Times New Roman"/>
          <w:kern w:val="0"/>
          <w:sz w:val="24"/>
          <w:szCs w:val="24"/>
          <w14:ligatures w14:val="none"/>
        </w:rPr>
        <w:t>Terima kasih kepada seluruh dosen di Fakultas Ekonomi dan Bisnis Islam UIN Walisongo, khususnya yang berada di Jurusan Ekonomi Islam yang namanya tidak dapat dicantumkan oleh penulis secara individual, atas inspirasi dan keahliannya. Ingatlah untuk mengapresiasi seluruh fakultas dan staf Universitas Islam Negeri (UIN) Fakultas Ekonomi dan Bisnis Islam Walisongo Semarang atas bantuannya dalam memenuhi kebutuhan penulis.</w:t>
      </w:r>
      <w:r w:rsidR="00F34441" w:rsidRPr="00F751F3">
        <w:rPr>
          <w:rFonts w:ascii="Times New Roman" w:eastAsia="Times New Roman" w:hAnsi="Times New Roman" w:cs="Times New Roman"/>
          <w:kern w:val="0"/>
          <w:sz w:val="24"/>
          <w:szCs w:val="24"/>
          <w:lang w:val="id"/>
          <w14:ligatures w14:val="none"/>
        </w:rPr>
        <w:t>.</w:t>
      </w:r>
    </w:p>
    <w:p w14:paraId="280EBE96" w14:textId="77777777" w:rsidR="00F34441" w:rsidRPr="00F751F3" w:rsidRDefault="00F34441">
      <w:pPr>
        <w:widowControl w:val="0"/>
        <w:numPr>
          <w:ilvl w:val="0"/>
          <w:numId w:val="31"/>
        </w:numPr>
        <w:tabs>
          <w:tab w:val="left" w:pos="1278"/>
        </w:tabs>
        <w:autoSpaceDE w:val="0"/>
        <w:autoSpaceDN w:val="0"/>
        <w:spacing w:after="0" w:line="360" w:lineRule="auto"/>
        <w:ind w:left="180" w:right="12" w:hanging="426"/>
        <w:jc w:val="both"/>
        <w:rPr>
          <w:rFonts w:ascii="Times New Roman" w:eastAsia="Times New Roman" w:hAnsi="Times New Roman" w:cs="Times New Roman"/>
          <w:kern w:val="0"/>
          <w:sz w:val="24"/>
          <w:szCs w:val="24"/>
          <w:lang w:val="id"/>
          <w14:ligatures w14:val="none"/>
        </w:rPr>
      </w:pPr>
      <w:r w:rsidRPr="00F751F3">
        <w:rPr>
          <w:rFonts w:ascii="Times New Roman" w:eastAsia="Times New Roman" w:hAnsi="Times New Roman" w:cs="Times New Roman"/>
          <w:kern w:val="0"/>
          <w:sz w:val="24"/>
          <w:szCs w:val="24"/>
          <w:lang w:val="id"/>
          <w14:ligatures w14:val="none"/>
        </w:rPr>
        <w:t>Serta</w:t>
      </w:r>
      <w:r w:rsidRPr="00F751F3">
        <w:rPr>
          <w:rFonts w:ascii="Times New Roman" w:eastAsia="Times New Roman" w:hAnsi="Times New Roman" w:cs="Times New Roman"/>
          <w:spacing w:val="-4"/>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kepada</w:t>
      </w:r>
      <w:r w:rsidRPr="00F751F3">
        <w:rPr>
          <w:rFonts w:ascii="Times New Roman" w:eastAsia="Times New Roman" w:hAnsi="Times New Roman" w:cs="Times New Roman"/>
          <w:spacing w:val="-5"/>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semua</w:t>
      </w:r>
      <w:r w:rsidRPr="00F751F3">
        <w:rPr>
          <w:rFonts w:ascii="Times New Roman" w:eastAsia="Times New Roman" w:hAnsi="Times New Roman" w:cs="Times New Roman"/>
          <w:spacing w:val="-4"/>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pihak</w:t>
      </w:r>
      <w:r w:rsidRPr="00F751F3">
        <w:rPr>
          <w:rFonts w:ascii="Times New Roman" w:eastAsia="Times New Roman" w:hAnsi="Times New Roman" w:cs="Times New Roman"/>
          <w:spacing w:val="-5"/>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yang</w:t>
      </w:r>
      <w:r w:rsidRPr="00F751F3">
        <w:rPr>
          <w:rFonts w:ascii="Times New Roman" w:eastAsia="Times New Roman" w:hAnsi="Times New Roman" w:cs="Times New Roman"/>
          <w:spacing w:val="-3"/>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telah</w:t>
      </w:r>
      <w:r w:rsidRPr="00F751F3">
        <w:rPr>
          <w:rFonts w:ascii="Times New Roman" w:eastAsia="Times New Roman" w:hAnsi="Times New Roman" w:cs="Times New Roman"/>
          <w:spacing w:val="-4"/>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membantu dalam</w:t>
      </w:r>
      <w:r w:rsidRPr="00F751F3">
        <w:rPr>
          <w:rFonts w:ascii="Times New Roman" w:eastAsia="Times New Roman" w:hAnsi="Times New Roman" w:cs="Times New Roman"/>
          <w:spacing w:val="-6"/>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penyusunan</w:t>
      </w:r>
      <w:r w:rsidRPr="00F751F3">
        <w:rPr>
          <w:rFonts w:ascii="Times New Roman" w:eastAsia="Times New Roman" w:hAnsi="Times New Roman" w:cs="Times New Roman"/>
          <w:spacing w:val="-3"/>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skripsi</w:t>
      </w:r>
      <w:r w:rsidRPr="00F751F3">
        <w:rPr>
          <w:rFonts w:ascii="Times New Roman" w:eastAsia="Times New Roman" w:hAnsi="Times New Roman" w:cs="Times New Roman"/>
          <w:spacing w:val="-2"/>
          <w:kern w:val="0"/>
          <w:sz w:val="24"/>
          <w:szCs w:val="24"/>
          <w:lang w:val="id"/>
          <w14:ligatures w14:val="none"/>
        </w:rPr>
        <w:t xml:space="preserve"> </w:t>
      </w:r>
      <w:r w:rsidRPr="00F751F3">
        <w:rPr>
          <w:rFonts w:ascii="Times New Roman" w:eastAsia="Times New Roman" w:hAnsi="Times New Roman" w:cs="Times New Roman"/>
          <w:spacing w:val="-4"/>
          <w:kern w:val="0"/>
          <w:sz w:val="24"/>
          <w:szCs w:val="24"/>
          <w:lang w:val="id"/>
          <w14:ligatures w14:val="none"/>
        </w:rPr>
        <w:t>ini.</w:t>
      </w:r>
    </w:p>
    <w:p w14:paraId="13021450" w14:textId="3DF71BDB" w:rsidR="00FB18E9" w:rsidRPr="00F751F3" w:rsidRDefault="00A6717E" w:rsidP="00F751F3">
      <w:pPr>
        <w:widowControl w:val="0"/>
        <w:autoSpaceDE w:val="0"/>
        <w:autoSpaceDN w:val="0"/>
        <w:spacing w:before="126" w:after="0" w:line="360" w:lineRule="auto"/>
        <w:ind w:left="180" w:right="12" w:firstLine="427"/>
        <w:jc w:val="both"/>
        <w:rPr>
          <w:rFonts w:ascii="Times New Roman" w:eastAsia="Times New Roman" w:hAnsi="Times New Roman" w:cs="Times New Roman"/>
          <w:spacing w:val="61"/>
          <w:kern w:val="0"/>
          <w:sz w:val="24"/>
          <w:szCs w:val="24"/>
          <w:lang w:val="id"/>
          <w14:ligatures w14:val="none"/>
        </w:rPr>
      </w:pPr>
      <w:r w:rsidRPr="00F751F3">
        <w:rPr>
          <w:rFonts w:ascii="Times New Roman" w:eastAsia="Times New Roman" w:hAnsi="Times New Roman" w:cs="Times New Roman"/>
          <w:kern w:val="0"/>
          <w:sz w:val="24"/>
          <w:szCs w:val="24"/>
          <w14:ligatures w14:val="none"/>
        </w:rPr>
        <w:t>Semoga Allah SWT memberikan balasan terbaik kepada setiap orang yang membantu penelitian dan penyusunan skripsi ini. Penulis berharap pembaca akan menganggap karya langsung ini bermanfaat.</w:t>
      </w:r>
      <w:r w:rsidR="00F34441" w:rsidRPr="00F751F3">
        <w:rPr>
          <w:rFonts w:ascii="Times New Roman" w:eastAsia="Times New Roman" w:hAnsi="Times New Roman" w:cs="Times New Roman"/>
          <w:spacing w:val="61"/>
          <w:kern w:val="0"/>
          <w:sz w:val="24"/>
          <w:szCs w:val="24"/>
          <w:lang w:val="id"/>
          <w14:ligatures w14:val="none"/>
        </w:rPr>
        <w:t xml:space="preserve"> </w:t>
      </w:r>
    </w:p>
    <w:p w14:paraId="7534081D" w14:textId="0AA093B1" w:rsidR="00F34441" w:rsidRPr="00F751F3" w:rsidRDefault="00F34441" w:rsidP="00F751F3">
      <w:pPr>
        <w:widowControl w:val="0"/>
        <w:autoSpaceDE w:val="0"/>
        <w:autoSpaceDN w:val="0"/>
        <w:spacing w:before="126" w:after="0" w:line="360" w:lineRule="auto"/>
        <w:ind w:left="180" w:right="12" w:firstLine="427"/>
        <w:jc w:val="both"/>
        <w:rPr>
          <w:rFonts w:ascii="Times New Roman" w:eastAsia="Times New Roman" w:hAnsi="Times New Roman" w:cs="Times New Roman"/>
          <w:kern w:val="0"/>
          <w:sz w:val="24"/>
          <w:szCs w:val="24"/>
          <w:lang w:val="id"/>
          <w14:ligatures w14:val="none"/>
        </w:rPr>
      </w:pPr>
      <w:r w:rsidRPr="00F751F3">
        <w:rPr>
          <w:rFonts w:ascii="Times New Roman" w:eastAsia="Times New Roman" w:hAnsi="Times New Roman" w:cs="Times New Roman"/>
          <w:kern w:val="0"/>
          <w:sz w:val="24"/>
          <w:szCs w:val="24"/>
          <w:lang w:val="id"/>
          <w14:ligatures w14:val="none"/>
        </w:rPr>
        <w:t>Penulis</w:t>
      </w:r>
      <w:r w:rsidRPr="00F751F3">
        <w:rPr>
          <w:rFonts w:ascii="Times New Roman" w:eastAsia="Times New Roman" w:hAnsi="Times New Roman" w:cs="Times New Roman"/>
          <w:spacing w:val="61"/>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menyadari</w:t>
      </w:r>
      <w:r w:rsidRPr="00F751F3">
        <w:rPr>
          <w:rFonts w:ascii="Times New Roman" w:eastAsia="Times New Roman" w:hAnsi="Times New Roman" w:cs="Times New Roman"/>
          <w:spacing w:val="60"/>
          <w:kern w:val="0"/>
          <w:sz w:val="24"/>
          <w:szCs w:val="24"/>
          <w:lang w:val="id"/>
          <w14:ligatures w14:val="none"/>
        </w:rPr>
        <w:t xml:space="preserve"> </w:t>
      </w:r>
      <w:r w:rsidRPr="00F751F3">
        <w:rPr>
          <w:rFonts w:ascii="Times New Roman" w:eastAsia="Times New Roman" w:hAnsi="Times New Roman" w:cs="Times New Roman"/>
          <w:kern w:val="0"/>
          <w:sz w:val="24"/>
          <w:szCs w:val="24"/>
          <w:lang w:val="id"/>
          <w14:ligatures w14:val="none"/>
        </w:rPr>
        <w:t>bahwa</w:t>
      </w:r>
      <w:r w:rsidRPr="00F751F3">
        <w:rPr>
          <w:rFonts w:ascii="Times New Roman" w:eastAsia="Times New Roman" w:hAnsi="Times New Roman" w:cs="Times New Roman"/>
          <w:spacing w:val="59"/>
          <w:kern w:val="0"/>
          <w:sz w:val="24"/>
          <w:szCs w:val="24"/>
          <w:lang w:val="id"/>
          <w14:ligatures w14:val="none"/>
        </w:rPr>
        <w:t xml:space="preserve"> </w:t>
      </w:r>
      <w:r w:rsidRPr="00F751F3">
        <w:rPr>
          <w:rFonts w:ascii="Times New Roman" w:eastAsia="Times New Roman" w:hAnsi="Times New Roman" w:cs="Times New Roman"/>
          <w:spacing w:val="-2"/>
          <w:kern w:val="0"/>
          <w:sz w:val="24"/>
          <w:szCs w:val="24"/>
          <w:lang w:val="id"/>
          <w14:ligatures w14:val="none"/>
        </w:rPr>
        <w:t>dalam</w:t>
      </w:r>
      <w:r w:rsidR="00FB18E9" w:rsidRPr="00F751F3">
        <w:rPr>
          <w:rFonts w:ascii="Times New Roman" w:eastAsia="Times New Roman" w:hAnsi="Times New Roman" w:cs="Times New Roman"/>
          <w:kern w:val="0"/>
          <w:sz w:val="24"/>
          <w:szCs w:val="24"/>
          <w:lang w:val="id"/>
          <w14:ligatures w14:val="none"/>
        </w:rPr>
        <w:t xml:space="preserve"> penyusunan</w:t>
      </w:r>
      <w:r w:rsidR="00FB18E9" w:rsidRPr="00F751F3">
        <w:rPr>
          <w:rFonts w:ascii="Times New Roman" w:eastAsia="Times New Roman" w:hAnsi="Times New Roman" w:cs="Times New Roman"/>
          <w:spacing w:val="-11"/>
          <w:kern w:val="0"/>
          <w:sz w:val="24"/>
          <w:szCs w:val="24"/>
          <w:lang w:val="id"/>
          <w14:ligatures w14:val="none"/>
        </w:rPr>
        <w:t xml:space="preserve"> </w:t>
      </w:r>
      <w:r w:rsidR="00FB18E9" w:rsidRPr="00F751F3">
        <w:rPr>
          <w:rFonts w:ascii="Times New Roman" w:eastAsia="Times New Roman" w:hAnsi="Times New Roman" w:cs="Times New Roman"/>
          <w:kern w:val="0"/>
          <w:sz w:val="24"/>
          <w:szCs w:val="24"/>
          <w:lang w:val="id"/>
          <w14:ligatures w14:val="none"/>
        </w:rPr>
        <w:t>skripsi</w:t>
      </w:r>
      <w:r w:rsidR="00FB18E9" w:rsidRPr="00F751F3">
        <w:rPr>
          <w:rFonts w:ascii="Times New Roman" w:eastAsia="Times New Roman" w:hAnsi="Times New Roman" w:cs="Times New Roman"/>
          <w:spacing w:val="-10"/>
          <w:kern w:val="0"/>
          <w:sz w:val="24"/>
          <w:szCs w:val="24"/>
          <w:lang w:val="id"/>
          <w14:ligatures w14:val="none"/>
        </w:rPr>
        <w:t xml:space="preserve"> </w:t>
      </w:r>
      <w:r w:rsidR="00FB18E9" w:rsidRPr="00F751F3">
        <w:rPr>
          <w:rFonts w:ascii="Times New Roman" w:eastAsia="Times New Roman" w:hAnsi="Times New Roman" w:cs="Times New Roman"/>
          <w:kern w:val="0"/>
          <w:sz w:val="24"/>
          <w:szCs w:val="24"/>
          <w:lang w:val="id"/>
          <w14:ligatures w14:val="none"/>
        </w:rPr>
        <w:t>ini</w:t>
      </w:r>
      <w:r w:rsidR="00FB18E9" w:rsidRPr="00F751F3">
        <w:rPr>
          <w:rFonts w:ascii="Times New Roman" w:eastAsia="Times New Roman" w:hAnsi="Times New Roman" w:cs="Times New Roman"/>
          <w:spacing w:val="-10"/>
          <w:kern w:val="0"/>
          <w:sz w:val="24"/>
          <w:szCs w:val="24"/>
          <w:lang w:val="id"/>
          <w14:ligatures w14:val="none"/>
        </w:rPr>
        <w:t xml:space="preserve"> </w:t>
      </w:r>
      <w:r w:rsidR="00FB18E9" w:rsidRPr="00F751F3">
        <w:rPr>
          <w:rFonts w:ascii="Times New Roman" w:eastAsia="Times New Roman" w:hAnsi="Times New Roman" w:cs="Times New Roman"/>
          <w:kern w:val="0"/>
          <w:sz w:val="24"/>
          <w:szCs w:val="24"/>
          <w:lang w:val="id"/>
          <w14:ligatures w14:val="none"/>
        </w:rPr>
        <w:t>masih</w:t>
      </w:r>
      <w:r w:rsidR="00FB18E9" w:rsidRPr="00F751F3">
        <w:rPr>
          <w:rFonts w:ascii="Times New Roman" w:eastAsia="Times New Roman" w:hAnsi="Times New Roman" w:cs="Times New Roman"/>
          <w:spacing w:val="-10"/>
          <w:kern w:val="0"/>
          <w:sz w:val="24"/>
          <w:szCs w:val="24"/>
          <w:lang w:val="id"/>
          <w14:ligatures w14:val="none"/>
        </w:rPr>
        <w:t xml:space="preserve"> </w:t>
      </w:r>
      <w:r w:rsidR="00FB18E9" w:rsidRPr="00F751F3">
        <w:rPr>
          <w:rFonts w:ascii="Times New Roman" w:eastAsia="Times New Roman" w:hAnsi="Times New Roman" w:cs="Times New Roman"/>
          <w:kern w:val="0"/>
          <w:sz w:val="24"/>
          <w:szCs w:val="24"/>
          <w:lang w:val="id"/>
          <w14:ligatures w14:val="none"/>
        </w:rPr>
        <w:t>sangat</w:t>
      </w:r>
      <w:r w:rsidR="00FB18E9" w:rsidRPr="00F751F3">
        <w:rPr>
          <w:rFonts w:ascii="Times New Roman" w:eastAsia="Times New Roman" w:hAnsi="Times New Roman" w:cs="Times New Roman"/>
          <w:spacing w:val="-10"/>
          <w:kern w:val="0"/>
          <w:sz w:val="24"/>
          <w:szCs w:val="24"/>
          <w:lang w:val="id"/>
          <w14:ligatures w14:val="none"/>
        </w:rPr>
        <w:t xml:space="preserve"> </w:t>
      </w:r>
      <w:r w:rsidR="00FB18E9" w:rsidRPr="00F751F3">
        <w:rPr>
          <w:rFonts w:ascii="Times New Roman" w:eastAsia="Times New Roman" w:hAnsi="Times New Roman" w:cs="Times New Roman"/>
          <w:kern w:val="0"/>
          <w:sz w:val="24"/>
          <w:szCs w:val="24"/>
          <w:lang w:val="id"/>
          <w14:ligatures w14:val="none"/>
        </w:rPr>
        <w:t>jauh</w:t>
      </w:r>
      <w:r w:rsidR="00FB18E9" w:rsidRPr="00F751F3">
        <w:rPr>
          <w:rFonts w:ascii="Times New Roman" w:eastAsia="Times New Roman" w:hAnsi="Times New Roman" w:cs="Times New Roman"/>
          <w:spacing w:val="-11"/>
          <w:kern w:val="0"/>
          <w:sz w:val="24"/>
          <w:szCs w:val="24"/>
          <w:lang w:val="id"/>
          <w14:ligatures w14:val="none"/>
        </w:rPr>
        <w:t xml:space="preserve"> </w:t>
      </w:r>
      <w:r w:rsidR="00FB18E9" w:rsidRPr="00F751F3">
        <w:rPr>
          <w:rFonts w:ascii="Times New Roman" w:eastAsia="Times New Roman" w:hAnsi="Times New Roman" w:cs="Times New Roman"/>
          <w:kern w:val="0"/>
          <w:sz w:val="24"/>
          <w:szCs w:val="24"/>
          <w:lang w:val="id"/>
          <w14:ligatures w14:val="none"/>
        </w:rPr>
        <w:t>dari</w:t>
      </w:r>
      <w:r w:rsidR="00FB18E9" w:rsidRPr="00F751F3">
        <w:rPr>
          <w:rFonts w:ascii="Times New Roman" w:eastAsia="Times New Roman" w:hAnsi="Times New Roman" w:cs="Times New Roman"/>
          <w:spacing w:val="-11"/>
          <w:kern w:val="0"/>
          <w:sz w:val="24"/>
          <w:szCs w:val="24"/>
          <w:lang w:val="id"/>
          <w14:ligatures w14:val="none"/>
        </w:rPr>
        <w:t xml:space="preserve"> </w:t>
      </w:r>
      <w:r w:rsidR="00FB18E9" w:rsidRPr="00F751F3">
        <w:rPr>
          <w:rFonts w:ascii="Times New Roman" w:eastAsia="Times New Roman" w:hAnsi="Times New Roman" w:cs="Times New Roman"/>
          <w:kern w:val="0"/>
          <w:sz w:val="24"/>
          <w:szCs w:val="24"/>
          <w:lang w:val="id"/>
          <w14:ligatures w14:val="none"/>
        </w:rPr>
        <w:t>kesempurnaan,</w:t>
      </w:r>
      <w:r w:rsidR="00FB18E9" w:rsidRPr="00F751F3">
        <w:rPr>
          <w:rFonts w:ascii="Times New Roman" w:eastAsia="Times New Roman" w:hAnsi="Times New Roman" w:cs="Times New Roman"/>
          <w:spacing w:val="-11"/>
          <w:kern w:val="0"/>
          <w:sz w:val="24"/>
          <w:szCs w:val="24"/>
          <w:lang w:val="id"/>
          <w14:ligatures w14:val="none"/>
        </w:rPr>
        <w:t xml:space="preserve"> </w:t>
      </w:r>
      <w:r w:rsidR="00FB18E9" w:rsidRPr="00F751F3">
        <w:rPr>
          <w:rFonts w:ascii="Times New Roman" w:eastAsia="Times New Roman" w:hAnsi="Times New Roman" w:cs="Times New Roman"/>
          <w:kern w:val="0"/>
          <w:sz w:val="24"/>
          <w:szCs w:val="24"/>
          <w:lang w:val="id"/>
          <w14:ligatures w14:val="none"/>
        </w:rPr>
        <w:t>untuk</w:t>
      </w:r>
      <w:r w:rsidR="00FB18E9" w:rsidRPr="00F751F3">
        <w:rPr>
          <w:rFonts w:ascii="Times New Roman" w:eastAsia="Times New Roman" w:hAnsi="Times New Roman" w:cs="Times New Roman"/>
          <w:spacing w:val="-10"/>
          <w:kern w:val="0"/>
          <w:sz w:val="24"/>
          <w:szCs w:val="24"/>
          <w:lang w:val="id"/>
          <w14:ligatures w14:val="none"/>
        </w:rPr>
        <w:t xml:space="preserve"> </w:t>
      </w:r>
      <w:r w:rsidR="00FB18E9" w:rsidRPr="00F751F3">
        <w:rPr>
          <w:rFonts w:ascii="Times New Roman" w:eastAsia="Times New Roman" w:hAnsi="Times New Roman" w:cs="Times New Roman"/>
          <w:kern w:val="0"/>
          <w:sz w:val="24"/>
          <w:szCs w:val="24"/>
          <w:lang w:val="id"/>
          <w14:ligatures w14:val="none"/>
        </w:rPr>
        <w:t>itu</w:t>
      </w:r>
      <w:r w:rsidR="00FB18E9" w:rsidRPr="00F751F3">
        <w:rPr>
          <w:rFonts w:ascii="Times New Roman" w:eastAsia="Times New Roman" w:hAnsi="Times New Roman" w:cs="Times New Roman"/>
          <w:spacing w:val="-11"/>
          <w:kern w:val="0"/>
          <w:sz w:val="24"/>
          <w:szCs w:val="24"/>
          <w:lang w:val="id"/>
          <w14:ligatures w14:val="none"/>
        </w:rPr>
        <w:t xml:space="preserve"> </w:t>
      </w:r>
      <w:r w:rsidR="00FB18E9" w:rsidRPr="00F751F3">
        <w:rPr>
          <w:rFonts w:ascii="Times New Roman" w:eastAsia="Times New Roman" w:hAnsi="Times New Roman" w:cs="Times New Roman"/>
          <w:kern w:val="0"/>
          <w:sz w:val="24"/>
          <w:szCs w:val="24"/>
          <w:lang w:val="id"/>
          <w14:ligatures w14:val="none"/>
        </w:rPr>
        <w:t>saran</w:t>
      </w:r>
      <w:r w:rsidR="00FB18E9" w:rsidRPr="00F751F3">
        <w:rPr>
          <w:rFonts w:ascii="Times New Roman" w:eastAsia="Times New Roman" w:hAnsi="Times New Roman" w:cs="Times New Roman"/>
          <w:spacing w:val="-11"/>
          <w:kern w:val="0"/>
          <w:sz w:val="24"/>
          <w:szCs w:val="24"/>
          <w:lang w:val="id"/>
          <w14:ligatures w14:val="none"/>
        </w:rPr>
        <w:t xml:space="preserve"> </w:t>
      </w:r>
      <w:r w:rsidR="00FB18E9" w:rsidRPr="00F751F3">
        <w:rPr>
          <w:rFonts w:ascii="Times New Roman" w:eastAsia="Times New Roman" w:hAnsi="Times New Roman" w:cs="Times New Roman"/>
          <w:kern w:val="0"/>
          <w:sz w:val="24"/>
          <w:szCs w:val="24"/>
          <w:lang w:val="id"/>
          <w14:ligatures w14:val="none"/>
        </w:rPr>
        <w:t>dan</w:t>
      </w:r>
      <w:r w:rsidR="00FB18E9" w:rsidRPr="00F751F3">
        <w:rPr>
          <w:rFonts w:ascii="Times New Roman" w:eastAsia="Times New Roman" w:hAnsi="Times New Roman" w:cs="Times New Roman"/>
          <w:spacing w:val="-11"/>
          <w:kern w:val="0"/>
          <w:sz w:val="24"/>
          <w:szCs w:val="24"/>
          <w:lang w:val="id"/>
          <w14:ligatures w14:val="none"/>
        </w:rPr>
        <w:t xml:space="preserve"> </w:t>
      </w:r>
      <w:r w:rsidR="00FB18E9" w:rsidRPr="00F751F3">
        <w:rPr>
          <w:rFonts w:ascii="Times New Roman" w:eastAsia="Times New Roman" w:hAnsi="Times New Roman" w:cs="Times New Roman"/>
          <w:kern w:val="0"/>
          <w:sz w:val="24"/>
          <w:szCs w:val="24"/>
          <w:lang w:val="id"/>
          <w14:ligatures w14:val="none"/>
        </w:rPr>
        <w:t>kritik</w:t>
      </w:r>
      <w:r w:rsidR="00FB18E9" w:rsidRPr="00F751F3">
        <w:rPr>
          <w:rFonts w:ascii="Times New Roman" w:eastAsia="Times New Roman" w:hAnsi="Times New Roman" w:cs="Times New Roman"/>
          <w:spacing w:val="-10"/>
          <w:kern w:val="0"/>
          <w:sz w:val="24"/>
          <w:szCs w:val="24"/>
          <w:lang w:val="id"/>
          <w14:ligatures w14:val="none"/>
        </w:rPr>
        <w:t xml:space="preserve"> </w:t>
      </w:r>
      <w:r w:rsidR="00FB18E9" w:rsidRPr="00F751F3">
        <w:rPr>
          <w:rFonts w:ascii="Times New Roman" w:eastAsia="Times New Roman" w:hAnsi="Times New Roman" w:cs="Times New Roman"/>
          <w:kern w:val="0"/>
          <w:sz w:val="24"/>
          <w:szCs w:val="24"/>
          <w:lang w:val="id"/>
          <w14:ligatures w14:val="none"/>
        </w:rPr>
        <w:t>konstruktif sangat penulis harapkan untuk menuju proses kesempurnaan.</w:t>
      </w:r>
    </w:p>
    <w:p w14:paraId="682841DC" w14:textId="35632FFA" w:rsidR="00FB18E9" w:rsidRPr="00F751F3" w:rsidRDefault="00FB18E9" w:rsidP="00984C29">
      <w:pPr>
        <w:widowControl w:val="0"/>
        <w:autoSpaceDE w:val="0"/>
        <w:autoSpaceDN w:val="0"/>
        <w:spacing w:after="0" w:line="360" w:lineRule="auto"/>
        <w:ind w:left="3843" w:firstLine="1827"/>
        <w:rPr>
          <w:rFonts w:ascii="Times New Roman" w:eastAsia="Times New Roman" w:hAnsi="Times New Roman" w:cs="Times New Roman"/>
          <w:spacing w:val="-4"/>
          <w:kern w:val="0"/>
          <w:sz w:val="24"/>
          <w:szCs w:val="24"/>
          <w:lang w:val="id"/>
          <w14:ligatures w14:val="none"/>
        </w:rPr>
      </w:pPr>
      <w:r w:rsidRPr="00F751F3">
        <w:rPr>
          <w:rFonts w:ascii="Times New Roman" w:eastAsia="Times New Roman" w:hAnsi="Times New Roman" w:cs="Times New Roman"/>
          <w:kern w:val="0"/>
          <w:sz w:val="24"/>
          <w:szCs w:val="24"/>
          <w:lang w:val="id"/>
          <w14:ligatures w14:val="none"/>
        </w:rPr>
        <w:t xml:space="preserve">Semarang, </w:t>
      </w:r>
      <w:r w:rsidR="00515DA3" w:rsidRPr="00F751F3">
        <w:rPr>
          <w:rFonts w:ascii="Times New Roman" w:eastAsia="Times New Roman" w:hAnsi="Times New Roman" w:cs="Times New Roman"/>
          <w:kern w:val="0"/>
          <w:sz w:val="24"/>
          <w:szCs w:val="24"/>
          <w:lang w:val="id"/>
          <w14:ligatures w14:val="none"/>
        </w:rPr>
        <w:t>10 Maret</w:t>
      </w:r>
      <w:r w:rsidRPr="00F751F3">
        <w:rPr>
          <w:rFonts w:ascii="Times New Roman" w:eastAsia="Times New Roman" w:hAnsi="Times New Roman" w:cs="Times New Roman"/>
          <w:spacing w:val="-2"/>
          <w:kern w:val="0"/>
          <w:sz w:val="24"/>
          <w:szCs w:val="24"/>
          <w:lang w:val="id"/>
          <w14:ligatures w14:val="none"/>
        </w:rPr>
        <w:t xml:space="preserve"> </w:t>
      </w:r>
      <w:r w:rsidRPr="00F751F3">
        <w:rPr>
          <w:rFonts w:ascii="Times New Roman" w:eastAsia="Times New Roman" w:hAnsi="Times New Roman" w:cs="Times New Roman"/>
          <w:spacing w:val="-4"/>
          <w:kern w:val="0"/>
          <w:sz w:val="24"/>
          <w:szCs w:val="24"/>
          <w:lang w:val="id"/>
          <w14:ligatures w14:val="none"/>
        </w:rPr>
        <w:t>2025</w:t>
      </w:r>
    </w:p>
    <w:p w14:paraId="1756AE44" w14:textId="090E023A" w:rsidR="00FB18E9" w:rsidRPr="00F751F3" w:rsidRDefault="00FB18E9" w:rsidP="008631F2">
      <w:pPr>
        <w:widowControl w:val="0"/>
        <w:autoSpaceDE w:val="0"/>
        <w:autoSpaceDN w:val="0"/>
        <w:spacing w:after="0" w:line="360" w:lineRule="auto"/>
        <w:ind w:left="607"/>
        <w:rPr>
          <w:rFonts w:ascii="Times New Roman" w:eastAsia="Times New Roman" w:hAnsi="Times New Roman" w:cs="Times New Roman"/>
          <w:spacing w:val="-4"/>
          <w:kern w:val="0"/>
          <w:sz w:val="24"/>
          <w:szCs w:val="24"/>
          <w:lang w:val="id"/>
          <w14:ligatures w14:val="none"/>
        </w:rPr>
      </w:pPr>
    </w:p>
    <w:p w14:paraId="4354431D" w14:textId="77777777" w:rsidR="00B42526" w:rsidRDefault="0022241F" w:rsidP="00984C29">
      <w:pPr>
        <w:widowControl w:val="0"/>
        <w:autoSpaceDE w:val="0"/>
        <w:autoSpaceDN w:val="0"/>
        <w:spacing w:after="0" w:line="360" w:lineRule="auto"/>
        <w:ind w:left="4898" w:firstLine="1198"/>
        <w:rPr>
          <w:rFonts w:ascii="Times New Roman" w:eastAsia="Times New Roman" w:hAnsi="Times New Roman" w:cs="Times New Roman"/>
          <w:spacing w:val="-4"/>
          <w:kern w:val="0"/>
          <w:sz w:val="24"/>
          <w:szCs w:val="24"/>
          <w:u w:val="single"/>
          <w:lang w:val="id"/>
          <w14:ligatures w14:val="none"/>
        </w:rPr>
      </w:pPr>
      <w:r w:rsidRPr="00F751F3">
        <w:rPr>
          <w:rFonts w:ascii="Times New Roman" w:eastAsia="Times New Roman" w:hAnsi="Times New Roman" w:cs="Times New Roman"/>
          <w:noProof/>
          <w:spacing w:val="-4"/>
          <w:kern w:val="0"/>
          <w:sz w:val="24"/>
          <w:szCs w:val="24"/>
          <w:lang w:val="id"/>
        </w:rPr>
        <w:drawing>
          <wp:inline distT="0" distB="0" distL="0" distR="0" wp14:anchorId="40635F7E" wp14:editId="322B51E5">
            <wp:extent cx="904875" cy="513471"/>
            <wp:effectExtent l="0" t="0" r="0" b="0"/>
            <wp:docPr id="11741311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31162" name="Picture 1174131162"/>
                    <pic:cNvPicPr/>
                  </pic:nvPicPr>
                  <pic:blipFill rotWithShape="1">
                    <a:blip r:embed="rId13" cstate="print">
                      <a:extLst>
                        <a:ext uri="{BEBA8EAE-BF5A-486C-A8C5-ECC9F3942E4B}">
                          <a14:imgProps xmlns:a14="http://schemas.microsoft.com/office/drawing/2010/main">
                            <a14:imgLayer r:embed="rId14">
                              <a14:imgEffect>
                                <a14:backgroundRemoval t="35610" b="56718" l="36203" r="52215"/>
                              </a14:imgEffect>
                            </a14:imgLayer>
                          </a14:imgProps>
                        </a:ext>
                        <a:ext uri="{28A0092B-C50C-407E-A947-70E740481C1C}">
                          <a14:useLocalDpi xmlns:a14="http://schemas.microsoft.com/office/drawing/2010/main" val="0"/>
                        </a:ext>
                      </a:extLst>
                    </a:blip>
                    <a:srcRect l="34202" t="32972" r="45784" b="40644"/>
                    <a:stretch/>
                  </pic:blipFill>
                  <pic:spPr bwMode="auto">
                    <a:xfrm>
                      <a:off x="0" y="0"/>
                      <a:ext cx="926846" cy="525938"/>
                    </a:xfrm>
                    <a:prstGeom prst="rect">
                      <a:avLst/>
                    </a:prstGeom>
                    <a:ln>
                      <a:noFill/>
                    </a:ln>
                    <a:extLst>
                      <a:ext uri="{53640926-AAD7-44D8-BBD7-CCE9431645EC}">
                        <a14:shadowObscured xmlns:a14="http://schemas.microsoft.com/office/drawing/2010/main"/>
                      </a:ext>
                    </a:extLst>
                  </pic:spPr>
                </pic:pic>
              </a:graphicData>
            </a:graphic>
          </wp:inline>
        </w:drawing>
      </w:r>
    </w:p>
    <w:p w14:paraId="5E1100BF" w14:textId="5CBC6AA6" w:rsidR="00FB18E9" w:rsidRPr="00F751F3" w:rsidRDefault="00FB18E9" w:rsidP="00984C29">
      <w:pPr>
        <w:widowControl w:val="0"/>
        <w:autoSpaceDE w:val="0"/>
        <w:autoSpaceDN w:val="0"/>
        <w:spacing w:after="0" w:line="360" w:lineRule="auto"/>
        <w:ind w:left="3747" w:firstLine="1782"/>
        <w:rPr>
          <w:rFonts w:ascii="Times New Roman" w:eastAsia="Times New Roman" w:hAnsi="Times New Roman" w:cs="Times New Roman"/>
          <w:spacing w:val="-4"/>
          <w:kern w:val="0"/>
          <w:sz w:val="24"/>
          <w:szCs w:val="24"/>
          <w:lang w:val="id"/>
          <w14:ligatures w14:val="none"/>
        </w:rPr>
      </w:pPr>
      <w:r w:rsidRPr="00F751F3">
        <w:rPr>
          <w:rFonts w:ascii="Times New Roman" w:eastAsia="Times New Roman" w:hAnsi="Times New Roman" w:cs="Times New Roman"/>
          <w:spacing w:val="-4"/>
          <w:kern w:val="0"/>
          <w:sz w:val="24"/>
          <w:szCs w:val="24"/>
          <w:u w:val="single"/>
          <w:lang w:val="id"/>
          <w14:ligatures w14:val="none"/>
        </w:rPr>
        <w:t>Fathia Mousa Kirana Hendarman</w:t>
      </w:r>
    </w:p>
    <w:p w14:paraId="4C3D8C31" w14:textId="72D7EFCA" w:rsidR="00FB18E9" w:rsidRPr="00F751F3" w:rsidRDefault="00FB18E9" w:rsidP="00984C29">
      <w:pPr>
        <w:widowControl w:val="0"/>
        <w:autoSpaceDE w:val="0"/>
        <w:autoSpaceDN w:val="0"/>
        <w:spacing w:after="0" w:line="360" w:lineRule="auto"/>
        <w:ind w:left="4927" w:firstLine="1310"/>
        <w:rPr>
          <w:rFonts w:ascii="Times New Roman" w:eastAsia="Times New Roman" w:hAnsi="Times New Roman" w:cs="Times New Roman"/>
          <w:kern w:val="0"/>
          <w:sz w:val="24"/>
          <w:szCs w:val="24"/>
          <w:lang w:val="id"/>
          <w14:ligatures w14:val="none"/>
        </w:rPr>
        <w:sectPr w:rsidR="00FB18E9" w:rsidRPr="00F751F3" w:rsidSect="006C076D">
          <w:footerReference w:type="default" r:id="rId15"/>
          <w:type w:val="continuous"/>
          <w:pgSz w:w="11906" w:h="16838" w:code="9"/>
          <w:pgMar w:top="1134" w:right="851" w:bottom="851" w:left="1134" w:header="0" w:footer="1436" w:gutter="0"/>
          <w:pgNumType w:fmt="lowerRoman" w:start="9"/>
          <w:cols w:space="720"/>
          <w:docGrid w:linePitch="299"/>
        </w:sectPr>
      </w:pPr>
      <w:r w:rsidRPr="00F751F3">
        <w:rPr>
          <w:rFonts w:ascii="Times New Roman" w:eastAsia="Times New Roman" w:hAnsi="Times New Roman" w:cs="Times New Roman"/>
          <w:spacing w:val="-4"/>
          <w:kern w:val="0"/>
          <w:sz w:val="24"/>
          <w:szCs w:val="24"/>
          <w:lang w:val="id"/>
          <w14:ligatures w14:val="none"/>
        </w:rPr>
        <w:t>200504607</w:t>
      </w:r>
      <w:r w:rsidR="00081A68" w:rsidRPr="00F751F3">
        <w:rPr>
          <w:rFonts w:ascii="Times New Roman" w:eastAsia="Times New Roman" w:hAnsi="Times New Roman" w:cs="Times New Roman"/>
          <w:spacing w:val="-4"/>
          <w:kern w:val="0"/>
          <w:sz w:val="24"/>
          <w:szCs w:val="24"/>
          <w:lang w:val="id"/>
          <w14:ligatures w14:val="none"/>
        </w:rPr>
        <w:t>6</w:t>
      </w:r>
    </w:p>
    <w:p w14:paraId="61D38CC7" w14:textId="77777777" w:rsidR="00310750" w:rsidRDefault="00310750" w:rsidP="00F751F3">
      <w:pPr>
        <w:spacing w:line="360" w:lineRule="auto"/>
        <w:ind w:right="386"/>
        <w:jc w:val="center"/>
        <w:rPr>
          <w:rFonts w:ascii="Times New Roman" w:hAnsi="Times New Roman" w:cs="Times New Roman"/>
          <w:b/>
          <w:bCs/>
          <w:noProof/>
          <w:sz w:val="28"/>
          <w:szCs w:val="28"/>
        </w:rPr>
      </w:pPr>
      <w:bookmarkStart w:id="10" w:name="_Hlk192443609"/>
    </w:p>
    <w:p w14:paraId="44CDE123" w14:textId="77777777" w:rsidR="00310750" w:rsidRDefault="00310750" w:rsidP="00F751F3">
      <w:pPr>
        <w:spacing w:line="360" w:lineRule="auto"/>
        <w:ind w:right="386"/>
        <w:jc w:val="center"/>
        <w:rPr>
          <w:rFonts w:ascii="Times New Roman" w:hAnsi="Times New Roman" w:cs="Times New Roman"/>
          <w:b/>
          <w:bCs/>
          <w:noProof/>
          <w:sz w:val="28"/>
          <w:szCs w:val="28"/>
        </w:rPr>
      </w:pPr>
    </w:p>
    <w:p w14:paraId="063AE0EA" w14:textId="77777777" w:rsidR="00310750" w:rsidRDefault="00310750" w:rsidP="00F751F3">
      <w:pPr>
        <w:spacing w:line="360" w:lineRule="auto"/>
        <w:ind w:right="386"/>
        <w:jc w:val="center"/>
        <w:rPr>
          <w:rFonts w:ascii="Times New Roman" w:hAnsi="Times New Roman" w:cs="Times New Roman"/>
          <w:b/>
          <w:bCs/>
          <w:noProof/>
          <w:sz w:val="28"/>
          <w:szCs w:val="28"/>
        </w:rPr>
      </w:pPr>
    </w:p>
    <w:p w14:paraId="0DC9BF1F" w14:textId="77777777" w:rsidR="00310750" w:rsidRDefault="00310750" w:rsidP="00F751F3">
      <w:pPr>
        <w:spacing w:line="360" w:lineRule="auto"/>
        <w:ind w:right="386"/>
        <w:jc w:val="center"/>
        <w:rPr>
          <w:rFonts w:ascii="Times New Roman" w:hAnsi="Times New Roman" w:cs="Times New Roman"/>
          <w:b/>
          <w:bCs/>
          <w:noProof/>
          <w:sz w:val="28"/>
          <w:szCs w:val="28"/>
        </w:rPr>
      </w:pPr>
    </w:p>
    <w:p w14:paraId="47DF2B21" w14:textId="77777777" w:rsidR="00310750" w:rsidRDefault="00310750" w:rsidP="00F751F3">
      <w:pPr>
        <w:spacing w:line="360" w:lineRule="auto"/>
        <w:ind w:right="386"/>
        <w:jc w:val="center"/>
        <w:rPr>
          <w:rFonts w:ascii="Times New Roman" w:hAnsi="Times New Roman" w:cs="Times New Roman"/>
          <w:b/>
          <w:bCs/>
          <w:noProof/>
          <w:sz w:val="28"/>
          <w:szCs w:val="28"/>
        </w:rPr>
      </w:pPr>
    </w:p>
    <w:p w14:paraId="5952E8FB" w14:textId="77777777" w:rsidR="00310750" w:rsidRDefault="00310750" w:rsidP="00F751F3">
      <w:pPr>
        <w:spacing w:line="360" w:lineRule="auto"/>
        <w:ind w:right="386"/>
        <w:jc w:val="center"/>
        <w:rPr>
          <w:rFonts w:ascii="Times New Roman" w:hAnsi="Times New Roman" w:cs="Times New Roman"/>
          <w:b/>
          <w:bCs/>
          <w:noProof/>
          <w:sz w:val="28"/>
          <w:szCs w:val="28"/>
        </w:rPr>
      </w:pPr>
    </w:p>
    <w:p w14:paraId="5D7DAA60" w14:textId="77777777" w:rsidR="00310750" w:rsidRDefault="00310750" w:rsidP="00F751F3">
      <w:pPr>
        <w:spacing w:line="360" w:lineRule="auto"/>
        <w:ind w:right="386"/>
        <w:jc w:val="center"/>
        <w:rPr>
          <w:rFonts w:ascii="Times New Roman" w:hAnsi="Times New Roman" w:cs="Times New Roman"/>
          <w:b/>
          <w:bCs/>
          <w:noProof/>
          <w:sz w:val="28"/>
          <w:szCs w:val="28"/>
        </w:rPr>
      </w:pPr>
    </w:p>
    <w:p w14:paraId="7F38F381" w14:textId="77777777" w:rsidR="00767D9B" w:rsidRDefault="00767D9B" w:rsidP="00F751F3">
      <w:pPr>
        <w:spacing w:line="360" w:lineRule="auto"/>
        <w:ind w:right="386"/>
        <w:jc w:val="center"/>
        <w:rPr>
          <w:rFonts w:ascii="Times New Roman" w:hAnsi="Times New Roman" w:cs="Times New Roman"/>
          <w:b/>
          <w:bCs/>
          <w:noProof/>
          <w:sz w:val="28"/>
          <w:szCs w:val="28"/>
        </w:rPr>
      </w:pPr>
    </w:p>
    <w:p w14:paraId="7EC66721" w14:textId="77777777" w:rsidR="00767D9B" w:rsidRDefault="00767D9B" w:rsidP="00F751F3">
      <w:pPr>
        <w:spacing w:line="360" w:lineRule="auto"/>
        <w:ind w:right="386"/>
        <w:jc w:val="center"/>
        <w:rPr>
          <w:rFonts w:ascii="Times New Roman" w:hAnsi="Times New Roman" w:cs="Times New Roman"/>
          <w:b/>
          <w:bCs/>
          <w:noProof/>
          <w:sz w:val="28"/>
          <w:szCs w:val="28"/>
        </w:rPr>
      </w:pPr>
    </w:p>
    <w:p w14:paraId="75CD2456" w14:textId="77777777" w:rsidR="00767D9B" w:rsidRDefault="00767D9B" w:rsidP="00F751F3">
      <w:pPr>
        <w:spacing w:line="360" w:lineRule="auto"/>
        <w:ind w:right="386"/>
        <w:jc w:val="center"/>
        <w:rPr>
          <w:rFonts w:ascii="Times New Roman" w:hAnsi="Times New Roman" w:cs="Times New Roman"/>
          <w:b/>
          <w:bCs/>
          <w:noProof/>
          <w:sz w:val="28"/>
          <w:szCs w:val="28"/>
        </w:rPr>
      </w:pPr>
    </w:p>
    <w:p w14:paraId="19413DB6" w14:textId="77777777" w:rsidR="00767D9B" w:rsidRDefault="00767D9B" w:rsidP="00F751F3">
      <w:pPr>
        <w:spacing w:line="360" w:lineRule="auto"/>
        <w:ind w:right="386"/>
        <w:jc w:val="center"/>
        <w:rPr>
          <w:rFonts w:ascii="Times New Roman" w:hAnsi="Times New Roman" w:cs="Times New Roman"/>
          <w:b/>
          <w:bCs/>
          <w:noProof/>
          <w:sz w:val="28"/>
          <w:szCs w:val="28"/>
        </w:rPr>
      </w:pPr>
    </w:p>
    <w:p w14:paraId="6C47EBB4" w14:textId="77777777" w:rsidR="00767D9B" w:rsidRDefault="00767D9B" w:rsidP="00F751F3">
      <w:pPr>
        <w:spacing w:line="360" w:lineRule="auto"/>
        <w:ind w:right="386"/>
        <w:jc w:val="center"/>
        <w:rPr>
          <w:rFonts w:ascii="Times New Roman" w:hAnsi="Times New Roman" w:cs="Times New Roman"/>
          <w:b/>
          <w:bCs/>
          <w:noProof/>
          <w:sz w:val="28"/>
          <w:szCs w:val="28"/>
        </w:rPr>
      </w:pPr>
    </w:p>
    <w:p w14:paraId="565F75F4" w14:textId="77777777" w:rsidR="00767D9B" w:rsidRDefault="00767D9B" w:rsidP="00F751F3">
      <w:pPr>
        <w:spacing w:line="360" w:lineRule="auto"/>
        <w:ind w:right="386"/>
        <w:jc w:val="center"/>
        <w:rPr>
          <w:rFonts w:ascii="Times New Roman" w:hAnsi="Times New Roman" w:cs="Times New Roman"/>
          <w:b/>
          <w:bCs/>
          <w:noProof/>
          <w:sz w:val="28"/>
          <w:szCs w:val="28"/>
        </w:rPr>
      </w:pPr>
    </w:p>
    <w:p w14:paraId="66848677" w14:textId="77777777" w:rsidR="00767D9B" w:rsidRDefault="00767D9B" w:rsidP="00F751F3">
      <w:pPr>
        <w:spacing w:line="360" w:lineRule="auto"/>
        <w:ind w:right="386"/>
        <w:jc w:val="center"/>
        <w:rPr>
          <w:rFonts w:ascii="Times New Roman" w:hAnsi="Times New Roman" w:cs="Times New Roman"/>
          <w:b/>
          <w:bCs/>
          <w:noProof/>
          <w:sz w:val="28"/>
          <w:szCs w:val="28"/>
        </w:rPr>
      </w:pPr>
    </w:p>
    <w:p w14:paraId="2EBF2C99" w14:textId="77777777" w:rsidR="00767D9B" w:rsidRDefault="00767D9B" w:rsidP="00F751F3">
      <w:pPr>
        <w:spacing w:line="360" w:lineRule="auto"/>
        <w:ind w:right="386"/>
        <w:jc w:val="center"/>
        <w:rPr>
          <w:rFonts w:ascii="Times New Roman" w:hAnsi="Times New Roman" w:cs="Times New Roman"/>
          <w:b/>
          <w:bCs/>
          <w:noProof/>
          <w:sz w:val="28"/>
          <w:szCs w:val="28"/>
        </w:rPr>
      </w:pPr>
    </w:p>
    <w:p w14:paraId="08383EA8" w14:textId="4AB0035C" w:rsidR="00BB1518" w:rsidRPr="00F751F3" w:rsidRDefault="00BB1518" w:rsidP="00F751F3">
      <w:pPr>
        <w:spacing w:line="360" w:lineRule="auto"/>
        <w:ind w:right="386"/>
        <w:jc w:val="center"/>
        <w:rPr>
          <w:rFonts w:ascii="Times New Roman" w:hAnsi="Times New Roman" w:cs="Times New Roman"/>
          <w:b/>
          <w:bCs/>
          <w:noProof/>
          <w:sz w:val="28"/>
          <w:szCs w:val="28"/>
        </w:rPr>
      </w:pPr>
      <w:r w:rsidRPr="00F751F3">
        <w:rPr>
          <w:rFonts w:ascii="Times New Roman" w:hAnsi="Times New Roman" w:cs="Times New Roman"/>
          <w:b/>
          <w:bCs/>
          <w:noProof/>
          <w:sz w:val="28"/>
          <w:szCs w:val="28"/>
        </w:rPr>
        <w:t>DAFTAR ISI</w:t>
      </w:r>
    </w:p>
    <w:p w14:paraId="70C86083" w14:textId="77777777" w:rsidR="00BB1518" w:rsidRPr="00F751F3" w:rsidRDefault="00BB1518" w:rsidP="00F751F3">
      <w:pPr>
        <w:spacing w:line="360" w:lineRule="auto"/>
        <w:ind w:right="732"/>
        <w:rPr>
          <w:rFonts w:ascii="Times New Roman" w:hAnsi="Times New Roman" w:cs="Times New Roman"/>
          <w:b/>
          <w:bCs/>
          <w:noProof/>
          <w:sz w:val="28"/>
          <w:szCs w:val="28"/>
        </w:rPr>
      </w:pPr>
    </w:p>
    <w:p w14:paraId="522B653E" w14:textId="65D508E8" w:rsidR="00BB1518" w:rsidRPr="00F751F3" w:rsidRDefault="00BB1518" w:rsidP="00767D9B">
      <w:pPr>
        <w:tabs>
          <w:tab w:val="left" w:pos="4678"/>
          <w:tab w:val="left" w:pos="7655"/>
        </w:tabs>
        <w:spacing w:line="360" w:lineRule="auto"/>
        <w:ind w:right="206" w:firstLine="8222"/>
        <w:rPr>
          <w:rFonts w:ascii="Times New Roman" w:hAnsi="Times New Roman" w:cs="Times New Roman"/>
          <w:b/>
          <w:bCs/>
          <w:sz w:val="24"/>
          <w:szCs w:val="24"/>
        </w:rPr>
      </w:pPr>
      <w:r w:rsidRPr="00F751F3">
        <w:rPr>
          <w:rFonts w:ascii="Times New Roman" w:hAnsi="Times New Roman" w:cs="Times New Roman"/>
          <w:b/>
          <w:bCs/>
          <w:sz w:val="24"/>
          <w:szCs w:val="24"/>
        </w:rPr>
        <w:t xml:space="preserve">Halaman </w:t>
      </w:r>
    </w:p>
    <w:p w14:paraId="428C09DD" w14:textId="5E531EFA" w:rsidR="0044639B" w:rsidRDefault="0022241F" w:rsidP="00767D9B">
      <w:pPr>
        <w:tabs>
          <w:tab w:val="left" w:leader="dot" w:pos="8505"/>
          <w:tab w:val="left" w:pos="9214"/>
          <w:tab w:val="left" w:pos="9356"/>
          <w:tab w:val="left" w:leader="dot" w:pos="17280"/>
          <w:tab w:val="left" w:leader="dot" w:pos="21600"/>
        </w:tabs>
        <w:spacing w:line="360" w:lineRule="auto"/>
        <w:ind w:right="386"/>
        <w:rPr>
          <w:rFonts w:ascii="Times New Roman" w:hAnsi="Times New Roman" w:cs="Times New Roman"/>
          <w:sz w:val="24"/>
          <w:szCs w:val="24"/>
        </w:rPr>
      </w:pPr>
      <w:bookmarkStart w:id="11" w:name="_Hlk195486363"/>
      <w:r w:rsidRPr="00F751F3">
        <w:rPr>
          <w:rFonts w:ascii="Times New Roman" w:hAnsi="Times New Roman" w:cs="Times New Roman"/>
          <w:sz w:val="24"/>
          <w:szCs w:val="24"/>
        </w:rPr>
        <w:t>PERSETUJUAN PEBIMBING</w:t>
      </w:r>
      <w:r w:rsidR="003A13C3">
        <w:rPr>
          <w:rFonts w:ascii="Times New Roman" w:hAnsi="Times New Roman" w:cs="Times New Roman"/>
          <w:sz w:val="24"/>
          <w:szCs w:val="24"/>
        </w:rPr>
        <w:tab/>
      </w:r>
      <w:r w:rsidR="005074A8" w:rsidRPr="00F751F3">
        <w:rPr>
          <w:rFonts w:ascii="Times New Roman" w:hAnsi="Times New Roman" w:cs="Times New Roman"/>
          <w:sz w:val="24"/>
          <w:szCs w:val="24"/>
        </w:rPr>
        <w:t>i</w:t>
      </w:r>
    </w:p>
    <w:p w14:paraId="7541A596" w14:textId="1849D631" w:rsidR="006C076D" w:rsidRPr="00F751F3" w:rsidRDefault="006C076D" w:rsidP="00767D9B">
      <w:pPr>
        <w:tabs>
          <w:tab w:val="left" w:leader="dot" w:pos="8505"/>
          <w:tab w:val="left" w:pos="9214"/>
          <w:tab w:val="left" w:pos="9356"/>
          <w:tab w:val="left" w:leader="dot" w:pos="17280"/>
          <w:tab w:val="left" w:leader="dot" w:pos="21600"/>
        </w:tabs>
        <w:spacing w:line="360" w:lineRule="auto"/>
        <w:ind w:right="386"/>
        <w:rPr>
          <w:rFonts w:ascii="Times New Roman" w:hAnsi="Times New Roman" w:cs="Times New Roman"/>
          <w:sz w:val="24"/>
          <w:szCs w:val="24"/>
        </w:rPr>
      </w:pPr>
      <w:r>
        <w:rPr>
          <w:rFonts w:ascii="Times New Roman" w:hAnsi="Times New Roman" w:cs="Times New Roman"/>
          <w:sz w:val="24"/>
          <w:szCs w:val="24"/>
        </w:rPr>
        <w:t xml:space="preserve">PENGESAHAN </w:t>
      </w:r>
      <w:r>
        <w:rPr>
          <w:rFonts w:ascii="Times New Roman" w:hAnsi="Times New Roman" w:cs="Times New Roman"/>
          <w:sz w:val="24"/>
          <w:szCs w:val="24"/>
        </w:rPr>
        <w:tab/>
        <w:t>ii</w:t>
      </w:r>
    </w:p>
    <w:p w14:paraId="175E4582" w14:textId="63AAC24E" w:rsidR="009D5218" w:rsidRPr="00F751F3" w:rsidRDefault="009D5218" w:rsidP="00767D9B">
      <w:pPr>
        <w:tabs>
          <w:tab w:val="left" w:leader="dot" w:pos="8505"/>
          <w:tab w:val="left" w:leader="dot" w:pos="8640"/>
          <w:tab w:val="left" w:pos="9214"/>
          <w:tab w:val="left" w:pos="9356"/>
          <w:tab w:val="left" w:leader="dot" w:pos="17280"/>
          <w:tab w:val="left" w:leader="dot" w:pos="21600"/>
        </w:tabs>
        <w:spacing w:line="360" w:lineRule="auto"/>
        <w:ind w:right="386"/>
        <w:rPr>
          <w:rFonts w:ascii="Times New Roman" w:hAnsi="Times New Roman" w:cs="Times New Roman"/>
          <w:sz w:val="24"/>
          <w:szCs w:val="24"/>
        </w:rPr>
      </w:pPr>
      <w:r w:rsidRPr="00F751F3">
        <w:rPr>
          <w:rFonts w:ascii="Times New Roman" w:hAnsi="Times New Roman" w:cs="Times New Roman"/>
          <w:sz w:val="24"/>
          <w:szCs w:val="24"/>
        </w:rPr>
        <w:t>M</w:t>
      </w:r>
      <w:r w:rsidR="0022241F" w:rsidRPr="00F751F3">
        <w:rPr>
          <w:rFonts w:ascii="Times New Roman" w:hAnsi="Times New Roman" w:cs="Times New Roman"/>
          <w:sz w:val="24"/>
          <w:szCs w:val="24"/>
        </w:rPr>
        <w:t>OTTO</w:t>
      </w:r>
      <w:r w:rsidRPr="00F751F3">
        <w:rPr>
          <w:rFonts w:ascii="Times New Roman" w:hAnsi="Times New Roman" w:cs="Times New Roman"/>
          <w:sz w:val="24"/>
          <w:szCs w:val="24"/>
        </w:rPr>
        <w:t xml:space="preserve"> </w:t>
      </w:r>
      <w:r w:rsidR="005074A8" w:rsidRPr="00F751F3">
        <w:rPr>
          <w:rFonts w:ascii="Times New Roman" w:hAnsi="Times New Roman" w:cs="Times New Roman"/>
          <w:sz w:val="24"/>
          <w:szCs w:val="24"/>
        </w:rPr>
        <w:tab/>
        <w:t>ii</w:t>
      </w:r>
      <w:r w:rsidR="006C076D">
        <w:rPr>
          <w:rFonts w:ascii="Times New Roman" w:hAnsi="Times New Roman" w:cs="Times New Roman"/>
          <w:sz w:val="24"/>
          <w:szCs w:val="24"/>
        </w:rPr>
        <w:t>i</w:t>
      </w:r>
    </w:p>
    <w:p w14:paraId="1F68B63D" w14:textId="3C8E7F21" w:rsidR="009D5218" w:rsidRPr="00F751F3" w:rsidRDefault="009D5218" w:rsidP="00767D9B">
      <w:pPr>
        <w:tabs>
          <w:tab w:val="left" w:leader="dot" w:pos="8505"/>
          <w:tab w:val="left" w:leader="dot" w:pos="8640"/>
          <w:tab w:val="left" w:pos="9214"/>
          <w:tab w:val="left" w:pos="9356"/>
          <w:tab w:val="left" w:leader="dot" w:pos="17280"/>
          <w:tab w:val="left" w:leader="dot" w:pos="21600"/>
        </w:tabs>
        <w:spacing w:line="360" w:lineRule="auto"/>
        <w:ind w:right="26"/>
        <w:rPr>
          <w:rFonts w:ascii="Times New Roman" w:hAnsi="Times New Roman" w:cs="Times New Roman"/>
          <w:sz w:val="24"/>
          <w:szCs w:val="24"/>
        </w:rPr>
      </w:pPr>
      <w:r w:rsidRPr="00F751F3">
        <w:rPr>
          <w:rFonts w:ascii="Times New Roman" w:hAnsi="Times New Roman" w:cs="Times New Roman"/>
          <w:sz w:val="24"/>
          <w:szCs w:val="24"/>
        </w:rPr>
        <w:t>P</w:t>
      </w:r>
      <w:r w:rsidR="004C3718" w:rsidRPr="00F751F3">
        <w:rPr>
          <w:rFonts w:ascii="Times New Roman" w:hAnsi="Times New Roman" w:cs="Times New Roman"/>
          <w:sz w:val="24"/>
          <w:szCs w:val="24"/>
        </w:rPr>
        <w:t>ERSEMBAHAN</w:t>
      </w:r>
      <w:r w:rsidRPr="00F751F3">
        <w:rPr>
          <w:rFonts w:ascii="Times New Roman" w:hAnsi="Times New Roman" w:cs="Times New Roman"/>
          <w:sz w:val="24"/>
          <w:szCs w:val="24"/>
        </w:rPr>
        <w:t xml:space="preserve"> </w:t>
      </w:r>
      <w:r w:rsidR="005074A8" w:rsidRPr="00F751F3">
        <w:rPr>
          <w:rFonts w:ascii="Times New Roman" w:hAnsi="Times New Roman" w:cs="Times New Roman"/>
          <w:sz w:val="24"/>
          <w:szCs w:val="24"/>
        </w:rPr>
        <w:tab/>
        <w:t>i</w:t>
      </w:r>
      <w:r w:rsidR="006C076D">
        <w:rPr>
          <w:rFonts w:ascii="Times New Roman" w:hAnsi="Times New Roman" w:cs="Times New Roman"/>
          <w:sz w:val="24"/>
          <w:szCs w:val="24"/>
        </w:rPr>
        <w:t>v</w:t>
      </w:r>
    </w:p>
    <w:p w14:paraId="1BC48854" w14:textId="1A6391D1" w:rsidR="004C3718" w:rsidRPr="00F751F3" w:rsidRDefault="004C3718" w:rsidP="00767D9B">
      <w:pPr>
        <w:tabs>
          <w:tab w:val="left" w:leader="dot" w:pos="8505"/>
          <w:tab w:val="left" w:leader="dot" w:pos="8640"/>
          <w:tab w:val="left" w:pos="9214"/>
          <w:tab w:val="left" w:pos="9356"/>
          <w:tab w:val="left" w:leader="dot" w:pos="17280"/>
          <w:tab w:val="left" w:leader="dot" w:pos="21600"/>
        </w:tabs>
        <w:spacing w:line="360" w:lineRule="auto"/>
        <w:ind w:right="26"/>
        <w:rPr>
          <w:rFonts w:ascii="Times New Roman" w:hAnsi="Times New Roman" w:cs="Times New Roman"/>
          <w:sz w:val="24"/>
          <w:szCs w:val="24"/>
        </w:rPr>
      </w:pPr>
      <w:r w:rsidRPr="00F751F3">
        <w:rPr>
          <w:rFonts w:ascii="Times New Roman" w:hAnsi="Times New Roman" w:cs="Times New Roman"/>
          <w:sz w:val="24"/>
          <w:szCs w:val="24"/>
        </w:rPr>
        <w:t xml:space="preserve">DEKLARASI </w:t>
      </w:r>
      <w:r w:rsidRPr="00F751F3">
        <w:rPr>
          <w:rFonts w:ascii="Times New Roman" w:hAnsi="Times New Roman" w:cs="Times New Roman"/>
          <w:sz w:val="24"/>
          <w:szCs w:val="24"/>
        </w:rPr>
        <w:tab/>
      </w:r>
      <w:r w:rsidR="006C076D">
        <w:rPr>
          <w:rFonts w:ascii="Times New Roman" w:hAnsi="Times New Roman" w:cs="Times New Roman"/>
          <w:sz w:val="24"/>
          <w:szCs w:val="24"/>
        </w:rPr>
        <w:t>v</w:t>
      </w:r>
    </w:p>
    <w:p w14:paraId="2E0A63C2" w14:textId="78DDC761" w:rsidR="00FB2552" w:rsidRPr="00F751F3" w:rsidRDefault="00FB2552" w:rsidP="00767D9B">
      <w:pPr>
        <w:tabs>
          <w:tab w:val="left" w:leader="dot" w:pos="8505"/>
          <w:tab w:val="left" w:leader="dot" w:pos="8640"/>
          <w:tab w:val="left" w:pos="9214"/>
          <w:tab w:val="left" w:pos="9356"/>
          <w:tab w:val="left" w:leader="dot" w:pos="17280"/>
          <w:tab w:val="left" w:leader="dot" w:pos="21600"/>
        </w:tabs>
        <w:spacing w:line="360" w:lineRule="auto"/>
        <w:ind w:right="26"/>
        <w:rPr>
          <w:rFonts w:ascii="Times New Roman" w:hAnsi="Times New Roman" w:cs="Times New Roman"/>
          <w:sz w:val="24"/>
          <w:szCs w:val="24"/>
        </w:rPr>
      </w:pPr>
      <w:r w:rsidRPr="00F751F3">
        <w:rPr>
          <w:rFonts w:ascii="Times New Roman" w:hAnsi="Times New Roman" w:cs="Times New Roman"/>
          <w:sz w:val="24"/>
          <w:szCs w:val="24"/>
        </w:rPr>
        <w:t>P</w:t>
      </w:r>
      <w:r w:rsidR="004C3718" w:rsidRPr="00F751F3">
        <w:rPr>
          <w:rFonts w:ascii="Times New Roman" w:hAnsi="Times New Roman" w:cs="Times New Roman"/>
          <w:sz w:val="24"/>
          <w:szCs w:val="24"/>
        </w:rPr>
        <w:t>EDOMAN TRANSLITERASI</w:t>
      </w:r>
      <w:r w:rsidRPr="00F751F3">
        <w:rPr>
          <w:rFonts w:ascii="Times New Roman" w:hAnsi="Times New Roman" w:cs="Times New Roman"/>
          <w:sz w:val="24"/>
          <w:szCs w:val="24"/>
        </w:rPr>
        <w:t xml:space="preserve"> </w:t>
      </w:r>
      <w:r w:rsidRPr="00F751F3">
        <w:rPr>
          <w:rFonts w:ascii="Times New Roman" w:hAnsi="Times New Roman" w:cs="Times New Roman"/>
          <w:sz w:val="24"/>
          <w:szCs w:val="24"/>
        </w:rPr>
        <w:tab/>
      </w:r>
      <w:r w:rsidR="00C8433C">
        <w:rPr>
          <w:rFonts w:ascii="Times New Roman" w:hAnsi="Times New Roman" w:cs="Times New Roman"/>
          <w:sz w:val="24"/>
          <w:szCs w:val="24"/>
        </w:rPr>
        <w:t>v</w:t>
      </w:r>
      <w:r w:rsidR="006C076D">
        <w:rPr>
          <w:rFonts w:ascii="Times New Roman" w:hAnsi="Times New Roman" w:cs="Times New Roman"/>
          <w:sz w:val="24"/>
          <w:szCs w:val="24"/>
        </w:rPr>
        <w:t>i</w:t>
      </w:r>
    </w:p>
    <w:p w14:paraId="3100078A" w14:textId="1F57FA76" w:rsidR="00635017" w:rsidRPr="00F751F3" w:rsidRDefault="00635017" w:rsidP="00767D9B">
      <w:pPr>
        <w:tabs>
          <w:tab w:val="left" w:leader="dot" w:pos="8505"/>
          <w:tab w:val="left" w:leader="dot" w:pos="8640"/>
          <w:tab w:val="left" w:pos="9214"/>
          <w:tab w:val="left" w:pos="9356"/>
          <w:tab w:val="left" w:leader="dot" w:pos="17280"/>
          <w:tab w:val="left" w:leader="dot" w:pos="21600"/>
        </w:tabs>
        <w:spacing w:line="360" w:lineRule="auto"/>
        <w:ind w:right="206"/>
        <w:rPr>
          <w:rFonts w:ascii="Times New Roman" w:hAnsi="Times New Roman" w:cs="Times New Roman"/>
          <w:sz w:val="24"/>
          <w:szCs w:val="24"/>
        </w:rPr>
      </w:pPr>
      <w:r w:rsidRPr="00F751F3">
        <w:rPr>
          <w:rFonts w:ascii="Times New Roman" w:hAnsi="Times New Roman" w:cs="Times New Roman"/>
          <w:sz w:val="24"/>
          <w:szCs w:val="24"/>
        </w:rPr>
        <w:t>A</w:t>
      </w:r>
      <w:r w:rsidR="004C3718" w:rsidRPr="00F751F3">
        <w:rPr>
          <w:rFonts w:ascii="Times New Roman" w:hAnsi="Times New Roman" w:cs="Times New Roman"/>
          <w:sz w:val="24"/>
          <w:szCs w:val="24"/>
        </w:rPr>
        <w:t>BSTRAK</w:t>
      </w:r>
      <w:r w:rsidRPr="00F751F3">
        <w:rPr>
          <w:rFonts w:ascii="Times New Roman" w:hAnsi="Times New Roman" w:cs="Times New Roman"/>
          <w:sz w:val="24"/>
          <w:szCs w:val="24"/>
        </w:rPr>
        <w:t xml:space="preserve"> </w:t>
      </w:r>
      <w:r w:rsidR="005074A8" w:rsidRPr="00F751F3">
        <w:rPr>
          <w:rFonts w:ascii="Times New Roman" w:hAnsi="Times New Roman" w:cs="Times New Roman"/>
          <w:sz w:val="24"/>
          <w:szCs w:val="24"/>
        </w:rPr>
        <w:tab/>
      </w:r>
      <w:r w:rsidR="006C076D">
        <w:rPr>
          <w:rFonts w:ascii="Times New Roman" w:hAnsi="Times New Roman" w:cs="Times New Roman"/>
          <w:sz w:val="24"/>
          <w:szCs w:val="24"/>
        </w:rPr>
        <w:t>ix</w:t>
      </w:r>
    </w:p>
    <w:p w14:paraId="2C31CABA" w14:textId="1DE20840" w:rsidR="00FB2552" w:rsidRPr="00F751F3" w:rsidRDefault="00FB2552" w:rsidP="00767D9B">
      <w:pPr>
        <w:tabs>
          <w:tab w:val="left" w:leader="dot" w:pos="8505"/>
          <w:tab w:val="left" w:leader="dot" w:pos="8640"/>
          <w:tab w:val="left" w:pos="9214"/>
          <w:tab w:val="left" w:pos="9356"/>
          <w:tab w:val="left" w:leader="dot" w:pos="17280"/>
          <w:tab w:val="left" w:leader="dot" w:pos="21600"/>
        </w:tabs>
        <w:spacing w:line="360" w:lineRule="auto"/>
        <w:ind w:right="206"/>
        <w:rPr>
          <w:rFonts w:ascii="Times New Roman" w:hAnsi="Times New Roman" w:cs="Times New Roman"/>
          <w:sz w:val="24"/>
          <w:szCs w:val="24"/>
        </w:rPr>
      </w:pPr>
      <w:r w:rsidRPr="00F751F3">
        <w:rPr>
          <w:rFonts w:ascii="Times New Roman" w:hAnsi="Times New Roman" w:cs="Times New Roman"/>
          <w:sz w:val="24"/>
          <w:szCs w:val="24"/>
        </w:rPr>
        <w:t>K</w:t>
      </w:r>
      <w:r w:rsidR="004C3718" w:rsidRPr="00F751F3">
        <w:rPr>
          <w:rFonts w:ascii="Times New Roman" w:hAnsi="Times New Roman" w:cs="Times New Roman"/>
          <w:sz w:val="24"/>
          <w:szCs w:val="24"/>
        </w:rPr>
        <w:t>ATA PENGANTAR</w:t>
      </w:r>
      <w:r w:rsidRPr="00F751F3">
        <w:rPr>
          <w:rFonts w:ascii="Times New Roman" w:hAnsi="Times New Roman" w:cs="Times New Roman"/>
          <w:sz w:val="24"/>
          <w:szCs w:val="24"/>
        </w:rPr>
        <w:t xml:space="preserve"> </w:t>
      </w:r>
      <w:r w:rsidRPr="00F751F3">
        <w:rPr>
          <w:rFonts w:ascii="Times New Roman" w:hAnsi="Times New Roman" w:cs="Times New Roman"/>
          <w:sz w:val="24"/>
          <w:szCs w:val="24"/>
        </w:rPr>
        <w:tab/>
      </w:r>
      <w:r w:rsidR="00957F33">
        <w:rPr>
          <w:rFonts w:ascii="Times New Roman" w:hAnsi="Times New Roman" w:cs="Times New Roman"/>
          <w:sz w:val="24"/>
          <w:szCs w:val="24"/>
        </w:rPr>
        <w:t>xi</w:t>
      </w:r>
    </w:p>
    <w:p w14:paraId="65D7EBD7" w14:textId="64AE1A68"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right="206"/>
        <w:rPr>
          <w:rFonts w:ascii="Times New Roman" w:hAnsi="Times New Roman" w:cs="Times New Roman"/>
          <w:sz w:val="24"/>
          <w:szCs w:val="24"/>
        </w:rPr>
      </w:pPr>
      <w:r w:rsidRPr="00F751F3">
        <w:rPr>
          <w:rFonts w:ascii="Times New Roman" w:hAnsi="Times New Roman" w:cs="Times New Roman"/>
          <w:sz w:val="24"/>
          <w:szCs w:val="24"/>
        </w:rPr>
        <w:t>D</w:t>
      </w:r>
      <w:r w:rsidR="004C3718" w:rsidRPr="00F751F3">
        <w:rPr>
          <w:rFonts w:ascii="Times New Roman" w:hAnsi="Times New Roman" w:cs="Times New Roman"/>
          <w:sz w:val="24"/>
          <w:szCs w:val="24"/>
        </w:rPr>
        <w:t>AFTAR ISI</w:t>
      </w:r>
      <w:r w:rsidRPr="00F751F3">
        <w:rPr>
          <w:rFonts w:ascii="Times New Roman" w:hAnsi="Times New Roman" w:cs="Times New Roman"/>
          <w:sz w:val="24"/>
          <w:szCs w:val="24"/>
        </w:rPr>
        <w:t xml:space="preserve"> </w:t>
      </w:r>
      <w:r w:rsidR="00FB2552" w:rsidRPr="00F751F3">
        <w:rPr>
          <w:rFonts w:ascii="Times New Roman" w:hAnsi="Times New Roman" w:cs="Times New Roman"/>
          <w:sz w:val="24"/>
          <w:szCs w:val="24"/>
        </w:rPr>
        <w:tab/>
        <w:t>xi</w:t>
      </w:r>
      <w:r w:rsidR="00957F33">
        <w:rPr>
          <w:rFonts w:ascii="Times New Roman" w:hAnsi="Times New Roman" w:cs="Times New Roman"/>
          <w:sz w:val="24"/>
          <w:szCs w:val="24"/>
        </w:rPr>
        <w:t>ii</w:t>
      </w:r>
    </w:p>
    <w:p w14:paraId="0E8CA55D" w14:textId="64D4DB40" w:rsidR="0044639B" w:rsidRPr="00F751F3" w:rsidRDefault="0044639B" w:rsidP="00767D9B">
      <w:pPr>
        <w:tabs>
          <w:tab w:val="left" w:leader="dot" w:pos="8505"/>
          <w:tab w:val="left" w:leader="dot" w:pos="8640"/>
          <w:tab w:val="left" w:pos="9214"/>
          <w:tab w:val="left" w:pos="9356"/>
          <w:tab w:val="left" w:leader="dot" w:pos="17280"/>
          <w:tab w:val="left" w:leader="dot" w:pos="21600"/>
        </w:tabs>
        <w:spacing w:line="360" w:lineRule="auto"/>
        <w:ind w:right="206"/>
        <w:rPr>
          <w:rFonts w:ascii="Times New Roman" w:hAnsi="Times New Roman" w:cs="Times New Roman"/>
          <w:sz w:val="24"/>
          <w:szCs w:val="24"/>
        </w:rPr>
      </w:pPr>
      <w:r w:rsidRPr="00F751F3">
        <w:rPr>
          <w:rFonts w:ascii="Times New Roman" w:hAnsi="Times New Roman" w:cs="Times New Roman"/>
          <w:sz w:val="24"/>
          <w:szCs w:val="24"/>
        </w:rPr>
        <w:t>D</w:t>
      </w:r>
      <w:r w:rsidR="004C3718" w:rsidRPr="00F751F3">
        <w:rPr>
          <w:rFonts w:ascii="Times New Roman" w:hAnsi="Times New Roman" w:cs="Times New Roman"/>
          <w:sz w:val="24"/>
          <w:szCs w:val="24"/>
        </w:rPr>
        <w:t>AFTAR TABEL</w:t>
      </w:r>
      <w:r w:rsidRPr="00F751F3">
        <w:rPr>
          <w:rFonts w:ascii="Times New Roman" w:hAnsi="Times New Roman" w:cs="Times New Roman"/>
          <w:sz w:val="24"/>
          <w:szCs w:val="24"/>
        </w:rPr>
        <w:t xml:space="preserve"> </w:t>
      </w:r>
      <w:r w:rsidR="00FB2552" w:rsidRPr="00F751F3">
        <w:rPr>
          <w:rFonts w:ascii="Times New Roman" w:hAnsi="Times New Roman" w:cs="Times New Roman"/>
          <w:sz w:val="24"/>
          <w:szCs w:val="24"/>
        </w:rPr>
        <w:tab/>
        <w:t>x</w:t>
      </w:r>
      <w:r w:rsidR="00D812B1">
        <w:rPr>
          <w:rFonts w:ascii="Times New Roman" w:hAnsi="Times New Roman" w:cs="Times New Roman"/>
          <w:sz w:val="24"/>
          <w:szCs w:val="24"/>
        </w:rPr>
        <w:t>v</w:t>
      </w:r>
      <w:r w:rsidR="00A93A8E">
        <w:rPr>
          <w:rFonts w:ascii="Times New Roman" w:hAnsi="Times New Roman" w:cs="Times New Roman"/>
          <w:sz w:val="24"/>
          <w:szCs w:val="24"/>
        </w:rPr>
        <w:t>i</w:t>
      </w:r>
    </w:p>
    <w:p w14:paraId="55429513" w14:textId="54EC23D4" w:rsidR="009D350A" w:rsidRPr="00F751F3" w:rsidRDefault="009D350A" w:rsidP="00767D9B">
      <w:pPr>
        <w:tabs>
          <w:tab w:val="left" w:leader="dot" w:pos="8505"/>
          <w:tab w:val="left" w:leader="dot" w:pos="8640"/>
          <w:tab w:val="left" w:pos="9214"/>
          <w:tab w:val="left" w:pos="9356"/>
          <w:tab w:val="left" w:leader="dot" w:pos="17280"/>
          <w:tab w:val="left" w:leader="dot" w:pos="21600"/>
        </w:tabs>
        <w:spacing w:line="360" w:lineRule="auto"/>
        <w:ind w:right="206"/>
        <w:rPr>
          <w:rFonts w:ascii="Times New Roman" w:hAnsi="Times New Roman" w:cs="Times New Roman"/>
          <w:sz w:val="24"/>
          <w:szCs w:val="24"/>
        </w:rPr>
      </w:pPr>
      <w:r w:rsidRPr="00F751F3">
        <w:rPr>
          <w:rFonts w:ascii="Times New Roman" w:hAnsi="Times New Roman" w:cs="Times New Roman"/>
          <w:sz w:val="24"/>
          <w:szCs w:val="24"/>
        </w:rPr>
        <w:t>D</w:t>
      </w:r>
      <w:r w:rsidR="004C3718" w:rsidRPr="00F751F3">
        <w:rPr>
          <w:rFonts w:ascii="Times New Roman" w:hAnsi="Times New Roman" w:cs="Times New Roman"/>
          <w:sz w:val="24"/>
          <w:szCs w:val="24"/>
        </w:rPr>
        <w:t>AFTAR LAMPIRAN</w:t>
      </w:r>
      <w:r w:rsidRPr="00F751F3">
        <w:rPr>
          <w:rFonts w:ascii="Times New Roman" w:hAnsi="Times New Roman" w:cs="Times New Roman"/>
          <w:sz w:val="24"/>
          <w:szCs w:val="24"/>
        </w:rPr>
        <w:t xml:space="preserve"> </w:t>
      </w:r>
      <w:r w:rsidR="00FB2552" w:rsidRPr="00F751F3">
        <w:rPr>
          <w:rFonts w:ascii="Times New Roman" w:hAnsi="Times New Roman" w:cs="Times New Roman"/>
          <w:sz w:val="24"/>
          <w:szCs w:val="24"/>
        </w:rPr>
        <w:tab/>
        <w:t>xv</w:t>
      </w:r>
      <w:r w:rsidR="00D812B1">
        <w:rPr>
          <w:rFonts w:ascii="Times New Roman" w:hAnsi="Times New Roman" w:cs="Times New Roman"/>
          <w:sz w:val="24"/>
          <w:szCs w:val="24"/>
        </w:rPr>
        <w:t>i</w:t>
      </w:r>
      <w:r w:rsidR="00A93A8E">
        <w:rPr>
          <w:rFonts w:ascii="Times New Roman" w:hAnsi="Times New Roman" w:cs="Times New Roman"/>
          <w:sz w:val="24"/>
          <w:szCs w:val="24"/>
        </w:rPr>
        <w:t>i</w:t>
      </w:r>
    </w:p>
    <w:p w14:paraId="326BE87C" w14:textId="77777777" w:rsidR="009D350A" w:rsidRPr="00F751F3" w:rsidRDefault="009D350A" w:rsidP="00767D9B">
      <w:pPr>
        <w:tabs>
          <w:tab w:val="left" w:leader="dot" w:pos="8505"/>
          <w:tab w:val="left" w:leader="dot" w:pos="8640"/>
          <w:tab w:val="left" w:pos="9214"/>
          <w:tab w:val="left" w:pos="9356"/>
          <w:tab w:val="left" w:leader="dot" w:pos="17280"/>
          <w:tab w:val="left" w:leader="dot" w:pos="21600"/>
        </w:tabs>
        <w:spacing w:line="360" w:lineRule="auto"/>
        <w:ind w:right="206"/>
        <w:rPr>
          <w:rFonts w:ascii="Times New Roman" w:hAnsi="Times New Roman" w:cs="Times New Roman"/>
          <w:sz w:val="24"/>
          <w:szCs w:val="24"/>
        </w:rPr>
      </w:pPr>
    </w:p>
    <w:p w14:paraId="277F7BA9" w14:textId="3C0A8CEE"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right="206"/>
        <w:rPr>
          <w:rFonts w:ascii="Times New Roman" w:hAnsi="Times New Roman" w:cs="Times New Roman"/>
          <w:b/>
          <w:bCs/>
          <w:sz w:val="24"/>
          <w:szCs w:val="24"/>
        </w:rPr>
      </w:pPr>
      <w:r w:rsidRPr="00F751F3">
        <w:rPr>
          <w:rFonts w:ascii="Times New Roman" w:hAnsi="Times New Roman" w:cs="Times New Roman"/>
          <w:b/>
          <w:bCs/>
          <w:sz w:val="24"/>
          <w:szCs w:val="24"/>
        </w:rPr>
        <w:t xml:space="preserve">BAB I PENDAHULUAN </w:t>
      </w:r>
      <w:r w:rsidR="00FB2552" w:rsidRPr="00F751F3">
        <w:rPr>
          <w:rFonts w:ascii="Times New Roman" w:hAnsi="Times New Roman" w:cs="Times New Roman"/>
          <w:b/>
          <w:bCs/>
          <w:sz w:val="24"/>
          <w:szCs w:val="24"/>
        </w:rPr>
        <w:tab/>
        <w:t>1</w:t>
      </w:r>
    </w:p>
    <w:p w14:paraId="60B7D317" w14:textId="49A86EB0"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270" w:right="206"/>
        <w:rPr>
          <w:rFonts w:ascii="Times New Roman" w:hAnsi="Times New Roman" w:cs="Times New Roman"/>
          <w:sz w:val="24"/>
          <w:szCs w:val="24"/>
        </w:rPr>
      </w:pPr>
      <w:r w:rsidRPr="00F751F3">
        <w:rPr>
          <w:rFonts w:ascii="Times New Roman" w:hAnsi="Times New Roman" w:cs="Times New Roman"/>
          <w:sz w:val="24"/>
          <w:szCs w:val="24"/>
        </w:rPr>
        <w:t xml:space="preserve">1.1 Latar Belakang </w:t>
      </w:r>
      <w:r w:rsidR="00FB2552" w:rsidRPr="00F751F3">
        <w:rPr>
          <w:rFonts w:ascii="Times New Roman" w:hAnsi="Times New Roman" w:cs="Times New Roman"/>
          <w:sz w:val="24"/>
          <w:szCs w:val="24"/>
        </w:rPr>
        <w:tab/>
        <w:t>1</w:t>
      </w:r>
    </w:p>
    <w:p w14:paraId="072A0B40" w14:textId="77FBD6AA"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270" w:right="206"/>
        <w:rPr>
          <w:rFonts w:ascii="Times New Roman" w:hAnsi="Times New Roman" w:cs="Times New Roman"/>
          <w:sz w:val="24"/>
          <w:szCs w:val="24"/>
        </w:rPr>
      </w:pPr>
      <w:r w:rsidRPr="00F751F3">
        <w:rPr>
          <w:rFonts w:ascii="Times New Roman" w:hAnsi="Times New Roman" w:cs="Times New Roman"/>
          <w:sz w:val="24"/>
          <w:szCs w:val="24"/>
        </w:rPr>
        <w:t xml:space="preserve">1.2 Rumusan Masalah </w:t>
      </w:r>
      <w:r w:rsidR="00FB2552" w:rsidRPr="00F751F3">
        <w:rPr>
          <w:rFonts w:ascii="Times New Roman" w:hAnsi="Times New Roman" w:cs="Times New Roman"/>
          <w:sz w:val="24"/>
          <w:szCs w:val="24"/>
        </w:rPr>
        <w:tab/>
      </w:r>
      <w:r w:rsidR="001E62FA">
        <w:rPr>
          <w:rFonts w:ascii="Times New Roman" w:hAnsi="Times New Roman" w:cs="Times New Roman"/>
          <w:sz w:val="24"/>
          <w:szCs w:val="24"/>
        </w:rPr>
        <w:t>6</w:t>
      </w:r>
    </w:p>
    <w:p w14:paraId="72FE4D52" w14:textId="76E3CC41"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270" w:right="206"/>
        <w:rPr>
          <w:rFonts w:ascii="Times New Roman" w:hAnsi="Times New Roman" w:cs="Times New Roman"/>
          <w:sz w:val="24"/>
          <w:szCs w:val="24"/>
        </w:rPr>
      </w:pPr>
      <w:r w:rsidRPr="00F751F3">
        <w:rPr>
          <w:rFonts w:ascii="Times New Roman" w:hAnsi="Times New Roman" w:cs="Times New Roman"/>
          <w:sz w:val="24"/>
          <w:szCs w:val="24"/>
        </w:rPr>
        <w:t xml:space="preserve">1.3 Tujuan Penelitian </w:t>
      </w:r>
      <w:r w:rsidR="00FB2552" w:rsidRPr="00F751F3">
        <w:rPr>
          <w:rFonts w:ascii="Times New Roman" w:hAnsi="Times New Roman" w:cs="Times New Roman"/>
          <w:sz w:val="24"/>
          <w:szCs w:val="24"/>
        </w:rPr>
        <w:tab/>
      </w:r>
      <w:r w:rsidR="001E62FA">
        <w:rPr>
          <w:rFonts w:ascii="Times New Roman" w:hAnsi="Times New Roman" w:cs="Times New Roman"/>
          <w:sz w:val="24"/>
          <w:szCs w:val="24"/>
        </w:rPr>
        <w:t>6</w:t>
      </w:r>
    </w:p>
    <w:p w14:paraId="20E93009" w14:textId="1DB0E0EC"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270" w:right="206"/>
        <w:rPr>
          <w:rFonts w:ascii="Times New Roman" w:hAnsi="Times New Roman" w:cs="Times New Roman"/>
          <w:sz w:val="24"/>
          <w:szCs w:val="24"/>
        </w:rPr>
      </w:pPr>
      <w:r w:rsidRPr="00F751F3">
        <w:rPr>
          <w:rFonts w:ascii="Times New Roman" w:hAnsi="Times New Roman" w:cs="Times New Roman"/>
          <w:sz w:val="24"/>
          <w:szCs w:val="24"/>
        </w:rPr>
        <w:t xml:space="preserve">1.4 Manfaat Penelitian </w:t>
      </w:r>
      <w:r w:rsidR="00FB2552" w:rsidRPr="00F751F3">
        <w:rPr>
          <w:rFonts w:ascii="Times New Roman" w:hAnsi="Times New Roman" w:cs="Times New Roman"/>
          <w:sz w:val="24"/>
          <w:szCs w:val="24"/>
        </w:rPr>
        <w:tab/>
      </w:r>
      <w:r w:rsidR="00E14D56">
        <w:rPr>
          <w:rFonts w:ascii="Times New Roman" w:hAnsi="Times New Roman" w:cs="Times New Roman"/>
          <w:sz w:val="24"/>
          <w:szCs w:val="24"/>
        </w:rPr>
        <w:t>7</w:t>
      </w:r>
    </w:p>
    <w:p w14:paraId="5960C5B5" w14:textId="276D06F5"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right="206"/>
        <w:rPr>
          <w:rFonts w:ascii="Times New Roman" w:hAnsi="Times New Roman" w:cs="Times New Roman"/>
          <w:b/>
          <w:bCs/>
          <w:sz w:val="24"/>
          <w:szCs w:val="24"/>
        </w:rPr>
      </w:pPr>
      <w:r w:rsidRPr="00F751F3">
        <w:rPr>
          <w:rFonts w:ascii="Times New Roman" w:hAnsi="Times New Roman" w:cs="Times New Roman"/>
          <w:b/>
          <w:bCs/>
          <w:sz w:val="24"/>
          <w:szCs w:val="24"/>
        </w:rPr>
        <w:t>BAB II TINJAUAN PUSTAKA</w:t>
      </w:r>
      <w:r w:rsidR="00FB2552" w:rsidRPr="00F751F3">
        <w:rPr>
          <w:rFonts w:ascii="Times New Roman" w:hAnsi="Times New Roman" w:cs="Times New Roman"/>
          <w:b/>
          <w:bCs/>
          <w:sz w:val="24"/>
          <w:szCs w:val="24"/>
        </w:rPr>
        <w:tab/>
      </w:r>
      <w:r w:rsidR="00E14D56">
        <w:rPr>
          <w:rFonts w:ascii="Times New Roman" w:hAnsi="Times New Roman" w:cs="Times New Roman"/>
          <w:b/>
          <w:bCs/>
          <w:sz w:val="24"/>
          <w:szCs w:val="24"/>
        </w:rPr>
        <w:t>8</w:t>
      </w:r>
    </w:p>
    <w:p w14:paraId="708D8B0A" w14:textId="41B34BDE"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2.1 Tinjauan Tentang Teori </w:t>
      </w:r>
      <w:r w:rsidR="00CE474F">
        <w:rPr>
          <w:rFonts w:ascii="Times New Roman" w:hAnsi="Times New Roman" w:cs="Times New Roman"/>
          <w:i/>
          <w:iCs/>
          <w:noProof/>
          <w:sz w:val="24"/>
          <w:szCs w:val="24"/>
        </w:rPr>
        <w:t>T</w:t>
      </w:r>
      <w:r w:rsidR="00CE474F" w:rsidRPr="00CE474F">
        <w:rPr>
          <w:rFonts w:ascii="Times New Roman" w:hAnsi="Times New Roman" w:cs="Times New Roman"/>
          <w:i/>
          <w:iCs/>
          <w:noProof/>
          <w:sz w:val="24"/>
          <w:szCs w:val="24"/>
        </w:rPr>
        <w:t xml:space="preserve">ax </w:t>
      </w:r>
      <w:r w:rsidR="00CE474F">
        <w:rPr>
          <w:rFonts w:ascii="Times New Roman" w:hAnsi="Times New Roman" w:cs="Times New Roman"/>
          <w:i/>
          <w:iCs/>
          <w:noProof/>
          <w:sz w:val="24"/>
          <w:szCs w:val="24"/>
        </w:rPr>
        <w:t>A</w:t>
      </w:r>
      <w:r w:rsidR="00CE474F" w:rsidRPr="00CE474F">
        <w:rPr>
          <w:rFonts w:ascii="Times New Roman" w:hAnsi="Times New Roman" w:cs="Times New Roman"/>
          <w:i/>
          <w:iCs/>
          <w:noProof/>
          <w:sz w:val="24"/>
          <w:szCs w:val="24"/>
        </w:rPr>
        <w:t>voidance</w:t>
      </w:r>
      <w:r w:rsidR="00FB2552" w:rsidRPr="00F751F3">
        <w:rPr>
          <w:rFonts w:ascii="Times New Roman" w:hAnsi="Times New Roman" w:cs="Times New Roman"/>
          <w:sz w:val="24"/>
          <w:szCs w:val="24"/>
        </w:rPr>
        <w:tab/>
      </w:r>
      <w:r w:rsidR="00E14D56">
        <w:rPr>
          <w:rFonts w:ascii="Times New Roman" w:hAnsi="Times New Roman" w:cs="Times New Roman"/>
          <w:sz w:val="24"/>
          <w:szCs w:val="24"/>
        </w:rPr>
        <w:t>8</w:t>
      </w:r>
    </w:p>
    <w:p w14:paraId="011BFA1E" w14:textId="3CAD13C1"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720" w:right="206"/>
        <w:rPr>
          <w:rFonts w:ascii="Times New Roman" w:hAnsi="Times New Roman" w:cs="Times New Roman"/>
          <w:sz w:val="24"/>
          <w:szCs w:val="24"/>
        </w:rPr>
      </w:pPr>
      <w:r w:rsidRPr="00F751F3">
        <w:rPr>
          <w:rFonts w:ascii="Times New Roman" w:hAnsi="Times New Roman" w:cs="Times New Roman"/>
          <w:sz w:val="24"/>
          <w:szCs w:val="24"/>
        </w:rPr>
        <w:t xml:space="preserve">2.1.1 Teori Agensi </w:t>
      </w:r>
      <w:r w:rsidR="00FB2552" w:rsidRPr="00F751F3">
        <w:rPr>
          <w:rFonts w:ascii="Times New Roman" w:hAnsi="Times New Roman" w:cs="Times New Roman"/>
          <w:sz w:val="24"/>
          <w:szCs w:val="24"/>
        </w:rPr>
        <w:tab/>
      </w:r>
      <w:r w:rsidR="00E14D56">
        <w:rPr>
          <w:rFonts w:ascii="Times New Roman" w:hAnsi="Times New Roman" w:cs="Times New Roman"/>
          <w:sz w:val="24"/>
          <w:szCs w:val="24"/>
        </w:rPr>
        <w:t>8</w:t>
      </w:r>
    </w:p>
    <w:p w14:paraId="29571190" w14:textId="4DBBA547"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2.2  Pajak </w:t>
      </w:r>
      <w:r w:rsidR="00FB2552" w:rsidRPr="00F751F3">
        <w:rPr>
          <w:rFonts w:ascii="Times New Roman" w:hAnsi="Times New Roman" w:cs="Times New Roman"/>
          <w:sz w:val="24"/>
          <w:szCs w:val="24"/>
        </w:rPr>
        <w:tab/>
      </w:r>
      <w:r w:rsidR="00E14D56">
        <w:rPr>
          <w:rFonts w:ascii="Times New Roman" w:hAnsi="Times New Roman" w:cs="Times New Roman"/>
          <w:sz w:val="24"/>
          <w:szCs w:val="24"/>
        </w:rPr>
        <w:t>9</w:t>
      </w:r>
    </w:p>
    <w:p w14:paraId="0C4991CA" w14:textId="194786B6"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2.3 </w:t>
      </w:r>
      <w:r w:rsidR="00CE474F">
        <w:rPr>
          <w:rFonts w:ascii="Times New Roman" w:hAnsi="Times New Roman" w:cs="Times New Roman"/>
          <w:i/>
          <w:iCs/>
          <w:noProof/>
          <w:sz w:val="24"/>
          <w:szCs w:val="24"/>
        </w:rPr>
        <w:t>T</w:t>
      </w:r>
      <w:r w:rsidR="00CE474F" w:rsidRPr="00CE474F">
        <w:rPr>
          <w:rFonts w:ascii="Times New Roman" w:hAnsi="Times New Roman" w:cs="Times New Roman"/>
          <w:i/>
          <w:iCs/>
          <w:noProof/>
          <w:sz w:val="24"/>
          <w:szCs w:val="24"/>
        </w:rPr>
        <w:t xml:space="preserve">ax </w:t>
      </w:r>
      <w:r w:rsidR="00CE474F">
        <w:rPr>
          <w:rFonts w:ascii="Times New Roman" w:hAnsi="Times New Roman" w:cs="Times New Roman"/>
          <w:i/>
          <w:iCs/>
          <w:noProof/>
          <w:sz w:val="24"/>
          <w:szCs w:val="24"/>
        </w:rPr>
        <w:t>A</w:t>
      </w:r>
      <w:r w:rsidR="00CE474F" w:rsidRPr="00CE474F">
        <w:rPr>
          <w:rFonts w:ascii="Times New Roman" w:hAnsi="Times New Roman" w:cs="Times New Roman"/>
          <w:i/>
          <w:iCs/>
          <w:noProof/>
          <w:sz w:val="24"/>
          <w:szCs w:val="24"/>
        </w:rPr>
        <w:t>voidance</w:t>
      </w:r>
      <w:r w:rsidR="00FB2552" w:rsidRPr="00F751F3">
        <w:rPr>
          <w:rFonts w:ascii="Times New Roman" w:hAnsi="Times New Roman" w:cs="Times New Roman"/>
          <w:sz w:val="24"/>
          <w:szCs w:val="24"/>
        </w:rPr>
        <w:tab/>
        <w:t>1</w:t>
      </w:r>
      <w:r w:rsidR="00E14D56">
        <w:rPr>
          <w:rFonts w:ascii="Times New Roman" w:hAnsi="Times New Roman" w:cs="Times New Roman"/>
          <w:sz w:val="24"/>
          <w:szCs w:val="24"/>
        </w:rPr>
        <w:t>4</w:t>
      </w:r>
    </w:p>
    <w:p w14:paraId="7D6AB481" w14:textId="791B047C"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2.4 Profitabilitas </w:t>
      </w:r>
      <w:r w:rsidR="00FB2552" w:rsidRPr="00F751F3">
        <w:rPr>
          <w:rFonts w:ascii="Times New Roman" w:hAnsi="Times New Roman" w:cs="Times New Roman"/>
          <w:sz w:val="24"/>
          <w:szCs w:val="24"/>
        </w:rPr>
        <w:tab/>
      </w:r>
      <w:r w:rsidR="00A93A8E">
        <w:rPr>
          <w:rFonts w:ascii="Times New Roman" w:hAnsi="Times New Roman" w:cs="Times New Roman"/>
          <w:sz w:val="24"/>
          <w:szCs w:val="24"/>
        </w:rPr>
        <w:t>19</w:t>
      </w:r>
    </w:p>
    <w:p w14:paraId="019BB151" w14:textId="38774059"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2.5 </w:t>
      </w:r>
      <w:r w:rsidRPr="00F751F3">
        <w:rPr>
          <w:rFonts w:ascii="Times New Roman" w:hAnsi="Times New Roman" w:cs="Times New Roman"/>
          <w:i/>
          <w:iCs/>
          <w:sz w:val="24"/>
          <w:szCs w:val="24"/>
        </w:rPr>
        <w:t>Transfer Pricing</w:t>
      </w:r>
      <w:r w:rsidR="00FB2552" w:rsidRPr="00F751F3">
        <w:rPr>
          <w:rFonts w:ascii="Times New Roman" w:hAnsi="Times New Roman" w:cs="Times New Roman"/>
          <w:i/>
          <w:iCs/>
          <w:sz w:val="24"/>
          <w:szCs w:val="24"/>
        </w:rPr>
        <w:t xml:space="preserve"> </w:t>
      </w:r>
      <w:r w:rsidR="00FB2552" w:rsidRPr="00F751F3">
        <w:rPr>
          <w:rFonts w:ascii="Times New Roman" w:hAnsi="Times New Roman" w:cs="Times New Roman"/>
          <w:i/>
          <w:iCs/>
          <w:sz w:val="24"/>
          <w:szCs w:val="24"/>
        </w:rPr>
        <w:tab/>
      </w:r>
      <w:r w:rsidR="001E62FA">
        <w:rPr>
          <w:rFonts w:ascii="Times New Roman" w:hAnsi="Times New Roman" w:cs="Times New Roman"/>
          <w:i/>
          <w:iCs/>
          <w:sz w:val="24"/>
          <w:szCs w:val="24"/>
        </w:rPr>
        <w:t>2</w:t>
      </w:r>
      <w:r w:rsidR="00E14D56">
        <w:rPr>
          <w:rFonts w:ascii="Times New Roman" w:hAnsi="Times New Roman" w:cs="Times New Roman"/>
          <w:i/>
          <w:iCs/>
          <w:sz w:val="24"/>
          <w:szCs w:val="24"/>
        </w:rPr>
        <w:t>6</w:t>
      </w:r>
    </w:p>
    <w:p w14:paraId="4CEE1045" w14:textId="70D77ED7"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2.6 </w:t>
      </w:r>
      <w:r w:rsidRPr="00F751F3">
        <w:rPr>
          <w:rFonts w:ascii="Times New Roman" w:hAnsi="Times New Roman" w:cs="Times New Roman"/>
          <w:i/>
          <w:iCs/>
          <w:sz w:val="24"/>
          <w:szCs w:val="24"/>
        </w:rPr>
        <w:t>Leverage</w:t>
      </w:r>
      <w:r w:rsidRPr="00F751F3">
        <w:rPr>
          <w:rFonts w:ascii="Times New Roman" w:hAnsi="Times New Roman" w:cs="Times New Roman"/>
          <w:sz w:val="24"/>
          <w:szCs w:val="24"/>
        </w:rPr>
        <w:t xml:space="preserve"> </w:t>
      </w:r>
      <w:r w:rsidR="00FB2552" w:rsidRPr="00F751F3">
        <w:rPr>
          <w:rFonts w:ascii="Times New Roman" w:hAnsi="Times New Roman" w:cs="Times New Roman"/>
          <w:sz w:val="24"/>
          <w:szCs w:val="24"/>
        </w:rPr>
        <w:tab/>
      </w:r>
      <w:r w:rsidR="00E14D56">
        <w:rPr>
          <w:rFonts w:ascii="Times New Roman" w:hAnsi="Times New Roman" w:cs="Times New Roman"/>
          <w:sz w:val="24"/>
          <w:szCs w:val="24"/>
        </w:rPr>
        <w:t>31</w:t>
      </w:r>
    </w:p>
    <w:p w14:paraId="63F30879" w14:textId="62B21E2B"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2.7 Kerangka Berfikir </w:t>
      </w:r>
      <w:r w:rsidR="00FB2552" w:rsidRPr="00F751F3">
        <w:rPr>
          <w:rFonts w:ascii="Times New Roman" w:hAnsi="Times New Roman" w:cs="Times New Roman"/>
          <w:sz w:val="24"/>
          <w:szCs w:val="24"/>
        </w:rPr>
        <w:tab/>
      </w:r>
      <w:r w:rsidR="003476D3">
        <w:rPr>
          <w:rFonts w:ascii="Times New Roman" w:hAnsi="Times New Roman" w:cs="Times New Roman"/>
          <w:sz w:val="24"/>
          <w:szCs w:val="24"/>
        </w:rPr>
        <w:t>3</w:t>
      </w:r>
      <w:r w:rsidR="00E14D56">
        <w:rPr>
          <w:rFonts w:ascii="Times New Roman" w:hAnsi="Times New Roman" w:cs="Times New Roman"/>
          <w:sz w:val="24"/>
          <w:szCs w:val="24"/>
        </w:rPr>
        <w:t>6</w:t>
      </w:r>
    </w:p>
    <w:p w14:paraId="7D98F45A" w14:textId="2AFFC0C1"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b/>
          <w:bCs/>
          <w:sz w:val="24"/>
          <w:szCs w:val="24"/>
        </w:rPr>
      </w:pPr>
      <w:r w:rsidRPr="00F751F3">
        <w:rPr>
          <w:rFonts w:ascii="Times New Roman" w:hAnsi="Times New Roman" w:cs="Times New Roman"/>
          <w:sz w:val="24"/>
          <w:szCs w:val="24"/>
        </w:rPr>
        <w:t xml:space="preserve">2.8 Hipotesis </w:t>
      </w:r>
      <w:r w:rsidR="00FB2552" w:rsidRPr="00F751F3">
        <w:rPr>
          <w:rFonts w:ascii="Times New Roman" w:hAnsi="Times New Roman" w:cs="Times New Roman"/>
          <w:sz w:val="24"/>
          <w:szCs w:val="24"/>
        </w:rPr>
        <w:tab/>
      </w:r>
      <w:r w:rsidR="003476D3">
        <w:rPr>
          <w:rFonts w:ascii="Times New Roman" w:hAnsi="Times New Roman" w:cs="Times New Roman"/>
          <w:sz w:val="24"/>
          <w:szCs w:val="24"/>
        </w:rPr>
        <w:t>3</w:t>
      </w:r>
      <w:r w:rsidR="00A93A8E">
        <w:rPr>
          <w:rFonts w:ascii="Times New Roman" w:hAnsi="Times New Roman" w:cs="Times New Roman"/>
          <w:sz w:val="24"/>
          <w:szCs w:val="24"/>
        </w:rPr>
        <w:t>6</w:t>
      </w:r>
    </w:p>
    <w:p w14:paraId="6FE31E33" w14:textId="49A9430C"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360"/>
        <w:rPr>
          <w:rFonts w:ascii="Times New Roman" w:hAnsi="Times New Roman" w:cs="Times New Roman"/>
          <w:sz w:val="24"/>
          <w:szCs w:val="24"/>
        </w:rPr>
      </w:pPr>
      <w:r w:rsidRPr="00F751F3">
        <w:rPr>
          <w:rFonts w:ascii="Times New Roman" w:hAnsi="Times New Roman" w:cs="Times New Roman"/>
          <w:b/>
          <w:bCs/>
          <w:sz w:val="24"/>
          <w:szCs w:val="24"/>
        </w:rPr>
        <w:t xml:space="preserve">BAB III METODE PENELITIAN </w:t>
      </w:r>
      <w:r w:rsidR="00FB2552" w:rsidRPr="00F751F3">
        <w:rPr>
          <w:rFonts w:ascii="Times New Roman" w:hAnsi="Times New Roman" w:cs="Times New Roman"/>
          <w:b/>
          <w:bCs/>
          <w:sz w:val="24"/>
          <w:szCs w:val="24"/>
        </w:rPr>
        <w:tab/>
      </w:r>
      <w:r w:rsidR="003476D3">
        <w:rPr>
          <w:rFonts w:ascii="Times New Roman" w:hAnsi="Times New Roman" w:cs="Times New Roman"/>
          <w:b/>
          <w:bCs/>
          <w:sz w:val="24"/>
          <w:szCs w:val="24"/>
        </w:rPr>
        <w:t>3</w:t>
      </w:r>
      <w:r w:rsidR="00E14D56">
        <w:rPr>
          <w:rFonts w:ascii="Times New Roman" w:hAnsi="Times New Roman" w:cs="Times New Roman"/>
          <w:b/>
          <w:bCs/>
          <w:sz w:val="24"/>
          <w:szCs w:val="24"/>
        </w:rPr>
        <w:t>8</w:t>
      </w:r>
    </w:p>
    <w:p w14:paraId="770A6DF4" w14:textId="66F6ED39"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3.1 Jenis Penelitian </w:t>
      </w:r>
      <w:r w:rsidR="00FB2552" w:rsidRPr="00F751F3">
        <w:rPr>
          <w:rFonts w:ascii="Times New Roman" w:hAnsi="Times New Roman" w:cs="Times New Roman"/>
          <w:sz w:val="24"/>
          <w:szCs w:val="24"/>
        </w:rPr>
        <w:tab/>
      </w:r>
      <w:r w:rsidR="003476D3">
        <w:rPr>
          <w:rFonts w:ascii="Times New Roman" w:hAnsi="Times New Roman" w:cs="Times New Roman"/>
          <w:sz w:val="24"/>
          <w:szCs w:val="24"/>
        </w:rPr>
        <w:t>3</w:t>
      </w:r>
      <w:r w:rsidR="00E14D56">
        <w:rPr>
          <w:rFonts w:ascii="Times New Roman" w:hAnsi="Times New Roman" w:cs="Times New Roman"/>
          <w:sz w:val="24"/>
          <w:szCs w:val="24"/>
        </w:rPr>
        <w:t>8</w:t>
      </w:r>
    </w:p>
    <w:p w14:paraId="66292B57" w14:textId="16EE71A7"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3.2 Variabel Penelitian </w:t>
      </w:r>
      <w:r w:rsidR="00FB2552" w:rsidRPr="00F751F3">
        <w:rPr>
          <w:rFonts w:ascii="Times New Roman" w:hAnsi="Times New Roman" w:cs="Times New Roman"/>
          <w:sz w:val="24"/>
          <w:szCs w:val="24"/>
        </w:rPr>
        <w:tab/>
      </w:r>
      <w:r w:rsidR="003476D3">
        <w:rPr>
          <w:rFonts w:ascii="Times New Roman" w:hAnsi="Times New Roman" w:cs="Times New Roman"/>
          <w:sz w:val="24"/>
          <w:szCs w:val="24"/>
        </w:rPr>
        <w:t>3</w:t>
      </w:r>
      <w:r w:rsidR="00E14D56">
        <w:rPr>
          <w:rFonts w:ascii="Times New Roman" w:hAnsi="Times New Roman" w:cs="Times New Roman"/>
          <w:sz w:val="24"/>
          <w:szCs w:val="24"/>
        </w:rPr>
        <w:t>8</w:t>
      </w:r>
    </w:p>
    <w:p w14:paraId="4AF07AC4" w14:textId="2435D717"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3.3 Populasi dan Sampel </w:t>
      </w:r>
      <w:r w:rsidR="00FB2552" w:rsidRPr="00F751F3">
        <w:rPr>
          <w:rFonts w:ascii="Times New Roman" w:hAnsi="Times New Roman" w:cs="Times New Roman"/>
          <w:sz w:val="24"/>
          <w:szCs w:val="24"/>
        </w:rPr>
        <w:tab/>
      </w:r>
      <w:r w:rsidR="000F2657">
        <w:rPr>
          <w:rFonts w:ascii="Times New Roman" w:hAnsi="Times New Roman" w:cs="Times New Roman"/>
          <w:sz w:val="24"/>
          <w:szCs w:val="24"/>
        </w:rPr>
        <w:t>41</w:t>
      </w:r>
    </w:p>
    <w:p w14:paraId="06A283B4" w14:textId="6B496146"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3.4 Jenis dan Sumber Data </w:t>
      </w:r>
      <w:r w:rsidR="00FB2552" w:rsidRPr="00F751F3">
        <w:rPr>
          <w:rFonts w:ascii="Times New Roman" w:hAnsi="Times New Roman" w:cs="Times New Roman"/>
          <w:sz w:val="24"/>
          <w:szCs w:val="24"/>
        </w:rPr>
        <w:tab/>
      </w:r>
      <w:r w:rsidR="000F2657">
        <w:rPr>
          <w:rFonts w:ascii="Times New Roman" w:hAnsi="Times New Roman" w:cs="Times New Roman"/>
          <w:sz w:val="24"/>
          <w:szCs w:val="24"/>
        </w:rPr>
        <w:t>43</w:t>
      </w:r>
    </w:p>
    <w:p w14:paraId="23A34358" w14:textId="1A112BEE"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3.5 Teknik Pengumpulan Data </w:t>
      </w:r>
      <w:r w:rsidR="00FB2552" w:rsidRPr="00F751F3">
        <w:rPr>
          <w:rFonts w:ascii="Times New Roman" w:hAnsi="Times New Roman" w:cs="Times New Roman"/>
          <w:sz w:val="24"/>
          <w:szCs w:val="24"/>
        </w:rPr>
        <w:tab/>
      </w:r>
      <w:r w:rsidR="000F2657">
        <w:rPr>
          <w:rFonts w:ascii="Times New Roman" w:hAnsi="Times New Roman" w:cs="Times New Roman"/>
          <w:sz w:val="24"/>
          <w:szCs w:val="24"/>
        </w:rPr>
        <w:t>44</w:t>
      </w:r>
    </w:p>
    <w:p w14:paraId="495B4E3A" w14:textId="58B2DB4B"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3.6. Teknik Analisis Data </w:t>
      </w:r>
      <w:r w:rsidR="00FB2552" w:rsidRPr="00F751F3">
        <w:rPr>
          <w:rFonts w:ascii="Times New Roman" w:hAnsi="Times New Roman" w:cs="Times New Roman"/>
          <w:sz w:val="24"/>
          <w:szCs w:val="24"/>
        </w:rPr>
        <w:tab/>
      </w:r>
      <w:r w:rsidR="000F2657">
        <w:rPr>
          <w:rFonts w:ascii="Times New Roman" w:hAnsi="Times New Roman" w:cs="Times New Roman"/>
          <w:sz w:val="24"/>
          <w:szCs w:val="24"/>
        </w:rPr>
        <w:t>44</w:t>
      </w:r>
    </w:p>
    <w:p w14:paraId="38CCF69B" w14:textId="7080F966" w:rsidR="007E7306"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720" w:right="206"/>
        <w:rPr>
          <w:rFonts w:ascii="Times New Roman" w:hAnsi="Times New Roman" w:cs="Times New Roman"/>
          <w:sz w:val="24"/>
          <w:szCs w:val="24"/>
        </w:rPr>
      </w:pPr>
      <w:r w:rsidRPr="00F751F3">
        <w:rPr>
          <w:rFonts w:ascii="Times New Roman" w:hAnsi="Times New Roman" w:cs="Times New Roman"/>
          <w:sz w:val="24"/>
          <w:szCs w:val="24"/>
        </w:rPr>
        <w:t xml:space="preserve">3.6.1 Uji Statistik Deskriptif </w:t>
      </w:r>
      <w:r w:rsidR="00FB2552" w:rsidRPr="00F751F3">
        <w:rPr>
          <w:rFonts w:ascii="Times New Roman" w:hAnsi="Times New Roman" w:cs="Times New Roman"/>
          <w:sz w:val="24"/>
          <w:szCs w:val="24"/>
        </w:rPr>
        <w:tab/>
      </w:r>
      <w:r w:rsidR="000F2657">
        <w:rPr>
          <w:rFonts w:ascii="Times New Roman" w:hAnsi="Times New Roman" w:cs="Times New Roman"/>
          <w:sz w:val="24"/>
          <w:szCs w:val="24"/>
        </w:rPr>
        <w:t>45</w:t>
      </w:r>
    </w:p>
    <w:p w14:paraId="5646CD84" w14:textId="2481B5AD"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720" w:right="206"/>
        <w:rPr>
          <w:rFonts w:ascii="Times New Roman" w:hAnsi="Times New Roman" w:cs="Times New Roman"/>
          <w:sz w:val="24"/>
          <w:szCs w:val="24"/>
        </w:rPr>
      </w:pPr>
      <w:r w:rsidRPr="00F751F3">
        <w:rPr>
          <w:rFonts w:ascii="Times New Roman" w:hAnsi="Times New Roman" w:cs="Times New Roman"/>
          <w:sz w:val="24"/>
          <w:szCs w:val="24"/>
        </w:rPr>
        <w:t xml:space="preserve">3.6.2 Uji Asumsi Klasik </w:t>
      </w:r>
      <w:r w:rsidR="00FB2552" w:rsidRPr="00F751F3">
        <w:rPr>
          <w:rFonts w:ascii="Times New Roman" w:hAnsi="Times New Roman" w:cs="Times New Roman"/>
          <w:sz w:val="24"/>
          <w:szCs w:val="24"/>
        </w:rPr>
        <w:tab/>
      </w:r>
      <w:r w:rsidR="003476D3">
        <w:rPr>
          <w:rFonts w:ascii="Times New Roman" w:hAnsi="Times New Roman" w:cs="Times New Roman"/>
          <w:sz w:val="24"/>
          <w:szCs w:val="24"/>
        </w:rPr>
        <w:t>4</w:t>
      </w:r>
      <w:r w:rsidR="000F2657">
        <w:rPr>
          <w:rFonts w:ascii="Times New Roman" w:hAnsi="Times New Roman" w:cs="Times New Roman"/>
          <w:sz w:val="24"/>
          <w:szCs w:val="24"/>
        </w:rPr>
        <w:t>5</w:t>
      </w:r>
    </w:p>
    <w:p w14:paraId="7547255B" w14:textId="7CAF2E5D" w:rsidR="00BB151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left="720" w:right="206"/>
        <w:rPr>
          <w:rFonts w:ascii="Times New Roman" w:hAnsi="Times New Roman" w:cs="Times New Roman"/>
          <w:sz w:val="24"/>
          <w:szCs w:val="24"/>
        </w:rPr>
      </w:pPr>
      <w:r w:rsidRPr="00F751F3">
        <w:rPr>
          <w:rFonts w:ascii="Times New Roman" w:hAnsi="Times New Roman" w:cs="Times New Roman"/>
          <w:sz w:val="24"/>
          <w:szCs w:val="24"/>
        </w:rPr>
        <w:t xml:space="preserve">3.6.3 Pengujian Hipotesis </w:t>
      </w:r>
      <w:r w:rsidR="00FB2552" w:rsidRPr="00F751F3">
        <w:rPr>
          <w:rFonts w:ascii="Times New Roman" w:hAnsi="Times New Roman" w:cs="Times New Roman"/>
          <w:sz w:val="24"/>
          <w:szCs w:val="24"/>
        </w:rPr>
        <w:tab/>
      </w:r>
      <w:r w:rsidR="003476D3">
        <w:rPr>
          <w:rFonts w:ascii="Times New Roman" w:hAnsi="Times New Roman" w:cs="Times New Roman"/>
          <w:sz w:val="24"/>
          <w:szCs w:val="24"/>
        </w:rPr>
        <w:t>4</w:t>
      </w:r>
      <w:r w:rsidR="000F2657">
        <w:rPr>
          <w:rFonts w:ascii="Times New Roman" w:hAnsi="Times New Roman" w:cs="Times New Roman"/>
          <w:sz w:val="24"/>
          <w:szCs w:val="24"/>
        </w:rPr>
        <w:t>6</w:t>
      </w:r>
    </w:p>
    <w:p w14:paraId="1C496BC9" w14:textId="65FE1F5B" w:rsidR="00C40410" w:rsidRPr="00F751F3" w:rsidRDefault="00C40410"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360"/>
        <w:rPr>
          <w:rFonts w:ascii="Times New Roman" w:hAnsi="Times New Roman" w:cs="Times New Roman"/>
          <w:b/>
          <w:bCs/>
          <w:sz w:val="24"/>
          <w:szCs w:val="24"/>
        </w:rPr>
      </w:pPr>
      <w:r w:rsidRPr="00F751F3">
        <w:rPr>
          <w:rFonts w:ascii="Times New Roman" w:hAnsi="Times New Roman" w:cs="Times New Roman"/>
          <w:b/>
          <w:bCs/>
          <w:sz w:val="24"/>
          <w:szCs w:val="24"/>
        </w:rPr>
        <w:t xml:space="preserve">BAB IV ANALISIS DAN PEMBAHASAN </w:t>
      </w:r>
      <w:r w:rsidR="00FB2552" w:rsidRPr="00F751F3">
        <w:rPr>
          <w:rFonts w:ascii="Times New Roman" w:hAnsi="Times New Roman" w:cs="Times New Roman"/>
          <w:b/>
          <w:bCs/>
          <w:sz w:val="24"/>
          <w:szCs w:val="24"/>
        </w:rPr>
        <w:tab/>
      </w:r>
      <w:r w:rsidR="00A93A8E">
        <w:rPr>
          <w:rFonts w:ascii="Times New Roman" w:hAnsi="Times New Roman" w:cs="Times New Roman"/>
          <w:b/>
          <w:bCs/>
          <w:sz w:val="24"/>
          <w:szCs w:val="24"/>
        </w:rPr>
        <w:t>50</w:t>
      </w:r>
    </w:p>
    <w:p w14:paraId="50A1E820" w14:textId="15F1E97E" w:rsidR="00C40410" w:rsidRPr="00F751F3" w:rsidRDefault="00C40410"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4.1 Gambaran Umum dan Objek Penelitian </w:t>
      </w:r>
      <w:r w:rsidR="00FB2552" w:rsidRPr="00F751F3">
        <w:rPr>
          <w:rFonts w:ascii="Times New Roman" w:hAnsi="Times New Roman" w:cs="Times New Roman"/>
          <w:sz w:val="24"/>
          <w:szCs w:val="24"/>
        </w:rPr>
        <w:tab/>
      </w:r>
      <w:r w:rsidR="00A93A8E">
        <w:rPr>
          <w:rFonts w:ascii="Times New Roman" w:hAnsi="Times New Roman" w:cs="Times New Roman"/>
          <w:sz w:val="24"/>
          <w:szCs w:val="24"/>
        </w:rPr>
        <w:t>50</w:t>
      </w:r>
    </w:p>
    <w:p w14:paraId="4C729448" w14:textId="6E6AD73F" w:rsidR="00C40410" w:rsidRPr="00F751F3" w:rsidRDefault="00C40410"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4.2 Statistik Deskriptif </w:t>
      </w:r>
      <w:r w:rsidR="00FB2552" w:rsidRPr="00F751F3">
        <w:rPr>
          <w:rFonts w:ascii="Times New Roman" w:hAnsi="Times New Roman" w:cs="Times New Roman"/>
          <w:sz w:val="24"/>
          <w:szCs w:val="24"/>
        </w:rPr>
        <w:tab/>
      </w:r>
      <w:r w:rsidR="00A93A8E">
        <w:rPr>
          <w:rFonts w:ascii="Times New Roman" w:hAnsi="Times New Roman" w:cs="Times New Roman"/>
          <w:sz w:val="24"/>
          <w:szCs w:val="24"/>
        </w:rPr>
        <w:t>50</w:t>
      </w:r>
    </w:p>
    <w:p w14:paraId="68C59C26" w14:textId="3E1D53D5" w:rsidR="00C40410" w:rsidRPr="00F751F3" w:rsidRDefault="00C40410"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4.3 Uji Asumsi Klasik</w:t>
      </w:r>
      <w:r w:rsidR="00FB2552" w:rsidRPr="00F751F3">
        <w:rPr>
          <w:rFonts w:ascii="Times New Roman" w:hAnsi="Times New Roman" w:cs="Times New Roman"/>
          <w:sz w:val="24"/>
          <w:szCs w:val="24"/>
        </w:rPr>
        <w:tab/>
      </w:r>
      <w:r w:rsidR="000F2657">
        <w:rPr>
          <w:rFonts w:ascii="Times New Roman" w:hAnsi="Times New Roman" w:cs="Times New Roman"/>
          <w:sz w:val="24"/>
          <w:szCs w:val="24"/>
        </w:rPr>
        <w:t>5</w:t>
      </w:r>
      <w:r w:rsidR="00A93A8E">
        <w:rPr>
          <w:rFonts w:ascii="Times New Roman" w:hAnsi="Times New Roman" w:cs="Times New Roman"/>
          <w:sz w:val="24"/>
          <w:szCs w:val="24"/>
        </w:rPr>
        <w:t>3</w:t>
      </w:r>
    </w:p>
    <w:p w14:paraId="558A0FE4" w14:textId="51C8D717" w:rsidR="00C40410" w:rsidRPr="00F751F3" w:rsidRDefault="00C40410" w:rsidP="00767D9B">
      <w:pPr>
        <w:tabs>
          <w:tab w:val="left" w:leader="dot" w:pos="8505"/>
          <w:tab w:val="left" w:leader="dot" w:pos="8640"/>
          <w:tab w:val="left" w:pos="9214"/>
          <w:tab w:val="left" w:pos="9356"/>
          <w:tab w:val="left" w:leader="dot" w:pos="17280"/>
          <w:tab w:val="left" w:leader="dot" w:pos="21600"/>
        </w:tabs>
        <w:spacing w:line="360" w:lineRule="auto"/>
        <w:ind w:left="720" w:right="206"/>
        <w:rPr>
          <w:rFonts w:ascii="Times New Roman" w:hAnsi="Times New Roman" w:cs="Times New Roman"/>
          <w:sz w:val="24"/>
          <w:szCs w:val="24"/>
        </w:rPr>
      </w:pPr>
      <w:r w:rsidRPr="00F751F3">
        <w:rPr>
          <w:rFonts w:ascii="Times New Roman" w:hAnsi="Times New Roman" w:cs="Times New Roman"/>
          <w:sz w:val="24"/>
          <w:szCs w:val="24"/>
        </w:rPr>
        <w:t>4.3.1 Uji Normalitas</w:t>
      </w:r>
      <w:r w:rsidR="00FB2552" w:rsidRPr="00F751F3">
        <w:rPr>
          <w:rFonts w:ascii="Times New Roman" w:hAnsi="Times New Roman" w:cs="Times New Roman"/>
          <w:sz w:val="24"/>
          <w:szCs w:val="24"/>
        </w:rPr>
        <w:tab/>
      </w:r>
      <w:r w:rsidR="000F2657">
        <w:rPr>
          <w:rFonts w:ascii="Times New Roman" w:hAnsi="Times New Roman" w:cs="Times New Roman"/>
          <w:sz w:val="24"/>
          <w:szCs w:val="24"/>
        </w:rPr>
        <w:t>5</w:t>
      </w:r>
      <w:r w:rsidR="00A93A8E">
        <w:rPr>
          <w:rFonts w:ascii="Times New Roman" w:hAnsi="Times New Roman" w:cs="Times New Roman"/>
          <w:sz w:val="24"/>
          <w:szCs w:val="24"/>
        </w:rPr>
        <w:t>4</w:t>
      </w:r>
    </w:p>
    <w:p w14:paraId="1FC66480" w14:textId="425D5335" w:rsidR="00C40410" w:rsidRPr="00F751F3" w:rsidRDefault="00C40410" w:rsidP="00767D9B">
      <w:pPr>
        <w:tabs>
          <w:tab w:val="left" w:leader="dot" w:pos="8505"/>
          <w:tab w:val="left" w:leader="dot" w:pos="8640"/>
          <w:tab w:val="left" w:pos="9214"/>
          <w:tab w:val="left" w:pos="9356"/>
          <w:tab w:val="left" w:leader="dot" w:pos="17280"/>
          <w:tab w:val="left" w:leader="dot" w:pos="21600"/>
        </w:tabs>
        <w:spacing w:line="360" w:lineRule="auto"/>
        <w:ind w:left="720" w:right="206"/>
        <w:rPr>
          <w:rFonts w:ascii="Times New Roman" w:hAnsi="Times New Roman" w:cs="Times New Roman"/>
          <w:sz w:val="24"/>
          <w:szCs w:val="24"/>
        </w:rPr>
      </w:pPr>
      <w:r w:rsidRPr="00F751F3">
        <w:rPr>
          <w:rFonts w:ascii="Times New Roman" w:hAnsi="Times New Roman" w:cs="Times New Roman"/>
          <w:sz w:val="24"/>
          <w:szCs w:val="24"/>
        </w:rPr>
        <w:t>4.3.2 Uji Heteroskedastisitas</w:t>
      </w:r>
      <w:r w:rsidR="00FB2552" w:rsidRPr="00F751F3">
        <w:rPr>
          <w:rFonts w:ascii="Times New Roman" w:hAnsi="Times New Roman" w:cs="Times New Roman"/>
          <w:sz w:val="24"/>
          <w:szCs w:val="24"/>
        </w:rPr>
        <w:tab/>
      </w:r>
      <w:r w:rsidR="000F2657">
        <w:rPr>
          <w:rFonts w:ascii="Times New Roman" w:hAnsi="Times New Roman" w:cs="Times New Roman"/>
          <w:sz w:val="24"/>
          <w:szCs w:val="24"/>
        </w:rPr>
        <w:t>5</w:t>
      </w:r>
      <w:r w:rsidR="00A93A8E">
        <w:rPr>
          <w:rFonts w:ascii="Times New Roman" w:hAnsi="Times New Roman" w:cs="Times New Roman"/>
          <w:sz w:val="24"/>
          <w:szCs w:val="24"/>
        </w:rPr>
        <w:t>4</w:t>
      </w:r>
    </w:p>
    <w:p w14:paraId="713641D8" w14:textId="744ACB89" w:rsidR="00C40410" w:rsidRPr="00F751F3" w:rsidRDefault="00C40410" w:rsidP="00767D9B">
      <w:pPr>
        <w:tabs>
          <w:tab w:val="left" w:leader="dot" w:pos="8505"/>
          <w:tab w:val="left" w:leader="dot" w:pos="8640"/>
          <w:tab w:val="left" w:pos="9214"/>
          <w:tab w:val="left" w:pos="9356"/>
          <w:tab w:val="left" w:leader="dot" w:pos="17280"/>
          <w:tab w:val="left" w:leader="dot" w:pos="21600"/>
        </w:tabs>
        <w:spacing w:line="360" w:lineRule="auto"/>
        <w:ind w:left="720" w:right="206"/>
        <w:rPr>
          <w:rFonts w:ascii="Times New Roman" w:hAnsi="Times New Roman" w:cs="Times New Roman"/>
          <w:sz w:val="24"/>
          <w:szCs w:val="24"/>
        </w:rPr>
      </w:pPr>
      <w:r w:rsidRPr="00F751F3">
        <w:rPr>
          <w:rFonts w:ascii="Times New Roman" w:hAnsi="Times New Roman" w:cs="Times New Roman"/>
          <w:sz w:val="24"/>
          <w:szCs w:val="24"/>
        </w:rPr>
        <w:t xml:space="preserve">4.3.3 Uji Autokorelasi </w:t>
      </w:r>
      <w:r w:rsidR="00FB2552" w:rsidRPr="00F751F3">
        <w:rPr>
          <w:rFonts w:ascii="Times New Roman" w:hAnsi="Times New Roman" w:cs="Times New Roman"/>
          <w:sz w:val="24"/>
          <w:szCs w:val="24"/>
        </w:rPr>
        <w:tab/>
      </w:r>
      <w:r w:rsidR="000F2657">
        <w:rPr>
          <w:rFonts w:ascii="Times New Roman" w:hAnsi="Times New Roman" w:cs="Times New Roman"/>
          <w:sz w:val="24"/>
          <w:szCs w:val="24"/>
        </w:rPr>
        <w:t>5</w:t>
      </w:r>
      <w:r w:rsidR="00A93A8E">
        <w:rPr>
          <w:rFonts w:ascii="Times New Roman" w:hAnsi="Times New Roman" w:cs="Times New Roman"/>
          <w:sz w:val="24"/>
          <w:szCs w:val="24"/>
        </w:rPr>
        <w:t>5</w:t>
      </w:r>
    </w:p>
    <w:p w14:paraId="1A1D57D7" w14:textId="6D41A1EC" w:rsidR="00C40410" w:rsidRPr="00F751F3" w:rsidRDefault="00C40410"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4.4 Pengujian Hipotesis</w:t>
      </w:r>
      <w:r w:rsidR="00FB2552" w:rsidRPr="00F751F3">
        <w:rPr>
          <w:rFonts w:ascii="Times New Roman" w:hAnsi="Times New Roman" w:cs="Times New Roman"/>
          <w:sz w:val="24"/>
          <w:szCs w:val="24"/>
        </w:rPr>
        <w:tab/>
      </w:r>
      <w:r w:rsidR="000F2657">
        <w:rPr>
          <w:rFonts w:ascii="Times New Roman" w:hAnsi="Times New Roman" w:cs="Times New Roman"/>
          <w:sz w:val="24"/>
          <w:szCs w:val="24"/>
        </w:rPr>
        <w:t>5</w:t>
      </w:r>
      <w:r w:rsidR="00A93A8E">
        <w:rPr>
          <w:rFonts w:ascii="Times New Roman" w:hAnsi="Times New Roman" w:cs="Times New Roman"/>
          <w:sz w:val="24"/>
          <w:szCs w:val="24"/>
        </w:rPr>
        <w:t>5</w:t>
      </w:r>
    </w:p>
    <w:p w14:paraId="19A7B7ED" w14:textId="01ADA0B4" w:rsidR="00C40410" w:rsidRPr="00F751F3" w:rsidRDefault="00C40410" w:rsidP="00767D9B">
      <w:pPr>
        <w:tabs>
          <w:tab w:val="left" w:leader="dot" w:pos="8505"/>
          <w:tab w:val="left" w:leader="dot" w:pos="8640"/>
          <w:tab w:val="left" w:pos="9214"/>
          <w:tab w:val="left" w:pos="9356"/>
          <w:tab w:val="left" w:leader="dot" w:pos="17280"/>
          <w:tab w:val="left" w:leader="dot" w:pos="21600"/>
        </w:tabs>
        <w:spacing w:line="360" w:lineRule="auto"/>
        <w:ind w:left="720" w:right="206"/>
        <w:rPr>
          <w:rFonts w:ascii="Times New Roman" w:hAnsi="Times New Roman" w:cs="Times New Roman"/>
          <w:sz w:val="24"/>
          <w:szCs w:val="24"/>
        </w:rPr>
      </w:pPr>
      <w:r w:rsidRPr="00F751F3">
        <w:rPr>
          <w:rFonts w:ascii="Times New Roman" w:hAnsi="Times New Roman" w:cs="Times New Roman"/>
          <w:sz w:val="24"/>
          <w:szCs w:val="24"/>
        </w:rPr>
        <w:t>4.4.1 Uji Koefisien Determinasi (Uji Kelayakan Model)</w:t>
      </w:r>
      <w:r w:rsidR="00FB2552" w:rsidRPr="00F751F3">
        <w:rPr>
          <w:rFonts w:ascii="Times New Roman" w:hAnsi="Times New Roman" w:cs="Times New Roman"/>
          <w:sz w:val="24"/>
          <w:szCs w:val="24"/>
        </w:rPr>
        <w:tab/>
      </w:r>
      <w:r w:rsidR="003476D3">
        <w:rPr>
          <w:rFonts w:ascii="Times New Roman" w:hAnsi="Times New Roman" w:cs="Times New Roman"/>
          <w:sz w:val="24"/>
          <w:szCs w:val="24"/>
        </w:rPr>
        <w:t>5</w:t>
      </w:r>
      <w:r w:rsidR="00A93A8E">
        <w:rPr>
          <w:rFonts w:ascii="Times New Roman" w:hAnsi="Times New Roman" w:cs="Times New Roman"/>
          <w:sz w:val="24"/>
          <w:szCs w:val="24"/>
        </w:rPr>
        <w:t>6</w:t>
      </w:r>
    </w:p>
    <w:p w14:paraId="4FB3F0C8" w14:textId="39E8F0F9" w:rsidR="00C40410" w:rsidRPr="00F751F3" w:rsidRDefault="00881FFC" w:rsidP="00767D9B">
      <w:pPr>
        <w:tabs>
          <w:tab w:val="left" w:leader="dot" w:pos="8505"/>
          <w:tab w:val="left" w:leader="dot" w:pos="8640"/>
          <w:tab w:val="left" w:pos="9214"/>
          <w:tab w:val="left" w:pos="9356"/>
          <w:tab w:val="left" w:leader="dot" w:pos="17280"/>
          <w:tab w:val="left" w:leader="dot" w:pos="21600"/>
        </w:tabs>
        <w:spacing w:line="360" w:lineRule="auto"/>
        <w:ind w:left="720" w:right="206"/>
        <w:rPr>
          <w:rFonts w:ascii="Times New Roman" w:hAnsi="Times New Roman" w:cs="Times New Roman"/>
          <w:sz w:val="24"/>
          <w:szCs w:val="24"/>
        </w:rPr>
      </w:pPr>
      <w:r w:rsidRPr="00F751F3">
        <w:rPr>
          <w:rFonts w:ascii="Times New Roman" w:hAnsi="Times New Roman" w:cs="Times New Roman"/>
          <w:sz w:val="24"/>
          <w:szCs w:val="24"/>
        </w:rPr>
        <w:t>4.4.2 Uji Simultan (Uji F)</w:t>
      </w:r>
      <w:r w:rsidR="00FB2552" w:rsidRPr="00F751F3">
        <w:rPr>
          <w:rFonts w:ascii="Times New Roman" w:hAnsi="Times New Roman" w:cs="Times New Roman"/>
          <w:sz w:val="24"/>
          <w:szCs w:val="24"/>
        </w:rPr>
        <w:t xml:space="preserve"> </w:t>
      </w:r>
      <w:r w:rsidR="00FB2552" w:rsidRPr="00F751F3">
        <w:rPr>
          <w:rFonts w:ascii="Times New Roman" w:hAnsi="Times New Roman" w:cs="Times New Roman"/>
          <w:sz w:val="24"/>
          <w:szCs w:val="24"/>
        </w:rPr>
        <w:tab/>
      </w:r>
      <w:r w:rsidR="003476D3">
        <w:rPr>
          <w:rFonts w:ascii="Times New Roman" w:hAnsi="Times New Roman" w:cs="Times New Roman"/>
          <w:sz w:val="24"/>
          <w:szCs w:val="24"/>
        </w:rPr>
        <w:t>5</w:t>
      </w:r>
      <w:r w:rsidR="00A93A8E">
        <w:rPr>
          <w:rFonts w:ascii="Times New Roman" w:hAnsi="Times New Roman" w:cs="Times New Roman"/>
          <w:sz w:val="24"/>
          <w:szCs w:val="24"/>
        </w:rPr>
        <w:t>6</w:t>
      </w:r>
    </w:p>
    <w:p w14:paraId="2378809A" w14:textId="129B0B56" w:rsidR="00881FFC" w:rsidRPr="00F751F3" w:rsidRDefault="00881FFC" w:rsidP="00767D9B">
      <w:pPr>
        <w:tabs>
          <w:tab w:val="left" w:leader="dot" w:pos="8505"/>
          <w:tab w:val="left" w:leader="dot" w:pos="8640"/>
          <w:tab w:val="left" w:pos="9214"/>
          <w:tab w:val="left" w:pos="9356"/>
          <w:tab w:val="left" w:leader="dot" w:pos="17280"/>
          <w:tab w:val="left" w:leader="dot" w:pos="21600"/>
        </w:tabs>
        <w:spacing w:line="360" w:lineRule="auto"/>
        <w:ind w:left="720" w:right="206"/>
        <w:rPr>
          <w:rFonts w:ascii="Times New Roman" w:hAnsi="Times New Roman" w:cs="Times New Roman"/>
          <w:sz w:val="24"/>
          <w:szCs w:val="24"/>
        </w:rPr>
      </w:pPr>
      <w:r w:rsidRPr="00F751F3">
        <w:rPr>
          <w:rFonts w:ascii="Times New Roman" w:hAnsi="Times New Roman" w:cs="Times New Roman"/>
          <w:sz w:val="24"/>
          <w:szCs w:val="24"/>
        </w:rPr>
        <w:t>4.4.3 Uji Parsial (Uji T)</w:t>
      </w:r>
      <w:r w:rsidR="00FB2552" w:rsidRPr="00F751F3">
        <w:rPr>
          <w:rFonts w:ascii="Times New Roman" w:hAnsi="Times New Roman" w:cs="Times New Roman"/>
          <w:sz w:val="24"/>
          <w:szCs w:val="24"/>
        </w:rPr>
        <w:t xml:space="preserve"> </w:t>
      </w:r>
      <w:r w:rsidR="00FB2552" w:rsidRPr="00F751F3">
        <w:rPr>
          <w:rFonts w:ascii="Times New Roman" w:hAnsi="Times New Roman" w:cs="Times New Roman"/>
          <w:sz w:val="24"/>
          <w:szCs w:val="24"/>
        </w:rPr>
        <w:tab/>
      </w:r>
      <w:r w:rsidR="003476D3">
        <w:rPr>
          <w:rFonts w:ascii="Times New Roman" w:hAnsi="Times New Roman" w:cs="Times New Roman"/>
          <w:sz w:val="24"/>
          <w:szCs w:val="24"/>
        </w:rPr>
        <w:t>5</w:t>
      </w:r>
      <w:r w:rsidR="000F2657">
        <w:rPr>
          <w:rFonts w:ascii="Times New Roman" w:hAnsi="Times New Roman" w:cs="Times New Roman"/>
          <w:sz w:val="24"/>
          <w:szCs w:val="24"/>
        </w:rPr>
        <w:t>7</w:t>
      </w:r>
    </w:p>
    <w:p w14:paraId="3207FDF9" w14:textId="6FE6E42D" w:rsidR="00881FFC" w:rsidRPr="00F751F3" w:rsidRDefault="00881FFC" w:rsidP="00767D9B">
      <w:pPr>
        <w:tabs>
          <w:tab w:val="left" w:leader="dot" w:pos="8505"/>
          <w:tab w:val="left" w:leader="dot" w:pos="8640"/>
          <w:tab w:val="left" w:pos="9214"/>
          <w:tab w:val="left" w:pos="9356"/>
          <w:tab w:val="left" w:leader="dot" w:pos="17280"/>
          <w:tab w:val="left" w:leader="dot" w:pos="21600"/>
        </w:tabs>
        <w:spacing w:line="360" w:lineRule="auto"/>
        <w:ind w:left="720" w:right="206"/>
        <w:rPr>
          <w:rFonts w:ascii="Times New Roman" w:hAnsi="Times New Roman" w:cs="Times New Roman"/>
          <w:sz w:val="24"/>
          <w:szCs w:val="24"/>
        </w:rPr>
      </w:pPr>
      <w:r w:rsidRPr="00F751F3">
        <w:rPr>
          <w:rFonts w:ascii="Times New Roman" w:hAnsi="Times New Roman" w:cs="Times New Roman"/>
          <w:sz w:val="24"/>
          <w:szCs w:val="24"/>
        </w:rPr>
        <w:t xml:space="preserve">4.4.4 Analisis Regresi Linier Berganda </w:t>
      </w:r>
      <w:r w:rsidR="00FB2552" w:rsidRPr="00F751F3">
        <w:rPr>
          <w:rFonts w:ascii="Times New Roman" w:hAnsi="Times New Roman" w:cs="Times New Roman"/>
          <w:sz w:val="24"/>
          <w:szCs w:val="24"/>
        </w:rPr>
        <w:tab/>
      </w:r>
      <w:r w:rsidR="003476D3">
        <w:rPr>
          <w:rFonts w:ascii="Times New Roman" w:hAnsi="Times New Roman" w:cs="Times New Roman"/>
          <w:sz w:val="24"/>
          <w:szCs w:val="24"/>
        </w:rPr>
        <w:t>5</w:t>
      </w:r>
      <w:r w:rsidR="00A93A8E">
        <w:rPr>
          <w:rFonts w:ascii="Times New Roman" w:hAnsi="Times New Roman" w:cs="Times New Roman"/>
          <w:sz w:val="24"/>
          <w:szCs w:val="24"/>
        </w:rPr>
        <w:t>8</w:t>
      </w:r>
    </w:p>
    <w:p w14:paraId="2462EB1A" w14:textId="4ABAE407" w:rsidR="00881FFC" w:rsidRPr="00F751F3" w:rsidRDefault="00881FFC" w:rsidP="00767D9B">
      <w:pPr>
        <w:tabs>
          <w:tab w:val="left" w:leader="dot" w:pos="8505"/>
          <w:tab w:val="left" w:leader="dot" w:pos="8640"/>
          <w:tab w:val="left" w:pos="9214"/>
          <w:tab w:val="left" w:pos="9356"/>
          <w:tab w:val="left" w:leader="dot" w:pos="17280"/>
          <w:tab w:val="left" w:leader="dot" w:pos="21600"/>
        </w:tabs>
        <w:spacing w:line="360" w:lineRule="auto"/>
        <w:ind w:left="720" w:right="206"/>
        <w:rPr>
          <w:rFonts w:ascii="Times New Roman" w:hAnsi="Times New Roman" w:cs="Times New Roman"/>
          <w:sz w:val="24"/>
          <w:szCs w:val="24"/>
        </w:rPr>
      </w:pPr>
      <w:r w:rsidRPr="00F751F3">
        <w:rPr>
          <w:rFonts w:ascii="Times New Roman" w:hAnsi="Times New Roman" w:cs="Times New Roman"/>
          <w:sz w:val="24"/>
          <w:szCs w:val="24"/>
        </w:rPr>
        <w:t xml:space="preserve">4.4.5 Estimasi Parameter Koefisien </w:t>
      </w:r>
      <w:r w:rsidR="00FB2552" w:rsidRPr="00F751F3">
        <w:rPr>
          <w:rFonts w:ascii="Times New Roman" w:hAnsi="Times New Roman" w:cs="Times New Roman"/>
          <w:sz w:val="24"/>
          <w:szCs w:val="24"/>
        </w:rPr>
        <w:tab/>
      </w:r>
      <w:r w:rsidR="003476D3">
        <w:rPr>
          <w:rFonts w:ascii="Times New Roman" w:hAnsi="Times New Roman" w:cs="Times New Roman"/>
          <w:sz w:val="24"/>
          <w:szCs w:val="24"/>
        </w:rPr>
        <w:t>5</w:t>
      </w:r>
      <w:r w:rsidR="00A93A8E">
        <w:rPr>
          <w:rFonts w:ascii="Times New Roman" w:hAnsi="Times New Roman" w:cs="Times New Roman"/>
          <w:sz w:val="24"/>
          <w:szCs w:val="24"/>
        </w:rPr>
        <w:t>9</w:t>
      </w:r>
    </w:p>
    <w:p w14:paraId="0334D433" w14:textId="5835F709" w:rsidR="00881FFC" w:rsidRPr="00F751F3" w:rsidRDefault="00881FFC"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4.5 Pembahasan </w:t>
      </w:r>
      <w:r w:rsidR="00FB2552" w:rsidRPr="00F751F3">
        <w:rPr>
          <w:rFonts w:ascii="Times New Roman" w:hAnsi="Times New Roman" w:cs="Times New Roman"/>
          <w:sz w:val="24"/>
          <w:szCs w:val="24"/>
        </w:rPr>
        <w:tab/>
      </w:r>
      <w:r w:rsidR="00A93A8E">
        <w:rPr>
          <w:rFonts w:ascii="Times New Roman" w:hAnsi="Times New Roman" w:cs="Times New Roman"/>
          <w:sz w:val="24"/>
          <w:szCs w:val="24"/>
        </w:rPr>
        <w:t>60</w:t>
      </w:r>
    </w:p>
    <w:p w14:paraId="73D8CFF8" w14:textId="6C54C78D" w:rsidR="00515DA3" w:rsidRPr="00F751F3" w:rsidRDefault="00515DA3"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360"/>
        <w:rPr>
          <w:rFonts w:ascii="Times New Roman" w:hAnsi="Times New Roman" w:cs="Times New Roman"/>
          <w:b/>
          <w:bCs/>
          <w:sz w:val="24"/>
          <w:szCs w:val="24"/>
        </w:rPr>
      </w:pPr>
      <w:r w:rsidRPr="00F751F3">
        <w:rPr>
          <w:rFonts w:ascii="Times New Roman" w:hAnsi="Times New Roman" w:cs="Times New Roman"/>
          <w:b/>
          <w:bCs/>
          <w:sz w:val="24"/>
          <w:szCs w:val="24"/>
        </w:rPr>
        <w:t>BAB V PENUTUP</w:t>
      </w:r>
      <w:r w:rsidR="00FB2552" w:rsidRPr="00F751F3">
        <w:rPr>
          <w:rFonts w:ascii="Times New Roman" w:hAnsi="Times New Roman" w:cs="Times New Roman"/>
          <w:b/>
          <w:bCs/>
          <w:sz w:val="24"/>
          <w:szCs w:val="24"/>
        </w:rPr>
        <w:tab/>
      </w:r>
      <w:r w:rsidR="000F2657">
        <w:rPr>
          <w:rFonts w:ascii="Times New Roman" w:hAnsi="Times New Roman" w:cs="Times New Roman"/>
          <w:b/>
          <w:bCs/>
          <w:sz w:val="24"/>
          <w:szCs w:val="24"/>
        </w:rPr>
        <w:t>6</w:t>
      </w:r>
      <w:r w:rsidR="00A93A8E">
        <w:rPr>
          <w:rFonts w:ascii="Times New Roman" w:hAnsi="Times New Roman" w:cs="Times New Roman"/>
          <w:b/>
          <w:bCs/>
          <w:sz w:val="24"/>
          <w:szCs w:val="24"/>
        </w:rPr>
        <w:t>4</w:t>
      </w:r>
    </w:p>
    <w:p w14:paraId="5F7BC528" w14:textId="224C8CBB" w:rsidR="00515DA3" w:rsidRPr="00F751F3" w:rsidRDefault="00515DA3"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5.1 Simpulan </w:t>
      </w:r>
      <w:r w:rsidR="00FB2552" w:rsidRPr="00F751F3">
        <w:rPr>
          <w:rFonts w:ascii="Times New Roman" w:hAnsi="Times New Roman" w:cs="Times New Roman"/>
          <w:sz w:val="24"/>
          <w:szCs w:val="24"/>
        </w:rPr>
        <w:tab/>
      </w:r>
      <w:r w:rsidR="000F2657">
        <w:rPr>
          <w:rFonts w:ascii="Times New Roman" w:hAnsi="Times New Roman" w:cs="Times New Roman"/>
          <w:sz w:val="24"/>
          <w:szCs w:val="24"/>
        </w:rPr>
        <w:t>6</w:t>
      </w:r>
      <w:r w:rsidR="00A93A8E">
        <w:rPr>
          <w:rFonts w:ascii="Times New Roman" w:hAnsi="Times New Roman" w:cs="Times New Roman"/>
          <w:sz w:val="24"/>
          <w:szCs w:val="24"/>
        </w:rPr>
        <w:t>4</w:t>
      </w:r>
    </w:p>
    <w:p w14:paraId="7A994890" w14:textId="6CF5AABB" w:rsidR="00515DA3" w:rsidRPr="00F751F3" w:rsidRDefault="00515DA3"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5.2 Saran </w:t>
      </w:r>
      <w:r w:rsidR="00FB2552" w:rsidRPr="00F751F3">
        <w:rPr>
          <w:rFonts w:ascii="Times New Roman" w:hAnsi="Times New Roman" w:cs="Times New Roman"/>
          <w:sz w:val="24"/>
          <w:szCs w:val="24"/>
        </w:rPr>
        <w:tab/>
      </w:r>
      <w:r w:rsidR="000F2657">
        <w:rPr>
          <w:rFonts w:ascii="Times New Roman" w:hAnsi="Times New Roman" w:cs="Times New Roman"/>
          <w:sz w:val="24"/>
          <w:szCs w:val="24"/>
        </w:rPr>
        <w:t>6</w:t>
      </w:r>
      <w:r w:rsidR="00A93A8E">
        <w:rPr>
          <w:rFonts w:ascii="Times New Roman" w:hAnsi="Times New Roman" w:cs="Times New Roman"/>
          <w:sz w:val="24"/>
          <w:szCs w:val="24"/>
        </w:rPr>
        <w:t>4</w:t>
      </w:r>
    </w:p>
    <w:p w14:paraId="7D562033" w14:textId="515E772B" w:rsidR="00515DA3" w:rsidRPr="00F751F3" w:rsidRDefault="00515DA3" w:rsidP="00767D9B">
      <w:pPr>
        <w:tabs>
          <w:tab w:val="left" w:leader="dot" w:pos="8505"/>
          <w:tab w:val="left" w:leader="dot" w:pos="8640"/>
          <w:tab w:val="left" w:pos="9214"/>
          <w:tab w:val="left" w:pos="9356"/>
          <w:tab w:val="left" w:leader="dot" w:pos="17280"/>
          <w:tab w:val="left" w:leader="dot" w:pos="21600"/>
        </w:tabs>
        <w:spacing w:line="360" w:lineRule="auto"/>
        <w:ind w:left="360" w:right="206" w:hanging="90"/>
        <w:rPr>
          <w:rFonts w:ascii="Times New Roman" w:hAnsi="Times New Roman" w:cs="Times New Roman"/>
          <w:sz w:val="24"/>
          <w:szCs w:val="24"/>
        </w:rPr>
      </w:pPr>
      <w:r w:rsidRPr="00F751F3">
        <w:rPr>
          <w:rFonts w:ascii="Times New Roman" w:hAnsi="Times New Roman" w:cs="Times New Roman"/>
          <w:sz w:val="24"/>
          <w:szCs w:val="24"/>
        </w:rPr>
        <w:t xml:space="preserve">5.3 Keterbatasan Peneliti </w:t>
      </w:r>
      <w:r w:rsidR="00FB2552" w:rsidRPr="00F751F3">
        <w:rPr>
          <w:rFonts w:ascii="Times New Roman" w:hAnsi="Times New Roman" w:cs="Times New Roman"/>
          <w:sz w:val="24"/>
          <w:szCs w:val="24"/>
        </w:rPr>
        <w:tab/>
      </w:r>
      <w:r w:rsidR="000F2657">
        <w:rPr>
          <w:rFonts w:ascii="Times New Roman" w:hAnsi="Times New Roman" w:cs="Times New Roman"/>
          <w:sz w:val="24"/>
          <w:szCs w:val="24"/>
        </w:rPr>
        <w:t>6</w:t>
      </w:r>
      <w:r w:rsidR="00A93A8E">
        <w:rPr>
          <w:rFonts w:ascii="Times New Roman" w:hAnsi="Times New Roman" w:cs="Times New Roman"/>
          <w:sz w:val="24"/>
          <w:szCs w:val="24"/>
        </w:rPr>
        <w:t>5</w:t>
      </w:r>
    </w:p>
    <w:p w14:paraId="61A8B47A" w14:textId="38D60834" w:rsidR="003D44E8" w:rsidRPr="00F751F3" w:rsidRDefault="00BB1518" w:rsidP="00767D9B">
      <w:pPr>
        <w:tabs>
          <w:tab w:val="left" w:leader="dot" w:pos="8505"/>
          <w:tab w:val="left" w:leader="dot" w:pos="8640"/>
          <w:tab w:val="left" w:pos="9214"/>
          <w:tab w:val="left" w:pos="9356"/>
          <w:tab w:val="left" w:leader="dot" w:pos="17280"/>
          <w:tab w:val="left" w:leader="dot" w:pos="21600"/>
        </w:tabs>
        <w:spacing w:line="360" w:lineRule="auto"/>
        <w:ind w:right="206"/>
        <w:rPr>
          <w:rFonts w:ascii="Times New Roman" w:hAnsi="Times New Roman" w:cs="Times New Roman"/>
          <w:b/>
          <w:bCs/>
          <w:sz w:val="24"/>
          <w:szCs w:val="24"/>
        </w:rPr>
      </w:pPr>
      <w:r w:rsidRPr="00F751F3">
        <w:rPr>
          <w:rFonts w:ascii="Times New Roman" w:hAnsi="Times New Roman" w:cs="Times New Roman"/>
          <w:b/>
          <w:bCs/>
          <w:sz w:val="24"/>
          <w:szCs w:val="24"/>
        </w:rPr>
        <w:t xml:space="preserve">DAFTAR PUSTAKA </w:t>
      </w:r>
      <w:r w:rsidR="005074A8" w:rsidRPr="00F751F3">
        <w:rPr>
          <w:rFonts w:ascii="Times New Roman" w:hAnsi="Times New Roman" w:cs="Times New Roman"/>
          <w:b/>
          <w:bCs/>
          <w:sz w:val="24"/>
          <w:szCs w:val="24"/>
        </w:rPr>
        <w:tab/>
      </w:r>
      <w:r w:rsidR="003476D3">
        <w:rPr>
          <w:rFonts w:ascii="Times New Roman" w:hAnsi="Times New Roman" w:cs="Times New Roman"/>
          <w:b/>
          <w:bCs/>
          <w:sz w:val="24"/>
          <w:szCs w:val="24"/>
        </w:rPr>
        <w:t>6</w:t>
      </w:r>
      <w:r w:rsidR="00A93A8E">
        <w:rPr>
          <w:rFonts w:ascii="Times New Roman" w:hAnsi="Times New Roman" w:cs="Times New Roman"/>
          <w:b/>
          <w:bCs/>
          <w:sz w:val="24"/>
          <w:szCs w:val="24"/>
        </w:rPr>
        <w:t>6</w:t>
      </w:r>
    </w:p>
    <w:bookmarkEnd w:id="10"/>
    <w:p w14:paraId="6D708EB7" w14:textId="1C5F65D8" w:rsidR="009D350A" w:rsidRDefault="00FB2552" w:rsidP="00767D9B">
      <w:pPr>
        <w:tabs>
          <w:tab w:val="left" w:leader="dot" w:pos="8505"/>
          <w:tab w:val="left" w:pos="9214"/>
          <w:tab w:val="left" w:pos="9356"/>
          <w:tab w:val="left" w:leader="dot" w:pos="17280"/>
          <w:tab w:val="left" w:leader="dot" w:pos="21600"/>
        </w:tabs>
        <w:spacing w:line="360" w:lineRule="auto"/>
        <w:ind w:right="206"/>
        <w:rPr>
          <w:rFonts w:ascii="Times New Roman" w:hAnsi="Times New Roman" w:cs="Times New Roman"/>
          <w:b/>
          <w:bCs/>
          <w:sz w:val="24"/>
          <w:szCs w:val="24"/>
        </w:rPr>
      </w:pPr>
      <w:r w:rsidRPr="00F751F3">
        <w:rPr>
          <w:rFonts w:ascii="Times New Roman" w:hAnsi="Times New Roman" w:cs="Times New Roman"/>
          <w:b/>
          <w:bCs/>
          <w:sz w:val="24"/>
          <w:szCs w:val="24"/>
        </w:rPr>
        <w:t xml:space="preserve">LAMPIRAN – LAMPIRAN </w:t>
      </w:r>
      <w:r w:rsidRPr="00F751F3">
        <w:rPr>
          <w:rFonts w:ascii="Times New Roman" w:hAnsi="Times New Roman" w:cs="Times New Roman"/>
          <w:b/>
          <w:bCs/>
          <w:sz w:val="24"/>
          <w:szCs w:val="24"/>
        </w:rPr>
        <w:tab/>
      </w:r>
      <w:bookmarkEnd w:id="11"/>
      <w:r w:rsidR="000F2657">
        <w:rPr>
          <w:rFonts w:ascii="Times New Roman" w:hAnsi="Times New Roman" w:cs="Times New Roman"/>
          <w:b/>
          <w:bCs/>
          <w:sz w:val="24"/>
          <w:szCs w:val="24"/>
        </w:rPr>
        <w:t>7</w:t>
      </w:r>
      <w:r w:rsidR="00A93A8E">
        <w:rPr>
          <w:rFonts w:ascii="Times New Roman" w:hAnsi="Times New Roman" w:cs="Times New Roman"/>
          <w:b/>
          <w:bCs/>
          <w:sz w:val="24"/>
          <w:szCs w:val="24"/>
        </w:rPr>
        <w:t>2</w:t>
      </w:r>
    </w:p>
    <w:p w14:paraId="19B2E70A" w14:textId="3B53E6AA" w:rsidR="00176772" w:rsidRPr="00F751F3" w:rsidRDefault="00176772" w:rsidP="00767D9B">
      <w:pPr>
        <w:tabs>
          <w:tab w:val="left" w:leader="dot" w:pos="8505"/>
          <w:tab w:val="left" w:pos="9214"/>
          <w:tab w:val="left" w:pos="9356"/>
          <w:tab w:val="left" w:leader="dot" w:pos="17280"/>
          <w:tab w:val="left" w:leader="dot" w:pos="21600"/>
        </w:tabs>
        <w:spacing w:line="360" w:lineRule="auto"/>
        <w:ind w:right="206"/>
        <w:rPr>
          <w:rFonts w:ascii="Times New Roman" w:hAnsi="Times New Roman" w:cs="Times New Roman"/>
          <w:b/>
          <w:bCs/>
          <w:sz w:val="24"/>
          <w:szCs w:val="24"/>
        </w:rPr>
      </w:pPr>
      <w:r>
        <w:rPr>
          <w:rFonts w:ascii="Times New Roman" w:hAnsi="Times New Roman" w:cs="Times New Roman"/>
          <w:b/>
          <w:bCs/>
          <w:sz w:val="24"/>
          <w:szCs w:val="24"/>
        </w:rPr>
        <w:t xml:space="preserve">DAFTAR RIWAYAT HIDUP </w:t>
      </w:r>
      <w:r>
        <w:rPr>
          <w:rFonts w:ascii="Times New Roman" w:hAnsi="Times New Roman" w:cs="Times New Roman"/>
          <w:b/>
          <w:bCs/>
          <w:sz w:val="24"/>
          <w:szCs w:val="24"/>
        </w:rPr>
        <w:tab/>
      </w:r>
      <w:r w:rsidR="000F2657">
        <w:rPr>
          <w:rFonts w:ascii="Times New Roman" w:hAnsi="Times New Roman" w:cs="Times New Roman"/>
          <w:b/>
          <w:bCs/>
          <w:sz w:val="24"/>
          <w:szCs w:val="24"/>
        </w:rPr>
        <w:t>8</w:t>
      </w:r>
      <w:r w:rsidR="00A93A8E">
        <w:rPr>
          <w:rFonts w:ascii="Times New Roman" w:hAnsi="Times New Roman" w:cs="Times New Roman"/>
          <w:b/>
          <w:bCs/>
          <w:sz w:val="24"/>
          <w:szCs w:val="24"/>
        </w:rPr>
        <w:t>3</w:t>
      </w:r>
    </w:p>
    <w:p w14:paraId="782F8794" w14:textId="77777777" w:rsidR="007F7A04" w:rsidRPr="00F751F3" w:rsidRDefault="007F7A04" w:rsidP="00F751F3">
      <w:pPr>
        <w:tabs>
          <w:tab w:val="left" w:leader="dot" w:pos="8640"/>
        </w:tabs>
        <w:spacing w:line="360" w:lineRule="auto"/>
        <w:ind w:right="732"/>
        <w:rPr>
          <w:rFonts w:ascii="Times New Roman" w:hAnsi="Times New Roman" w:cs="Times New Roman"/>
          <w:b/>
          <w:bCs/>
          <w:sz w:val="24"/>
          <w:szCs w:val="24"/>
        </w:rPr>
      </w:pPr>
    </w:p>
    <w:p w14:paraId="2F2FEF69" w14:textId="77777777" w:rsidR="00F751F3" w:rsidRDefault="00F751F3" w:rsidP="00B42526">
      <w:pPr>
        <w:spacing w:line="360" w:lineRule="auto"/>
        <w:rPr>
          <w:rFonts w:ascii="Times New Roman" w:hAnsi="Times New Roman" w:cs="Times New Roman"/>
          <w:b/>
          <w:bCs/>
          <w:sz w:val="28"/>
          <w:szCs w:val="28"/>
        </w:rPr>
      </w:pPr>
    </w:p>
    <w:p w14:paraId="04BC91AA" w14:textId="77777777" w:rsidR="00310750" w:rsidRDefault="00310750" w:rsidP="00F751F3">
      <w:pPr>
        <w:spacing w:line="360" w:lineRule="auto"/>
        <w:jc w:val="center"/>
        <w:rPr>
          <w:rFonts w:ascii="Times New Roman" w:hAnsi="Times New Roman" w:cs="Times New Roman"/>
          <w:b/>
          <w:bCs/>
          <w:sz w:val="28"/>
          <w:szCs w:val="28"/>
        </w:rPr>
      </w:pPr>
    </w:p>
    <w:p w14:paraId="3E97FA2C" w14:textId="77777777" w:rsidR="00310750" w:rsidRDefault="00310750" w:rsidP="00F751F3">
      <w:pPr>
        <w:spacing w:line="360" w:lineRule="auto"/>
        <w:jc w:val="center"/>
        <w:rPr>
          <w:rFonts w:ascii="Times New Roman" w:hAnsi="Times New Roman" w:cs="Times New Roman"/>
          <w:b/>
          <w:bCs/>
          <w:sz w:val="28"/>
          <w:szCs w:val="28"/>
        </w:rPr>
      </w:pPr>
    </w:p>
    <w:p w14:paraId="3010880C" w14:textId="77777777" w:rsidR="00310750" w:rsidRDefault="00310750" w:rsidP="00F751F3">
      <w:pPr>
        <w:spacing w:line="360" w:lineRule="auto"/>
        <w:jc w:val="center"/>
        <w:rPr>
          <w:rFonts w:ascii="Times New Roman" w:hAnsi="Times New Roman" w:cs="Times New Roman"/>
          <w:b/>
          <w:bCs/>
          <w:sz w:val="28"/>
          <w:szCs w:val="28"/>
        </w:rPr>
      </w:pPr>
    </w:p>
    <w:p w14:paraId="00A2236D" w14:textId="77777777" w:rsidR="00310750" w:rsidRDefault="00310750" w:rsidP="00F751F3">
      <w:pPr>
        <w:spacing w:line="360" w:lineRule="auto"/>
        <w:jc w:val="center"/>
        <w:rPr>
          <w:rFonts w:ascii="Times New Roman" w:hAnsi="Times New Roman" w:cs="Times New Roman"/>
          <w:b/>
          <w:bCs/>
          <w:sz w:val="28"/>
          <w:szCs w:val="28"/>
        </w:rPr>
      </w:pPr>
    </w:p>
    <w:p w14:paraId="13449405" w14:textId="77777777" w:rsidR="00310750" w:rsidRDefault="00310750" w:rsidP="00F751F3">
      <w:pPr>
        <w:spacing w:line="360" w:lineRule="auto"/>
        <w:jc w:val="center"/>
        <w:rPr>
          <w:rFonts w:ascii="Times New Roman" w:hAnsi="Times New Roman" w:cs="Times New Roman"/>
          <w:b/>
          <w:bCs/>
          <w:sz w:val="28"/>
          <w:szCs w:val="28"/>
        </w:rPr>
      </w:pPr>
    </w:p>
    <w:p w14:paraId="5F174EA7" w14:textId="77777777" w:rsidR="00767D9B" w:rsidRDefault="00767D9B" w:rsidP="00F751F3">
      <w:pPr>
        <w:spacing w:line="360" w:lineRule="auto"/>
        <w:jc w:val="center"/>
        <w:rPr>
          <w:rFonts w:ascii="Times New Roman" w:hAnsi="Times New Roman" w:cs="Times New Roman"/>
          <w:b/>
          <w:bCs/>
          <w:sz w:val="28"/>
          <w:szCs w:val="28"/>
        </w:rPr>
      </w:pPr>
    </w:p>
    <w:p w14:paraId="2B3DA8AA" w14:textId="77777777" w:rsidR="00767D9B" w:rsidRDefault="00767D9B" w:rsidP="00F751F3">
      <w:pPr>
        <w:spacing w:line="360" w:lineRule="auto"/>
        <w:jc w:val="center"/>
        <w:rPr>
          <w:rFonts w:ascii="Times New Roman" w:hAnsi="Times New Roman" w:cs="Times New Roman"/>
          <w:b/>
          <w:bCs/>
          <w:sz w:val="28"/>
          <w:szCs w:val="28"/>
        </w:rPr>
      </w:pPr>
    </w:p>
    <w:p w14:paraId="73F9061F" w14:textId="77777777" w:rsidR="00767D9B" w:rsidRDefault="00767D9B" w:rsidP="00F751F3">
      <w:pPr>
        <w:spacing w:line="360" w:lineRule="auto"/>
        <w:jc w:val="center"/>
        <w:rPr>
          <w:rFonts w:ascii="Times New Roman" w:hAnsi="Times New Roman" w:cs="Times New Roman"/>
          <w:b/>
          <w:bCs/>
          <w:sz w:val="28"/>
          <w:szCs w:val="28"/>
        </w:rPr>
      </w:pPr>
    </w:p>
    <w:p w14:paraId="6D83F5CF" w14:textId="77777777" w:rsidR="00767D9B" w:rsidRDefault="00767D9B" w:rsidP="00F751F3">
      <w:pPr>
        <w:spacing w:line="360" w:lineRule="auto"/>
        <w:jc w:val="center"/>
        <w:rPr>
          <w:rFonts w:ascii="Times New Roman" w:hAnsi="Times New Roman" w:cs="Times New Roman"/>
          <w:b/>
          <w:bCs/>
          <w:sz w:val="28"/>
          <w:szCs w:val="28"/>
        </w:rPr>
      </w:pPr>
    </w:p>
    <w:p w14:paraId="320D4084" w14:textId="77777777" w:rsidR="00767D9B" w:rsidRDefault="00767D9B" w:rsidP="00F751F3">
      <w:pPr>
        <w:spacing w:line="360" w:lineRule="auto"/>
        <w:jc w:val="center"/>
        <w:rPr>
          <w:rFonts w:ascii="Times New Roman" w:hAnsi="Times New Roman" w:cs="Times New Roman"/>
          <w:b/>
          <w:bCs/>
          <w:sz w:val="28"/>
          <w:szCs w:val="28"/>
        </w:rPr>
      </w:pPr>
    </w:p>
    <w:p w14:paraId="1E712A03" w14:textId="77777777" w:rsidR="00767D9B" w:rsidRDefault="00767D9B" w:rsidP="00F751F3">
      <w:pPr>
        <w:spacing w:line="360" w:lineRule="auto"/>
        <w:jc w:val="center"/>
        <w:rPr>
          <w:rFonts w:ascii="Times New Roman" w:hAnsi="Times New Roman" w:cs="Times New Roman"/>
          <w:b/>
          <w:bCs/>
          <w:sz w:val="28"/>
          <w:szCs w:val="28"/>
        </w:rPr>
      </w:pPr>
    </w:p>
    <w:p w14:paraId="0FD7C45C" w14:textId="77777777" w:rsidR="00767D9B" w:rsidRDefault="00767D9B" w:rsidP="00A93A8E">
      <w:pPr>
        <w:spacing w:line="360" w:lineRule="auto"/>
        <w:rPr>
          <w:rFonts w:ascii="Times New Roman" w:hAnsi="Times New Roman" w:cs="Times New Roman"/>
          <w:b/>
          <w:bCs/>
          <w:sz w:val="28"/>
          <w:szCs w:val="28"/>
        </w:rPr>
      </w:pPr>
    </w:p>
    <w:p w14:paraId="47496400" w14:textId="6735BA9A" w:rsidR="00BB1518" w:rsidRPr="00F751F3" w:rsidRDefault="0044639B" w:rsidP="00F751F3">
      <w:pPr>
        <w:spacing w:line="360" w:lineRule="auto"/>
        <w:jc w:val="center"/>
        <w:rPr>
          <w:rFonts w:ascii="Times New Roman" w:hAnsi="Times New Roman" w:cs="Times New Roman"/>
          <w:b/>
          <w:bCs/>
          <w:sz w:val="28"/>
          <w:szCs w:val="28"/>
        </w:rPr>
      </w:pPr>
      <w:r w:rsidRPr="00F751F3">
        <w:rPr>
          <w:rFonts w:ascii="Times New Roman" w:hAnsi="Times New Roman" w:cs="Times New Roman"/>
          <w:b/>
          <w:bCs/>
          <w:sz w:val="28"/>
          <w:szCs w:val="28"/>
        </w:rPr>
        <w:t xml:space="preserve">DAFTAR TABEL </w:t>
      </w:r>
    </w:p>
    <w:p w14:paraId="1250B534" w14:textId="5B502DD8" w:rsidR="003A13C3" w:rsidRPr="003A13C3" w:rsidRDefault="003A13C3" w:rsidP="00767D9B">
      <w:pPr>
        <w:tabs>
          <w:tab w:val="left" w:leader="dot" w:pos="8640"/>
        </w:tabs>
        <w:spacing w:line="360" w:lineRule="auto"/>
        <w:ind w:right="-1" w:firstLine="8222"/>
        <w:rPr>
          <w:rFonts w:ascii="Times New Roman" w:hAnsi="Times New Roman" w:cs="Times New Roman"/>
          <w:b/>
          <w:bCs/>
          <w:sz w:val="24"/>
          <w:szCs w:val="24"/>
        </w:rPr>
      </w:pPr>
      <w:r w:rsidRPr="003A13C3">
        <w:rPr>
          <w:rFonts w:ascii="Times New Roman" w:hAnsi="Times New Roman" w:cs="Times New Roman"/>
          <w:b/>
          <w:bCs/>
          <w:sz w:val="24"/>
          <w:szCs w:val="24"/>
        </w:rPr>
        <w:t>Halaman</w:t>
      </w:r>
    </w:p>
    <w:p w14:paraId="2993272D" w14:textId="6218590E" w:rsidR="0044639B" w:rsidRPr="00F751F3" w:rsidRDefault="0044639B" w:rsidP="00767D9B">
      <w:pPr>
        <w:tabs>
          <w:tab w:val="left" w:leader="dot" w:pos="8647"/>
          <w:tab w:val="left" w:leader="dot" w:pos="21600"/>
        </w:tabs>
        <w:spacing w:line="360" w:lineRule="auto"/>
        <w:ind w:left="360" w:right="-64"/>
        <w:rPr>
          <w:rFonts w:ascii="Times New Roman" w:hAnsi="Times New Roman" w:cs="Times New Roman"/>
          <w:sz w:val="24"/>
          <w:szCs w:val="24"/>
        </w:rPr>
      </w:pPr>
      <w:bookmarkStart w:id="12" w:name="_Hlk192688626"/>
      <w:bookmarkStart w:id="13" w:name="_Hlk195488556"/>
      <w:bookmarkStart w:id="14" w:name="_Hlk196864384"/>
      <w:r w:rsidRPr="00F751F3">
        <w:rPr>
          <w:rFonts w:ascii="Times New Roman" w:hAnsi="Times New Roman" w:cs="Times New Roman"/>
          <w:sz w:val="24"/>
          <w:szCs w:val="24"/>
        </w:rPr>
        <w:t>Tabel 1.1 Perbandingan Tax Nasional dan Sektor Pertambangan</w:t>
      </w:r>
      <w:r w:rsidR="00B5527F" w:rsidRPr="00F751F3">
        <w:rPr>
          <w:rFonts w:ascii="Times New Roman" w:hAnsi="Times New Roman" w:cs="Times New Roman"/>
          <w:sz w:val="24"/>
          <w:szCs w:val="24"/>
        </w:rPr>
        <w:tab/>
      </w:r>
      <w:r w:rsidR="00D812B1">
        <w:rPr>
          <w:rFonts w:ascii="Times New Roman" w:hAnsi="Times New Roman" w:cs="Times New Roman"/>
          <w:sz w:val="24"/>
          <w:szCs w:val="24"/>
        </w:rPr>
        <w:t xml:space="preserve"> </w:t>
      </w:r>
      <w:r w:rsidR="00176772">
        <w:rPr>
          <w:rFonts w:ascii="Times New Roman" w:hAnsi="Times New Roman" w:cs="Times New Roman"/>
          <w:sz w:val="24"/>
          <w:szCs w:val="24"/>
        </w:rPr>
        <w:t>2</w:t>
      </w:r>
    </w:p>
    <w:p w14:paraId="29C4E8AA" w14:textId="05DE0659" w:rsidR="00EE1F21" w:rsidRPr="00F751F3" w:rsidRDefault="00EE1F21" w:rsidP="00767D9B">
      <w:pPr>
        <w:tabs>
          <w:tab w:val="left" w:leader="dot" w:pos="8647"/>
          <w:tab w:val="left" w:leader="dot" w:pos="21600"/>
        </w:tabs>
        <w:spacing w:line="360" w:lineRule="auto"/>
        <w:ind w:left="360"/>
        <w:rPr>
          <w:rFonts w:ascii="Times New Roman" w:hAnsi="Times New Roman" w:cs="Times New Roman"/>
          <w:sz w:val="24"/>
          <w:szCs w:val="24"/>
        </w:rPr>
      </w:pPr>
      <w:r w:rsidRPr="00F751F3">
        <w:rPr>
          <w:rFonts w:ascii="Times New Roman" w:hAnsi="Times New Roman" w:cs="Times New Roman"/>
          <w:sz w:val="24"/>
          <w:szCs w:val="24"/>
        </w:rPr>
        <w:t xml:space="preserve">Tabel 2.1 Kerangka Berpikir </w:t>
      </w:r>
      <w:r w:rsidR="00B5527F" w:rsidRPr="00F751F3">
        <w:rPr>
          <w:rFonts w:ascii="Times New Roman" w:hAnsi="Times New Roman" w:cs="Times New Roman"/>
          <w:sz w:val="24"/>
          <w:szCs w:val="24"/>
        </w:rPr>
        <w:tab/>
      </w:r>
      <w:r w:rsidR="00176772">
        <w:rPr>
          <w:rFonts w:ascii="Times New Roman" w:hAnsi="Times New Roman" w:cs="Times New Roman"/>
          <w:sz w:val="24"/>
          <w:szCs w:val="24"/>
        </w:rPr>
        <w:t>3</w:t>
      </w:r>
      <w:r w:rsidR="000F2657">
        <w:rPr>
          <w:rFonts w:ascii="Times New Roman" w:hAnsi="Times New Roman" w:cs="Times New Roman"/>
          <w:sz w:val="24"/>
          <w:szCs w:val="24"/>
        </w:rPr>
        <w:t>6</w:t>
      </w:r>
    </w:p>
    <w:p w14:paraId="73D201BC" w14:textId="52A63BA0" w:rsidR="00EE1F21" w:rsidRPr="00F751F3" w:rsidRDefault="00EE1F21" w:rsidP="00767D9B">
      <w:pPr>
        <w:tabs>
          <w:tab w:val="left" w:leader="dot" w:pos="8647"/>
          <w:tab w:val="left" w:leader="dot" w:pos="8789"/>
          <w:tab w:val="left" w:leader="dot" w:pos="21600"/>
        </w:tabs>
        <w:spacing w:line="360" w:lineRule="auto"/>
        <w:ind w:left="360"/>
        <w:rPr>
          <w:rFonts w:ascii="Times New Roman" w:hAnsi="Times New Roman" w:cs="Times New Roman"/>
          <w:sz w:val="24"/>
          <w:szCs w:val="24"/>
        </w:rPr>
      </w:pPr>
      <w:r w:rsidRPr="00F751F3">
        <w:rPr>
          <w:rFonts w:ascii="Times New Roman" w:hAnsi="Times New Roman" w:cs="Times New Roman"/>
          <w:sz w:val="24"/>
          <w:szCs w:val="24"/>
        </w:rPr>
        <w:t xml:space="preserve">Tabel 3.1 Definisi Operasional Variabel </w:t>
      </w:r>
      <w:r w:rsidR="00B5527F" w:rsidRPr="00F751F3">
        <w:rPr>
          <w:rFonts w:ascii="Times New Roman" w:hAnsi="Times New Roman" w:cs="Times New Roman"/>
          <w:sz w:val="24"/>
          <w:szCs w:val="24"/>
        </w:rPr>
        <w:tab/>
      </w:r>
      <w:r w:rsidR="00176772">
        <w:rPr>
          <w:rFonts w:ascii="Times New Roman" w:hAnsi="Times New Roman" w:cs="Times New Roman"/>
          <w:sz w:val="24"/>
          <w:szCs w:val="24"/>
        </w:rPr>
        <w:t>3</w:t>
      </w:r>
      <w:r w:rsidR="000F2657">
        <w:rPr>
          <w:rFonts w:ascii="Times New Roman" w:hAnsi="Times New Roman" w:cs="Times New Roman"/>
          <w:sz w:val="24"/>
          <w:szCs w:val="24"/>
        </w:rPr>
        <w:t>9</w:t>
      </w:r>
    </w:p>
    <w:p w14:paraId="3BE480DF" w14:textId="56AEFDA5" w:rsidR="00EE1F21" w:rsidRPr="00F751F3" w:rsidRDefault="00EE1F21" w:rsidP="00767D9B">
      <w:pPr>
        <w:tabs>
          <w:tab w:val="left" w:leader="dot" w:pos="8647"/>
          <w:tab w:val="left" w:leader="dot" w:pos="8789"/>
          <w:tab w:val="left" w:leader="dot" w:pos="21600"/>
        </w:tabs>
        <w:spacing w:line="360" w:lineRule="auto"/>
        <w:ind w:left="360"/>
        <w:rPr>
          <w:rFonts w:ascii="Times New Roman" w:hAnsi="Times New Roman" w:cs="Times New Roman"/>
          <w:sz w:val="24"/>
          <w:szCs w:val="24"/>
        </w:rPr>
      </w:pPr>
      <w:r w:rsidRPr="00F751F3">
        <w:rPr>
          <w:rFonts w:ascii="Times New Roman" w:hAnsi="Times New Roman" w:cs="Times New Roman"/>
          <w:sz w:val="24"/>
          <w:szCs w:val="24"/>
        </w:rPr>
        <w:t xml:space="preserve">Tabel 3.2 Kriteria Sampel Penelitian </w:t>
      </w:r>
      <w:r w:rsidR="00B5527F" w:rsidRPr="00F751F3">
        <w:rPr>
          <w:rFonts w:ascii="Times New Roman" w:hAnsi="Times New Roman" w:cs="Times New Roman"/>
          <w:sz w:val="24"/>
          <w:szCs w:val="24"/>
        </w:rPr>
        <w:tab/>
      </w:r>
      <w:r w:rsidR="00543857">
        <w:rPr>
          <w:rFonts w:ascii="Times New Roman" w:hAnsi="Times New Roman" w:cs="Times New Roman"/>
          <w:sz w:val="24"/>
          <w:szCs w:val="24"/>
        </w:rPr>
        <w:t>42</w:t>
      </w:r>
    </w:p>
    <w:p w14:paraId="142EF908" w14:textId="24186387" w:rsidR="00EE1F21" w:rsidRPr="00F751F3" w:rsidRDefault="00EE1F21" w:rsidP="00767D9B">
      <w:pPr>
        <w:tabs>
          <w:tab w:val="left" w:leader="dot" w:pos="8647"/>
          <w:tab w:val="left" w:leader="dot" w:pos="8789"/>
          <w:tab w:val="left" w:leader="dot" w:pos="21600"/>
        </w:tabs>
        <w:spacing w:line="360" w:lineRule="auto"/>
        <w:ind w:left="360"/>
        <w:rPr>
          <w:rFonts w:ascii="Times New Roman" w:hAnsi="Times New Roman" w:cs="Times New Roman"/>
          <w:sz w:val="24"/>
          <w:szCs w:val="24"/>
        </w:rPr>
      </w:pPr>
      <w:r w:rsidRPr="00F751F3">
        <w:rPr>
          <w:rFonts w:ascii="Times New Roman" w:hAnsi="Times New Roman" w:cs="Times New Roman"/>
          <w:sz w:val="24"/>
          <w:szCs w:val="24"/>
        </w:rPr>
        <w:t xml:space="preserve">Tabel 3.3 Daftar Sampel Perusahaan Pertambangan </w:t>
      </w:r>
      <w:r w:rsidR="00B5527F" w:rsidRPr="00F751F3">
        <w:rPr>
          <w:rFonts w:ascii="Times New Roman" w:hAnsi="Times New Roman" w:cs="Times New Roman"/>
          <w:sz w:val="24"/>
          <w:szCs w:val="24"/>
        </w:rPr>
        <w:tab/>
      </w:r>
      <w:r w:rsidR="00543857">
        <w:rPr>
          <w:rFonts w:ascii="Times New Roman" w:hAnsi="Times New Roman" w:cs="Times New Roman"/>
          <w:sz w:val="24"/>
          <w:szCs w:val="24"/>
        </w:rPr>
        <w:t>43</w:t>
      </w:r>
    </w:p>
    <w:p w14:paraId="3D79A41C" w14:textId="0BEB8187" w:rsidR="009D350A" w:rsidRPr="00F751F3" w:rsidRDefault="009D350A" w:rsidP="00767D9B">
      <w:pPr>
        <w:tabs>
          <w:tab w:val="left" w:leader="dot" w:pos="8647"/>
          <w:tab w:val="left" w:leader="dot" w:pos="8789"/>
          <w:tab w:val="left" w:leader="dot" w:pos="21600"/>
        </w:tabs>
        <w:spacing w:line="360" w:lineRule="auto"/>
        <w:ind w:left="360"/>
        <w:rPr>
          <w:rFonts w:ascii="Times New Roman" w:hAnsi="Times New Roman" w:cs="Times New Roman"/>
          <w:sz w:val="24"/>
          <w:szCs w:val="24"/>
        </w:rPr>
      </w:pPr>
      <w:r w:rsidRPr="00F751F3">
        <w:rPr>
          <w:rFonts w:ascii="Times New Roman" w:hAnsi="Times New Roman" w:cs="Times New Roman"/>
          <w:sz w:val="24"/>
          <w:szCs w:val="24"/>
        </w:rPr>
        <w:t>Tabel 4.1 Hasil Uji Statistik Deskriptif</w:t>
      </w:r>
      <w:r w:rsidR="00B5527F" w:rsidRPr="00F751F3">
        <w:rPr>
          <w:rFonts w:ascii="Times New Roman" w:hAnsi="Times New Roman" w:cs="Times New Roman"/>
          <w:sz w:val="24"/>
          <w:szCs w:val="24"/>
        </w:rPr>
        <w:tab/>
      </w:r>
      <w:r w:rsidR="00543857">
        <w:rPr>
          <w:rFonts w:ascii="Times New Roman" w:hAnsi="Times New Roman" w:cs="Times New Roman"/>
          <w:sz w:val="24"/>
          <w:szCs w:val="24"/>
        </w:rPr>
        <w:t>5</w:t>
      </w:r>
      <w:r w:rsidR="00A93A8E">
        <w:rPr>
          <w:rFonts w:ascii="Times New Roman" w:hAnsi="Times New Roman" w:cs="Times New Roman"/>
          <w:sz w:val="24"/>
          <w:szCs w:val="24"/>
        </w:rPr>
        <w:t>1</w:t>
      </w:r>
    </w:p>
    <w:p w14:paraId="7E999824" w14:textId="632F5C0A" w:rsidR="009D350A" w:rsidRPr="00F751F3" w:rsidRDefault="009D350A" w:rsidP="00767D9B">
      <w:pPr>
        <w:tabs>
          <w:tab w:val="left" w:leader="dot" w:pos="8647"/>
          <w:tab w:val="left" w:leader="dot" w:pos="8789"/>
          <w:tab w:val="left" w:leader="dot" w:pos="21600"/>
        </w:tabs>
        <w:spacing w:line="360" w:lineRule="auto"/>
        <w:ind w:left="360"/>
        <w:rPr>
          <w:rFonts w:ascii="Times New Roman" w:hAnsi="Times New Roman" w:cs="Times New Roman"/>
          <w:sz w:val="24"/>
          <w:szCs w:val="24"/>
        </w:rPr>
      </w:pPr>
      <w:r w:rsidRPr="00F751F3">
        <w:rPr>
          <w:rFonts w:ascii="Times New Roman" w:hAnsi="Times New Roman" w:cs="Times New Roman"/>
          <w:sz w:val="24"/>
          <w:szCs w:val="24"/>
        </w:rPr>
        <w:t xml:space="preserve">Tabel 4.2 Kriteria Indikator Variabel </w:t>
      </w:r>
      <w:r w:rsidR="00CE474F">
        <w:rPr>
          <w:rFonts w:ascii="Times New Roman" w:hAnsi="Times New Roman" w:cs="Times New Roman"/>
          <w:i/>
          <w:iCs/>
          <w:noProof/>
          <w:sz w:val="24"/>
          <w:szCs w:val="24"/>
        </w:rPr>
        <w:t>T</w:t>
      </w:r>
      <w:r w:rsidR="00CE474F" w:rsidRPr="00CE474F">
        <w:rPr>
          <w:rFonts w:ascii="Times New Roman" w:hAnsi="Times New Roman" w:cs="Times New Roman"/>
          <w:i/>
          <w:iCs/>
          <w:noProof/>
          <w:sz w:val="24"/>
          <w:szCs w:val="24"/>
        </w:rPr>
        <w:t xml:space="preserve">ax </w:t>
      </w:r>
      <w:r w:rsidR="00CE474F">
        <w:rPr>
          <w:rFonts w:ascii="Times New Roman" w:hAnsi="Times New Roman" w:cs="Times New Roman"/>
          <w:i/>
          <w:iCs/>
          <w:noProof/>
          <w:sz w:val="24"/>
          <w:szCs w:val="24"/>
        </w:rPr>
        <w:t>A</w:t>
      </w:r>
      <w:r w:rsidR="00CE474F" w:rsidRPr="00CE474F">
        <w:rPr>
          <w:rFonts w:ascii="Times New Roman" w:hAnsi="Times New Roman" w:cs="Times New Roman"/>
          <w:i/>
          <w:iCs/>
          <w:noProof/>
          <w:sz w:val="24"/>
          <w:szCs w:val="24"/>
        </w:rPr>
        <w:t>voidance</w:t>
      </w:r>
      <w:r w:rsidR="00B5527F" w:rsidRPr="00F751F3">
        <w:rPr>
          <w:rFonts w:ascii="Times New Roman" w:hAnsi="Times New Roman" w:cs="Times New Roman"/>
          <w:sz w:val="24"/>
          <w:szCs w:val="24"/>
        </w:rPr>
        <w:tab/>
      </w:r>
      <w:r w:rsidR="00543857">
        <w:rPr>
          <w:rFonts w:ascii="Times New Roman" w:hAnsi="Times New Roman" w:cs="Times New Roman"/>
          <w:sz w:val="24"/>
          <w:szCs w:val="24"/>
        </w:rPr>
        <w:t>5</w:t>
      </w:r>
      <w:r w:rsidR="00A93A8E">
        <w:rPr>
          <w:rFonts w:ascii="Times New Roman" w:hAnsi="Times New Roman" w:cs="Times New Roman"/>
          <w:sz w:val="24"/>
          <w:szCs w:val="24"/>
        </w:rPr>
        <w:t>1</w:t>
      </w:r>
    </w:p>
    <w:p w14:paraId="656E9257" w14:textId="44C68C86" w:rsidR="009D350A" w:rsidRPr="00F751F3" w:rsidRDefault="009D350A" w:rsidP="00767D9B">
      <w:pPr>
        <w:tabs>
          <w:tab w:val="left" w:leader="dot" w:pos="8647"/>
          <w:tab w:val="left" w:leader="dot" w:pos="8789"/>
          <w:tab w:val="left" w:leader="dot" w:pos="21600"/>
        </w:tabs>
        <w:spacing w:line="360" w:lineRule="auto"/>
        <w:ind w:left="360"/>
        <w:rPr>
          <w:rFonts w:ascii="Times New Roman" w:hAnsi="Times New Roman" w:cs="Times New Roman"/>
          <w:sz w:val="24"/>
          <w:szCs w:val="24"/>
        </w:rPr>
      </w:pPr>
      <w:r w:rsidRPr="00F751F3">
        <w:rPr>
          <w:rFonts w:ascii="Times New Roman" w:hAnsi="Times New Roman" w:cs="Times New Roman"/>
          <w:sz w:val="24"/>
          <w:szCs w:val="24"/>
        </w:rPr>
        <w:t>Tabel 4.3 Kriteria Indikator Variabel Profitabilitas</w:t>
      </w:r>
      <w:r w:rsidR="00B5527F" w:rsidRPr="00F751F3">
        <w:rPr>
          <w:rFonts w:ascii="Times New Roman" w:hAnsi="Times New Roman" w:cs="Times New Roman"/>
          <w:sz w:val="24"/>
          <w:szCs w:val="24"/>
        </w:rPr>
        <w:tab/>
      </w:r>
      <w:r w:rsidR="00543857">
        <w:rPr>
          <w:rFonts w:ascii="Times New Roman" w:hAnsi="Times New Roman" w:cs="Times New Roman"/>
          <w:sz w:val="24"/>
          <w:szCs w:val="24"/>
        </w:rPr>
        <w:t>5</w:t>
      </w:r>
      <w:r w:rsidR="00A93A8E">
        <w:rPr>
          <w:rFonts w:ascii="Times New Roman" w:hAnsi="Times New Roman" w:cs="Times New Roman"/>
          <w:sz w:val="24"/>
          <w:szCs w:val="24"/>
        </w:rPr>
        <w:t>2</w:t>
      </w:r>
    </w:p>
    <w:p w14:paraId="5DF0F7C8" w14:textId="13DB9785" w:rsidR="009D350A" w:rsidRPr="00F751F3" w:rsidRDefault="009D350A" w:rsidP="00767D9B">
      <w:pPr>
        <w:tabs>
          <w:tab w:val="left" w:leader="dot" w:pos="8647"/>
          <w:tab w:val="left" w:leader="dot" w:pos="8789"/>
          <w:tab w:val="left" w:leader="dot" w:pos="21600"/>
        </w:tabs>
        <w:spacing w:line="360" w:lineRule="auto"/>
        <w:ind w:left="360"/>
        <w:rPr>
          <w:rFonts w:ascii="Times New Roman" w:hAnsi="Times New Roman" w:cs="Times New Roman"/>
          <w:sz w:val="24"/>
          <w:szCs w:val="24"/>
        </w:rPr>
      </w:pPr>
      <w:r w:rsidRPr="00F751F3">
        <w:rPr>
          <w:rFonts w:ascii="Times New Roman" w:hAnsi="Times New Roman" w:cs="Times New Roman"/>
          <w:sz w:val="24"/>
          <w:szCs w:val="24"/>
        </w:rPr>
        <w:t xml:space="preserve">Tabel 4.4 Kriteria Indikator Variabel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w:t>
      </w:r>
      <w:r w:rsidR="00B5527F" w:rsidRPr="00F751F3">
        <w:rPr>
          <w:rFonts w:ascii="Times New Roman" w:hAnsi="Times New Roman" w:cs="Times New Roman"/>
          <w:sz w:val="24"/>
          <w:szCs w:val="24"/>
        </w:rPr>
        <w:tab/>
      </w:r>
      <w:r w:rsidR="00543857">
        <w:rPr>
          <w:rFonts w:ascii="Times New Roman" w:hAnsi="Times New Roman" w:cs="Times New Roman"/>
          <w:sz w:val="24"/>
          <w:szCs w:val="24"/>
        </w:rPr>
        <w:t>5</w:t>
      </w:r>
      <w:r w:rsidR="00A93A8E">
        <w:rPr>
          <w:rFonts w:ascii="Times New Roman" w:hAnsi="Times New Roman" w:cs="Times New Roman"/>
          <w:sz w:val="24"/>
          <w:szCs w:val="24"/>
        </w:rPr>
        <w:t>3</w:t>
      </w:r>
    </w:p>
    <w:p w14:paraId="005EAE3E" w14:textId="629F7D66" w:rsidR="009D350A" w:rsidRPr="00F751F3" w:rsidRDefault="009D350A" w:rsidP="00767D9B">
      <w:pPr>
        <w:tabs>
          <w:tab w:val="left" w:leader="dot" w:pos="8647"/>
          <w:tab w:val="left" w:leader="dot" w:pos="8789"/>
          <w:tab w:val="left" w:leader="dot" w:pos="21600"/>
        </w:tabs>
        <w:spacing w:line="360" w:lineRule="auto"/>
        <w:ind w:left="360"/>
        <w:rPr>
          <w:rFonts w:ascii="Times New Roman" w:hAnsi="Times New Roman" w:cs="Times New Roman"/>
          <w:sz w:val="24"/>
          <w:szCs w:val="24"/>
        </w:rPr>
      </w:pPr>
      <w:r w:rsidRPr="00F751F3">
        <w:rPr>
          <w:rFonts w:ascii="Times New Roman" w:hAnsi="Times New Roman" w:cs="Times New Roman"/>
          <w:sz w:val="24"/>
          <w:szCs w:val="24"/>
        </w:rPr>
        <w:t xml:space="preserve">Tabel 4.5 Kriteria Indikator Variabel </w:t>
      </w:r>
      <w:r w:rsidRPr="00F751F3">
        <w:rPr>
          <w:rFonts w:ascii="Times New Roman" w:hAnsi="Times New Roman" w:cs="Times New Roman"/>
          <w:i/>
          <w:iCs/>
          <w:sz w:val="24"/>
          <w:szCs w:val="24"/>
        </w:rPr>
        <w:t>Leverage</w:t>
      </w:r>
      <w:r w:rsidR="00B5527F" w:rsidRPr="00F751F3">
        <w:rPr>
          <w:rFonts w:ascii="Times New Roman" w:hAnsi="Times New Roman" w:cs="Times New Roman"/>
          <w:sz w:val="24"/>
          <w:szCs w:val="24"/>
        </w:rPr>
        <w:tab/>
      </w:r>
      <w:r w:rsidR="00543857">
        <w:rPr>
          <w:rFonts w:ascii="Times New Roman" w:hAnsi="Times New Roman" w:cs="Times New Roman"/>
          <w:sz w:val="24"/>
          <w:szCs w:val="24"/>
        </w:rPr>
        <w:t>5</w:t>
      </w:r>
      <w:r w:rsidR="00A93A8E">
        <w:rPr>
          <w:rFonts w:ascii="Times New Roman" w:hAnsi="Times New Roman" w:cs="Times New Roman"/>
          <w:sz w:val="24"/>
          <w:szCs w:val="24"/>
        </w:rPr>
        <w:t>3</w:t>
      </w:r>
    </w:p>
    <w:p w14:paraId="4B4F3A4B" w14:textId="1CA612E0" w:rsidR="009D350A" w:rsidRPr="00F751F3" w:rsidRDefault="009D350A" w:rsidP="00767D9B">
      <w:pPr>
        <w:tabs>
          <w:tab w:val="left" w:leader="dot" w:pos="8647"/>
          <w:tab w:val="left" w:leader="dot" w:pos="8789"/>
          <w:tab w:val="left" w:leader="dot" w:pos="21600"/>
        </w:tabs>
        <w:spacing w:line="360" w:lineRule="auto"/>
        <w:ind w:left="360"/>
        <w:rPr>
          <w:rFonts w:ascii="Times New Roman" w:hAnsi="Times New Roman" w:cs="Times New Roman"/>
          <w:sz w:val="24"/>
          <w:szCs w:val="24"/>
        </w:rPr>
      </w:pPr>
      <w:r w:rsidRPr="00F751F3">
        <w:rPr>
          <w:rFonts w:ascii="Times New Roman" w:hAnsi="Times New Roman" w:cs="Times New Roman"/>
          <w:sz w:val="24"/>
          <w:szCs w:val="24"/>
        </w:rPr>
        <w:t xml:space="preserve">Tabel 4.6 Hasil Uji Normalitas </w:t>
      </w:r>
      <w:r w:rsidR="00B5527F" w:rsidRPr="00F751F3">
        <w:rPr>
          <w:rFonts w:ascii="Times New Roman" w:hAnsi="Times New Roman" w:cs="Times New Roman"/>
          <w:sz w:val="24"/>
          <w:szCs w:val="24"/>
        </w:rPr>
        <w:tab/>
      </w:r>
      <w:r w:rsidR="00543857">
        <w:rPr>
          <w:rFonts w:ascii="Times New Roman" w:hAnsi="Times New Roman" w:cs="Times New Roman"/>
          <w:sz w:val="24"/>
          <w:szCs w:val="24"/>
        </w:rPr>
        <w:t>5</w:t>
      </w:r>
      <w:r w:rsidR="00A93A8E">
        <w:rPr>
          <w:rFonts w:ascii="Times New Roman" w:hAnsi="Times New Roman" w:cs="Times New Roman"/>
          <w:sz w:val="24"/>
          <w:szCs w:val="24"/>
        </w:rPr>
        <w:t>4</w:t>
      </w:r>
    </w:p>
    <w:p w14:paraId="397C2AD0" w14:textId="0A49CACA" w:rsidR="009D350A" w:rsidRPr="00F751F3" w:rsidRDefault="009D350A" w:rsidP="00767D9B">
      <w:pPr>
        <w:tabs>
          <w:tab w:val="left" w:leader="dot" w:pos="8647"/>
          <w:tab w:val="left" w:leader="dot" w:pos="8789"/>
          <w:tab w:val="left" w:leader="dot" w:pos="21600"/>
        </w:tabs>
        <w:spacing w:line="360" w:lineRule="auto"/>
        <w:ind w:left="360"/>
        <w:rPr>
          <w:rFonts w:ascii="Times New Roman" w:hAnsi="Times New Roman" w:cs="Times New Roman"/>
          <w:sz w:val="24"/>
          <w:szCs w:val="24"/>
        </w:rPr>
      </w:pPr>
      <w:r w:rsidRPr="00F751F3">
        <w:rPr>
          <w:rFonts w:ascii="Times New Roman" w:hAnsi="Times New Roman" w:cs="Times New Roman"/>
          <w:sz w:val="24"/>
          <w:szCs w:val="24"/>
        </w:rPr>
        <w:t>Tabel 4.7 Hasil Uji Heteroskedastisitas</w:t>
      </w:r>
      <w:r w:rsidR="00B5527F" w:rsidRPr="00F751F3">
        <w:rPr>
          <w:rFonts w:ascii="Times New Roman" w:hAnsi="Times New Roman" w:cs="Times New Roman"/>
          <w:sz w:val="24"/>
          <w:szCs w:val="24"/>
        </w:rPr>
        <w:tab/>
      </w:r>
      <w:r w:rsidR="00543857">
        <w:rPr>
          <w:rFonts w:ascii="Times New Roman" w:hAnsi="Times New Roman" w:cs="Times New Roman"/>
          <w:sz w:val="24"/>
          <w:szCs w:val="24"/>
        </w:rPr>
        <w:t>5</w:t>
      </w:r>
      <w:r w:rsidR="00A93A8E">
        <w:rPr>
          <w:rFonts w:ascii="Times New Roman" w:hAnsi="Times New Roman" w:cs="Times New Roman"/>
          <w:sz w:val="24"/>
          <w:szCs w:val="24"/>
        </w:rPr>
        <w:t>5</w:t>
      </w:r>
    </w:p>
    <w:p w14:paraId="6B832E13" w14:textId="1D043E81" w:rsidR="009D350A" w:rsidRPr="00F751F3" w:rsidRDefault="009D350A" w:rsidP="00767D9B">
      <w:pPr>
        <w:tabs>
          <w:tab w:val="left" w:leader="dot" w:pos="8647"/>
          <w:tab w:val="left" w:leader="dot" w:pos="8789"/>
          <w:tab w:val="left" w:leader="dot" w:pos="21600"/>
        </w:tabs>
        <w:spacing w:line="360" w:lineRule="auto"/>
        <w:ind w:left="360"/>
        <w:rPr>
          <w:rFonts w:ascii="Times New Roman" w:hAnsi="Times New Roman" w:cs="Times New Roman"/>
          <w:sz w:val="24"/>
          <w:szCs w:val="24"/>
        </w:rPr>
      </w:pPr>
      <w:r w:rsidRPr="00F751F3">
        <w:rPr>
          <w:rFonts w:ascii="Times New Roman" w:hAnsi="Times New Roman" w:cs="Times New Roman"/>
          <w:sz w:val="24"/>
          <w:szCs w:val="24"/>
        </w:rPr>
        <w:t xml:space="preserve">Tabel 4.8 Hasil Uji Autokorelasi </w:t>
      </w:r>
      <w:r w:rsidR="00B5527F" w:rsidRPr="00F751F3">
        <w:rPr>
          <w:rFonts w:ascii="Times New Roman" w:hAnsi="Times New Roman" w:cs="Times New Roman"/>
          <w:sz w:val="24"/>
          <w:szCs w:val="24"/>
        </w:rPr>
        <w:tab/>
      </w:r>
      <w:r w:rsidR="00543857">
        <w:rPr>
          <w:rFonts w:ascii="Times New Roman" w:hAnsi="Times New Roman" w:cs="Times New Roman"/>
          <w:sz w:val="24"/>
          <w:szCs w:val="24"/>
        </w:rPr>
        <w:t>5</w:t>
      </w:r>
      <w:r w:rsidR="00A93A8E">
        <w:rPr>
          <w:rFonts w:ascii="Times New Roman" w:hAnsi="Times New Roman" w:cs="Times New Roman"/>
          <w:sz w:val="24"/>
          <w:szCs w:val="24"/>
        </w:rPr>
        <w:t>5</w:t>
      </w:r>
    </w:p>
    <w:p w14:paraId="228B77CE" w14:textId="2441B844" w:rsidR="009D350A" w:rsidRPr="00F751F3" w:rsidRDefault="009D350A" w:rsidP="00767D9B">
      <w:pPr>
        <w:tabs>
          <w:tab w:val="left" w:leader="dot" w:pos="8647"/>
          <w:tab w:val="left" w:leader="dot" w:pos="8789"/>
          <w:tab w:val="left" w:leader="dot" w:pos="21600"/>
        </w:tabs>
        <w:spacing w:line="360" w:lineRule="auto"/>
        <w:ind w:left="360"/>
        <w:rPr>
          <w:rFonts w:ascii="Times New Roman" w:hAnsi="Times New Roman" w:cs="Times New Roman"/>
          <w:sz w:val="24"/>
          <w:szCs w:val="24"/>
        </w:rPr>
      </w:pPr>
      <w:r w:rsidRPr="00F751F3">
        <w:rPr>
          <w:rFonts w:ascii="Times New Roman" w:hAnsi="Times New Roman" w:cs="Times New Roman"/>
          <w:sz w:val="24"/>
          <w:szCs w:val="24"/>
        </w:rPr>
        <w:t>Tabel 4.9 Hasil Uji Koefisien Determinasi</w:t>
      </w:r>
      <w:r w:rsidR="00B5527F" w:rsidRPr="00F751F3">
        <w:rPr>
          <w:rFonts w:ascii="Times New Roman" w:hAnsi="Times New Roman" w:cs="Times New Roman"/>
          <w:sz w:val="24"/>
          <w:szCs w:val="24"/>
        </w:rPr>
        <w:tab/>
      </w:r>
      <w:r w:rsidR="00543857">
        <w:rPr>
          <w:rFonts w:ascii="Times New Roman" w:hAnsi="Times New Roman" w:cs="Times New Roman"/>
          <w:sz w:val="24"/>
          <w:szCs w:val="24"/>
        </w:rPr>
        <w:t>5</w:t>
      </w:r>
      <w:r w:rsidR="00A93A8E">
        <w:rPr>
          <w:rFonts w:ascii="Times New Roman" w:hAnsi="Times New Roman" w:cs="Times New Roman"/>
          <w:sz w:val="24"/>
          <w:szCs w:val="24"/>
        </w:rPr>
        <w:t>6</w:t>
      </w:r>
    </w:p>
    <w:p w14:paraId="5B7FD8B3" w14:textId="3298003D" w:rsidR="009D350A" w:rsidRPr="00F751F3" w:rsidRDefault="009D350A" w:rsidP="00767D9B">
      <w:pPr>
        <w:tabs>
          <w:tab w:val="left" w:leader="dot" w:pos="8647"/>
          <w:tab w:val="left" w:leader="dot" w:pos="8789"/>
          <w:tab w:val="left" w:leader="dot" w:pos="21600"/>
        </w:tabs>
        <w:spacing w:line="360" w:lineRule="auto"/>
        <w:ind w:left="360"/>
        <w:rPr>
          <w:rFonts w:ascii="Times New Roman" w:hAnsi="Times New Roman" w:cs="Times New Roman"/>
          <w:sz w:val="24"/>
          <w:szCs w:val="24"/>
        </w:rPr>
      </w:pPr>
      <w:r w:rsidRPr="00F751F3">
        <w:rPr>
          <w:rFonts w:ascii="Times New Roman" w:hAnsi="Times New Roman" w:cs="Times New Roman"/>
          <w:sz w:val="24"/>
          <w:szCs w:val="24"/>
        </w:rPr>
        <w:t>Tabel 4.10 Hasil Uji Simultan (Uji F)</w:t>
      </w:r>
      <w:r w:rsidR="00B5527F" w:rsidRPr="00F751F3">
        <w:rPr>
          <w:rFonts w:ascii="Times New Roman" w:hAnsi="Times New Roman" w:cs="Times New Roman"/>
          <w:sz w:val="24"/>
          <w:szCs w:val="24"/>
        </w:rPr>
        <w:tab/>
      </w:r>
      <w:r w:rsidR="00176772">
        <w:rPr>
          <w:rFonts w:ascii="Times New Roman" w:hAnsi="Times New Roman" w:cs="Times New Roman"/>
          <w:sz w:val="24"/>
          <w:szCs w:val="24"/>
        </w:rPr>
        <w:t>5</w:t>
      </w:r>
      <w:r w:rsidR="00A93A8E">
        <w:rPr>
          <w:rFonts w:ascii="Times New Roman" w:hAnsi="Times New Roman" w:cs="Times New Roman"/>
          <w:sz w:val="24"/>
          <w:szCs w:val="24"/>
        </w:rPr>
        <w:t>7</w:t>
      </w:r>
    </w:p>
    <w:p w14:paraId="52A93413" w14:textId="4B74A928" w:rsidR="009D350A" w:rsidRPr="00F751F3" w:rsidRDefault="009D350A" w:rsidP="00767D9B">
      <w:pPr>
        <w:tabs>
          <w:tab w:val="left" w:leader="dot" w:pos="8647"/>
          <w:tab w:val="left" w:leader="dot" w:pos="8789"/>
          <w:tab w:val="left" w:leader="dot" w:pos="21600"/>
        </w:tabs>
        <w:spacing w:line="360" w:lineRule="auto"/>
        <w:ind w:left="360"/>
        <w:rPr>
          <w:rFonts w:ascii="Times New Roman" w:hAnsi="Times New Roman" w:cs="Times New Roman"/>
          <w:sz w:val="24"/>
          <w:szCs w:val="24"/>
        </w:rPr>
      </w:pPr>
      <w:r w:rsidRPr="00F751F3">
        <w:rPr>
          <w:rFonts w:ascii="Times New Roman" w:hAnsi="Times New Roman" w:cs="Times New Roman"/>
          <w:sz w:val="24"/>
          <w:szCs w:val="24"/>
        </w:rPr>
        <w:t>Tabel 4.11 Hasil Parsial (Uji T)</w:t>
      </w:r>
      <w:r w:rsidR="00B5527F" w:rsidRPr="00F751F3">
        <w:rPr>
          <w:rFonts w:ascii="Times New Roman" w:hAnsi="Times New Roman" w:cs="Times New Roman"/>
          <w:sz w:val="24"/>
          <w:szCs w:val="24"/>
        </w:rPr>
        <w:tab/>
      </w:r>
      <w:r w:rsidR="00176772">
        <w:rPr>
          <w:rFonts w:ascii="Times New Roman" w:hAnsi="Times New Roman" w:cs="Times New Roman"/>
          <w:sz w:val="24"/>
          <w:szCs w:val="24"/>
        </w:rPr>
        <w:t>5</w:t>
      </w:r>
      <w:r w:rsidR="00A93A8E">
        <w:rPr>
          <w:rFonts w:ascii="Times New Roman" w:hAnsi="Times New Roman" w:cs="Times New Roman"/>
          <w:sz w:val="24"/>
          <w:szCs w:val="24"/>
        </w:rPr>
        <w:t>8</w:t>
      </w:r>
    </w:p>
    <w:p w14:paraId="7443F7A8" w14:textId="36E7E847" w:rsidR="00F751F3" w:rsidRDefault="009D350A" w:rsidP="00767D9B">
      <w:pPr>
        <w:tabs>
          <w:tab w:val="left" w:leader="dot" w:pos="8647"/>
          <w:tab w:val="left" w:leader="dot" w:pos="8789"/>
          <w:tab w:val="left" w:leader="dot" w:pos="21600"/>
        </w:tabs>
        <w:spacing w:line="360" w:lineRule="auto"/>
        <w:ind w:left="360"/>
        <w:rPr>
          <w:rFonts w:ascii="Times New Roman" w:hAnsi="Times New Roman" w:cs="Times New Roman"/>
          <w:sz w:val="24"/>
          <w:szCs w:val="24"/>
        </w:rPr>
      </w:pPr>
      <w:r w:rsidRPr="00F751F3">
        <w:rPr>
          <w:rFonts w:ascii="Times New Roman" w:hAnsi="Times New Roman" w:cs="Times New Roman"/>
          <w:sz w:val="24"/>
          <w:szCs w:val="24"/>
        </w:rPr>
        <w:t xml:space="preserve">Tabel 4.12 Hasil Uji Regresi Linear Berganda </w:t>
      </w:r>
      <w:bookmarkEnd w:id="12"/>
      <w:r w:rsidR="00B5527F" w:rsidRPr="00F751F3">
        <w:rPr>
          <w:rFonts w:ascii="Times New Roman" w:hAnsi="Times New Roman" w:cs="Times New Roman"/>
          <w:sz w:val="24"/>
          <w:szCs w:val="24"/>
        </w:rPr>
        <w:tab/>
      </w:r>
      <w:r w:rsidR="00176772">
        <w:rPr>
          <w:rFonts w:ascii="Times New Roman" w:hAnsi="Times New Roman" w:cs="Times New Roman"/>
          <w:sz w:val="24"/>
          <w:szCs w:val="24"/>
        </w:rPr>
        <w:t>5</w:t>
      </w:r>
      <w:r w:rsidR="00543857">
        <w:rPr>
          <w:rFonts w:ascii="Times New Roman" w:hAnsi="Times New Roman" w:cs="Times New Roman"/>
          <w:sz w:val="24"/>
          <w:szCs w:val="24"/>
        </w:rPr>
        <w:t>9</w:t>
      </w:r>
    </w:p>
    <w:p w14:paraId="6CC87CCD" w14:textId="77777777" w:rsidR="00B42526" w:rsidRPr="00B42526" w:rsidRDefault="00B42526" w:rsidP="003A13C3">
      <w:pPr>
        <w:tabs>
          <w:tab w:val="left" w:leader="dot" w:pos="7088"/>
          <w:tab w:val="left" w:leader="dot" w:pos="21600"/>
        </w:tabs>
        <w:spacing w:line="360" w:lineRule="auto"/>
        <w:ind w:left="360"/>
        <w:rPr>
          <w:rFonts w:ascii="Times New Roman" w:hAnsi="Times New Roman" w:cs="Times New Roman"/>
          <w:sz w:val="24"/>
          <w:szCs w:val="24"/>
        </w:rPr>
      </w:pPr>
    </w:p>
    <w:p w14:paraId="1CE6C163" w14:textId="77777777" w:rsidR="00310750" w:rsidRDefault="00310750" w:rsidP="00F751F3">
      <w:pPr>
        <w:spacing w:line="360" w:lineRule="auto"/>
        <w:ind w:left="360"/>
        <w:jc w:val="center"/>
        <w:rPr>
          <w:rFonts w:ascii="Times New Roman" w:hAnsi="Times New Roman" w:cs="Times New Roman"/>
          <w:b/>
          <w:bCs/>
          <w:sz w:val="24"/>
          <w:szCs w:val="24"/>
        </w:rPr>
      </w:pPr>
    </w:p>
    <w:p w14:paraId="16899573" w14:textId="77777777" w:rsidR="00310750" w:rsidRDefault="00310750" w:rsidP="00F751F3">
      <w:pPr>
        <w:spacing w:line="360" w:lineRule="auto"/>
        <w:ind w:left="360"/>
        <w:jc w:val="center"/>
        <w:rPr>
          <w:rFonts w:ascii="Times New Roman" w:hAnsi="Times New Roman" w:cs="Times New Roman"/>
          <w:b/>
          <w:bCs/>
          <w:sz w:val="24"/>
          <w:szCs w:val="24"/>
        </w:rPr>
      </w:pPr>
    </w:p>
    <w:p w14:paraId="50039705" w14:textId="77777777" w:rsidR="00767D9B" w:rsidRDefault="00767D9B" w:rsidP="00F751F3">
      <w:pPr>
        <w:spacing w:line="360" w:lineRule="auto"/>
        <w:ind w:left="360"/>
        <w:jc w:val="center"/>
        <w:rPr>
          <w:rFonts w:ascii="Times New Roman" w:hAnsi="Times New Roman" w:cs="Times New Roman"/>
          <w:b/>
          <w:bCs/>
          <w:sz w:val="24"/>
          <w:szCs w:val="24"/>
        </w:rPr>
      </w:pPr>
    </w:p>
    <w:p w14:paraId="14DCF0EF" w14:textId="77777777" w:rsidR="00767D9B" w:rsidRDefault="00767D9B" w:rsidP="00F751F3">
      <w:pPr>
        <w:spacing w:line="360" w:lineRule="auto"/>
        <w:ind w:left="360"/>
        <w:jc w:val="center"/>
        <w:rPr>
          <w:rFonts w:ascii="Times New Roman" w:hAnsi="Times New Roman" w:cs="Times New Roman"/>
          <w:b/>
          <w:bCs/>
          <w:sz w:val="24"/>
          <w:szCs w:val="24"/>
        </w:rPr>
      </w:pPr>
    </w:p>
    <w:p w14:paraId="3CD94C94" w14:textId="77777777" w:rsidR="00767D9B" w:rsidRDefault="00767D9B" w:rsidP="00F751F3">
      <w:pPr>
        <w:spacing w:line="360" w:lineRule="auto"/>
        <w:ind w:left="360"/>
        <w:jc w:val="center"/>
        <w:rPr>
          <w:rFonts w:ascii="Times New Roman" w:hAnsi="Times New Roman" w:cs="Times New Roman"/>
          <w:b/>
          <w:bCs/>
          <w:sz w:val="24"/>
          <w:szCs w:val="24"/>
        </w:rPr>
      </w:pPr>
    </w:p>
    <w:p w14:paraId="554D6187" w14:textId="37372648" w:rsidR="00EE1F21" w:rsidRDefault="004B65E0" w:rsidP="00310750">
      <w:pPr>
        <w:spacing w:line="360" w:lineRule="auto"/>
        <w:ind w:left="360"/>
        <w:jc w:val="center"/>
        <w:rPr>
          <w:rFonts w:ascii="Times New Roman" w:hAnsi="Times New Roman" w:cs="Times New Roman"/>
          <w:b/>
          <w:bCs/>
          <w:sz w:val="28"/>
          <w:szCs w:val="28"/>
        </w:rPr>
      </w:pPr>
      <w:r w:rsidRPr="00310750">
        <w:rPr>
          <w:rFonts w:ascii="Times New Roman" w:hAnsi="Times New Roman" w:cs="Times New Roman"/>
          <w:b/>
          <w:bCs/>
          <w:sz w:val="28"/>
          <w:szCs w:val="28"/>
        </w:rPr>
        <w:t>DAFTAR LAMPIRAN</w:t>
      </w:r>
    </w:p>
    <w:p w14:paraId="616CE8C3" w14:textId="5E76347F" w:rsidR="00310750" w:rsidRPr="003A13C3" w:rsidRDefault="003A13C3" w:rsidP="00767D9B">
      <w:pPr>
        <w:tabs>
          <w:tab w:val="left" w:pos="8222"/>
        </w:tabs>
        <w:spacing w:line="360" w:lineRule="auto"/>
        <w:ind w:left="360"/>
        <w:jc w:val="both"/>
        <w:rPr>
          <w:rFonts w:ascii="Times New Roman" w:hAnsi="Times New Roman" w:cs="Times New Roman"/>
          <w:b/>
          <w:bCs/>
        </w:rPr>
      </w:pPr>
      <w:r>
        <w:rPr>
          <w:rFonts w:ascii="Times New Roman" w:hAnsi="Times New Roman" w:cs="Times New Roman"/>
          <w:b/>
          <w:bCs/>
          <w:sz w:val="28"/>
          <w:szCs w:val="28"/>
        </w:rPr>
        <w:tab/>
      </w:r>
      <w:r w:rsidRPr="003A13C3">
        <w:rPr>
          <w:rFonts w:ascii="Times New Roman" w:hAnsi="Times New Roman" w:cs="Times New Roman"/>
          <w:b/>
          <w:bCs/>
          <w:sz w:val="24"/>
          <w:szCs w:val="24"/>
        </w:rPr>
        <w:t>Halaman</w:t>
      </w:r>
    </w:p>
    <w:p w14:paraId="71A0CC92" w14:textId="231DB64A" w:rsidR="004B65E0" w:rsidRPr="00F751F3" w:rsidRDefault="004B65E0" w:rsidP="00767D9B">
      <w:pPr>
        <w:tabs>
          <w:tab w:val="left" w:leader="dot" w:pos="8505"/>
          <w:tab w:val="left" w:pos="8647"/>
          <w:tab w:val="left" w:leader="dot" w:pos="21600"/>
        </w:tabs>
        <w:spacing w:line="360" w:lineRule="auto"/>
        <w:rPr>
          <w:rFonts w:ascii="Times New Roman" w:hAnsi="Times New Roman" w:cs="Times New Roman"/>
          <w:sz w:val="24"/>
          <w:szCs w:val="24"/>
        </w:rPr>
      </w:pPr>
      <w:r w:rsidRPr="00F751F3">
        <w:rPr>
          <w:rFonts w:ascii="Times New Roman" w:hAnsi="Times New Roman" w:cs="Times New Roman"/>
          <w:sz w:val="24"/>
          <w:szCs w:val="24"/>
        </w:rPr>
        <w:t>Lampiran 1 : Tabel Daftar Sampel Perusahaan</w:t>
      </w:r>
      <w:r w:rsidR="0045659A" w:rsidRPr="00F751F3">
        <w:rPr>
          <w:rFonts w:ascii="Times New Roman" w:hAnsi="Times New Roman" w:cs="Times New Roman"/>
          <w:sz w:val="24"/>
          <w:szCs w:val="24"/>
        </w:rPr>
        <w:t xml:space="preserve"> </w:t>
      </w:r>
      <w:r w:rsidR="0045659A" w:rsidRPr="00F751F3">
        <w:rPr>
          <w:rFonts w:ascii="Times New Roman" w:hAnsi="Times New Roman" w:cs="Times New Roman"/>
          <w:sz w:val="24"/>
          <w:szCs w:val="24"/>
        </w:rPr>
        <w:tab/>
      </w:r>
      <w:r w:rsidR="00543857">
        <w:rPr>
          <w:rFonts w:ascii="Times New Roman" w:hAnsi="Times New Roman" w:cs="Times New Roman"/>
          <w:sz w:val="24"/>
          <w:szCs w:val="24"/>
        </w:rPr>
        <w:t>7</w:t>
      </w:r>
      <w:r w:rsidR="00A93A8E">
        <w:rPr>
          <w:rFonts w:ascii="Times New Roman" w:hAnsi="Times New Roman" w:cs="Times New Roman"/>
          <w:sz w:val="24"/>
          <w:szCs w:val="24"/>
        </w:rPr>
        <w:t>2</w:t>
      </w:r>
    </w:p>
    <w:p w14:paraId="40D4EC28" w14:textId="3FE99421" w:rsidR="004B65E0" w:rsidRPr="00F751F3" w:rsidRDefault="004B65E0" w:rsidP="00767D9B">
      <w:pPr>
        <w:tabs>
          <w:tab w:val="left" w:leader="dot" w:pos="8505"/>
          <w:tab w:val="left" w:pos="8647"/>
          <w:tab w:val="left" w:leader="dot" w:pos="21600"/>
        </w:tabs>
        <w:spacing w:line="360" w:lineRule="auto"/>
        <w:rPr>
          <w:rFonts w:ascii="Times New Roman" w:hAnsi="Times New Roman" w:cs="Times New Roman"/>
          <w:sz w:val="24"/>
          <w:szCs w:val="24"/>
        </w:rPr>
      </w:pPr>
      <w:r w:rsidRPr="00F751F3">
        <w:rPr>
          <w:rFonts w:ascii="Times New Roman" w:hAnsi="Times New Roman" w:cs="Times New Roman"/>
          <w:sz w:val="24"/>
          <w:szCs w:val="24"/>
        </w:rPr>
        <w:t>Lampiran 2  : Hasil Tabulasi Pengindaran Pajak</w:t>
      </w:r>
      <w:r w:rsidR="0045659A" w:rsidRPr="00F751F3">
        <w:rPr>
          <w:rFonts w:ascii="Times New Roman" w:hAnsi="Times New Roman" w:cs="Times New Roman"/>
          <w:sz w:val="24"/>
          <w:szCs w:val="24"/>
        </w:rPr>
        <w:t xml:space="preserve"> </w:t>
      </w:r>
      <w:r w:rsidR="0045659A" w:rsidRPr="00F751F3">
        <w:rPr>
          <w:rFonts w:ascii="Times New Roman" w:hAnsi="Times New Roman" w:cs="Times New Roman"/>
          <w:sz w:val="24"/>
          <w:szCs w:val="24"/>
        </w:rPr>
        <w:tab/>
      </w:r>
      <w:r w:rsidR="00543857">
        <w:rPr>
          <w:rFonts w:ascii="Times New Roman" w:hAnsi="Times New Roman" w:cs="Times New Roman"/>
          <w:sz w:val="24"/>
          <w:szCs w:val="24"/>
        </w:rPr>
        <w:t>7</w:t>
      </w:r>
      <w:r w:rsidR="00A93A8E">
        <w:rPr>
          <w:rFonts w:ascii="Times New Roman" w:hAnsi="Times New Roman" w:cs="Times New Roman"/>
          <w:sz w:val="24"/>
          <w:szCs w:val="24"/>
        </w:rPr>
        <w:t>2</w:t>
      </w:r>
    </w:p>
    <w:p w14:paraId="4374A2C2" w14:textId="58D5E397" w:rsidR="004B65E0" w:rsidRPr="00F751F3" w:rsidRDefault="004B65E0" w:rsidP="00767D9B">
      <w:pPr>
        <w:tabs>
          <w:tab w:val="left" w:leader="dot" w:pos="8505"/>
          <w:tab w:val="left" w:pos="8647"/>
          <w:tab w:val="left" w:leader="dot" w:pos="21600"/>
        </w:tabs>
        <w:spacing w:line="360" w:lineRule="auto"/>
        <w:rPr>
          <w:rFonts w:ascii="Times New Roman" w:hAnsi="Times New Roman" w:cs="Times New Roman"/>
          <w:sz w:val="24"/>
          <w:szCs w:val="24"/>
        </w:rPr>
      </w:pPr>
      <w:r w:rsidRPr="00F751F3">
        <w:rPr>
          <w:rFonts w:ascii="Times New Roman" w:hAnsi="Times New Roman" w:cs="Times New Roman"/>
          <w:sz w:val="24"/>
          <w:szCs w:val="24"/>
        </w:rPr>
        <w:t>Lampiran 3 : Hasil Tabulasi Profitabilitas (X1)</w:t>
      </w:r>
      <w:r w:rsidR="0045659A" w:rsidRPr="00F751F3">
        <w:rPr>
          <w:rFonts w:ascii="Times New Roman" w:hAnsi="Times New Roman" w:cs="Times New Roman"/>
          <w:sz w:val="24"/>
          <w:szCs w:val="24"/>
        </w:rPr>
        <w:t xml:space="preserve"> </w:t>
      </w:r>
      <w:r w:rsidR="0045659A" w:rsidRPr="00F751F3">
        <w:rPr>
          <w:rFonts w:ascii="Times New Roman" w:hAnsi="Times New Roman" w:cs="Times New Roman"/>
          <w:sz w:val="24"/>
          <w:szCs w:val="24"/>
        </w:rPr>
        <w:tab/>
      </w:r>
      <w:r w:rsidR="00543857">
        <w:rPr>
          <w:rFonts w:ascii="Times New Roman" w:hAnsi="Times New Roman" w:cs="Times New Roman"/>
          <w:sz w:val="24"/>
          <w:szCs w:val="24"/>
        </w:rPr>
        <w:t>7</w:t>
      </w:r>
      <w:r w:rsidR="00A93A8E">
        <w:rPr>
          <w:rFonts w:ascii="Times New Roman" w:hAnsi="Times New Roman" w:cs="Times New Roman"/>
          <w:sz w:val="24"/>
          <w:szCs w:val="24"/>
        </w:rPr>
        <w:t>4</w:t>
      </w:r>
    </w:p>
    <w:p w14:paraId="6C94B95A" w14:textId="689A3637" w:rsidR="004B65E0" w:rsidRPr="00F751F3" w:rsidRDefault="004B65E0" w:rsidP="00767D9B">
      <w:pPr>
        <w:tabs>
          <w:tab w:val="left" w:leader="dot" w:pos="8505"/>
          <w:tab w:val="left" w:pos="8647"/>
          <w:tab w:val="left" w:leader="dot" w:pos="21600"/>
        </w:tabs>
        <w:spacing w:line="360" w:lineRule="auto"/>
        <w:rPr>
          <w:rFonts w:ascii="Times New Roman" w:hAnsi="Times New Roman" w:cs="Times New Roman"/>
          <w:i/>
          <w:iCs/>
          <w:sz w:val="24"/>
          <w:szCs w:val="24"/>
        </w:rPr>
      </w:pPr>
      <w:r w:rsidRPr="00F751F3">
        <w:rPr>
          <w:rFonts w:ascii="Times New Roman" w:hAnsi="Times New Roman" w:cs="Times New Roman"/>
          <w:sz w:val="24"/>
          <w:szCs w:val="24"/>
        </w:rPr>
        <w:t xml:space="preserve">Lampiran 4 : Hasil Tabulasi </w:t>
      </w:r>
      <w:r w:rsidRPr="00F751F3">
        <w:rPr>
          <w:rFonts w:ascii="Times New Roman" w:hAnsi="Times New Roman" w:cs="Times New Roman"/>
          <w:i/>
          <w:iCs/>
          <w:sz w:val="24"/>
          <w:szCs w:val="24"/>
        </w:rPr>
        <w:t xml:space="preserve">Transfer Pricing </w:t>
      </w:r>
      <w:r w:rsidRPr="00F751F3">
        <w:rPr>
          <w:rFonts w:ascii="Times New Roman" w:hAnsi="Times New Roman" w:cs="Times New Roman"/>
          <w:sz w:val="24"/>
          <w:szCs w:val="24"/>
        </w:rPr>
        <w:t>(X2)</w:t>
      </w:r>
      <w:r w:rsidRPr="00F751F3">
        <w:rPr>
          <w:rFonts w:ascii="Times New Roman" w:hAnsi="Times New Roman" w:cs="Times New Roman"/>
          <w:i/>
          <w:iCs/>
          <w:sz w:val="24"/>
          <w:szCs w:val="24"/>
        </w:rPr>
        <w:t xml:space="preserve"> </w:t>
      </w:r>
      <w:r w:rsidR="0045659A" w:rsidRPr="00F751F3">
        <w:rPr>
          <w:rFonts w:ascii="Times New Roman" w:hAnsi="Times New Roman" w:cs="Times New Roman"/>
          <w:i/>
          <w:iCs/>
          <w:sz w:val="24"/>
          <w:szCs w:val="24"/>
        </w:rPr>
        <w:tab/>
      </w:r>
      <w:r w:rsidR="00176772">
        <w:rPr>
          <w:rFonts w:ascii="Times New Roman" w:hAnsi="Times New Roman" w:cs="Times New Roman"/>
          <w:i/>
          <w:iCs/>
          <w:sz w:val="24"/>
          <w:szCs w:val="24"/>
        </w:rPr>
        <w:t>7</w:t>
      </w:r>
      <w:r w:rsidR="00A93A8E">
        <w:rPr>
          <w:rFonts w:ascii="Times New Roman" w:hAnsi="Times New Roman" w:cs="Times New Roman"/>
          <w:i/>
          <w:iCs/>
          <w:sz w:val="24"/>
          <w:szCs w:val="24"/>
        </w:rPr>
        <w:t>6</w:t>
      </w:r>
    </w:p>
    <w:p w14:paraId="20979979" w14:textId="1DD0640A" w:rsidR="004B65E0" w:rsidRPr="00F751F3" w:rsidRDefault="004B65E0" w:rsidP="00767D9B">
      <w:pPr>
        <w:tabs>
          <w:tab w:val="left" w:leader="dot" w:pos="8505"/>
          <w:tab w:val="left" w:pos="8647"/>
          <w:tab w:val="left" w:leader="dot" w:pos="21600"/>
        </w:tabs>
        <w:spacing w:line="360" w:lineRule="auto"/>
        <w:rPr>
          <w:rFonts w:ascii="Times New Roman" w:hAnsi="Times New Roman" w:cs="Times New Roman"/>
          <w:sz w:val="24"/>
          <w:szCs w:val="24"/>
        </w:rPr>
      </w:pPr>
      <w:r w:rsidRPr="00F751F3">
        <w:rPr>
          <w:rFonts w:ascii="Times New Roman" w:hAnsi="Times New Roman" w:cs="Times New Roman"/>
          <w:sz w:val="24"/>
          <w:szCs w:val="24"/>
        </w:rPr>
        <w:t>Lampiran 5 : Hasil Tabulasi</w:t>
      </w:r>
      <w:r w:rsidRPr="00F751F3">
        <w:rPr>
          <w:rFonts w:ascii="Times New Roman" w:hAnsi="Times New Roman" w:cs="Times New Roman"/>
          <w:i/>
          <w:iCs/>
          <w:sz w:val="24"/>
          <w:szCs w:val="24"/>
        </w:rPr>
        <w:t xml:space="preserve"> Leverage </w:t>
      </w:r>
      <w:r w:rsidRPr="00F751F3">
        <w:rPr>
          <w:rFonts w:ascii="Times New Roman" w:hAnsi="Times New Roman" w:cs="Times New Roman"/>
          <w:sz w:val="24"/>
          <w:szCs w:val="24"/>
        </w:rPr>
        <w:t>(X3)</w:t>
      </w:r>
      <w:r w:rsidR="0045659A" w:rsidRPr="00F751F3">
        <w:rPr>
          <w:rFonts w:ascii="Times New Roman" w:hAnsi="Times New Roman" w:cs="Times New Roman"/>
          <w:sz w:val="24"/>
          <w:szCs w:val="24"/>
        </w:rPr>
        <w:t xml:space="preserve"> </w:t>
      </w:r>
      <w:r w:rsidR="0045659A" w:rsidRPr="00F751F3">
        <w:rPr>
          <w:rFonts w:ascii="Times New Roman" w:hAnsi="Times New Roman" w:cs="Times New Roman"/>
          <w:sz w:val="24"/>
          <w:szCs w:val="24"/>
        </w:rPr>
        <w:tab/>
      </w:r>
      <w:r w:rsidR="00A93A8E">
        <w:rPr>
          <w:rFonts w:ascii="Times New Roman" w:hAnsi="Times New Roman" w:cs="Times New Roman"/>
          <w:sz w:val="24"/>
          <w:szCs w:val="24"/>
        </w:rPr>
        <w:t>78</w:t>
      </w:r>
    </w:p>
    <w:p w14:paraId="72E78075" w14:textId="1DC31FC3" w:rsidR="004B65E0" w:rsidRPr="00F751F3" w:rsidRDefault="004B65E0" w:rsidP="00767D9B">
      <w:pPr>
        <w:tabs>
          <w:tab w:val="left" w:leader="dot" w:pos="8505"/>
          <w:tab w:val="left" w:pos="8647"/>
          <w:tab w:val="left" w:leader="dot" w:pos="21600"/>
        </w:tabs>
        <w:spacing w:line="360" w:lineRule="auto"/>
        <w:rPr>
          <w:rFonts w:ascii="Times New Roman" w:hAnsi="Times New Roman" w:cs="Times New Roman"/>
          <w:sz w:val="24"/>
          <w:szCs w:val="24"/>
        </w:rPr>
      </w:pPr>
      <w:r w:rsidRPr="00F751F3">
        <w:rPr>
          <w:rFonts w:ascii="Times New Roman" w:hAnsi="Times New Roman" w:cs="Times New Roman"/>
          <w:sz w:val="24"/>
          <w:szCs w:val="24"/>
        </w:rPr>
        <w:t>Lampiran 6 : Hasil Uji Statistik Deskriptif</w:t>
      </w:r>
      <w:r w:rsidR="0045659A" w:rsidRPr="00F751F3">
        <w:rPr>
          <w:rFonts w:ascii="Times New Roman" w:hAnsi="Times New Roman" w:cs="Times New Roman"/>
          <w:sz w:val="24"/>
          <w:szCs w:val="24"/>
        </w:rPr>
        <w:tab/>
      </w:r>
      <w:r w:rsidR="00A93A8E">
        <w:rPr>
          <w:rFonts w:ascii="Times New Roman" w:hAnsi="Times New Roman" w:cs="Times New Roman"/>
          <w:sz w:val="24"/>
          <w:szCs w:val="24"/>
        </w:rPr>
        <w:t>80</w:t>
      </w:r>
    </w:p>
    <w:p w14:paraId="36380FFA" w14:textId="0D01F457" w:rsidR="004B65E0" w:rsidRPr="00F751F3" w:rsidRDefault="004B65E0" w:rsidP="00767D9B">
      <w:pPr>
        <w:tabs>
          <w:tab w:val="left" w:leader="dot" w:pos="8505"/>
          <w:tab w:val="left" w:pos="8647"/>
          <w:tab w:val="left" w:leader="dot" w:pos="21600"/>
        </w:tabs>
        <w:spacing w:line="360" w:lineRule="auto"/>
        <w:rPr>
          <w:rFonts w:ascii="Times New Roman" w:hAnsi="Times New Roman" w:cs="Times New Roman"/>
          <w:sz w:val="24"/>
          <w:szCs w:val="24"/>
        </w:rPr>
      </w:pPr>
      <w:r w:rsidRPr="00F751F3">
        <w:rPr>
          <w:rFonts w:ascii="Times New Roman" w:hAnsi="Times New Roman" w:cs="Times New Roman"/>
          <w:sz w:val="24"/>
          <w:szCs w:val="24"/>
        </w:rPr>
        <w:t>Lampiran 7 : Hasil Uji Normalitas</w:t>
      </w:r>
      <w:r w:rsidR="0045659A" w:rsidRPr="00F751F3">
        <w:rPr>
          <w:rFonts w:ascii="Times New Roman" w:hAnsi="Times New Roman" w:cs="Times New Roman"/>
          <w:sz w:val="24"/>
          <w:szCs w:val="24"/>
        </w:rPr>
        <w:t xml:space="preserve"> </w:t>
      </w:r>
      <w:r w:rsidR="0045659A" w:rsidRPr="00F751F3">
        <w:rPr>
          <w:rFonts w:ascii="Times New Roman" w:hAnsi="Times New Roman" w:cs="Times New Roman"/>
          <w:sz w:val="24"/>
          <w:szCs w:val="24"/>
        </w:rPr>
        <w:tab/>
      </w:r>
      <w:r w:rsidR="00A93A8E">
        <w:rPr>
          <w:rFonts w:ascii="Times New Roman" w:hAnsi="Times New Roman" w:cs="Times New Roman"/>
          <w:sz w:val="24"/>
          <w:szCs w:val="24"/>
        </w:rPr>
        <w:t>81</w:t>
      </w:r>
    </w:p>
    <w:p w14:paraId="1FC9ACE2" w14:textId="3C54ADBE" w:rsidR="004B65E0" w:rsidRPr="00F751F3" w:rsidRDefault="004B65E0" w:rsidP="00767D9B">
      <w:pPr>
        <w:tabs>
          <w:tab w:val="left" w:leader="dot" w:pos="8505"/>
          <w:tab w:val="left" w:pos="8647"/>
          <w:tab w:val="left" w:leader="dot" w:pos="21600"/>
        </w:tabs>
        <w:spacing w:line="360" w:lineRule="auto"/>
        <w:rPr>
          <w:rFonts w:ascii="Times New Roman" w:hAnsi="Times New Roman" w:cs="Times New Roman"/>
          <w:sz w:val="24"/>
          <w:szCs w:val="24"/>
        </w:rPr>
      </w:pPr>
      <w:r w:rsidRPr="00F751F3">
        <w:rPr>
          <w:rFonts w:ascii="Times New Roman" w:hAnsi="Times New Roman" w:cs="Times New Roman"/>
          <w:sz w:val="24"/>
          <w:szCs w:val="24"/>
        </w:rPr>
        <w:t>Lampiran 8 : Hasil Uji Heteroskedastisitas</w:t>
      </w:r>
      <w:r w:rsidR="0045659A" w:rsidRPr="00F751F3">
        <w:rPr>
          <w:rFonts w:ascii="Times New Roman" w:hAnsi="Times New Roman" w:cs="Times New Roman"/>
          <w:sz w:val="24"/>
          <w:szCs w:val="24"/>
        </w:rPr>
        <w:t xml:space="preserve"> </w:t>
      </w:r>
      <w:r w:rsidR="0045659A" w:rsidRPr="00F751F3">
        <w:rPr>
          <w:rFonts w:ascii="Times New Roman" w:hAnsi="Times New Roman" w:cs="Times New Roman"/>
          <w:sz w:val="24"/>
          <w:szCs w:val="24"/>
        </w:rPr>
        <w:tab/>
      </w:r>
      <w:r w:rsidR="00A93A8E">
        <w:rPr>
          <w:rFonts w:ascii="Times New Roman" w:hAnsi="Times New Roman" w:cs="Times New Roman"/>
          <w:sz w:val="24"/>
          <w:szCs w:val="24"/>
        </w:rPr>
        <w:t>81</w:t>
      </w:r>
    </w:p>
    <w:p w14:paraId="16FA2362" w14:textId="7A0E900B" w:rsidR="004B65E0" w:rsidRPr="00F751F3" w:rsidRDefault="004B65E0" w:rsidP="00767D9B">
      <w:pPr>
        <w:tabs>
          <w:tab w:val="left" w:leader="dot" w:pos="8505"/>
          <w:tab w:val="left" w:pos="8647"/>
          <w:tab w:val="left" w:leader="dot" w:pos="21600"/>
        </w:tabs>
        <w:spacing w:line="360" w:lineRule="auto"/>
        <w:rPr>
          <w:rFonts w:ascii="Times New Roman" w:hAnsi="Times New Roman" w:cs="Times New Roman"/>
          <w:sz w:val="24"/>
          <w:szCs w:val="24"/>
        </w:rPr>
      </w:pPr>
      <w:r w:rsidRPr="00F751F3">
        <w:rPr>
          <w:rFonts w:ascii="Times New Roman" w:hAnsi="Times New Roman" w:cs="Times New Roman"/>
          <w:sz w:val="24"/>
          <w:szCs w:val="24"/>
        </w:rPr>
        <w:t xml:space="preserve">Lampiran 9 : Hasil Uji Autokorelasi </w:t>
      </w:r>
      <w:r w:rsidR="0045659A" w:rsidRPr="00F751F3">
        <w:rPr>
          <w:rFonts w:ascii="Times New Roman" w:hAnsi="Times New Roman" w:cs="Times New Roman"/>
          <w:sz w:val="24"/>
          <w:szCs w:val="24"/>
        </w:rPr>
        <w:tab/>
      </w:r>
      <w:r w:rsidR="00543857">
        <w:rPr>
          <w:rFonts w:ascii="Times New Roman" w:hAnsi="Times New Roman" w:cs="Times New Roman"/>
          <w:sz w:val="24"/>
          <w:szCs w:val="24"/>
        </w:rPr>
        <w:t>8</w:t>
      </w:r>
      <w:r w:rsidR="00A93A8E">
        <w:rPr>
          <w:rFonts w:ascii="Times New Roman" w:hAnsi="Times New Roman" w:cs="Times New Roman"/>
          <w:sz w:val="24"/>
          <w:szCs w:val="24"/>
        </w:rPr>
        <w:t>1</w:t>
      </w:r>
    </w:p>
    <w:p w14:paraId="5A0CD252" w14:textId="4A8E6A8F" w:rsidR="00F66155" w:rsidRPr="00F751F3" w:rsidRDefault="004B65E0" w:rsidP="00767D9B">
      <w:pPr>
        <w:tabs>
          <w:tab w:val="left" w:leader="dot" w:pos="8505"/>
          <w:tab w:val="left" w:pos="8647"/>
          <w:tab w:val="left" w:leader="dot" w:pos="21600"/>
        </w:tabs>
        <w:spacing w:line="360" w:lineRule="auto"/>
        <w:rPr>
          <w:rFonts w:ascii="Times New Roman" w:hAnsi="Times New Roman" w:cs="Times New Roman"/>
          <w:sz w:val="24"/>
          <w:szCs w:val="24"/>
        </w:rPr>
        <w:sectPr w:rsidR="00F66155" w:rsidRPr="00F751F3" w:rsidSect="00A93A8E">
          <w:type w:val="continuous"/>
          <w:pgSz w:w="11906" w:h="16838" w:code="9"/>
          <w:pgMar w:top="1134" w:right="851" w:bottom="851" w:left="1134" w:header="720" w:footer="720" w:gutter="0"/>
          <w:pgNumType w:fmt="lowerRoman" w:start="12"/>
          <w:cols w:space="720"/>
          <w:docGrid w:linePitch="360"/>
        </w:sectPr>
      </w:pPr>
      <w:r w:rsidRPr="00F751F3">
        <w:rPr>
          <w:rFonts w:ascii="Times New Roman" w:hAnsi="Times New Roman" w:cs="Times New Roman"/>
          <w:sz w:val="24"/>
          <w:szCs w:val="24"/>
        </w:rPr>
        <w:t xml:space="preserve">Lampiran 10 : Hasil Regresi Linear Berganda </w:t>
      </w:r>
      <w:r w:rsidR="0045659A" w:rsidRPr="00F751F3">
        <w:rPr>
          <w:rFonts w:ascii="Times New Roman" w:hAnsi="Times New Roman" w:cs="Times New Roman"/>
          <w:sz w:val="24"/>
          <w:szCs w:val="24"/>
        </w:rPr>
        <w:t xml:space="preserve"> </w:t>
      </w:r>
      <w:r w:rsidR="0045659A" w:rsidRPr="00F751F3">
        <w:rPr>
          <w:rFonts w:ascii="Times New Roman" w:hAnsi="Times New Roman" w:cs="Times New Roman"/>
          <w:sz w:val="24"/>
          <w:szCs w:val="24"/>
        </w:rPr>
        <w:tab/>
      </w:r>
      <w:r w:rsidR="00543857">
        <w:rPr>
          <w:rFonts w:ascii="Times New Roman" w:hAnsi="Times New Roman" w:cs="Times New Roman"/>
          <w:sz w:val="24"/>
          <w:szCs w:val="24"/>
        </w:rPr>
        <w:t>8</w:t>
      </w:r>
      <w:r w:rsidR="00A93A8E">
        <w:rPr>
          <w:rFonts w:ascii="Times New Roman" w:hAnsi="Times New Roman" w:cs="Times New Roman"/>
          <w:sz w:val="24"/>
          <w:szCs w:val="24"/>
        </w:rPr>
        <w:t>2</w:t>
      </w:r>
    </w:p>
    <w:bookmarkEnd w:id="13"/>
    <w:p w14:paraId="392A1140" w14:textId="77777777" w:rsidR="00310750" w:rsidRDefault="00310750" w:rsidP="00F751F3">
      <w:pPr>
        <w:spacing w:line="360" w:lineRule="auto"/>
        <w:jc w:val="center"/>
        <w:rPr>
          <w:rFonts w:ascii="Times New Roman" w:hAnsi="Times New Roman" w:cs="Times New Roman"/>
          <w:b/>
          <w:bCs/>
          <w:sz w:val="28"/>
          <w:szCs w:val="28"/>
        </w:rPr>
      </w:pPr>
    </w:p>
    <w:bookmarkEnd w:id="14"/>
    <w:p w14:paraId="65021C00" w14:textId="77777777" w:rsidR="00310750" w:rsidRDefault="00310750" w:rsidP="00F751F3">
      <w:pPr>
        <w:spacing w:line="360" w:lineRule="auto"/>
        <w:jc w:val="center"/>
        <w:rPr>
          <w:rFonts w:ascii="Times New Roman" w:hAnsi="Times New Roman" w:cs="Times New Roman"/>
          <w:b/>
          <w:bCs/>
          <w:sz w:val="28"/>
          <w:szCs w:val="28"/>
        </w:rPr>
      </w:pPr>
    </w:p>
    <w:p w14:paraId="1DABBDDE" w14:textId="77777777" w:rsidR="00310750" w:rsidRDefault="00310750" w:rsidP="00F751F3">
      <w:pPr>
        <w:spacing w:line="360" w:lineRule="auto"/>
        <w:jc w:val="center"/>
        <w:rPr>
          <w:rFonts w:ascii="Times New Roman" w:hAnsi="Times New Roman" w:cs="Times New Roman"/>
          <w:b/>
          <w:bCs/>
          <w:sz w:val="28"/>
          <w:szCs w:val="28"/>
        </w:rPr>
      </w:pPr>
    </w:p>
    <w:p w14:paraId="6936E04D" w14:textId="77777777" w:rsidR="00310750" w:rsidRDefault="00310750" w:rsidP="00F751F3">
      <w:pPr>
        <w:spacing w:line="360" w:lineRule="auto"/>
        <w:jc w:val="center"/>
        <w:rPr>
          <w:rFonts w:ascii="Times New Roman" w:hAnsi="Times New Roman" w:cs="Times New Roman"/>
          <w:b/>
          <w:bCs/>
          <w:sz w:val="28"/>
          <w:szCs w:val="28"/>
        </w:rPr>
      </w:pPr>
    </w:p>
    <w:p w14:paraId="537759FB" w14:textId="77777777" w:rsidR="00310750" w:rsidRDefault="00310750" w:rsidP="00F751F3">
      <w:pPr>
        <w:spacing w:line="360" w:lineRule="auto"/>
        <w:jc w:val="center"/>
        <w:rPr>
          <w:rFonts w:ascii="Times New Roman" w:hAnsi="Times New Roman" w:cs="Times New Roman"/>
          <w:b/>
          <w:bCs/>
          <w:sz w:val="28"/>
          <w:szCs w:val="28"/>
        </w:rPr>
      </w:pPr>
    </w:p>
    <w:p w14:paraId="078507B3" w14:textId="77777777" w:rsidR="00310750" w:rsidRDefault="00310750" w:rsidP="00F751F3">
      <w:pPr>
        <w:spacing w:line="360" w:lineRule="auto"/>
        <w:jc w:val="center"/>
        <w:rPr>
          <w:rFonts w:ascii="Times New Roman" w:hAnsi="Times New Roman" w:cs="Times New Roman"/>
          <w:b/>
          <w:bCs/>
          <w:sz w:val="28"/>
          <w:szCs w:val="28"/>
        </w:rPr>
      </w:pPr>
    </w:p>
    <w:p w14:paraId="2C5C5AC7" w14:textId="77777777" w:rsidR="00310750" w:rsidRDefault="00310750" w:rsidP="00F751F3">
      <w:pPr>
        <w:spacing w:line="360" w:lineRule="auto"/>
        <w:jc w:val="center"/>
        <w:rPr>
          <w:rFonts w:ascii="Times New Roman" w:hAnsi="Times New Roman" w:cs="Times New Roman"/>
          <w:b/>
          <w:bCs/>
          <w:sz w:val="28"/>
          <w:szCs w:val="28"/>
        </w:rPr>
      </w:pPr>
    </w:p>
    <w:p w14:paraId="7814CFC3" w14:textId="77777777" w:rsidR="00310750" w:rsidRDefault="00310750" w:rsidP="00F751F3">
      <w:pPr>
        <w:spacing w:line="360" w:lineRule="auto"/>
        <w:jc w:val="center"/>
        <w:rPr>
          <w:rFonts w:ascii="Times New Roman" w:hAnsi="Times New Roman" w:cs="Times New Roman"/>
          <w:b/>
          <w:bCs/>
          <w:sz w:val="28"/>
          <w:szCs w:val="28"/>
        </w:rPr>
      </w:pPr>
    </w:p>
    <w:p w14:paraId="7B539568" w14:textId="77777777" w:rsidR="00310750" w:rsidRDefault="00310750" w:rsidP="00F751F3">
      <w:pPr>
        <w:spacing w:line="360" w:lineRule="auto"/>
        <w:jc w:val="center"/>
        <w:rPr>
          <w:rFonts w:ascii="Times New Roman" w:hAnsi="Times New Roman" w:cs="Times New Roman"/>
          <w:b/>
          <w:bCs/>
          <w:sz w:val="28"/>
          <w:szCs w:val="28"/>
        </w:rPr>
      </w:pPr>
    </w:p>
    <w:p w14:paraId="6540C07F" w14:textId="77777777" w:rsidR="004840CB" w:rsidRDefault="004840CB" w:rsidP="00F751F3">
      <w:pPr>
        <w:spacing w:line="360" w:lineRule="auto"/>
        <w:jc w:val="center"/>
        <w:rPr>
          <w:rFonts w:ascii="Times New Roman" w:hAnsi="Times New Roman" w:cs="Times New Roman"/>
          <w:b/>
          <w:bCs/>
          <w:sz w:val="28"/>
          <w:szCs w:val="28"/>
        </w:rPr>
        <w:sectPr w:rsidR="004840CB" w:rsidSect="00767D9B">
          <w:type w:val="continuous"/>
          <w:pgSz w:w="11906" w:h="16838" w:code="9"/>
          <w:pgMar w:top="1134" w:right="851" w:bottom="851" w:left="1134" w:header="720" w:footer="720" w:gutter="0"/>
          <w:pgNumType w:start="1"/>
          <w:cols w:space="720"/>
          <w:docGrid w:linePitch="360"/>
        </w:sectPr>
      </w:pPr>
    </w:p>
    <w:p w14:paraId="1B56550D" w14:textId="2152AA14" w:rsidR="009722F1" w:rsidRPr="00F751F3" w:rsidRDefault="009722F1" w:rsidP="00F751F3">
      <w:pPr>
        <w:spacing w:line="360" w:lineRule="auto"/>
        <w:jc w:val="center"/>
        <w:rPr>
          <w:rFonts w:ascii="Times New Roman" w:hAnsi="Times New Roman" w:cs="Times New Roman"/>
          <w:b/>
          <w:bCs/>
          <w:sz w:val="28"/>
          <w:szCs w:val="28"/>
        </w:rPr>
      </w:pPr>
      <w:r w:rsidRPr="00F751F3">
        <w:rPr>
          <w:rFonts w:ascii="Times New Roman" w:hAnsi="Times New Roman" w:cs="Times New Roman"/>
          <w:b/>
          <w:bCs/>
          <w:sz w:val="28"/>
          <w:szCs w:val="28"/>
        </w:rPr>
        <w:t xml:space="preserve">BAB I </w:t>
      </w:r>
    </w:p>
    <w:p w14:paraId="5A09846D" w14:textId="77777777" w:rsidR="009722F1" w:rsidRPr="00F751F3" w:rsidRDefault="009722F1" w:rsidP="00F751F3">
      <w:pPr>
        <w:spacing w:line="360" w:lineRule="auto"/>
        <w:jc w:val="center"/>
        <w:rPr>
          <w:rFonts w:ascii="Times New Roman" w:hAnsi="Times New Roman" w:cs="Times New Roman"/>
          <w:b/>
          <w:bCs/>
          <w:sz w:val="28"/>
          <w:szCs w:val="28"/>
        </w:rPr>
      </w:pPr>
      <w:r w:rsidRPr="00F751F3">
        <w:rPr>
          <w:rFonts w:ascii="Times New Roman" w:hAnsi="Times New Roman" w:cs="Times New Roman"/>
          <w:b/>
          <w:bCs/>
          <w:sz w:val="28"/>
          <w:szCs w:val="28"/>
        </w:rPr>
        <w:t xml:space="preserve">PENDAHULUAN </w:t>
      </w:r>
    </w:p>
    <w:p w14:paraId="3A2A25FC" w14:textId="77777777" w:rsidR="009722F1" w:rsidRPr="00F751F3" w:rsidRDefault="009722F1" w:rsidP="00F751F3">
      <w:pPr>
        <w:spacing w:line="360" w:lineRule="auto"/>
        <w:rPr>
          <w:rFonts w:ascii="Times New Roman" w:hAnsi="Times New Roman" w:cs="Times New Roman"/>
          <w:b/>
          <w:bCs/>
          <w:sz w:val="26"/>
          <w:szCs w:val="26"/>
        </w:rPr>
      </w:pPr>
    </w:p>
    <w:p w14:paraId="7E000CF5" w14:textId="77777777" w:rsidR="009722F1" w:rsidRPr="00F751F3" w:rsidRDefault="009722F1" w:rsidP="00F751F3">
      <w:pPr>
        <w:pStyle w:val="ListParagraph"/>
        <w:numPr>
          <w:ilvl w:val="1"/>
          <w:numId w:val="1"/>
        </w:numPr>
        <w:tabs>
          <w:tab w:val="left" w:pos="450"/>
        </w:tabs>
        <w:spacing w:line="360" w:lineRule="auto"/>
        <w:rPr>
          <w:rFonts w:ascii="Times New Roman" w:hAnsi="Times New Roman" w:cs="Times New Roman"/>
          <w:b/>
          <w:bCs/>
          <w:sz w:val="26"/>
          <w:szCs w:val="26"/>
        </w:rPr>
      </w:pPr>
      <w:r w:rsidRPr="00F751F3">
        <w:rPr>
          <w:rFonts w:ascii="Times New Roman" w:hAnsi="Times New Roman" w:cs="Times New Roman"/>
          <w:b/>
          <w:bCs/>
          <w:sz w:val="26"/>
          <w:szCs w:val="26"/>
        </w:rPr>
        <w:t xml:space="preserve">Latar Belakang </w:t>
      </w:r>
    </w:p>
    <w:p w14:paraId="62FE2018" w14:textId="77777777" w:rsidR="009722F1" w:rsidRPr="00F751F3" w:rsidRDefault="009722F1" w:rsidP="00F751F3">
      <w:pPr>
        <w:spacing w:line="360" w:lineRule="auto"/>
        <w:ind w:firstLine="360"/>
        <w:jc w:val="both"/>
        <w:rPr>
          <w:rFonts w:ascii="Times New Roman" w:hAnsi="Times New Roman" w:cs="Times New Roman"/>
          <w:sz w:val="24"/>
          <w:szCs w:val="24"/>
        </w:rPr>
      </w:pPr>
      <w:r w:rsidRPr="00F751F3">
        <w:rPr>
          <w:rFonts w:ascii="Times New Roman" w:hAnsi="Times New Roman" w:cs="Times New Roman"/>
          <w:sz w:val="24"/>
          <w:szCs w:val="24"/>
        </w:rPr>
        <w:t>Dari 2017 sampai 2021, pajak ialah sumber pendapatan negara terbesar yang menyediakan 78,9% dari jumlah total pendapatan negara yang direalisasikan. Pajak bisa mempunyai fungsi selaku sumber utama pendanaan pemerintah guna pelaksanaan pembangunan nasional yang efisien.</w:t>
      </w:r>
      <w:r w:rsidRPr="00F751F3">
        <w:rPr>
          <w:rStyle w:val="FootnoteReference"/>
          <w:rFonts w:ascii="Times New Roman" w:hAnsi="Times New Roman" w:cs="Times New Roman"/>
          <w:sz w:val="24"/>
          <w:szCs w:val="24"/>
        </w:rPr>
        <w:footnoteReference w:id="2"/>
      </w:r>
      <w:r w:rsidRPr="00F751F3">
        <w:rPr>
          <w:rFonts w:ascii="Times New Roman" w:hAnsi="Times New Roman" w:cs="Times New Roman"/>
          <w:sz w:val="24"/>
          <w:szCs w:val="24"/>
        </w:rPr>
        <w:t xml:space="preserve"> Penerimaan pajak itu dipakai guna kepentingan publik serta masyarakat. Pajak memegang peran penting dalam kehidupan berbangsa serta bernegara. Pajak makin mendapati tuntutan peran. Peran pajak, selain mempunyai fungsi selaku sumber utama penerimaan negara di bidang pembangunan, tetapi juga berperan dalam usaha mengimplementasikan kebijakan pemerintah di bidang sosial serta ekonomi. </w:t>
      </w:r>
    </w:p>
    <w:p w14:paraId="4A2213C2" w14:textId="77777777" w:rsidR="009722F1" w:rsidRPr="00F751F3" w:rsidRDefault="009722F1" w:rsidP="00F751F3">
      <w:pPr>
        <w:spacing w:line="360" w:lineRule="auto"/>
        <w:ind w:firstLine="360"/>
        <w:jc w:val="both"/>
        <w:rPr>
          <w:rFonts w:ascii="Times New Roman" w:hAnsi="Times New Roman" w:cs="Times New Roman"/>
          <w:sz w:val="24"/>
          <w:szCs w:val="24"/>
        </w:rPr>
      </w:pPr>
      <w:r w:rsidRPr="00F751F3">
        <w:rPr>
          <w:rFonts w:ascii="Times New Roman" w:hAnsi="Times New Roman" w:cs="Times New Roman"/>
          <w:sz w:val="24"/>
          <w:szCs w:val="24"/>
        </w:rPr>
        <w:t>Untuk mendukung pengeluaran rutin, pajak memindahkan kekayaan dari rakyat ke kas negara. Dana yang tersisa kemudian dipakai guna public saving, yang mempunyai fungsi selaku sumber utama pendanaan guna public investment.</w:t>
      </w:r>
      <w:r w:rsidRPr="00F751F3">
        <w:rPr>
          <w:rStyle w:val="FootnoteReference"/>
          <w:rFonts w:ascii="Times New Roman" w:hAnsi="Times New Roman" w:cs="Times New Roman"/>
          <w:sz w:val="24"/>
          <w:szCs w:val="24"/>
        </w:rPr>
        <w:footnoteReference w:id="3"/>
      </w:r>
      <w:r w:rsidRPr="00F751F3">
        <w:rPr>
          <w:rFonts w:ascii="Times New Roman" w:hAnsi="Times New Roman" w:cs="Times New Roman"/>
          <w:sz w:val="24"/>
          <w:szCs w:val="24"/>
        </w:rPr>
        <w:t xml:space="preserve"> Sejauh mana wajib pajak mematuhi pembayaran pajak kepada negara hendak berdampak di kuantitas pendapatan pajak. Perusahaan selaku wajib pajak badan ikut berkontribusi kepada penerimaan pajak. </w:t>
      </w:r>
      <w:r w:rsidRPr="00F751F3">
        <w:rPr>
          <w:rStyle w:val="FootnoteReference"/>
          <w:rFonts w:ascii="Times New Roman" w:hAnsi="Times New Roman" w:cs="Times New Roman"/>
          <w:sz w:val="24"/>
          <w:szCs w:val="24"/>
        </w:rPr>
        <w:footnoteReference w:id="4"/>
      </w:r>
    </w:p>
    <w:p w14:paraId="185CC78E" w14:textId="20919CC9" w:rsidR="009722F1" w:rsidRPr="00F751F3" w:rsidRDefault="009722F1" w:rsidP="00F751F3">
      <w:pPr>
        <w:spacing w:line="360" w:lineRule="auto"/>
        <w:ind w:firstLine="360"/>
        <w:jc w:val="both"/>
        <w:rPr>
          <w:rFonts w:ascii="Times New Roman" w:hAnsi="Times New Roman" w:cs="Times New Roman"/>
          <w:sz w:val="24"/>
          <w:szCs w:val="24"/>
        </w:rPr>
      </w:pPr>
      <w:r w:rsidRPr="00F751F3">
        <w:rPr>
          <w:rFonts w:ascii="Times New Roman" w:hAnsi="Times New Roman" w:cs="Times New Roman"/>
          <w:sz w:val="24"/>
          <w:szCs w:val="24"/>
        </w:rPr>
        <w:t>Perubahan dinamika undang-undang perpajakan yang mengikuti  rencana yang terbaru sudah mengakibatkan perbedaan minat yang substansial dalam pemungutan pajak di tengah pemerintah serta pembayar pajak, terutama perusahaan.</w:t>
      </w:r>
      <w:r w:rsidRPr="00F751F3">
        <w:rPr>
          <w:rStyle w:val="FootnoteReference"/>
          <w:rFonts w:ascii="Times New Roman" w:hAnsi="Times New Roman" w:cs="Times New Roman"/>
          <w:sz w:val="24"/>
          <w:szCs w:val="24"/>
        </w:rPr>
        <w:footnoteReference w:id="5"/>
      </w:r>
      <w:r w:rsidRPr="00F751F3">
        <w:rPr>
          <w:rFonts w:ascii="Times New Roman" w:hAnsi="Times New Roman" w:cs="Times New Roman"/>
          <w:sz w:val="24"/>
          <w:szCs w:val="24"/>
        </w:rPr>
        <w:t xml:space="preserve"> Perusahaan mengamati pajak selaku biaya yang wajib dikurangi dari pendapatan yang dihasilkan dalam kurun waktu waktu tertentu serta meminimalkan laba bersih, sedangkan pemerintah mengamati bahwasannya sumber pendapatan negara itu berasal dari pajak. </w:t>
      </w:r>
      <w:r w:rsidR="00565F4C" w:rsidRPr="00F751F3">
        <w:rPr>
          <w:rFonts w:ascii="Times New Roman" w:hAnsi="Times New Roman" w:cs="Times New Roman"/>
          <w:sz w:val="24"/>
          <w:szCs w:val="24"/>
        </w:rPr>
        <w:t>S</w:t>
      </w:r>
      <w:r w:rsidRPr="00F751F3">
        <w:rPr>
          <w:rFonts w:ascii="Times New Roman" w:hAnsi="Times New Roman" w:cs="Times New Roman"/>
          <w:sz w:val="24"/>
          <w:szCs w:val="24"/>
        </w:rPr>
        <w:t>atu dari yang lainnya alasan berikut yang membuat</w:t>
      </w:r>
      <w:r w:rsidRPr="00F751F3">
        <w:rPr>
          <w:rFonts w:ascii="Times New Roman" w:hAnsi="Times New Roman" w:cs="Times New Roman"/>
          <w:sz w:val="26"/>
          <w:szCs w:val="26"/>
        </w:rPr>
        <w:t xml:space="preserve"> </w:t>
      </w:r>
      <w:r w:rsidRPr="00F751F3">
        <w:rPr>
          <w:rFonts w:ascii="Times New Roman" w:hAnsi="Times New Roman" w:cs="Times New Roman"/>
          <w:sz w:val="24"/>
          <w:szCs w:val="24"/>
        </w:rPr>
        <w:t xml:space="preserve">perusahaan mengadakan praktik </w:t>
      </w:r>
      <w:r w:rsidR="00CE474F" w:rsidRPr="00CE474F">
        <w:rPr>
          <w:rFonts w:ascii="Times New Roman" w:hAnsi="Times New Roman" w:cs="Times New Roman"/>
          <w:i/>
          <w:iCs/>
          <w:noProof/>
          <w:sz w:val="24"/>
          <w:szCs w:val="24"/>
        </w:rPr>
        <w:t>tax avoidance</w:t>
      </w:r>
      <w:r w:rsidR="00CE474F">
        <w:rPr>
          <w:rFonts w:ascii="Times New Roman" w:hAnsi="Times New Roman" w:cs="Times New Roman"/>
          <w:noProof/>
          <w:sz w:val="24"/>
          <w:szCs w:val="24"/>
        </w:rPr>
        <w:t xml:space="preserve"> </w:t>
      </w:r>
      <w:r w:rsidRPr="00F751F3">
        <w:rPr>
          <w:rFonts w:ascii="Times New Roman" w:hAnsi="Times New Roman" w:cs="Times New Roman"/>
          <w:sz w:val="24"/>
          <w:szCs w:val="24"/>
        </w:rPr>
        <w:t>dengan cara meminimalisir total pajak yang wajib dibayarkan.</w:t>
      </w:r>
      <w:r w:rsidRPr="00F751F3">
        <w:rPr>
          <w:rStyle w:val="FootnoteReference"/>
          <w:rFonts w:ascii="Times New Roman" w:hAnsi="Times New Roman" w:cs="Times New Roman"/>
          <w:sz w:val="24"/>
          <w:szCs w:val="24"/>
        </w:rPr>
        <w:footnoteReference w:id="6"/>
      </w:r>
      <w:r w:rsidRPr="00F751F3">
        <w:rPr>
          <w:rFonts w:ascii="Times New Roman" w:hAnsi="Times New Roman" w:cs="Times New Roman"/>
          <w:sz w:val="24"/>
          <w:szCs w:val="24"/>
        </w:rPr>
        <w:t xml:space="preserve"> </w:t>
      </w:r>
    </w:p>
    <w:p w14:paraId="3A605067" w14:textId="4E33BEF6" w:rsidR="009722F1" w:rsidRPr="00F751F3" w:rsidRDefault="009722F1" w:rsidP="00F751F3">
      <w:pPr>
        <w:spacing w:line="360" w:lineRule="auto"/>
        <w:ind w:firstLine="360"/>
        <w:jc w:val="both"/>
        <w:rPr>
          <w:rFonts w:ascii="Times New Roman" w:hAnsi="Times New Roman" w:cs="Times New Roman"/>
          <w:sz w:val="24"/>
          <w:szCs w:val="24"/>
        </w:rPr>
      </w:pPr>
      <w:r w:rsidRPr="00F751F3">
        <w:rPr>
          <w:rFonts w:ascii="Times New Roman" w:hAnsi="Times New Roman" w:cs="Times New Roman"/>
          <w:sz w:val="24"/>
          <w:szCs w:val="24"/>
        </w:rPr>
        <w:t xml:space="preserve">Perusahaan terlibat dalam </w:t>
      </w:r>
      <w:r w:rsidR="00CE474F" w:rsidRPr="00CE474F">
        <w:rPr>
          <w:rFonts w:ascii="Times New Roman" w:hAnsi="Times New Roman" w:cs="Times New Roman"/>
          <w:i/>
          <w:iCs/>
          <w:noProof/>
          <w:sz w:val="24"/>
          <w:szCs w:val="24"/>
        </w:rPr>
        <w:t>tax avoidance</w:t>
      </w:r>
      <w:r w:rsidR="00CE474F">
        <w:rPr>
          <w:rFonts w:ascii="Times New Roman" w:hAnsi="Times New Roman" w:cs="Times New Roman"/>
          <w:noProof/>
          <w:sz w:val="24"/>
          <w:szCs w:val="24"/>
        </w:rPr>
        <w:t xml:space="preserve"> </w:t>
      </w:r>
      <w:r w:rsidRPr="00F751F3">
        <w:rPr>
          <w:rFonts w:ascii="Times New Roman" w:hAnsi="Times New Roman" w:cs="Times New Roman"/>
          <w:sz w:val="24"/>
          <w:szCs w:val="24"/>
        </w:rPr>
        <w:t>ketika yang bersangkutan berusaha guna meminimalkan kewajiban pajak yang bersangkutan dengan melaksanakan pemanfaatan celah berbagai undang-undang pajak di sebuah negara, yang dianggap legal sebab tak melanggar peraturan perpajakan yang berlaku.</w:t>
      </w:r>
      <w:r w:rsidRPr="00F751F3">
        <w:rPr>
          <w:rStyle w:val="FootnoteReference"/>
          <w:rFonts w:ascii="Times New Roman" w:hAnsi="Times New Roman" w:cs="Times New Roman"/>
          <w:sz w:val="24"/>
          <w:szCs w:val="24"/>
        </w:rPr>
        <w:footnoteReference w:id="7"/>
      </w:r>
      <w:r w:rsidRPr="00F751F3">
        <w:rPr>
          <w:rFonts w:ascii="Times New Roman" w:hAnsi="Times New Roman" w:cs="Times New Roman"/>
          <w:sz w:val="24"/>
          <w:szCs w:val="24"/>
        </w:rPr>
        <w:t xml:space="preserve"> Perusahaan mencoba melakukan pengurangan pajak yang bersangkutan seminimal mungkin guna mengoptimalkan pendapatan mereka.</w:t>
      </w:r>
    </w:p>
    <w:p w14:paraId="1BF953A4" w14:textId="6EA9514A" w:rsidR="009722F1" w:rsidRPr="00F751F3" w:rsidRDefault="009722F1" w:rsidP="00F751F3">
      <w:pPr>
        <w:spacing w:line="360" w:lineRule="auto"/>
        <w:ind w:firstLine="360"/>
        <w:jc w:val="both"/>
        <w:rPr>
          <w:rFonts w:ascii="Times New Roman" w:hAnsi="Times New Roman" w:cs="Times New Roman"/>
          <w:sz w:val="24"/>
          <w:szCs w:val="24"/>
        </w:rPr>
      </w:pPr>
      <w:r w:rsidRPr="00F751F3">
        <w:rPr>
          <w:rFonts w:ascii="Times New Roman" w:hAnsi="Times New Roman" w:cs="Times New Roman"/>
          <w:sz w:val="24"/>
          <w:szCs w:val="24"/>
        </w:rPr>
        <w:t xml:space="preserve">Kepala Pusat Kebijakan Penerimaan Negara Badan Kebijakan Fiskal, Pande Putu Oka mengklaim jumlah pelaku usaha yang melaksanakan </w:t>
      </w:r>
      <w:r w:rsidR="00CE474F" w:rsidRPr="00CE474F">
        <w:rPr>
          <w:rFonts w:ascii="Times New Roman" w:hAnsi="Times New Roman" w:cs="Times New Roman"/>
          <w:i/>
          <w:iCs/>
          <w:noProof/>
          <w:sz w:val="24"/>
          <w:szCs w:val="24"/>
        </w:rPr>
        <w:t>tax avoidance</w:t>
      </w:r>
      <w:r w:rsidR="00CE474F">
        <w:rPr>
          <w:rFonts w:ascii="Times New Roman" w:hAnsi="Times New Roman" w:cs="Times New Roman"/>
          <w:noProof/>
          <w:sz w:val="24"/>
          <w:szCs w:val="24"/>
        </w:rPr>
        <w:t xml:space="preserve"> </w:t>
      </w:r>
      <w:r w:rsidRPr="00F751F3">
        <w:rPr>
          <w:rFonts w:ascii="Times New Roman" w:hAnsi="Times New Roman" w:cs="Times New Roman"/>
          <w:sz w:val="24"/>
          <w:szCs w:val="24"/>
        </w:rPr>
        <w:t xml:space="preserve">terus meningkat tiap tahunnya. Sebab belum adanya perangkat </w:t>
      </w:r>
      <w:r w:rsidR="00CE474F" w:rsidRPr="00CE474F">
        <w:rPr>
          <w:rFonts w:ascii="Times New Roman" w:hAnsi="Times New Roman" w:cs="Times New Roman"/>
          <w:i/>
          <w:iCs/>
          <w:noProof/>
          <w:sz w:val="24"/>
          <w:szCs w:val="24"/>
        </w:rPr>
        <w:t>tax avoidance</w:t>
      </w:r>
      <w:r w:rsidR="00CE474F">
        <w:rPr>
          <w:rFonts w:ascii="Times New Roman" w:hAnsi="Times New Roman" w:cs="Times New Roman"/>
          <w:noProof/>
          <w:sz w:val="24"/>
          <w:szCs w:val="24"/>
        </w:rPr>
        <w:t xml:space="preserve"> </w:t>
      </w:r>
      <w:r w:rsidRPr="00F751F3">
        <w:rPr>
          <w:rFonts w:ascii="Times New Roman" w:hAnsi="Times New Roman" w:cs="Times New Roman"/>
          <w:sz w:val="24"/>
          <w:szCs w:val="24"/>
        </w:rPr>
        <w:t>yang lengkap</w:t>
      </w:r>
      <w:r w:rsidR="009A76DF" w:rsidRPr="00F751F3">
        <w:rPr>
          <w:rFonts w:ascii="Times New Roman" w:hAnsi="Times New Roman" w:cs="Times New Roman"/>
          <w:sz w:val="24"/>
          <w:szCs w:val="24"/>
        </w:rPr>
        <w:t xml:space="preserve">, </w:t>
      </w:r>
      <w:r w:rsidRPr="00F751F3">
        <w:rPr>
          <w:rFonts w:ascii="Times New Roman" w:hAnsi="Times New Roman" w:cs="Times New Roman"/>
          <w:sz w:val="24"/>
          <w:szCs w:val="24"/>
        </w:rPr>
        <w:t xml:space="preserve">Indonesia masih memegang jumlah wajib pajak badan yang melaksanakan strategi </w:t>
      </w:r>
      <w:r w:rsidR="00CE474F" w:rsidRPr="00CE474F">
        <w:rPr>
          <w:rFonts w:ascii="Times New Roman" w:hAnsi="Times New Roman" w:cs="Times New Roman"/>
          <w:i/>
          <w:iCs/>
          <w:noProof/>
          <w:sz w:val="24"/>
          <w:szCs w:val="24"/>
        </w:rPr>
        <w:t>tax avoidance</w:t>
      </w:r>
      <w:r w:rsidR="00CE474F">
        <w:rPr>
          <w:rFonts w:ascii="Times New Roman" w:hAnsi="Times New Roman" w:cs="Times New Roman"/>
          <w:noProof/>
          <w:sz w:val="24"/>
          <w:szCs w:val="24"/>
        </w:rPr>
        <w:t xml:space="preserve"> </w:t>
      </w:r>
      <w:r w:rsidRPr="00F751F3">
        <w:rPr>
          <w:rFonts w:ascii="Times New Roman" w:hAnsi="Times New Roman" w:cs="Times New Roman"/>
          <w:sz w:val="24"/>
          <w:szCs w:val="24"/>
        </w:rPr>
        <w:t xml:space="preserve">yang tinggi dibandingkan negara lainnya yang menangani masalah berikut. </w:t>
      </w:r>
      <w:r w:rsidR="009A76DF" w:rsidRPr="00F751F3">
        <w:rPr>
          <w:rFonts w:ascii="Times New Roman" w:hAnsi="Times New Roman" w:cs="Times New Roman"/>
          <w:sz w:val="24"/>
          <w:szCs w:val="24"/>
        </w:rPr>
        <w:t>G</w:t>
      </w:r>
      <w:r w:rsidRPr="00F751F3">
        <w:rPr>
          <w:rFonts w:ascii="Times New Roman" w:hAnsi="Times New Roman" w:cs="Times New Roman"/>
          <w:sz w:val="24"/>
          <w:szCs w:val="24"/>
        </w:rPr>
        <w:t xml:space="preserve">una pertama kalinya dalam dua belas tahun, pendapatan pajak Indonesia mungkin melampaui target di tahun 2021, meraih 103,9%. </w:t>
      </w:r>
      <w:r w:rsidR="009A76DF" w:rsidRPr="00F751F3">
        <w:rPr>
          <w:rFonts w:ascii="Times New Roman" w:hAnsi="Times New Roman" w:cs="Times New Roman"/>
          <w:sz w:val="24"/>
          <w:szCs w:val="24"/>
        </w:rPr>
        <w:t>P</w:t>
      </w:r>
      <w:r w:rsidRPr="00F751F3">
        <w:rPr>
          <w:rFonts w:ascii="Times New Roman" w:hAnsi="Times New Roman" w:cs="Times New Roman"/>
          <w:sz w:val="24"/>
          <w:szCs w:val="24"/>
        </w:rPr>
        <w:t xml:space="preserve">erolehan Laporan Kinerja DJP Triwulan IV Tahun 2021, semacam yang disampaikan Sri Mulyani menjadikan dasar guna hal tersebut. </w:t>
      </w:r>
    </w:p>
    <w:p w14:paraId="444E5326" w14:textId="09A4A54A" w:rsidR="00F751F3" w:rsidRPr="003A13C3" w:rsidRDefault="009722F1" w:rsidP="003A13C3">
      <w:pPr>
        <w:spacing w:line="360" w:lineRule="auto"/>
        <w:ind w:firstLine="360"/>
        <w:jc w:val="both"/>
        <w:rPr>
          <w:rFonts w:ascii="Times New Roman" w:hAnsi="Times New Roman" w:cs="Times New Roman"/>
          <w:sz w:val="24"/>
          <w:szCs w:val="24"/>
        </w:rPr>
      </w:pPr>
      <w:r w:rsidRPr="00F751F3">
        <w:rPr>
          <w:rFonts w:ascii="Times New Roman" w:hAnsi="Times New Roman" w:cs="Times New Roman"/>
          <w:sz w:val="24"/>
          <w:szCs w:val="24"/>
        </w:rPr>
        <w:t xml:space="preserve">Industri pertambangan ialah satu dari yang lainnya penyumbang terbesar realisasi pajak di tahun 2021, dengan taraf pertumbuhan terbesar sejumlah 60,52% serta total Rp 111,5 triliun. </w:t>
      </w:r>
      <w:r w:rsidR="00C538EE" w:rsidRPr="00F751F3">
        <w:rPr>
          <w:rFonts w:ascii="Times New Roman" w:hAnsi="Times New Roman" w:cs="Times New Roman"/>
          <w:sz w:val="24"/>
          <w:szCs w:val="24"/>
        </w:rPr>
        <w:t xml:space="preserve">Ini </w:t>
      </w:r>
      <w:r w:rsidRPr="00F751F3">
        <w:rPr>
          <w:rFonts w:ascii="Times New Roman" w:hAnsi="Times New Roman" w:cs="Times New Roman"/>
          <w:sz w:val="24"/>
          <w:szCs w:val="24"/>
        </w:rPr>
        <w:t>ialah peningkatan hampir Rp 42 triliun dibandingkan tahun 2020 yang hanya -43,4%. Alasan pertumbuhan substansial dalam realisasi pajak termasuk peningkatan biaya minyak, meroketnya biaya batu bara, serta peningkatan komoditas yang signifikan. Dengan tarif pajak penghasilan badan perusahaan pertambangan sejumlah 25%.</w:t>
      </w:r>
      <w:r w:rsidRPr="00F751F3">
        <w:rPr>
          <w:rStyle w:val="FootnoteReference"/>
          <w:rFonts w:ascii="Times New Roman" w:hAnsi="Times New Roman" w:cs="Times New Roman"/>
          <w:sz w:val="24"/>
          <w:szCs w:val="24"/>
        </w:rPr>
        <w:footnoteReference w:id="8"/>
      </w:r>
      <w:r w:rsidRPr="00F751F3">
        <w:rPr>
          <w:rFonts w:ascii="Times New Roman" w:hAnsi="Times New Roman" w:cs="Times New Roman"/>
          <w:sz w:val="24"/>
          <w:szCs w:val="24"/>
        </w:rPr>
        <w:t xml:space="preserve"> </w:t>
      </w:r>
      <w:r w:rsidR="00063AF8" w:rsidRPr="00063AF8">
        <w:rPr>
          <w:rFonts w:ascii="Times New Roman" w:hAnsi="Times New Roman" w:cs="Times New Roman"/>
          <w:sz w:val="24"/>
          <w:szCs w:val="24"/>
        </w:rPr>
        <w:t>Pajak yang dikenakan pada setiap tahap proses pertambangan tidak hanya mencakup PPh Pasal 23/26 dan PPN, tetapi juga PPh 21 untuk pegawai yang terlibat. Hal ini mencerminkan kesadaran pemerintah akan pentingnya kontribusi setiap elemen dalam industri pertambangan.</w:t>
      </w:r>
      <w:r w:rsidR="00063AF8">
        <w:rPr>
          <w:rFonts w:ascii="Times New Roman" w:hAnsi="Times New Roman" w:cs="Times New Roman"/>
          <w:sz w:val="24"/>
          <w:szCs w:val="24"/>
        </w:rPr>
        <w:t xml:space="preserve"> </w:t>
      </w:r>
      <w:r w:rsidRPr="00F751F3">
        <w:rPr>
          <w:rFonts w:ascii="Times New Roman" w:hAnsi="Times New Roman" w:cs="Times New Roman"/>
          <w:sz w:val="24"/>
          <w:szCs w:val="24"/>
        </w:rPr>
        <w:t>Berlandaskan PwC (2021), 70% dari 40 usaha pertambangan di tahun 2020 t</w:t>
      </w:r>
      <w:r w:rsidR="00337164">
        <w:rPr>
          <w:rFonts w:ascii="Times New Roman" w:hAnsi="Times New Roman" w:cs="Times New Roman"/>
          <w:sz w:val="24"/>
          <w:szCs w:val="24"/>
        </w:rPr>
        <w:t>id</w:t>
      </w:r>
      <w:r w:rsidRPr="00F751F3">
        <w:rPr>
          <w:rFonts w:ascii="Times New Roman" w:hAnsi="Times New Roman" w:cs="Times New Roman"/>
          <w:sz w:val="24"/>
          <w:szCs w:val="24"/>
        </w:rPr>
        <w:t xml:space="preserve">ak melaksanakan laporan transparansi pajak, yang memperlihatkan bahwasannya ada indikator perilaku penggelapan pajak di korporasi tersebut. </w:t>
      </w:r>
      <w:r w:rsidR="00E76AA6" w:rsidRPr="00F751F3">
        <w:rPr>
          <w:rFonts w:ascii="Times New Roman" w:hAnsi="Times New Roman" w:cs="Times New Roman"/>
          <w:sz w:val="24"/>
          <w:szCs w:val="24"/>
        </w:rPr>
        <w:t>Bagian</w:t>
      </w:r>
      <w:r w:rsidRPr="00F751F3">
        <w:rPr>
          <w:rFonts w:ascii="Times New Roman" w:hAnsi="Times New Roman" w:cs="Times New Roman"/>
          <w:sz w:val="24"/>
          <w:szCs w:val="24"/>
        </w:rPr>
        <w:t xml:space="preserve"> lainnya yang muncul kepada indikasi berikut ialah rasio pajak nasional yang lebih rendah dari rasio pajak penerimaan nasional.</w:t>
      </w:r>
    </w:p>
    <w:p w14:paraId="17A954FF" w14:textId="126B9561" w:rsidR="009722F1" w:rsidRPr="00F751F3" w:rsidRDefault="009722F1" w:rsidP="00F751F3">
      <w:pPr>
        <w:spacing w:line="360" w:lineRule="auto"/>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t>Tabel 1.1</w:t>
      </w:r>
    </w:p>
    <w:p w14:paraId="562E7DFF" w14:textId="77777777" w:rsidR="009722F1" w:rsidRPr="00F751F3" w:rsidRDefault="009722F1" w:rsidP="00767D9B">
      <w:pPr>
        <w:spacing w:line="360" w:lineRule="auto"/>
        <w:jc w:val="center"/>
        <w:rPr>
          <w:rFonts w:ascii="Times New Roman" w:hAnsi="Times New Roman" w:cs="Times New Roman"/>
          <w:sz w:val="26"/>
          <w:szCs w:val="26"/>
        </w:rPr>
      </w:pPr>
      <w:r w:rsidRPr="00F751F3">
        <w:rPr>
          <w:rFonts w:ascii="Times New Roman" w:hAnsi="Times New Roman" w:cs="Times New Roman"/>
          <w:noProof/>
        </w:rPr>
        <w:drawing>
          <wp:inline distT="0" distB="0" distL="0" distR="0" wp14:anchorId="7B3EC361" wp14:editId="31DA555A">
            <wp:extent cx="4552950" cy="968199"/>
            <wp:effectExtent l="0" t="0" r="0" b="3810"/>
            <wp:docPr id="12824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2974" name="Picture 128242974"/>
                    <pic:cNvPicPr/>
                  </pic:nvPicPr>
                  <pic:blipFill rotWithShape="1">
                    <a:blip r:embed="rId16">
                      <a:extLst>
                        <a:ext uri="{28A0092B-C50C-407E-A947-70E740481C1C}">
                          <a14:useLocalDpi xmlns:a14="http://schemas.microsoft.com/office/drawing/2010/main" val="0"/>
                        </a:ext>
                      </a:extLst>
                    </a:blip>
                    <a:srcRect l="26910" t="58406" r="30448" b="25473"/>
                    <a:stretch/>
                  </pic:blipFill>
                  <pic:spPr bwMode="auto">
                    <a:xfrm>
                      <a:off x="0" y="0"/>
                      <a:ext cx="4626875" cy="983919"/>
                    </a:xfrm>
                    <a:prstGeom prst="rect">
                      <a:avLst/>
                    </a:prstGeom>
                    <a:ln>
                      <a:noFill/>
                    </a:ln>
                    <a:extLst>
                      <a:ext uri="{53640926-AAD7-44D8-BBD7-CCE9431645EC}">
                        <a14:shadowObscured xmlns:a14="http://schemas.microsoft.com/office/drawing/2010/main"/>
                      </a:ext>
                    </a:extLst>
                  </pic:spPr>
                </pic:pic>
              </a:graphicData>
            </a:graphic>
          </wp:inline>
        </w:drawing>
      </w:r>
    </w:p>
    <w:p w14:paraId="50A484CA" w14:textId="3CD8B959" w:rsidR="009722F1" w:rsidRDefault="009722F1" w:rsidP="00F751F3">
      <w:pPr>
        <w:spacing w:line="360" w:lineRule="auto"/>
        <w:ind w:firstLine="720"/>
        <w:jc w:val="both"/>
        <w:rPr>
          <w:rFonts w:ascii="Times New Roman" w:hAnsi="Times New Roman" w:cs="Times New Roman"/>
          <w:sz w:val="24"/>
          <w:szCs w:val="24"/>
        </w:rPr>
      </w:pPr>
      <w:r w:rsidRPr="00F751F3">
        <w:rPr>
          <w:rFonts w:ascii="Times New Roman" w:hAnsi="Times New Roman" w:cs="Times New Roman"/>
          <w:sz w:val="24"/>
          <w:szCs w:val="24"/>
        </w:rPr>
        <w:t>Dari tabel diatas, bisa dilihat meskipun rasio pajak nasional mem</w:t>
      </w:r>
      <w:r w:rsidR="00AD1412" w:rsidRPr="00F751F3">
        <w:rPr>
          <w:rFonts w:ascii="Times New Roman" w:hAnsi="Times New Roman" w:cs="Times New Roman"/>
          <w:sz w:val="24"/>
          <w:szCs w:val="24"/>
        </w:rPr>
        <w:t xml:space="preserve">iliki </w:t>
      </w:r>
      <w:r w:rsidRPr="00F751F3">
        <w:rPr>
          <w:rFonts w:ascii="Times New Roman" w:hAnsi="Times New Roman" w:cs="Times New Roman"/>
          <w:sz w:val="24"/>
          <w:szCs w:val="24"/>
        </w:rPr>
        <w:t xml:space="preserve">taraf yang rendah, pertumbuhannya masih berfluktuasi. </w:t>
      </w:r>
      <w:r w:rsidR="00D31619" w:rsidRPr="00F751F3">
        <w:rPr>
          <w:rFonts w:ascii="Times New Roman" w:hAnsi="Times New Roman" w:cs="Times New Roman"/>
          <w:sz w:val="24"/>
          <w:szCs w:val="24"/>
        </w:rPr>
        <w:t>K</w:t>
      </w:r>
      <w:r w:rsidRPr="00F751F3">
        <w:rPr>
          <w:rFonts w:ascii="Times New Roman" w:hAnsi="Times New Roman" w:cs="Times New Roman"/>
          <w:sz w:val="24"/>
          <w:szCs w:val="24"/>
        </w:rPr>
        <w:t xml:space="preserve">etika yang serupa, rasio pajak pertambangan sering menurun dengan cara signifikan. Maka dari itu, bisa dikatakan bahwasannya industri pertambangan Indonesia umumnya </w:t>
      </w:r>
      <w:r w:rsidR="00E76AA6" w:rsidRPr="00F751F3">
        <w:rPr>
          <w:rFonts w:ascii="Times New Roman" w:hAnsi="Times New Roman" w:cs="Times New Roman"/>
          <w:sz w:val="24"/>
          <w:szCs w:val="24"/>
        </w:rPr>
        <w:t xml:space="preserve">mempunyai </w:t>
      </w:r>
      <w:r w:rsidRPr="00F751F3">
        <w:rPr>
          <w:rFonts w:ascii="Times New Roman" w:hAnsi="Times New Roman" w:cs="Times New Roman"/>
          <w:sz w:val="24"/>
          <w:szCs w:val="24"/>
        </w:rPr>
        <w:t xml:space="preserve">persentase pajak yang rendah. </w:t>
      </w:r>
      <w:r w:rsidR="00E76AA6" w:rsidRPr="00F751F3">
        <w:rPr>
          <w:rFonts w:ascii="Times New Roman" w:hAnsi="Times New Roman" w:cs="Times New Roman"/>
          <w:sz w:val="24"/>
          <w:szCs w:val="24"/>
        </w:rPr>
        <w:t>Karena</w:t>
      </w:r>
      <w:r w:rsidRPr="00F751F3">
        <w:rPr>
          <w:rFonts w:ascii="Times New Roman" w:hAnsi="Times New Roman" w:cs="Times New Roman"/>
          <w:sz w:val="24"/>
          <w:szCs w:val="24"/>
        </w:rPr>
        <w:t xml:space="preserve"> rasio pajak pertambangan tak diungkapkan di tahun 2021 kurangnya penyajian detail realisasi penerimaan pajak dari pajak penghasilan di perusahaan pertambangan, rasio pajak sendiri meningkat sejumlah 9,12%.</w:t>
      </w:r>
      <w:r w:rsidR="00C538EE" w:rsidRPr="00F751F3">
        <w:rPr>
          <w:rFonts w:ascii="Times New Roman" w:hAnsi="Times New Roman" w:cs="Times New Roman"/>
          <w:sz w:val="24"/>
          <w:szCs w:val="24"/>
        </w:rPr>
        <w:t xml:space="preserve"> </w:t>
      </w:r>
      <w:r w:rsidRPr="00F751F3">
        <w:rPr>
          <w:rFonts w:ascii="Times New Roman" w:hAnsi="Times New Roman" w:cs="Times New Roman"/>
          <w:sz w:val="24"/>
          <w:szCs w:val="24"/>
        </w:rPr>
        <w:t xml:space="preserve">Meskipun sektor pertambangan mendapati peningkatan penerimaan pajak terbesar di tahun 2021 dibandingkan tahun sebelumnya, tak ada keyakinan bahwasannya penerimaan pajak dari sektor berikut mengoptimalkan transparansi pembayaran pajak tanpa adanya target rasio pajak berikut. Hal berikut murni disebabkan oleh pemulihan ekonomi pasca pandemi. </w:t>
      </w:r>
    </w:p>
    <w:p w14:paraId="7452EB45" w14:textId="3D71DE5C" w:rsidR="00337164" w:rsidRPr="00337164" w:rsidRDefault="00337164" w:rsidP="00337164">
      <w:pPr>
        <w:spacing w:line="360" w:lineRule="auto"/>
        <w:ind w:firstLine="720"/>
        <w:jc w:val="both"/>
      </w:pPr>
      <w:r>
        <w:rPr>
          <w:rFonts w:ascii="Times New Roman" w:hAnsi="Times New Roman" w:cs="Times New Roman"/>
          <w:sz w:val="24"/>
          <w:szCs w:val="24"/>
        </w:rPr>
        <w:t>Regulasi pemerintah dalam perpajakan di perusahaan pertambangan disampaikan pada Peraturan Pemerintah Nomor 18 Tahun 2025. Peraturan tersebut dilakukan untuk memberikan kepastian dalam berusaha bagi pemegang izin usaha pertambangan sebagai kelanjutan operasi kontrak dan selalu mempertimbangkan peningkatan penerimaan negara. Dalam peraturan pemerintah tersebut juga dijelaskan bahwa yang menjadi objek pajak di bidang usaha pertambangan ialah penghasilan yang diterima atau diperoleh wajib pajak di bidang usaha pertambangan yang berasal dari penghasilan dari usaha, penghasilan dari luar usaha dalam bentuk apapun.</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w:t>
      </w:r>
      <w:r w:rsidRPr="00337164">
        <w:rPr>
          <w:rFonts w:ascii="Times New Roman" w:hAnsi="Times New Roman" w:cs="Times New Roman"/>
          <w:sz w:val="24"/>
          <w:szCs w:val="24"/>
        </w:rPr>
        <w:t>Dalam menjalankan kegiatan pertambangan di Indonesia, perusahaan wajib memahami dengan jelas tahapan proses, regulasi yang berlaku, dan kewajiban pajak yang harus dipenuhi. Dengan mematuhi aturan-aturan tersebut, perusahaan dapat beroperasi secara legal dan berkontribusi secara positif terhadap pembangunan ekonomi nasional.</w:t>
      </w:r>
    </w:p>
    <w:p w14:paraId="52871B77" w14:textId="400D17B7" w:rsidR="009722F1" w:rsidRPr="00F751F3" w:rsidRDefault="009722F1" w:rsidP="00F751F3">
      <w:pPr>
        <w:spacing w:line="360" w:lineRule="auto"/>
        <w:ind w:firstLine="720"/>
        <w:jc w:val="both"/>
        <w:rPr>
          <w:rFonts w:ascii="Times New Roman" w:hAnsi="Times New Roman" w:cs="Times New Roman"/>
          <w:sz w:val="24"/>
          <w:szCs w:val="24"/>
        </w:rPr>
      </w:pPr>
      <w:r w:rsidRPr="00F751F3">
        <w:rPr>
          <w:rFonts w:ascii="Times New Roman" w:hAnsi="Times New Roman" w:cs="Times New Roman"/>
          <w:sz w:val="24"/>
          <w:szCs w:val="24"/>
        </w:rPr>
        <w:t>T</w:t>
      </w:r>
      <w:r w:rsidR="00EC2293">
        <w:rPr>
          <w:rFonts w:ascii="Times New Roman" w:hAnsi="Times New Roman" w:cs="Times New Roman"/>
          <w:sz w:val="24"/>
          <w:szCs w:val="24"/>
        </w:rPr>
        <w:t>id</w:t>
      </w:r>
      <w:r w:rsidRPr="00F751F3">
        <w:rPr>
          <w:rFonts w:ascii="Times New Roman" w:hAnsi="Times New Roman" w:cs="Times New Roman"/>
          <w:sz w:val="24"/>
          <w:szCs w:val="24"/>
        </w:rPr>
        <w:t xml:space="preserve">ak ada cara guna memisahkan persentase pajak yang rendah dari bukti perusahaan </w:t>
      </w:r>
      <w:r w:rsidR="00CE474F">
        <w:rPr>
          <w:rFonts w:ascii="Times New Roman" w:hAnsi="Times New Roman" w:cs="Times New Roman"/>
          <w:sz w:val="24"/>
          <w:szCs w:val="24"/>
        </w:rPr>
        <w:t>hubungan</w:t>
      </w:r>
      <w:r w:rsidRPr="00F751F3">
        <w:rPr>
          <w:rFonts w:ascii="Times New Roman" w:hAnsi="Times New Roman" w:cs="Times New Roman"/>
          <w:sz w:val="24"/>
          <w:szCs w:val="24"/>
        </w:rPr>
        <w:t xml:space="preserve"> yang terlibat dalam </w:t>
      </w:r>
      <w:r w:rsidR="00CE474F" w:rsidRPr="00CE474F">
        <w:rPr>
          <w:rFonts w:ascii="Times New Roman" w:hAnsi="Times New Roman" w:cs="Times New Roman"/>
          <w:i/>
          <w:iCs/>
          <w:noProof/>
          <w:sz w:val="24"/>
          <w:szCs w:val="24"/>
        </w:rPr>
        <w:t>tax avoidance</w:t>
      </w:r>
      <w:r w:rsidRPr="00F751F3">
        <w:rPr>
          <w:rFonts w:ascii="Times New Roman" w:hAnsi="Times New Roman" w:cs="Times New Roman"/>
          <w:sz w:val="24"/>
          <w:szCs w:val="24"/>
        </w:rPr>
        <w:t>.</w:t>
      </w:r>
      <w:r w:rsidRPr="00F751F3">
        <w:rPr>
          <w:rStyle w:val="FootnoteReference"/>
          <w:rFonts w:ascii="Times New Roman" w:hAnsi="Times New Roman" w:cs="Times New Roman"/>
          <w:sz w:val="24"/>
          <w:szCs w:val="24"/>
        </w:rPr>
        <w:footnoteReference w:id="10"/>
      </w:r>
      <w:r w:rsidRPr="00F751F3">
        <w:rPr>
          <w:rFonts w:ascii="Times New Roman" w:hAnsi="Times New Roman" w:cs="Times New Roman"/>
          <w:sz w:val="24"/>
          <w:szCs w:val="24"/>
        </w:rPr>
        <w:t xml:space="preserve"> Celah hukum yang dipakai oleh perusahaan dalam </w:t>
      </w:r>
      <w:r w:rsidR="00CE474F" w:rsidRPr="00CE474F">
        <w:rPr>
          <w:rFonts w:ascii="Times New Roman" w:hAnsi="Times New Roman" w:cs="Times New Roman"/>
          <w:i/>
          <w:iCs/>
          <w:noProof/>
          <w:sz w:val="24"/>
          <w:szCs w:val="24"/>
        </w:rPr>
        <w:t>tax avoidance</w:t>
      </w:r>
      <w:r w:rsidRPr="00F751F3">
        <w:rPr>
          <w:rFonts w:ascii="Times New Roman" w:hAnsi="Times New Roman" w:cs="Times New Roman"/>
          <w:sz w:val="24"/>
          <w:szCs w:val="24"/>
        </w:rPr>
        <w:t xml:space="preserve"> bisa menjadikan penyebab adanya kegiatan </w:t>
      </w:r>
      <w:r w:rsidR="00CE474F" w:rsidRPr="00CE474F">
        <w:rPr>
          <w:rFonts w:ascii="Times New Roman" w:hAnsi="Times New Roman" w:cs="Times New Roman"/>
          <w:i/>
          <w:iCs/>
          <w:noProof/>
          <w:sz w:val="24"/>
          <w:szCs w:val="24"/>
        </w:rPr>
        <w:t>tax avoidance</w:t>
      </w:r>
      <w:r w:rsidR="00CE474F">
        <w:rPr>
          <w:rFonts w:ascii="Times New Roman" w:hAnsi="Times New Roman" w:cs="Times New Roman"/>
          <w:noProof/>
          <w:sz w:val="24"/>
          <w:szCs w:val="24"/>
        </w:rPr>
        <w:t xml:space="preserve"> </w:t>
      </w:r>
      <w:r w:rsidRPr="00F751F3">
        <w:rPr>
          <w:rFonts w:ascii="Times New Roman" w:hAnsi="Times New Roman" w:cs="Times New Roman"/>
          <w:sz w:val="24"/>
          <w:szCs w:val="24"/>
        </w:rPr>
        <w:t xml:space="preserve">di sektor pertambangan. </w:t>
      </w:r>
      <w:r w:rsidR="00E76AA6" w:rsidRPr="00F751F3">
        <w:rPr>
          <w:rFonts w:ascii="Times New Roman" w:hAnsi="Times New Roman" w:cs="Times New Roman"/>
          <w:sz w:val="24"/>
          <w:szCs w:val="24"/>
        </w:rPr>
        <w:t>T</w:t>
      </w:r>
      <w:r w:rsidRPr="00F751F3">
        <w:rPr>
          <w:rFonts w:ascii="Times New Roman" w:hAnsi="Times New Roman" w:cs="Times New Roman"/>
          <w:sz w:val="24"/>
          <w:szCs w:val="24"/>
        </w:rPr>
        <w:t xml:space="preserve">etapi menurunnya penerimaan pajak, terkhususnya di sektor pertambangan seperti ditentukan oleh </w:t>
      </w:r>
      <w:r w:rsidRPr="00F751F3">
        <w:rPr>
          <w:rFonts w:ascii="Times New Roman" w:hAnsi="Times New Roman" w:cs="Times New Roman"/>
          <w:i/>
          <w:iCs/>
          <w:sz w:val="24"/>
          <w:szCs w:val="24"/>
        </w:rPr>
        <w:t>tax ratio</w:t>
      </w:r>
      <w:r w:rsidRPr="00F751F3">
        <w:rPr>
          <w:rFonts w:ascii="Times New Roman" w:hAnsi="Times New Roman" w:cs="Times New Roman"/>
          <w:sz w:val="24"/>
          <w:szCs w:val="24"/>
        </w:rPr>
        <w:t>, juga ialah akibat dari otoritas fiskal serta pajak yang tak kompeten di Indonesia dalam hal pemeriksaan wajib pajak</w:t>
      </w:r>
      <w:r w:rsidR="00AD1412" w:rsidRPr="00F751F3">
        <w:rPr>
          <w:rFonts w:ascii="Times New Roman" w:hAnsi="Times New Roman" w:cs="Times New Roman"/>
          <w:sz w:val="24"/>
          <w:szCs w:val="24"/>
        </w:rPr>
        <w:t xml:space="preserve"> </w:t>
      </w:r>
      <w:r w:rsidRPr="00F751F3">
        <w:rPr>
          <w:rFonts w:ascii="Times New Roman" w:hAnsi="Times New Roman" w:cs="Times New Roman"/>
          <w:sz w:val="24"/>
          <w:szCs w:val="24"/>
        </w:rPr>
        <w:t xml:space="preserve">yang mengakibatkan klaim otoritas fiskal mengenai </w:t>
      </w:r>
      <w:r w:rsidR="00CE474F" w:rsidRPr="00CE474F">
        <w:rPr>
          <w:rFonts w:ascii="Times New Roman" w:hAnsi="Times New Roman" w:cs="Times New Roman"/>
          <w:i/>
          <w:iCs/>
          <w:noProof/>
          <w:sz w:val="24"/>
          <w:szCs w:val="24"/>
        </w:rPr>
        <w:t>tax avoidance</w:t>
      </w:r>
      <w:r w:rsidR="00CE474F">
        <w:rPr>
          <w:rFonts w:ascii="Times New Roman" w:hAnsi="Times New Roman" w:cs="Times New Roman"/>
          <w:noProof/>
          <w:sz w:val="24"/>
          <w:szCs w:val="24"/>
        </w:rPr>
        <w:t xml:space="preserve"> </w:t>
      </w:r>
      <w:r w:rsidRPr="00F751F3">
        <w:rPr>
          <w:rFonts w:ascii="Times New Roman" w:hAnsi="Times New Roman" w:cs="Times New Roman"/>
          <w:sz w:val="24"/>
          <w:szCs w:val="24"/>
        </w:rPr>
        <w:t>sering kalah dalam Pengadilan Pajak.</w:t>
      </w:r>
    </w:p>
    <w:p w14:paraId="24357528" w14:textId="23E243A1" w:rsidR="009722F1" w:rsidRPr="00F751F3" w:rsidRDefault="009722F1" w:rsidP="00F751F3">
      <w:pPr>
        <w:spacing w:line="360" w:lineRule="auto"/>
        <w:ind w:left="90" w:firstLine="630"/>
        <w:jc w:val="both"/>
        <w:rPr>
          <w:rFonts w:ascii="Times New Roman" w:hAnsi="Times New Roman" w:cs="Times New Roman"/>
          <w:sz w:val="24"/>
          <w:szCs w:val="24"/>
        </w:rPr>
      </w:pPr>
      <w:r w:rsidRPr="00F751F3">
        <w:rPr>
          <w:rFonts w:ascii="Times New Roman" w:hAnsi="Times New Roman" w:cs="Times New Roman"/>
          <w:sz w:val="24"/>
          <w:szCs w:val="24"/>
        </w:rPr>
        <w:t xml:space="preserve">Fenomena dalam usaha </w:t>
      </w:r>
      <w:r w:rsidR="00922026" w:rsidRPr="00CE474F">
        <w:rPr>
          <w:rFonts w:ascii="Times New Roman" w:hAnsi="Times New Roman" w:cs="Times New Roman"/>
          <w:i/>
          <w:iCs/>
          <w:noProof/>
          <w:sz w:val="24"/>
          <w:szCs w:val="24"/>
        </w:rPr>
        <w:t>tax avoidance</w:t>
      </w:r>
      <w:r w:rsidR="00922026">
        <w:rPr>
          <w:rFonts w:ascii="Times New Roman" w:hAnsi="Times New Roman" w:cs="Times New Roman"/>
          <w:noProof/>
          <w:sz w:val="24"/>
          <w:szCs w:val="24"/>
        </w:rPr>
        <w:t xml:space="preserve"> </w:t>
      </w:r>
      <w:r w:rsidRPr="00F751F3">
        <w:rPr>
          <w:rFonts w:ascii="Times New Roman" w:hAnsi="Times New Roman" w:cs="Times New Roman"/>
          <w:sz w:val="24"/>
          <w:szCs w:val="24"/>
        </w:rPr>
        <w:t>k oleh perusahaan bukan hal baru,</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beberapa</w:t>
      </w:r>
      <w:r w:rsidRPr="00F751F3">
        <w:rPr>
          <w:rFonts w:ascii="Times New Roman" w:hAnsi="Times New Roman" w:cs="Times New Roman"/>
          <w:spacing w:val="14"/>
          <w:sz w:val="24"/>
          <w:szCs w:val="24"/>
        </w:rPr>
        <w:t xml:space="preserve"> </w:t>
      </w:r>
      <w:r w:rsidRPr="00F751F3">
        <w:rPr>
          <w:rFonts w:ascii="Times New Roman" w:hAnsi="Times New Roman" w:cs="Times New Roman"/>
          <w:sz w:val="24"/>
          <w:szCs w:val="24"/>
        </w:rPr>
        <w:t>perusahaan</w:t>
      </w:r>
      <w:r w:rsidRPr="00F751F3">
        <w:rPr>
          <w:rFonts w:ascii="Times New Roman" w:hAnsi="Times New Roman" w:cs="Times New Roman"/>
          <w:spacing w:val="12"/>
          <w:sz w:val="24"/>
          <w:szCs w:val="24"/>
        </w:rPr>
        <w:t xml:space="preserve"> </w:t>
      </w:r>
      <w:r w:rsidRPr="00F751F3">
        <w:rPr>
          <w:rFonts w:ascii="Times New Roman" w:hAnsi="Times New Roman" w:cs="Times New Roman"/>
          <w:sz w:val="24"/>
          <w:szCs w:val="24"/>
        </w:rPr>
        <w:t>pun</w:t>
      </w:r>
      <w:r w:rsidRPr="00F751F3">
        <w:rPr>
          <w:rFonts w:ascii="Times New Roman" w:hAnsi="Times New Roman" w:cs="Times New Roman"/>
          <w:spacing w:val="10"/>
          <w:sz w:val="24"/>
          <w:szCs w:val="24"/>
        </w:rPr>
        <w:t xml:space="preserve"> </w:t>
      </w:r>
      <w:r w:rsidRPr="00F751F3">
        <w:rPr>
          <w:rFonts w:ascii="Times New Roman" w:hAnsi="Times New Roman" w:cs="Times New Roman"/>
          <w:sz w:val="24"/>
          <w:szCs w:val="24"/>
        </w:rPr>
        <w:t>sempat</w:t>
      </w:r>
      <w:r w:rsidRPr="00F751F3">
        <w:rPr>
          <w:rFonts w:ascii="Times New Roman" w:hAnsi="Times New Roman" w:cs="Times New Roman"/>
          <w:spacing w:val="12"/>
          <w:sz w:val="24"/>
          <w:szCs w:val="24"/>
        </w:rPr>
        <w:t xml:space="preserve"> </w:t>
      </w:r>
      <w:r w:rsidRPr="00F751F3">
        <w:rPr>
          <w:rFonts w:ascii="Times New Roman" w:hAnsi="Times New Roman" w:cs="Times New Roman"/>
          <w:sz w:val="24"/>
          <w:szCs w:val="24"/>
        </w:rPr>
        <w:t>tersandung</w:t>
      </w:r>
      <w:r w:rsidRPr="00F751F3">
        <w:rPr>
          <w:rFonts w:ascii="Times New Roman" w:hAnsi="Times New Roman" w:cs="Times New Roman"/>
          <w:spacing w:val="9"/>
          <w:sz w:val="24"/>
          <w:szCs w:val="24"/>
        </w:rPr>
        <w:t xml:space="preserve"> </w:t>
      </w:r>
      <w:r w:rsidRPr="00F751F3">
        <w:rPr>
          <w:rFonts w:ascii="Times New Roman" w:hAnsi="Times New Roman" w:cs="Times New Roman"/>
          <w:sz w:val="24"/>
          <w:szCs w:val="24"/>
        </w:rPr>
        <w:t>kasus</w:t>
      </w:r>
      <w:r w:rsidRPr="00F751F3">
        <w:rPr>
          <w:rFonts w:ascii="Times New Roman" w:hAnsi="Times New Roman" w:cs="Times New Roman"/>
          <w:spacing w:val="16"/>
          <w:sz w:val="24"/>
          <w:szCs w:val="24"/>
        </w:rPr>
        <w:t xml:space="preserve"> </w:t>
      </w:r>
      <w:r w:rsidR="00922026" w:rsidRPr="00CE474F">
        <w:rPr>
          <w:rFonts w:ascii="Times New Roman" w:hAnsi="Times New Roman" w:cs="Times New Roman"/>
          <w:i/>
          <w:iCs/>
          <w:noProof/>
          <w:sz w:val="24"/>
          <w:szCs w:val="24"/>
        </w:rPr>
        <w:t>tax avoidance</w:t>
      </w:r>
      <w:r w:rsidR="00922026">
        <w:rPr>
          <w:rFonts w:ascii="Times New Roman" w:hAnsi="Times New Roman" w:cs="Times New Roman"/>
          <w:noProof/>
          <w:sz w:val="24"/>
          <w:szCs w:val="24"/>
        </w:rPr>
        <w:t xml:space="preserve"> </w:t>
      </w:r>
      <w:r w:rsidRPr="00F751F3">
        <w:rPr>
          <w:rFonts w:ascii="Times New Roman" w:hAnsi="Times New Roman" w:cs="Times New Roman"/>
          <w:sz w:val="24"/>
          <w:szCs w:val="24"/>
        </w:rPr>
        <w:t>seperti,</w:t>
      </w:r>
      <w:r w:rsidRPr="00F751F3">
        <w:rPr>
          <w:rFonts w:ascii="Times New Roman" w:hAnsi="Times New Roman" w:cs="Times New Roman"/>
          <w:spacing w:val="16"/>
          <w:sz w:val="24"/>
          <w:szCs w:val="24"/>
        </w:rPr>
        <w:t xml:space="preserve">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yang dipakai oleh PT Adaro Energy Tbk lewat </w:t>
      </w:r>
      <w:r w:rsidRPr="00F751F3">
        <w:rPr>
          <w:rFonts w:ascii="Times New Roman" w:hAnsi="Times New Roman" w:cs="Times New Roman"/>
          <w:i/>
          <w:iCs/>
          <w:sz w:val="24"/>
          <w:szCs w:val="24"/>
        </w:rPr>
        <w:t>Coaltrade Services International</w:t>
      </w:r>
      <w:r w:rsidRPr="00F751F3">
        <w:rPr>
          <w:rFonts w:ascii="Times New Roman" w:hAnsi="Times New Roman" w:cs="Times New Roman"/>
          <w:sz w:val="24"/>
          <w:szCs w:val="24"/>
        </w:rPr>
        <w:t>, sebuah perusahaan asal Singapura. Berlandaskan laporan, usaha itu dilaksanakan di tengah 2009 serta 2017. Adaro diduga mengatur agar yang bersangkutan melakukan pembayaran pajak US$ 125 juta, yang kurang dari yang diperlukan di Indonesia serta sejajar dengan Rp 1,75 triliun (dengan skala tukar Rp 14.000). Dengan skala tukar Rp 14.000, pajak yang wajib dibayarkan di Indonesia sejumlah US$ 343 juta, ataupun Rp 4.802 triliun.</w:t>
      </w:r>
    </w:p>
    <w:p w14:paraId="31DC399A" w14:textId="25F36108" w:rsidR="009722F1" w:rsidRPr="00F751F3" w:rsidRDefault="009722F1" w:rsidP="00F751F3">
      <w:pPr>
        <w:spacing w:line="360" w:lineRule="auto"/>
        <w:ind w:left="90" w:firstLine="630"/>
        <w:jc w:val="both"/>
        <w:rPr>
          <w:rFonts w:ascii="Times New Roman" w:hAnsi="Times New Roman" w:cs="Times New Roman"/>
          <w:sz w:val="24"/>
          <w:szCs w:val="24"/>
        </w:rPr>
      </w:pPr>
      <w:r w:rsidRPr="00F751F3">
        <w:rPr>
          <w:rFonts w:ascii="Times New Roman" w:hAnsi="Times New Roman" w:cs="Times New Roman"/>
          <w:sz w:val="24"/>
          <w:szCs w:val="24"/>
        </w:rPr>
        <w:t xml:space="preserve">Contoh lainnya </w:t>
      </w:r>
      <w:r w:rsidR="00922026" w:rsidRPr="00CE474F">
        <w:rPr>
          <w:rFonts w:ascii="Times New Roman" w:hAnsi="Times New Roman" w:cs="Times New Roman"/>
          <w:i/>
          <w:iCs/>
          <w:noProof/>
          <w:sz w:val="24"/>
          <w:szCs w:val="24"/>
        </w:rPr>
        <w:t>tax avoidance</w:t>
      </w:r>
      <w:r w:rsidR="00922026">
        <w:rPr>
          <w:rFonts w:ascii="Times New Roman" w:hAnsi="Times New Roman" w:cs="Times New Roman"/>
          <w:noProof/>
          <w:sz w:val="24"/>
          <w:szCs w:val="24"/>
        </w:rPr>
        <w:t xml:space="preserve"> </w:t>
      </w:r>
      <w:r w:rsidRPr="00F751F3">
        <w:rPr>
          <w:rFonts w:ascii="Times New Roman" w:hAnsi="Times New Roman" w:cs="Times New Roman"/>
          <w:sz w:val="24"/>
          <w:szCs w:val="24"/>
        </w:rPr>
        <w:t>dalam industri pertambangan di Indonesia dilakukan oleh PT Kaltim Prima Coal di tahun 2007. Perusahaan itu menggunakan strategi melakukan penjualan batu bara kepada anak perusahaan PT Bumi Resources di Kepulauan Cayman dengan biaya setengah dari biaya sebenarnya, kemudian melakukan penjualannya kembali kepada pembeli lainnya dengan biaya standar KPC. Aktivitas perusahaan itu menyebabkan laba yang dilaporkan di Indonesia menjadikan lebih rendah yang di gilirannya menyebabkan pembayaran pajak ke kas negara lebih rendah dari yang diharapkan.</w:t>
      </w:r>
    </w:p>
    <w:p w14:paraId="689A9A04" w14:textId="77777777" w:rsidR="009722F1" w:rsidRPr="00F751F3" w:rsidRDefault="009722F1" w:rsidP="00F751F3">
      <w:pPr>
        <w:spacing w:line="360" w:lineRule="auto"/>
        <w:ind w:left="90" w:firstLine="630"/>
        <w:jc w:val="both"/>
        <w:rPr>
          <w:rFonts w:ascii="Times New Roman" w:hAnsi="Times New Roman" w:cs="Times New Roman"/>
          <w:sz w:val="24"/>
          <w:szCs w:val="24"/>
        </w:rPr>
      </w:pPr>
      <w:r w:rsidRPr="00F751F3">
        <w:rPr>
          <w:rFonts w:ascii="Times New Roman" w:hAnsi="Times New Roman" w:cs="Times New Roman"/>
          <w:sz w:val="24"/>
          <w:szCs w:val="24"/>
        </w:rPr>
        <w:t>Tahun 2007, Direktorat Jenderal Pajak menjumpai tiga perusahaan Grup Bakrie yang kurang bayar pajaknya dengan total Rp 2,1 triliun. Negara merugi besar akibat kurang bayar pajak yang dilakukan Grup Bakrie. Berikut ini ialah tiga perusahaan Grup Bakrie yang tak melakukan pembayaran pajak. Kerugian negara dan masyarakat sangat besar akibat tragedi yang terjadinya kemudian. Tindakan yang dilakukan oleh Direktorat Jenderal Pajak guna menjadikan Grup Bakrie selaku entitas kriminal dalam konteks dugaan penggelapan pajak. Tunggakan pajak sebesar Rp 2,1 triliun ialah jumlah yang sangat besar bagi rakyat. Denda sebesar empat kali lipat dari jumlah pokok tunggakan harus dibayarkan oleh anak perusahaan Grup Bakrie itu ataupun harus melakukan pembayaran denda sebesar Rp 10,5 triliun ataupun sekitar Rp 2,6 triliun.</w:t>
      </w:r>
    </w:p>
    <w:p w14:paraId="0E1379D3" w14:textId="7A4AC85C" w:rsidR="009722F1" w:rsidRPr="00F751F3" w:rsidRDefault="009722F1" w:rsidP="00F751F3">
      <w:pPr>
        <w:spacing w:line="360" w:lineRule="auto"/>
        <w:ind w:left="90" w:firstLine="630"/>
        <w:jc w:val="both"/>
        <w:rPr>
          <w:rFonts w:ascii="Times New Roman" w:hAnsi="Times New Roman" w:cs="Times New Roman"/>
          <w:sz w:val="24"/>
          <w:szCs w:val="24"/>
        </w:rPr>
      </w:pPr>
      <w:r w:rsidRPr="00F751F3">
        <w:rPr>
          <w:rFonts w:ascii="Times New Roman" w:hAnsi="Times New Roman" w:cs="Times New Roman"/>
          <w:sz w:val="24"/>
          <w:szCs w:val="24"/>
        </w:rPr>
        <w:t xml:space="preserve">Di tahun 2016, Toyota Manufacturing Indonesia, yang juga dikenal selaku PT. Astra International Tbk, terlibat dalam </w:t>
      </w:r>
      <w:r w:rsidR="00922026" w:rsidRPr="00CE474F">
        <w:rPr>
          <w:rFonts w:ascii="Times New Roman" w:hAnsi="Times New Roman" w:cs="Times New Roman"/>
          <w:i/>
          <w:iCs/>
          <w:noProof/>
          <w:sz w:val="24"/>
          <w:szCs w:val="24"/>
        </w:rPr>
        <w:t>tax avoidance</w:t>
      </w:r>
      <w:r w:rsidRPr="00F751F3">
        <w:rPr>
          <w:rFonts w:ascii="Times New Roman" w:hAnsi="Times New Roman" w:cs="Times New Roman"/>
          <w:sz w:val="24"/>
          <w:szCs w:val="24"/>
        </w:rPr>
        <w:t xml:space="preserve">. Anak perusahaan Toyota di Singapura melakukan pembelian 1.000 mobil yang diproduksi oleh Toyota Indonesia, sehingga meminimalkan kewajiban pajaknya sebesar 2,8 T. </w:t>
      </w:r>
      <w:r w:rsidR="00241A8A" w:rsidRPr="00F751F3">
        <w:rPr>
          <w:rFonts w:ascii="Times New Roman" w:hAnsi="Times New Roman" w:cs="Times New Roman"/>
          <w:sz w:val="24"/>
          <w:szCs w:val="24"/>
        </w:rPr>
        <w:t>D</w:t>
      </w:r>
      <w:r w:rsidRPr="00F751F3">
        <w:rPr>
          <w:rFonts w:ascii="Times New Roman" w:hAnsi="Times New Roman" w:cs="Times New Roman"/>
          <w:sz w:val="24"/>
          <w:szCs w:val="24"/>
        </w:rPr>
        <w:t>iketahui, Singapura memegang tarif pajak yang lebih rendah dibandingkan dengan Indonesia.</w:t>
      </w:r>
      <w:r w:rsidRPr="00F751F3">
        <w:rPr>
          <w:rStyle w:val="FootnoteReference"/>
          <w:rFonts w:ascii="Times New Roman" w:hAnsi="Times New Roman" w:cs="Times New Roman"/>
          <w:sz w:val="24"/>
          <w:szCs w:val="24"/>
        </w:rPr>
        <w:footnoteReference w:id="11"/>
      </w:r>
      <w:r w:rsidRPr="00F751F3">
        <w:rPr>
          <w:rFonts w:ascii="Times New Roman" w:hAnsi="Times New Roman" w:cs="Times New Roman"/>
          <w:sz w:val="24"/>
          <w:szCs w:val="24"/>
        </w:rPr>
        <w:t xml:space="preserve"> Selain itu ada </w:t>
      </w:r>
      <w:r w:rsidR="00B42526">
        <w:rPr>
          <w:rFonts w:ascii="Times New Roman" w:hAnsi="Times New Roman" w:cs="Times New Roman"/>
          <w:sz w:val="24"/>
          <w:szCs w:val="24"/>
        </w:rPr>
        <w:t>d</w:t>
      </w:r>
      <w:r w:rsidRPr="00F751F3">
        <w:rPr>
          <w:rFonts w:ascii="Times New Roman" w:hAnsi="Times New Roman" w:cs="Times New Roman"/>
          <w:sz w:val="24"/>
          <w:szCs w:val="24"/>
        </w:rPr>
        <w:t>i tahun 2015, PT. Indofood Sukses Makmur Tbk menghindari pembayaran pajak dengan membuat perusahaan baru serta memindahkan dana, kewajiban, serta aset ke perusahaan baru. Pajak sejumlah 1,3 miliar dihindari oleh PT. Indofood CBP Success Sejahtera, PT. Indofood Sukses Makmur Tbk dengan mengalihkan aset, utang, modal, serta pabrik mie instan ke anak perusahaannya.</w:t>
      </w:r>
      <w:r w:rsidRPr="00F751F3">
        <w:rPr>
          <w:rStyle w:val="FootnoteReference"/>
          <w:rFonts w:ascii="Times New Roman" w:hAnsi="Times New Roman" w:cs="Times New Roman"/>
          <w:sz w:val="24"/>
          <w:szCs w:val="24"/>
        </w:rPr>
        <w:footnoteReference w:id="12"/>
      </w:r>
      <w:r w:rsidRPr="00F751F3">
        <w:rPr>
          <w:rFonts w:ascii="Times New Roman" w:hAnsi="Times New Roman" w:cs="Times New Roman"/>
          <w:sz w:val="24"/>
          <w:szCs w:val="24"/>
        </w:rPr>
        <w:t xml:space="preserve"> Di tahun 2016, PT Rajawali Nusantara Indonesia (RNI) menjadikan subjek kasus </w:t>
      </w:r>
      <w:r w:rsidR="00922026" w:rsidRPr="00CE474F">
        <w:rPr>
          <w:rFonts w:ascii="Times New Roman" w:hAnsi="Times New Roman" w:cs="Times New Roman"/>
          <w:i/>
          <w:iCs/>
          <w:noProof/>
          <w:sz w:val="24"/>
          <w:szCs w:val="24"/>
        </w:rPr>
        <w:t>tax avoidance</w:t>
      </w:r>
      <w:r w:rsidR="00922026">
        <w:rPr>
          <w:rFonts w:ascii="Times New Roman" w:hAnsi="Times New Roman" w:cs="Times New Roman"/>
          <w:noProof/>
          <w:sz w:val="24"/>
          <w:szCs w:val="24"/>
        </w:rPr>
        <w:t xml:space="preserve"> </w:t>
      </w:r>
      <w:r w:rsidRPr="00F751F3">
        <w:rPr>
          <w:rFonts w:ascii="Times New Roman" w:hAnsi="Times New Roman" w:cs="Times New Roman"/>
          <w:sz w:val="24"/>
          <w:szCs w:val="24"/>
        </w:rPr>
        <w:t xml:space="preserve">berikut. Perusahaan itu menyediakan layanan kesehatan berkorelasi di Singapura. Ditemukan bahwasannya PT RNI menggunakan utang afiliasi guna melaksanakan </w:t>
      </w:r>
      <w:r w:rsidR="00922026" w:rsidRPr="00CE474F">
        <w:rPr>
          <w:rFonts w:ascii="Times New Roman" w:hAnsi="Times New Roman" w:cs="Times New Roman"/>
          <w:i/>
          <w:iCs/>
          <w:noProof/>
          <w:sz w:val="24"/>
          <w:szCs w:val="24"/>
        </w:rPr>
        <w:t>tax avoidance</w:t>
      </w:r>
      <w:r w:rsidRPr="00F751F3">
        <w:rPr>
          <w:rFonts w:ascii="Times New Roman" w:hAnsi="Times New Roman" w:cs="Times New Roman"/>
          <w:sz w:val="24"/>
          <w:szCs w:val="24"/>
        </w:rPr>
        <w:t>. Selama proses tersebut, pemilik bisnis Singapura diperlakukan lebih semacam pemberi pinjaman dibandingkan dengan investasi. Maka dari itu, meski omzetnya hanya Rp 2,178 miliar, laporan keuangan menunjukkan utang sebesar Rp 20,4 miliar. Kerugian akibat operasi itu meraih Rp 26,12 miliar. Memanfaatkan peraturan pemerintah No. 46/2013 mengenai PPh khusus bagi UMKM dengan tarif 1% ialah modul lainnya yang diterapkan PT RNI. Dua pemegang saham Indonesia yang tak menyampaikan SPT dengan benar di tengah tahun 2007 sampai 2015 juga mengungkap modus penghindaran berikutnya. Selain itu, meski menjalankan usaha di Indonesia, dua pemegang saham yang ialah warga negara Singapura tak melakukan pembayaran pajak PPh.</w:t>
      </w:r>
      <w:r w:rsidRPr="00F751F3">
        <w:rPr>
          <w:rStyle w:val="FootnoteReference"/>
          <w:rFonts w:ascii="Times New Roman" w:hAnsi="Times New Roman" w:cs="Times New Roman"/>
          <w:sz w:val="24"/>
          <w:szCs w:val="24"/>
        </w:rPr>
        <w:footnoteReference w:id="13"/>
      </w:r>
    </w:p>
    <w:p w14:paraId="1C355C7C" w14:textId="76DE28C2" w:rsidR="009722F1" w:rsidRPr="00F751F3" w:rsidRDefault="009722F1" w:rsidP="00F751F3">
      <w:pPr>
        <w:tabs>
          <w:tab w:val="left" w:pos="720"/>
        </w:tabs>
        <w:spacing w:line="360" w:lineRule="auto"/>
        <w:jc w:val="both"/>
        <w:rPr>
          <w:rFonts w:ascii="Times New Roman" w:hAnsi="Times New Roman" w:cs="Times New Roman"/>
        </w:rPr>
      </w:pPr>
      <w:r w:rsidRPr="00F751F3">
        <w:rPr>
          <w:rFonts w:ascii="Times New Roman" w:hAnsi="Times New Roman" w:cs="Times New Roman"/>
          <w:sz w:val="24"/>
          <w:szCs w:val="24"/>
        </w:rPr>
        <w:tab/>
        <w:t xml:space="preserve">Praktik </w:t>
      </w:r>
      <w:r w:rsidR="00922026" w:rsidRPr="00CE474F">
        <w:rPr>
          <w:rFonts w:ascii="Times New Roman" w:hAnsi="Times New Roman" w:cs="Times New Roman"/>
          <w:i/>
          <w:iCs/>
          <w:noProof/>
          <w:sz w:val="24"/>
          <w:szCs w:val="24"/>
        </w:rPr>
        <w:t>tax avoidance</w:t>
      </w:r>
      <w:r w:rsidR="00922026">
        <w:rPr>
          <w:rFonts w:ascii="Times New Roman" w:hAnsi="Times New Roman" w:cs="Times New Roman"/>
          <w:noProof/>
          <w:sz w:val="24"/>
          <w:szCs w:val="24"/>
        </w:rPr>
        <w:t xml:space="preserve"> </w:t>
      </w:r>
      <w:r w:rsidRPr="00F751F3">
        <w:rPr>
          <w:rFonts w:ascii="Times New Roman" w:hAnsi="Times New Roman" w:cs="Times New Roman"/>
          <w:sz w:val="24"/>
          <w:szCs w:val="24"/>
        </w:rPr>
        <w:t xml:space="preserve">sudah menjadikan fokus beberapa riset fenomena yang terjadi. Ada beberapa aspek yang menyajikan pengaruh </w:t>
      </w:r>
      <w:r w:rsidRPr="00F751F3">
        <w:rPr>
          <w:rFonts w:ascii="Times New Roman" w:hAnsi="Times New Roman" w:cs="Times New Roman"/>
          <w:i/>
          <w:iCs/>
          <w:sz w:val="24"/>
          <w:szCs w:val="24"/>
        </w:rPr>
        <w:t xml:space="preserve">Tax avoidance </w:t>
      </w:r>
      <w:r w:rsidRPr="00F751F3">
        <w:rPr>
          <w:rFonts w:ascii="Times New Roman" w:hAnsi="Times New Roman" w:cs="Times New Roman"/>
          <w:sz w:val="24"/>
          <w:szCs w:val="24"/>
        </w:rPr>
        <w:t xml:space="preserve">di perusahaan. </w:t>
      </w:r>
      <w:r w:rsidR="00D31619" w:rsidRPr="00F751F3">
        <w:rPr>
          <w:rFonts w:ascii="Times New Roman" w:hAnsi="Times New Roman" w:cs="Times New Roman"/>
          <w:sz w:val="24"/>
          <w:szCs w:val="24"/>
        </w:rPr>
        <w:t>A</w:t>
      </w:r>
      <w:r w:rsidRPr="00F751F3">
        <w:rPr>
          <w:rFonts w:ascii="Times New Roman" w:hAnsi="Times New Roman" w:cs="Times New Roman"/>
          <w:sz w:val="24"/>
          <w:szCs w:val="24"/>
        </w:rPr>
        <w:t>spek yang pertama ialah Profitabilitas.</w:t>
      </w:r>
      <w:r w:rsidR="00AD1412" w:rsidRPr="00F751F3">
        <w:rPr>
          <w:rFonts w:ascii="Times New Roman" w:hAnsi="Times New Roman" w:cs="Times New Roman"/>
          <w:sz w:val="24"/>
          <w:szCs w:val="24"/>
        </w:rPr>
        <w:t xml:space="preserve"> </w:t>
      </w:r>
      <w:r w:rsidRPr="00F751F3">
        <w:rPr>
          <w:rFonts w:ascii="Times New Roman" w:hAnsi="Times New Roman" w:cs="Times New Roman"/>
          <w:sz w:val="24"/>
          <w:szCs w:val="24"/>
        </w:rPr>
        <w:t xml:space="preserve">Berlandaskan R. Agus Sartono, profitabilitas ialah kapasitas perusahaan guna mendapati laba yang relatif kepada penjualan, total aset, serta modal internal. </w:t>
      </w:r>
      <w:r w:rsidRPr="00F751F3">
        <w:rPr>
          <w:rFonts w:ascii="Times New Roman" w:hAnsi="Times New Roman" w:cs="Times New Roman"/>
          <w:i/>
          <w:sz w:val="24"/>
          <w:szCs w:val="24"/>
        </w:rPr>
        <w:t xml:space="preserve">Return on assets (ROA) </w:t>
      </w:r>
      <w:r w:rsidRPr="00F751F3">
        <w:rPr>
          <w:rFonts w:ascii="Times New Roman" w:hAnsi="Times New Roman" w:cs="Times New Roman"/>
          <w:iCs/>
          <w:sz w:val="24"/>
          <w:szCs w:val="24"/>
        </w:rPr>
        <w:t xml:space="preserve">ialah indikasi profitabilitas perusahaan, makin besar rasio ROA memperlihatkan makin baik keberhasilan perusahaan dalam melaksanakan pemanfaatan aset guna menciptakan keuntungan. </w:t>
      </w:r>
      <w:r w:rsidRPr="00F751F3">
        <w:rPr>
          <w:rFonts w:ascii="Times New Roman" w:hAnsi="Times New Roman" w:cs="Times New Roman"/>
          <w:sz w:val="24"/>
          <w:szCs w:val="24"/>
        </w:rPr>
        <w:t xml:space="preserve">Laba yang tinggi hendak mengoptimalkan beban </w:t>
      </w:r>
      <w:r w:rsidRPr="00F751F3">
        <w:rPr>
          <w:rFonts w:ascii="Times New Roman" w:hAnsi="Times New Roman" w:cs="Times New Roman"/>
          <w:spacing w:val="-52"/>
          <w:sz w:val="24"/>
          <w:szCs w:val="24"/>
        </w:rPr>
        <w:t xml:space="preserve"> </w:t>
      </w:r>
      <w:r w:rsidRPr="00F751F3">
        <w:rPr>
          <w:rFonts w:ascii="Times New Roman" w:hAnsi="Times New Roman" w:cs="Times New Roman"/>
          <w:sz w:val="24"/>
          <w:szCs w:val="24"/>
        </w:rPr>
        <w:t>pajak yang wajib diserahkan sebab keuntungan yang dihasilkan ialah dasar pengenaan</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 xml:space="preserve">pajak sehingga menambah usaha guna melaksanakan </w:t>
      </w:r>
      <w:r w:rsidR="00922026" w:rsidRPr="00CE474F">
        <w:rPr>
          <w:rFonts w:ascii="Times New Roman" w:hAnsi="Times New Roman" w:cs="Times New Roman"/>
          <w:i/>
          <w:iCs/>
          <w:noProof/>
          <w:sz w:val="24"/>
          <w:szCs w:val="24"/>
        </w:rPr>
        <w:t>tax avoidance</w:t>
      </w:r>
      <w:r w:rsidRPr="00F751F3">
        <w:rPr>
          <w:rFonts w:ascii="Times New Roman" w:hAnsi="Times New Roman" w:cs="Times New Roman"/>
          <w:sz w:val="24"/>
          <w:szCs w:val="24"/>
        </w:rPr>
        <w:t>.</w:t>
      </w:r>
      <w:r w:rsidR="00F27993" w:rsidRPr="00F751F3">
        <w:rPr>
          <w:rStyle w:val="FootnoteReference"/>
          <w:rFonts w:ascii="Times New Roman" w:hAnsi="Times New Roman" w:cs="Times New Roman"/>
          <w:sz w:val="24"/>
          <w:szCs w:val="24"/>
        </w:rPr>
        <w:footnoteReference w:id="14"/>
      </w:r>
      <w:r w:rsidR="00F27993" w:rsidRPr="00F751F3">
        <w:rPr>
          <w:rFonts w:ascii="Times New Roman" w:hAnsi="Times New Roman" w:cs="Times New Roman"/>
          <w:sz w:val="24"/>
          <w:szCs w:val="24"/>
        </w:rPr>
        <w:t xml:space="preserve"> </w:t>
      </w:r>
      <w:r w:rsidRPr="00F751F3">
        <w:rPr>
          <w:rFonts w:ascii="Times New Roman" w:hAnsi="Times New Roman" w:cs="Times New Roman"/>
          <w:sz w:val="24"/>
          <w:szCs w:val="24"/>
        </w:rPr>
        <w:t xml:space="preserve">Pernyataan berikut sejalan dengan riset Sunarto (2021) yang memperlihatkan adanya </w:t>
      </w:r>
      <w:r w:rsidR="00483ADD">
        <w:rPr>
          <w:rFonts w:ascii="Times New Roman" w:hAnsi="Times New Roman" w:cs="Times New Roman"/>
          <w:sz w:val="24"/>
          <w:szCs w:val="24"/>
        </w:rPr>
        <w:t xml:space="preserve">hubungan </w:t>
      </w:r>
      <w:r w:rsidRPr="00F751F3">
        <w:rPr>
          <w:rFonts w:ascii="Times New Roman" w:hAnsi="Times New Roman" w:cs="Times New Roman"/>
          <w:sz w:val="24"/>
          <w:szCs w:val="24"/>
        </w:rPr>
        <w:t xml:space="preserve">negatif di tengah profitabilitas dengan </w:t>
      </w:r>
      <w:r w:rsidR="00483ADD" w:rsidRPr="00483ADD">
        <w:rPr>
          <w:rFonts w:ascii="Times New Roman" w:hAnsi="Times New Roman" w:cs="Times New Roman"/>
          <w:i/>
          <w:iCs/>
          <w:sz w:val="24"/>
          <w:szCs w:val="24"/>
        </w:rPr>
        <w:t>tax avoidance</w:t>
      </w:r>
      <w:r w:rsidRPr="00F751F3">
        <w:rPr>
          <w:rFonts w:ascii="Times New Roman" w:hAnsi="Times New Roman" w:cs="Times New Roman"/>
          <w:sz w:val="24"/>
          <w:szCs w:val="24"/>
        </w:rPr>
        <w:t xml:space="preserve">, dengan skala signifikansi 0,03 &gt; 0,05 serta skala koefisien sejumlah -0,047. Profitabilitas </w:t>
      </w:r>
      <w:r w:rsidR="00AD1412" w:rsidRPr="00F751F3">
        <w:rPr>
          <w:rFonts w:ascii="Times New Roman" w:hAnsi="Times New Roman" w:cs="Times New Roman"/>
          <w:sz w:val="24"/>
          <w:szCs w:val="24"/>
        </w:rPr>
        <w:t xml:space="preserve">memiliki pengaruh positif terhadap </w:t>
      </w:r>
      <w:r w:rsidR="00922026" w:rsidRPr="00CE474F">
        <w:rPr>
          <w:rFonts w:ascii="Times New Roman" w:hAnsi="Times New Roman" w:cs="Times New Roman"/>
          <w:i/>
          <w:iCs/>
          <w:noProof/>
          <w:sz w:val="24"/>
          <w:szCs w:val="24"/>
        </w:rPr>
        <w:t>tax avoidance</w:t>
      </w:r>
      <w:r w:rsidRPr="00F751F3">
        <w:rPr>
          <w:rFonts w:ascii="Times New Roman" w:hAnsi="Times New Roman" w:cs="Times New Roman"/>
          <w:sz w:val="24"/>
          <w:szCs w:val="24"/>
        </w:rPr>
        <w:t xml:space="preserve">, berlandaskan </w:t>
      </w:r>
      <w:r w:rsidR="00AD1412" w:rsidRPr="00F751F3">
        <w:rPr>
          <w:rFonts w:ascii="Times New Roman" w:hAnsi="Times New Roman" w:cs="Times New Roman"/>
          <w:sz w:val="24"/>
          <w:szCs w:val="24"/>
        </w:rPr>
        <w:t>penelitian</w:t>
      </w:r>
      <w:r w:rsidRPr="00F751F3">
        <w:rPr>
          <w:rFonts w:ascii="Times New Roman" w:hAnsi="Times New Roman" w:cs="Times New Roman"/>
          <w:sz w:val="24"/>
          <w:szCs w:val="24"/>
        </w:rPr>
        <w:t xml:space="preserve"> Ali Yudhistira (2021), dengan </w:t>
      </w:r>
      <w:r w:rsidR="00D31619" w:rsidRPr="00F751F3">
        <w:rPr>
          <w:rFonts w:ascii="Times New Roman" w:hAnsi="Times New Roman" w:cs="Times New Roman"/>
          <w:sz w:val="24"/>
          <w:szCs w:val="24"/>
        </w:rPr>
        <w:t>angka</w:t>
      </w:r>
      <w:r w:rsidRPr="00F751F3">
        <w:rPr>
          <w:rFonts w:ascii="Times New Roman" w:hAnsi="Times New Roman" w:cs="Times New Roman"/>
          <w:sz w:val="24"/>
          <w:szCs w:val="24"/>
        </w:rPr>
        <w:t xml:space="preserve"> koefisien sejumlah 0,351 serta </w:t>
      </w:r>
      <w:r w:rsidR="00D31619" w:rsidRPr="00F751F3">
        <w:rPr>
          <w:rFonts w:ascii="Times New Roman" w:hAnsi="Times New Roman" w:cs="Times New Roman"/>
          <w:sz w:val="24"/>
          <w:szCs w:val="24"/>
        </w:rPr>
        <w:t>angka</w:t>
      </w:r>
      <w:r w:rsidRPr="00F751F3">
        <w:rPr>
          <w:rFonts w:ascii="Times New Roman" w:hAnsi="Times New Roman" w:cs="Times New Roman"/>
          <w:sz w:val="24"/>
          <w:szCs w:val="24"/>
        </w:rPr>
        <w:t xml:space="preserve"> signifikansi sejumlah 0,000 yang berarti &lt; (lebih kecil dari) alpha 0,05.</w:t>
      </w:r>
    </w:p>
    <w:p w14:paraId="4629C9CD" w14:textId="182DFDC9" w:rsidR="009722F1" w:rsidRPr="00F751F3" w:rsidRDefault="009722F1" w:rsidP="00F751F3">
      <w:pPr>
        <w:spacing w:line="360" w:lineRule="auto"/>
        <w:ind w:left="180" w:firstLine="540"/>
        <w:jc w:val="both"/>
        <w:rPr>
          <w:rFonts w:ascii="Times New Roman" w:hAnsi="Times New Roman" w:cs="Times New Roman"/>
          <w:sz w:val="24"/>
          <w:szCs w:val="24"/>
        </w:rPr>
      </w:pPr>
      <w:r w:rsidRPr="00F751F3">
        <w:rPr>
          <w:rFonts w:ascii="Times New Roman" w:hAnsi="Times New Roman" w:cs="Times New Roman"/>
          <w:sz w:val="24"/>
          <w:szCs w:val="24"/>
        </w:rPr>
        <w:t xml:space="preserve">Faktor yang menyajikan pengaruh </w:t>
      </w:r>
      <w:r w:rsidRPr="00F751F3">
        <w:rPr>
          <w:rFonts w:ascii="Times New Roman" w:hAnsi="Times New Roman" w:cs="Times New Roman"/>
          <w:i/>
          <w:iCs/>
          <w:sz w:val="24"/>
          <w:szCs w:val="24"/>
        </w:rPr>
        <w:t xml:space="preserve">Tax avoidance </w:t>
      </w:r>
      <w:r w:rsidRPr="00F751F3">
        <w:rPr>
          <w:rFonts w:ascii="Times New Roman" w:hAnsi="Times New Roman" w:cs="Times New Roman"/>
          <w:sz w:val="24"/>
          <w:szCs w:val="24"/>
        </w:rPr>
        <w:t xml:space="preserve">lainnya yakni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w:t>
      </w:r>
      <w:r w:rsidR="00B42526">
        <w:rPr>
          <w:rFonts w:ascii="Times New Roman" w:hAnsi="Times New Roman" w:cs="Times New Roman"/>
        </w:rPr>
        <w:t xml:space="preserve"> </w:t>
      </w:r>
      <w:r w:rsidRPr="00F751F3">
        <w:rPr>
          <w:rFonts w:ascii="Times New Roman" w:hAnsi="Times New Roman" w:cs="Times New Roman"/>
          <w:sz w:val="24"/>
          <w:szCs w:val="24"/>
        </w:rPr>
        <w:t xml:space="preserve">Praktik </w:t>
      </w:r>
      <w:r w:rsidR="00922026" w:rsidRPr="00CE474F">
        <w:rPr>
          <w:rFonts w:ascii="Times New Roman" w:hAnsi="Times New Roman" w:cs="Times New Roman"/>
          <w:i/>
          <w:iCs/>
          <w:noProof/>
          <w:sz w:val="24"/>
          <w:szCs w:val="24"/>
        </w:rPr>
        <w:t>tax avoidance</w:t>
      </w:r>
      <w:r w:rsidR="00922026">
        <w:rPr>
          <w:rFonts w:ascii="Times New Roman" w:hAnsi="Times New Roman" w:cs="Times New Roman"/>
          <w:noProof/>
          <w:sz w:val="24"/>
          <w:szCs w:val="24"/>
        </w:rPr>
        <w:t xml:space="preserve"> </w:t>
      </w:r>
      <w:r w:rsidRPr="00F751F3">
        <w:rPr>
          <w:rFonts w:ascii="Times New Roman" w:hAnsi="Times New Roman" w:cs="Times New Roman"/>
          <w:sz w:val="24"/>
          <w:szCs w:val="24"/>
        </w:rPr>
        <w:t xml:space="preserve">oleh perusahaan biasanya dilaksanakan dengan cara </w:t>
      </w:r>
      <w:r w:rsidRPr="00F751F3">
        <w:rPr>
          <w:rFonts w:ascii="Times New Roman" w:hAnsi="Times New Roman" w:cs="Times New Roman"/>
          <w:i/>
          <w:iCs/>
          <w:sz w:val="24"/>
          <w:szCs w:val="24"/>
        </w:rPr>
        <w:t>tranfer pricing</w:t>
      </w:r>
      <w:r w:rsidRPr="00F751F3">
        <w:rPr>
          <w:rFonts w:ascii="Times New Roman" w:hAnsi="Times New Roman" w:cs="Times New Roman"/>
          <w:sz w:val="24"/>
          <w:szCs w:val="24"/>
        </w:rPr>
        <w:t xml:space="preserve"> guna memperkecil biaya pajak yang seharusnya dibayar.</w:t>
      </w:r>
      <w:r w:rsidRPr="00F751F3">
        <w:rPr>
          <w:rStyle w:val="FootnoteReference"/>
          <w:rFonts w:ascii="Times New Roman" w:hAnsi="Times New Roman" w:cs="Times New Roman"/>
          <w:sz w:val="24"/>
          <w:szCs w:val="24"/>
        </w:rPr>
        <w:footnoteReference w:id="15"/>
      </w:r>
      <w:r w:rsidRPr="00F751F3">
        <w:rPr>
          <w:rFonts w:ascii="Times New Roman" w:hAnsi="Times New Roman" w:cs="Times New Roman"/>
          <w:sz w:val="24"/>
          <w:szCs w:val="24"/>
        </w:rPr>
        <w:t xml:space="preserve"> Seiring dengan pertumbuhan ekonomi global, perusahaan multinasional mulai menggunakan teknik </w:t>
      </w:r>
      <w:r w:rsidRPr="001C19FF">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Perusahaan hendak memegang kesempatan guna memindahkan pendapatan yang bersangkutan ke perusahaan yang terhubung di surga pajak melalui </w:t>
      </w:r>
      <w:r w:rsidRPr="00922026">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Pernyataan ini konsisten dengan riset Putri &amp; Mulyani (2020) yang menjumpai bahwasannya </w:t>
      </w:r>
      <w:r w:rsidRPr="001C19FF">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w:t>
      </w:r>
      <w:r w:rsidR="00922026">
        <w:rPr>
          <w:rFonts w:ascii="Times New Roman" w:hAnsi="Times New Roman" w:cs="Times New Roman"/>
          <w:sz w:val="24"/>
          <w:szCs w:val="24"/>
        </w:rPr>
        <w:t>memiliki</w:t>
      </w:r>
      <w:r w:rsidRPr="00F751F3">
        <w:rPr>
          <w:rFonts w:ascii="Times New Roman" w:hAnsi="Times New Roman" w:cs="Times New Roman"/>
          <w:sz w:val="24"/>
          <w:szCs w:val="24"/>
        </w:rPr>
        <w:t xml:space="preserve"> dampak menguntungkan kepada </w:t>
      </w:r>
      <w:r w:rsidR="00922026" w:rsidRPr="00CE474F">
        <w:rPr>
          <w:rFonts w:ascii="Times New Roman" w:hAnsi="Times New Roman" w:cs="Times New Roman"/>
          <w:i/>
          <w:iCs/>
          <w:noProof/>
          <w:sz w:val="24"/>
          <w:szCs w:val="24"/>
        </w:rPr>
        <w:t>tax avoidance</w:t>
      </w:r>
      <w:r w:rsidRPr="00F751F3">
        <w:rPr>
          <w:rFonts w:ascii="Times New Roman" w:hAnsi="Times New Roman" w:cs="Times New Roman"/>
          <w:sz w:val="24"/>
          <w:szCs w:val="24"/>
        </w:rPr>
        <w:t xml:space="preserve">, dengan skala signifikansi 0,02 dan skala koefisien regresi positif 0,01. Sebaliknya,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w:t>
      </w:r>
      <w:r w:rsidR="00E76AA6" w:rsidRPr="00F751F3">
        <w:rPr>
          <w:rFonts w:ascii="Times New Roman" w:hAnsi="Times New Roman" w:cs="Times New Roman"/>
          <w:sz w:val="24"/>
          <w:szCs w:val="24"/>
        </w:rPr>
        <w:t>berpengaruh negatif terhada</w:t>
      </w:r>
      <w:r w:rsidR="00241A8A" w:rsidRPr="00F751F3">
        <w:rPr>
          <w:rFonts w:ascii="Times New Roman" w:hAnsi="Times New Roman" w:cs="Times New Roman"/>
          <w:sz w:val="24"/>
          <w:szCs w:val="24"/>
        </w:rPr>
        <w:t>p</w:t>
      </w:r>
      <w:r w:rsidR="00E76AA6" w:rsidRPr="00F751F3">
        <w:rPr>
          <w:rFonts w:ascii="Times New Roman" w:hAnsi="Times New Roman" w:cs="Times New Roman"/>
          <w:sz w:val="24"/>
          <w:szCs w:val="24"/>
        </w:rPr>
        <w:t xml:space="preserve"> </w:t>
      </w:r>
      <w:r w:rsidR="00922026" w:rsidRPr="00CE474F">
        <w:rPr>
          <w:rFonts w:ascii="Times New Roman" w:hAnsi="Times New Roman" w:cs="Times New Roman"/>
          <w:i/>
          <w:iCs/>
          <w:noProof/>
          <w:sz w:val="24"/>
          <w:szCs w:val="24"/>
        </w:rPr>
        <w:t>tax avoidance</w:t>
      </w:r>
      <w:r w:rsidR="00241A8A" w:rsidRPr="00F751F3">
        <w:rPr>
          <w:rFonts w:ascii="Times New Roman" w:hAnsi="Times New Roman" w:cs="Times New Roman"/>
          <w:sz w:val="24"/>
          <w:szCs w:val="24"/>
        </w:rPr>
        <w:t>.</w:t>
      </w:r>
      <w:r w:rsidRPr="00F751F3">
        <w:rPr>
          <w:rFonts w:ascii="Times New Roman" w:hAnsi="Times New Roman" w:cs="Times New Roman"/>
          <w:sz w:val="24"/>
          <w:szCs w:val="24"/>
        </w:rPr>
        <w:t xml:space="preserve"> </w:t>
      </w:r>
      <w:r w:rsidR="00241A8A" w:rsidRPr="00F751F3">
        <w:rPr>
          <w:rFonts w:ascii="Times New Roman" w:hAnsi="Times New Roman" w:cs="Times New Roman"/>
          <w:sz w:val="24"/>
          <w:szCs w:val="24"/>
        </w:rPr>
        <w:t>M</w:t>
      </w:r>
      <w:r w:rsidRPr="00F751F3">
        <w:rPr>
          <w:rFonts w:ascii="Times New Roman" w:hAnsi="Times New Roman" w:cs="Times New Roman"/>
          <w:sz w:val="24"/>
          <w:szCs w:val="24"/>
        </w:rPr>
        <w:t xml:space="preserve">enurut </w:t>
      </w:r>
      <w:r w:rsidR="001C19FF">
        <w:rPr>
          <w:rFonts w:ascii="Times New Roman" w:hAnsi="Times New Roman" w:cs="Times New Roman"/>
          <w:sz w:val="24"/>
          <w:szCs w:val="24"/>
        </w:rPr>
        <w:t>penelitian</w:t>
      </w:r>
      <w:r w:rsidRPr="00F751F3">
        <w:rPr>
          <w:rFonts w:ascii="Times New Roman" w:hAnsi="Times New Roman" w:cs="Times New Roman"/>
          <w:sz w:val="24"/>
          <w:szCs w:val="24"/>
        </w:rPr>
        <w:t xml:space="preserve"> Nadhifah &amp; Arif (2020)</w:t>
      </w:r>
      <w:r w:rsidR="00241A8A" w:rsidRPr="00F751F3">
        <w:rPr>
          <w:rFonts w:ascii="Times New Roman" w:hAnsi="Times New Roman" w:cs="Times New Roman"/>
          <w:sz w:val="24"/>
          <w:szCs w:val="24"/>
        </w:rPr>
        <w:t xml:space="preserve"> </w:t>
      </w:r>
      <w:r w:rsidRPr="00F751F3">
        <w:rPr>
          <w:rFonts w:ascii="Times New Roman" w:hAnsi="Times New Roman" w:cs="Times New Roman"/>
          <w:sz w:val="24"/>
          <w:szCs w:val="24"/>
        </w:rPr>
        <w:t xml:space="preserve">dengan </w:t>
      </w:r>
      <w:r w:rsidR="001C19FF">
        <w:rPr>
          <w:rFonts w:ascii="Times New Roman" w:hAnsi="Times New Roman" w:cs="Times New Roman"/>
          <w:sz w:val="24"/>
          <w:szCs w:val="24"/>
        </w:rPr>
        <w:t>nilai</w:t>
      </w:r>
      <w:r w:rsidRPr="00F751F3">
        <w:rPr>
          <w:rFonts w:ascii="Times New Roman" w:hAnsi="Times New Roman" w:cs="Times New Roman"/>
          <w:sz w:val="24"/>
          <w:szCs w:val="24"/>
        </w:rPr>
        <w:t xml:space="preserve"> koefisien -0,132085 dan </w:t>
      </w:r>
      <w:r w:rsidR="001C19FF">
        <w:rPr>
          <w:rFonts w:ascii="Times New Roman" w:hAnsi="Times New Roman" w:cs="Times New Roman"/>
          <w:sz w:val="24"/>
          <w:szCs w:val="24"/>
        </w:rPr>
        <w:t xml:space="preserve">nilai </w:t>
      </w:r>
      <w:r w:rsidRPr="00F751F3">
        <w:rPr>
          <w:rFonts w:ascii="Times New Roman" w:hAnsi="Times New Roman" w:cs="Times New Roman"/>
          <w:sz w:val="24"/>
          <w:szCs w:val="24"/>
        </w:rPr>
        <w:t>signifikansi 0,0377: 2 ataupun 0,0189 &lt; 0,05 (alfa 5%).</w:t>
      </w:r>
    </w:p>
    <w:p w14:paraId="4C2FA59F" w14:textId="565E789A" w:rsidR="009722F1" w:rsidRPr="00F751F3" w:rsidRDefault="009722F1" w:rsidP="00F751F3">
      <w:pPr>
        <w:tabs>
          <w:tab w:val="left" w:pos="630"/>
        </w:tabs>
        <w:spacing w:line="360" w:lineRule="auto"/>
        <w:ind w:left="180" w:firstLine="270"/>
        <w:jc w:val="both"/>
        <w:rPr>
          <w:rFonts w:ascii="Times New Roman" w:hAnsi="Times New Roman" w:cs="Times New Roman"/>
          <w:sz w:val="24"/>
          <w:szCs w:val="24"/>
        </w:rPr>
      </w:pPr>
      <w:r w:rsidRPr="00F751F3">
        <w:rPr>
          <w:rFonts w:ascii="Times New Roman" w:hAnsi="Times New Roman" w:cs="Times New Roman"/>
          <w:sz w:val="24"/>
          <w:szCs w:val="24"/>
        </w:rPr>
        <w:tab/>
        <w:t xml:space="preserve">Faktor yang menyajikan pengaruh </w:t>
      </w:r>
      <w:r w:rsidR="001C19FF">
        <w:rPr>
          <w:rFonts w:ascii="Times New Roman" w:hAnsi="Times New Roman" w:cs="Times New Roman"/>
          <w:i/>
          <w:iCs/>
          <w:sz w:val="24"/>
          <w:szCs w:val="24"/>
        </w:rPr>
        <w:t>t</w:t>
      </w:r>
      <w:r w:rsidRPr="00F751F3">
        <w:rPr>
          <w:rFonts w:ascii="Times New Roman" w:hAnsi="Times New Roman" w:cs="Times New Roman"/>
          <w:i/>
          <w:iCs/>
          <w:sz w:val="24"/>
          <w:szCs w:val="24"/>
        </w:rPr>
        <w:t xml:space="preserve">ax avoidance </w:t>
      </w:r>
      <w:r w:rsidRPr="00F751F3">
        <w:rPr>
          <w:rFonts w:ascii="Times New Roman" w:hAnsi="Times New Roman" w:cs="Times New Roman"/>
          <w:sz w:val="24"/>
          <w:szCs w:val="24"/>
        </w:rPr>
        <w:t xml:space="preserve">selanjutnya yakni </w:t>
      </w:r>
      <w:r w:rsidRPr="00F751F3">
        <w:rPr>
          <w:rFonts w:ascii="Times New Roman" w:hAnsi="Times New Roman" w:cs="Times New Roman"/>
          <w:i/>
          <w:iCs/>
          <w:sz w:val="24"/>
          <w:szCs w:val="24"/>
        </w:rPr>
        <w:t>leverage</w:t>
      </w:r>
      <w:r w:rsidRPr="00F751F3">
        <w:rPr>
          <w:rFonts w:ascii="Times New Roman" w:hAnsi="Times New Roman" w:cs="Times New Roman"/>
          <w:sz w:val="24"/>
          <w:szCs w:val="24"/>
        </w:rPr>
        <w:t>.</w:t>
      </w:r>
      <w:r w:rsidRPr="00F751F3">
        <w:rPr>
          <w:rStyle w:val="FootnoteReference"/>
          <w:rFonts w:ascii="Times New Roman" w:hAnsi="Times New Roman" w:cs="Times New Roman"/>
          <w:sz w:val="24"/>
          <w:szCs w:val="24"/>
        </w:rPr>
        <w:footnoteReference w:id="16"/>
      </w:r>
      <w:r w:rsidRPr="00F751F3">
        <w:rPr>
          <w:rFonts w:ascii="Times New Roman" w:hAnsi="Times New Roman" w:cs="Times New Roman"/>
          <w:sz w:val="24"/>
          <w:szCs w:val="24"/>
        </w:rPr>
        <w:t xml:space="preserve"> Dengan </w:t>
      </w:r>
      <w:bookmarkStart w:id="17" w:name="_Hlk195043108"/>
      <w:r w:rsidR="001C19FF">
        <w:rPr>
          <w:rFonts w:ascii="Times New Roman" w:hAnsi="Times New Roman" w:cs="Times New Roman"/>
          <w:sz w:val="24"/>
          <w:szCs w:val="24"/>
        </w:rPr>
        <w:t>nilai</w:t>
      </w:r>
      <w:bookmarkEnd w:id="17"/>
      <w:r w:rsidRPr="00F751F3">
        <w:rPr>
          <w:rFonts w:ascii="Times New Roman" w:hAnsi="Times New Roman" w:cs="Times New Roman"/>
          <w:sz w:val="24"/>
          <w:szCs w:val="24"/>
        </w:rPr>
        <w:t xml:space="preserve"> koefisien sejumlah 21,3387 serta </w:t>
      </w:r>
      <w:r w:rsidR="001C19FF">
        <w:rPr>
          <w:rFonts w:ascii="Times New Roman" w:hAnsi="Times New Roman" w:cs="Times New Roman"/>
          <w:sz w:val="24"/>
          <w:szCs w:val="24"/>
        </w:rPr>
        <w:t>nilai</w:t>
      </w:r>
      <w:r w:rsidRPr="00F751F3">
        <w:rPr>
          <w:rFonts w:ascii="Times New Roman" w:hAnsi="Times New Roman" w:cs="Times New Roman"/>
          <w:sz w:val="24"/>
          <w:szCs w:val="24"/>
        </w:rPr>
        <w:t xml:space="preserve"> signifikansi sejumlah 0,0000 yang memperlihatkan bahwasannya skala itu &lt; (lebih kecil dari) alpha 0,05, </w:t>
      </w:r>
      <w:r w:rsidR="00E76AA6" w:rsidRPr="00F751F3">
        <w:rPr>
          <w:rFonts w:ascii="Times New Roman" w:hAnsi="Times New Roman" w:cs="Times New Roman"/>
          <w:sz w:val="24"/>
          <w:szCs w:val="24"/>
        </w:rPr>
        <w:t xml:space="preserve">penelitian </w:t>
      </w:r>
      <w:r w:rsidRPr="00F751F3">
        <w:rPr>
          <w:rFonts w:ascii="Times New Roman" w:hAnsi="Times New Roman" w:cs="Times New Roman"/>
          <w:sz w:val="24"/>
          <w:szCs w:val="24"/>
        </w:rPr>
        <w:t xml:space="preserve">Amrie Firmansyah (2017) mendukung pernyataan itu bahwasannya </w:t>
      </w:r>
      <w:r w:rsidRPr="00F751F3">
        <w:rPr>
          <w:rFonts w:ascii="Times New Roman" w:hAnsi="Times New Roman" w:cs="Times New Roman"/>
          <w:i/>
          <w:iCs/>
          <w:sz w:val="24"/>
          <w:szCs w:val="24"/>
        </w:rPr>
        <w:t>leverage</w:t>
      </w:r>
      <w:r w:rsidRPr="00F751F3">
        <w:rPr>
          <w:rFonts w:ascii="Times New Roman" w:hAnsi="Times New Roman" w:cs="Times New Roman"/>
          <w:sz w:val="24"/>
          <w:szCs w:val="24"/>
        </w:rPr>
        <w:t xml:space="preserve"> dengan cara signifikan bisa melakukan </w:t>
      </w:r>
      <w:r w:rsidR="00922026" w:rsidRPr="00CE474F">
        <w:rPr>
          <w:rFonts w:ascii="Times New Roman" w:hAnsi="Times New Roman" w:cs="Times New Roman"/>
          <w:i/>
          <w:iCs/>
          <w:noProof/>
          <w:sz w:val="24"/>
          <w:szCs w:val="24"/>
        </w:rPr>
        <w:t>tax avoidance</w:t>
      </w:r>
      <w:r w:rsidRPr="00F751F3">
        <w:rPr>
          <w:rFonts w:ascii="Times New Roman" w:hAnsi="Times New Roman" w:cs="Times New Roman"/>
          <w:sz w:val="24"/>
          <w:szCs w:val="24"/>
        </w:rPr>
        <w:t xml:space="preserve">. Berlandaskan </w:t>
      </w:r>
      <w:r w:rsidR="00E76AA6" w:rsidRPr="00F751F3">
        <w:rPr>
          <w:rFonts w:ascii="Times New Roman" w:hAnsi="Times New Roman" w:cs="Times New Roman"/>
          <w:sz w:val="24"/>
          <w:szCs w:val="24"/>
        </w:rPr>
        <w:t>penelitian</w:t>
      </w:r>
      <w:r w:rsidRPr="00F751F3">
        <w:rPr>
          <w:rFonts w:ascii="Times New Roman" w:hAnsi="Times New Roman" w:cs="Times New Roman"/>
          <w:sz w:val="24"/>
          <w:szCs w:val="24"/>
        </w:rPr>
        <w:t xml:space="preserve"> Nur Alfi &amp; Nurdiono (2021), </w:t>
      </w:r>
      <w:r w:rsidRPr="00F751F3">
        <w:rPr>
          <w:rFonts w:ascii="Times New Roman" w:hAnsi="Times New Roman" w:cs="Times New Roman"/>
          <w:i/>
          <w:iCs/>
          <w:sz w:val="24"/>
          <w:szCs w:val="24"/>
        </w:rPr>
        <w:t>leverage</w:t>
      </w:r>
      <w:r w:rsidRPr="00F751F3">
        <w:rPr>
          <w:rFonts w:ascii="Times New Roman" w:hAnsi="Times New Roman" w:cs="Times New Roman"/>
          <w:sz w:val="24"/>
          <w:szCs w:val="24"/>
        </w:rPr>
        <w:t xml:space="preserve"> dengan cara signifikan bisa melakukan </w:t>
      </w:r>
      <w:r w:rsidR="00922026" w:rsidRPr="00CE474F">
        <w:rPr>
          <w:rFonts w:ascii="Times New Roman" w:hAnsi="Times New Roman" w:cs="Times New Roman"/>
          <w:i/>
          <w:iCs/>
          <w:noProof/>
          <w:sz w:val="24"/>
          <w:szCs w:val="24"/>
        </w:rPr>
        <w:t>tax avoidance</w:t>
      </w:r>
      <w:r w:rsidRPr="00F751F3">
        <w:rPr>
          <w:rFonts w:ascii="Times New Roman" w:hAnsi="Times New Roman" w:cs="Times New Roman"/>
          <w:sz w:val="24"/>
          <w:szCs w:val="24"/>
        </w:rPr>
        <w:t xml:space="preserve">, dengan </w:t>
      </w:r>
      <w:r w:rsidR="00D31619" w:rsidRPr="00F751F3">
        <w:rPr>
          <w:rFonts w:ascii="Times New Roman" w:hAnsi="Times New Roman" w:cs="Times New Roman"/>
          <w:sz w:val="24"/>
          <w:szCs w:val="24"/>
        </w:rPr>
        <w:t>angka</w:t>
      </w:r>
      <w:r w:rsidRPr="00F751F3">
        <w:rPr>
          <w:rFonts w:ascii="Times New Roman" w:hAnsi="Times New Roman" w:cs="Times New Roman"/>
          <w:sz w:val="24"/>
          <w:szCs w:val="24"/>
        </w:rPr>
        <w:t xml:space="preserve"> signifikansi sejumlah 0,000 &lt; 0,05 serta </w:t>
      </w:r>
      <w:r w:rsidR="00D31619" w:rsidRPr="00F751F3">
        <w:rPr>
          <w:rFonts w:ascii="Times New Roman" w:hAnsi="Times New Roman" w:cs="Times New Roman"/>
          <w:sz w:val="24"/>
          <w:szCs w:val="24"/>
        </w:rPr>
        <w:t>angka</w:t>
      </w:r>
      <w:r w:rsidRPr="00F751F3">
        <w:rPr>
          <w:rFonts w:ascii="Times New Roman" w:hAnsi="Times New Roman" w:cs="Times New Roman"/>
          <w:sz w:val="24"/>
          <w:szCs w:val="24"/>
        </w:rPr>
        <w:t xml:space="preserve"> koefisien beta sejumlah 0,220. </w:t>
      </w:r>
    </w:p>
    <w:p w14:paraId="40FA2B8F" w14:textId="176AE591" w:rsidR="003A13C3" w:rsidRPr="003A13C3" w:rsidRDefault="009722F1" w:rsidP="00767D9B">
      <w:pPr>
        <w:spacing w:line="360" w:lineRule="auto"/>
        <w:ind w:left="180" w:right="18" w:firstLine="540"/>
        <w:jc w:val="both"/>
        <w:rPr>
          <w:rFonts w:ascii="Times New Roman" w:hAnsi="Times New Roman" w:cs="Times New Roman"/>
          <w:noProof/>
          <w:sz w:val="24"/>
          <w:szCs w:val="24"/>
          <w:lang w:val="en-ID"/>
        </w:rPr>
      </w:pPr>
      <w:r w:rsidRPr="00F751F3">
        <w:rPr>
          <w:rFonts w:ascii="Times New Roman" w:hAnsi="Times New Roman" w:cs="Times New Roman"/>
          <w:noProof/>
          <w:sz w:val="24"/>
          <w:szCs w:val="24"/>
          <w:lang w:val="en-ID"/>
        </w:rPr>
        <w:t xml:space="preserve">Masih terdapat sejumlah simpulan yang berbeda dari </w:t>
      </w:r>
      <w:r w:rsidR="00922026">
        <w:rPr>
          <w:rFonts w:ascii="Times New Roman" w:hAnsi="Times New Roman" w:cs="Times New Roman"/>
          <w:noProof/>
          <w:sz w:val="24"/>
          <w:szCs w:val="24"/>
          <w:lang w:val="en-ID"/>
        </w:rPr>
        <w:t>penelitian</w:t>
      </w:r>
      <w:r w:rsidRPr="00F751F3">
        <w:rPr>
          <w:rFonts w:ascii="Times New Roman" w:hAnsi="Times New Roman" w:cs="Times New Roman"/>
          <w:noProof/>
          <w:sz w:val="24"/>
          <w:szCs w:val="24"/>
          <w:lang w:val="en-ID"/>
        </w:rPr>
        <w:t xml:space="preserve"> sebelumnya. Selain itu, perusahaan-perusahaan di sektor pertambangan yang telah tercantum di BEI hendak menjadikan subjek riset berikut. </w:t>
      </w:r>
      <w:r w:rsidR="00E76AA6" w:rsidRPr="00F751F3">
        <w:rPr>
          <w:rFonts w:ascii="Times New Roman" w:hAnsi="Times New Roman" w:cs="Times New Roman"/>
          <w:noProof/>
          <w:sz w:val="24"/>
          <w:szCs w:val="24"/>
          <w:lang w:val="en-ID"/>
        </w:rPr>
        <w:t xml:space="preserve">Penelitian </w:t>
      </w:r>
      <w:r w:rsidRPr="00F751F3">
        <w:rPr>
          <w:rFonts w:ascii="Times New Roman" w:hAnsi="Times New Roman" w:cs="Times New Roman"/>
          <w:noProof/>
          <w:sz w:val="24"/>
          <w:szCs w:val="24"/>
          <w:lang w:val="en-ID"/>
        </w:rPr>
        <w:t xml:space="preserve">berikut dilakukan di industri pertambangan karena terdapat kelangkaan informasi mengenai </w:t>
      </w:r>
      <w:r w:rsidR="00922026" w:rsidRPr="00CE474F">
        <w:rPr>
          <w:rFonts w:ascii="Times New Roman" w:hAnsi="Times New Roman" w:cs="Times New Roman"/>
          <w:i/>
          <w:iCs/>
          <w:noProof/>
          <w:sz w:val="24"/>
          <w:szCs w:val="24"/>
        </w:rPr>
        <w:t>tax avoidance</w:t>
      </w:r>
      <w:r w:rsidR="00922026">
        <w:rPr>
          <w:rFonts w:ascii="Times New Roman" w:hAnsi="Times New Roman" w:cs="Times New Roman"/>
          <w:noProof/>
          <w:sz w:val="24"/>
          <w:szCs w:val="24"/>
        </w:rPr>
        <w:t xml:space="preserve"> </w:t>
      </w:r>
      <w:r w:rsidRPr="00F751F3">
        <w:rPr>
          <w:rFonts w:ascii="Times New Roman" w:hAnsi="Times New Roman" w:cs="Times New Roman"/>
          <w:noProof/>
          <w:sz w:val="24"/>
          <w:szCs w:val="24"/>
          <w:lang w:val="en-ID"/>
        </w:rPr>
        <w:t xml:space="preserve">oleh perusahaan-perusahaan pertambangan di Indonesia. Padahal, perusahaan-perusahaan pertambangan memegang banyak potensi guna meningkatkan pendapatan negara. </w:t>
      </w:r>
      <w:r w:rsidR="009B1CC6" w:rsidRPr="00F751F3">
        <w:rPr>
          <w:rFonts w:ascii="Times New Roman" w:hAnsi="Times New Roman" w:cs="Times New Roman"/>
          <w:noProof/>
          <w:sz w:val="24"/>
          <w:szCs w:val="24"/>
          <w:lang w:val="en-ID"/>
        </w:rPr>
        <w:t>T</w:t>
      </w:r>
      <w:r w:rsidRPr="00F751F3">
        <w:rPr>
          <w:rFonts w:ascii="Times New Roman" w:hAnsi="Times New Roman" w:cs="Times New Roman"/>
          <w:noProof/>
          <w:sz w:val="24"/>
          <w:szCs w:val="24"/>
          <w:lang w:val="en-ID"/>
        </w:rPr>
        <w:t xml:space="preserve">etapi, Indonesia kehilangan sejumlah besar potensi pajaknya di industri pertambangan, menurut sebuah riset investigasi oleh </w:t>
      </w:r>
      <w:r w:rsidRPr="00F751F3">
        <w:rPr>
          <w:rFonts w:ascii="Times New Roman" w:hAnsi="Times New Roman" w:cs="Times New Roman"/>
          <w:i/>
          <w:iCs/>
          <w:noProof/>
          <w:sz w:val="24"/>
          <w:szCs w:val="24"/>
          <w:lang w:val="en-ID"/>
        </w:rPr>
        <w:t>Global Witness</w:t>
      </w:r>
      <w:r w:rsidRPr="00F751F3">
        <w:rPr>
          <w:rFonts w:ascii="Times New Roman" w:hAnsi="Times New Roman" w:cs="Times New Roman"/>
          <w:noProof/>
          <w:sz w:val="24"/>
          <w:szCs w:val="24"/>
          <w:lang w:val="en-ID"/>
        </w:rPr>
        <w:t xml:space="preserve"> mengenai tanda-tanda kerugian yang dihasilkan oleh satu dari yang lainnya perusahaan pertambangan terbesar di negara ini. </w:t>
      </w:r>
    </w:p>
    <w:p w14:paraId="05216BCF" w14:textId="0C9A38AF" w:rsidR="009722F1" w:rsidRPr="00C41FA5" w:rsidRDefault="009722F1" w:rsidP="00F751F3">
      <w:pPr>
        <w:spacing w:line="360" w:lineRule="auto"/>
        <w:ind w:left="360" w:right="18" w:hanging="360"/>
        <w:jc w:val="both"/>
        <w:rPr>
          <w:rFonts w:ascii="Times New Roman" w:hAnsi="Times New Roman" w:cs="Times New Roman"/>
          <w:b/>
          <w:bCs/>
          <w:noProof/>
          <w:sz w:val="24"/>
          <w:szCs w:val="24"/>
          <w:lang w:val="en-ID"/>
        </w:rPr>
      </w:pPr>
      <w:r w:rsidRPr="00C41FA5">
        <w:rPr>
          <w:rFonts w:ascii="Times New Roman" w:hAnsi="Times New Roman" w:cs="Times New Roman"/>
          <w:b/>
          <w:bCs/>
          <w:noProof/>
          <w:sz w:val="24"/>
          <w:szCs w:val="24"/>
          <w:lang w:val="en-ID"/>
        </w:rPr>
        <w:t xml:space="preserve">1.2 Rumusan Masalah </w:t>
      </w:r>
    </w:p>
    <w:p w14:paraId="6E3186E3" w14:textId="4A9D2EB5" w:rsidR="009722F1" w:rsidRPr="00F751F3" w:rsidRDefault="009722F1" w:rsidP="00F751F3">
      <w:pPr>
        <w:spacing w:line="360" w:lineRule="auto"/>
        <w:ind w:left="360" w:right="18"/>
        <w:jc w:val="both"/>
        <w:rPr>
          <w:rFonts w:ascii="Times New Roman" w:hAnsi="Times New Roman" w:cs="Times New Roman"/>
          <w:noProof/>
          <w:sz w:val="24"/>
          <w:szCs w:val="24"/>
          <w:lang w:val="en-ID"/>
        </w:rPr>
      </w:pPr>
      <w:r w:rsidRPr="00F751F3">
        <w:rPr>
          <w:rFonts w:ascii="Times New Roman" w:hAnsi="Times New Roman" w:cs="Times New Roman"/>
          <w:noProof/>
          <w:sz w:val="24"/>
          <w:szCs w:val="24"/>
          <w:lang w:val="en-ID"/>
        </w:rPr>
        <w:t xml:space="preserve">Berlandaskan latar belakang rumusan masalah yang bisa diajukan dalam </w:t>
      </w:r>
      <w:r w:rsidR="004B6DAE" w:rsidRPr="00F751F3">
        <w:rPr>
          <w:rFonts w:ascii="Times New Roman" w:hAnsi="Times New Roman" w:cs="Times New Roman"/>
          <w:noProof/>
          <w:sz w:val="24"/>
          <w:szCs w:val="24"/>
          <w:lang w:val="en-ID"/>
        </w:rPr>
        <w:t>penelitian</w:t>
      </w:r>
      <w:r w:rsidRPr="00F751F3">
        <w:rPr>
          <w:rFonts w:ascii="Times New Roman" w:hAnsi="Times New Roman" w:cs="Times New Roman"/>
          <w:noProof/>
          <w:sz w:val="24"/>
          <w:szCs w:val="24"/>
          <w:lang w:val="en-ID"/>
        </w:rPr>
        <w:t xml:space="preserve"> berikut ialah</w:t>
      </w:r>
      <w:r w:rsidR="004B6DAE" w:rsidRPr="00F751F3">
        <w:rPr>
          <w:rFonts w:ascii="Times New Roman" w:hAnsi="Times New Roman" w:cs="Times New Roman"/>
          <w:noProof/>
          <w:sz w:val="24"/>
          <w:szCs w:val="24"/>
          <w:lang w:val="en-ID"/>
        </w:rPr>
        <w:t xml:space="preserve"> :</w:t>
      </w:r>
    </w:p>
    <w:p w14:paraId="78A7A147" w14:textId="3B0A16CC" w:rsidR="009B1CC6" w:rsidRPr="00F751F3" w:rsidRDefault="009B1CC6" w:rsidP="00F751F3">
      <w:pPr>
        <w:spacing w:line="360" w:lineRule="auto"/>
        <w:ind w:left="360" w:right="18"/>
        <w:jc w:val="both"/>
        <w:rPr>
          <w:rFonts w:ascii="Times New Roman" w:hAnsi="Times New Roman" w:cs="Times New Roman"/>
          <w:noProof/>
          <w:sz w:val="24"/>
          <w:szCs w:val="24"/>
          <w:lang w:val="en-ID"/>
        </w:rPr>
      </w:pPr>
      <w:r w:rsidRPr="00F751F3">
        <w:rPr>
          <w:rFonts w:ascii="Times New Roman" w:hAnsi="Times New Roman" w:cs="Times New Roman"/>
          <w:noProof/>
          <w:sz w:val="24"/>
          <w:szCs w:val="24"/>
          <w:lang w:val="en-ID"/>
        </w:rPr>
        <w:t xml:space="preserve">1. Apakah profitabilitas berpengaruh terhadap </w:t>
      </w:r>
      <w:r w:rsidR="00922026" w:rsidRPr="00CE474F">
        <w:rPr>
          <w:rFonts w:ascii="Times New Roman" w:hAnsi="Times New Roman" w:cs="Times New Roman"/>
          <w:i/>
          <w:iCs/>
          <w:noProof/>
          <w:sz w:val="24"/>
          <w:szCs w:val="24"/>
        </w:rPr>
        <w:t>tax avoidance</w:t>
      </w:r>
      <w:r w:rsidR="00922026">
        <w:rPr>
          <w:rFonts w:ascii="Times New Roman" w:hAnsi="Times New Roman" w:cs="Times New Roman"/>
          <w:noProof/>
          <w:sz w:val="24"/>
          <w:szCs w:val="24"/>
        </w:rPr>
        <w:t xml:space="preserve"> </w:t>
      </w:r>
      <w:r w:rsidRPr="00F751F3">
        <w:rPr>
          <w:rFonts w:ascii="Times New Roman" w:hAnsi="Times New Roman" w:cs="Times New Roman"/>
          <w:noProof/>
          <w:sz w:val="24"/>
          <w:szCs w:val="24"/>
          <w:lang w:val="en-ID"/>
        </w:rPr>
        <w:t xml:space="preserve">pada perusahaan pertambangan yang terdaftar dalam BEI periode tahun 2019 - 2021 ? </w:t>
      </w:r>
    </w:p>
    <w:p w14:paraId="51E30EB6" w14:textId="24838F9F" w:rsidR="009B1CC6" w:rsidRPr="00F751F3" w:rsidRDefault="009B1CC6" w:rsidP="00F751F3">
      <w:pPr>
        <w:spacing w:line="360" w:lineRule="auto"/>
        <w:ind w:left="360" w:right="18"/>
        <w:jc w:val="both"/>
        <w:rPr>
          <w:rFonts w:ascii="Times New Roman" w:hAnsi="Times New Roman" w:cs="Times New Roman"/>
          <w:noProof/>
          <w:sz w:val="24"/>
          <w:szCs w:val="24"/>
          <w:lang w:val="en-ID"/>
        </w:rPr>
      </w:pPr>
      <w:r w:rsidRPr="00F751F3">
        <w:rPr>
          <w:rFonts w:ascii="Times New Roman" w:hAnsi="Times New Roman" w:cs="Times New Roman"/>
          <w:noProof/>
          <w:sz w:val="24"/>
          <w:szCs w:val="24"/>
          <w:lang w:val="en-ID"/>
        </w:rPr>
        <w:t xml:space="preserve">2. Apakah </w:t>
      </w:r>
      <w:r w:rsidRPr="00F751F3">
        <w:rPr>
          <w:rFonts w:ascii="Times New Roman" w:hAnsi="Times New Roman" w:cs="Times New Roman"/>
          <w:i/>
          <w:iCs/>
          <w:noProof/>
          <w:sz w:val="24"/>
          <w:szCs w:val="24"/>
          <w:lang w:val="en-ID"/>
        </w:rPr>
        <w:t>transfer pricing</w:t>
      </w:r>
      <w:r w:rsidRPr="00F751F3">
        <w:rPr>
          <w:rFonts w:ascii="Times New Roman" w:hAnsi="Times New Roman" w:cs="Times New Roman"/>
          <w:noProof/>
          <w:sz w:val="24"/>
          <w:szCs w:val="24"/>
          <w:lang w:val="en-ID"/>
        </w:rPr>
        <w:t xml:space="preserve"> berpengaruh terhadap </w:t>
      </w:r>
      <w:r w:rsidR="00922026" w:rsidRPr="00CE474F">
        <w:rPr>
          <w:rFonts w:ascii="Times New Roman" w:hAnsi="Times New Roman" w:cs="Times New Roman"/>
          <w:i/>
          <w:iCs/>
          <w:noProof/>
          <w:sz w:val="24"/>
          <w:szCs w:val="24"/>
        </w:rPr>
        <w:t>tax avoidance</w:t>
      </w:r>
      <w:r w:rsidR="00922026">
        <w:rPr>
          <w:rFonts w:ascii="Times New Roman" w:hAnsi="Times New Roman" w:cs="Times New Roman"/>
          <w:noProof/>
          <w:sz w:val="24"/>
          <w:szCs w:val="24"/>
        </w:rPr>
        <w:t xml:space="preserve"> </w:t>
      </w:r>
      <w:r w:rsidRPr="00F751F3">
        <w:rPr>
          <w:rFonts w:ascii="Times New Roman" w:hAnsi="Times New Roman" w:cs="Times New Roman"/>
          <w:noProof/>
          <w:sz w:val="24"/>
          <w:szCs w:val="24"/>
          <w:lang w:val="en-ID"/>
        </w:rPr>
        <w:t>pada perusahaan pertambangan yang terdaftar dalam BEI periode tahun 2019 - 2021 ?</w:t>
      </w:r>
    </w:p>
    <w:p w14:paraId="1ECAFEEF" w14:textId="63AD2084" w:rsidR="009722F1" w:rsidRPr="00F751F3" w:rsidRDefault="009B1CC6" w:rsidP="00F751F3">
      <w:pPr>
        <w:spacing w:line="360" w:lineRule="auto"/>
        <w:ind w:left="360" w:right="18"/>
        <w:jc w:val="both"/>
        <w:rPr>
          <w:rFonts w:ascii="Times New Roman" w:hAnsi="Times New Roman" w:cs="Times New Roman"/>
          <w:noProof/>
          <w:sz w:val="24"/>
          <w:szCs w:val="24"/>
          <w:lang w:val="en-ID"/>
        </w:rPr>
      </w:pPr>
      <w:r w:rsidRPr="00F751F3">
        <w:rPr>
          <w:rFonts w:ascii="Times New Roman" w:hAnsi="Times New Roman" w:cs="Times New Roman"/>
          <w:noProof/>
          <w:sz w:val="24"/>
          <w:szCs w:val="24"/>
          <w:lang w:val="en-ID"/>
        </w:rPr>
        <w:t xml:space="preserve">3. Apakah </w:t>
      </w:r>
      <w:r w:rsidRPr="00F751F3">
        <w:rPr>
          <w:rFonts w:ascii="Times New Roman" w:hAnsi="Times New Roman" w:cs="Times New Roman"/>
          <w:i/>
          <w:iCs/>
          <w:noProof/>
          <w:sz w:val="24"/>
          <w:szCs w:val="24"/>
          <w:lang w:val="en-ID"/>
        </w:rPr>
        <w:t xml:space="preserve">leverage </w:t>
      </w:r>
      <w:r w:rsidRPr="00F751F3">
        <w:rPr>
          <w:rFonts w:ascii="Times New Roman" w:hAnsi="Times New Roman" w:cs="Times New Roman"/>
          <w:noProof/>
          <w:sz w:val="24"/>
          <w:szCs w:val="24"/>
          <w:lang w:val="en-ID"/>
        </w:rPr>
        <w:t xml:space="preserve">berpengaruh terhadap </w:t>
      </w:r>
      <w:r w:rsidR="00922026" w:rsidRPr="00CE474F">
        <w:rPr>
          <w:rFonts w:ascii="Times New Roman" w:hAnsi="Times New Roman" w:cs="Times New Roman"/>
          <w:i/>
          <w:iCs/>
          <w:noProof/>
          <w:sz w:val="24"/>
          <w:szCs w:val="24"/>
        </w:rPr>
        <w:t>tax avoidance</w:t>
      </w:r>
      <w:r w:rsidRPr="00F751F3">
        <w:rPr>
          <w:rFonts w:ascii="Times New Roman" w:hAnsi="Times New Roman" w:cs="Times New Roman"/>
          <w:noProof/>
          <w:sz w:val="24"/>
          <w:szCs w:val="24"/>
          <w:lang w:val="en-ID"/>
        </w:rPr>
        <w:t xml:space="preserve"> pada perusahaan pertambangan yang terdaftar dalam BEI periode tahun 2019 - 2021 ? </w:t>
      </w:r>
    </w:p>
    <w:p w14:paraId="6CA2EB91" w14:textId="19EFFE17" w:rsidR="009722F1" w:rsidRPr="00C41FA5" w:rsidRDefault="009722F1" w:rsidP="00F751F3">
      <w:pPr>
        <w:spacing w:line="360" w:lineRule="auto"/>
        <w:ind w:left="360" w:right="18" w:hanging="360"/>
        <w:jc w:val="both"/>
        <w:rPr>
          <w:rFonts w:ascii="Times New Roman" w:hAnsi="Times New Roman" w:cs="Times New Roman"/>
          <w:b/>
          <w:bCs/>
          <w:sz w:val="24"/>
          <w:szCs w:val="24"/>
        </w:rPr>
      </w:pPr>
      <w:r w:rsidRPr="00C41FA5">
        <w:rPr>
          <w:rFonts w:ascii="Times New Roman" w:hAnsi="Times New Roman" w:cs="Times New Roman"/>
          <w:b/>
          <w:bCs/>
          <w:sz w:val="24"/>
          <w:szCs w:val="24"/>
        </w:rPr>
        <w:t xml:space="preserve">1.3 Tujuan </w:t>
      </w:r>
      <w:r w:rsidR="004B6DAE" w:rsidRPr="00C41FA5">
        <w:rPr>
          <w:rFonts w:ascii="Times New Roman" w:hAnsi="Times New Roman" w:cs="Times New Roman"/>
          <w:b/>
          <w:bCs/>
          <w:sz w:val="24"/>
          <w:szCs w:val="24"/>
        </w:rPr>
        <w:t>Penelitian</w:t>
      </w:r>
    </w:p>
    <w:p w14:paraId="41340439" w14:textId="51505455" w:rsidR="009722F1" w:rsidRPr="00F751F3" w:rsidRDefault="009722F1" w:rsidP="00F751F3">
      <w:pPr>
        <w:spacing w:line="360" w:lineRule="auto"/>
        <w:ind w:left="360" w:right="18"/>
        <w:jc w:val="both"/>
        <w:rPr>
          <w:rFonts w:ascii="Times New Roman" w:hAnsi="Times New Roman" w:cs="Times New Roman"/>
          <w:sz w:val="24"/>
          <w:szCs w:val="24"/>
        </w:rPr>
      </w:pPr>
      <w:r w:rsidRPr="00F751F3">
        <w:rPr>
          <w:rFonts w:ascii="Times New Roman" w:hAnsi="Times New Roman" w:cs="Times New Roman"/>
          <w:noProof/>
          <w:sz w:val="24"/>
          <w:szCs w:val="24"/>
          <w:lang w:val="en-ID"/>
        </w:rPr>
        <w:t xml:space="preserve">Tujuan yang diharapkan oleh penulis dalam melaksanakan </w:t>
      </w:r>
      <w:r w:rsidR="004B6DAE" w:rsidRPr="00F751F3">
        <w:rPr>
          <w:rFonts w:ascii="Times New Roman" w:hAnsi="Times New Roman" w:cs="Times New Roman"/>
          <w:noProof/>
          <w:sz w:val="24"/>
          <w:szCs w:val="24"/>
          <w:lang w:val="en-ID"/>
        </w:rPr>
        <w:t xml:space="preserve">penelitian </w:t>
      </w:r>
      <w:r w:rsidRPr="00F751F3">
        <w:rPr>
          <w:rFonts w:ascii="Times New Roman" w:hAnsi="Times New Roman" w:cs="Times New Roman"/>
          <w:noProof/>
          <w:sz w:val="24"/>
          <w:szCs w:val="24"/>
          <w:lang w:val="en-ID"/>
        </w:rPr>
        <w:t>berikut, di tengah lain</w:t>
      </w:r>
      <w:r w:rsidRPr="00F751F3">
        <w:rPr>
          <w:rFonts w:ascii="Times New Roman" w:hAnsi="Times New Roman" w:cs="Times New Roman"/>
          <w:sz w:val="24"/>
          <w:szCs w:val="24"/>
        </w:rPr>
        <w:t>:</w:t>
      </w:r>
    </w:p>
    <w:p w14:paraId="0392E3F0" w14:textId="4362846F" w:rsidR="009722F1" w:rsidRPr="00F751F3" w:rsidRDefault="009722F1" w:rsidP="00F751F3">
      <w:pPr>
        <w:spacing w:line="360" w:lineRule="auto"/>
        <w:ind w:left="360" w:right="18"/>
        <w:jc w:val="both"/>
        <w:rPr>
          <w:rFonts w:ascii="Times New Roman" w:hAnsi="Times New Roman" w:cs="Times New Roman"/>
          <w:sz w:val="24"/>
          <w:szCs w:val="24"/>
        </w:rPr>
      </w:pPr>
      <w:r w:rsidRPr="00F751F3">
        <w:rPr>
          <w:rFonts w:ascii="Times New Roman" w:hAnsi="Times New Roman" w:cs="Times New Roman"/>
          <w:sz w:val="24"/>
          <w:szCs w:val="24"/>
        </w:rPr>
        <w:t xml:space="preserve"> 1. </w:t>
      </w:r>
      <w:r w:rsidR="00B00970">
        <w:rPr>
          <w:rFonts w:ascii="Times New Roman" w:hAnsi="Times New Roman" w:cs="Times New Roman"/>
          <w:sz w:val="24"/>
          <w:szCs w:val="24"/>
        </w:rPr>
        <w:t>Untuk</w:t>
      </w:r>
      <w:r w:rsidRPr="00F751F3">
        <w:rPr>
          <w:rFonts w:ascii="Times New Roman" w:hAnsi="Times New Roman" w:cs="Times New Roman"/>
          <w:sz w:val="24"/>
          <w:szCs w:val="24"/>
        </w:rPr>
        <w:t xml:space="preserve"> mendapatkan informasi mengenai pengaruh profitabilitas kepada </w:t>
      </w:r>
      <w:r w:rsidR="00922026" w:rsidRPr="00CE474F">
        <w:rPr>
          <w:rFonts w:ascii="Times New Roman" w:hAnsi="Times New Roman" w:cs="Times New Roman"/>
          <w:i/>
          <w:iCs/>
          <w:noProof/>
          <w:sz w:val="24"/>
          <w:szCs w:val="24"/>
        </w:rPr>
        <w:t>tax avoidance</w:t>
      </w:r>
      <w:r w:rsidRPr="00F751F3">
        <w:rPr>
          <w:rFonts w:ascii="Times New Roman" w:hAnsi="Times New Roman" w:cs="Times New Roman"/>
          <w:sz w:val="24"/>
          <w:szCs w:val="24"/>
        </w:rPr>
        <w:t xml:space="preserve">. </w:t>
      </w:r>
    </w:p>
    <w:p w14:paraId="353F30E0" w14:textId="736C5F08" w:rsidR="009722F1" w:rsidRPr="00F751F3" w:rsidRDefault="009722F1" w:rsidP="00F751F3">
      <w:pPr>
        <w:spacing w:line="360" w:lineRule="auto"/>
        <w:ind w:left="360" w:right="18"/>
        <w:jc w:val="both"/>
        <w:rPr>
          <w:rFonts w:ascii="Times New Roman" w:hAnsi="Times New Roman" w:cs="Times New Roman"/>
          <w:sz w:val="24"/>
          <w:szCs w:val="24"/>
        </w:rPr>
      </w:pPr>
      <w:r w:rsidRPr="00F751F3">
        <w:rPr>
          <w:rFonts w:ascii="Times New Roman" w:hAnsi="Times New Roman" w:cs="Times New Roman"/>
          <w:sz w:val="24"/>
          <w:szCs w:val="24"/>
        </w:rPr>
        <w:t xml:space="preserve">2. </w:t>
      </w:r>
      <w:r w:rsidR="00B00970">
        <w:rPr>
          <w:rFonts w:ascii="Times New Roman" w:hAnsi="Times New Roman" w:cs="Times New Roman"/>
          <w:sz w:val="24"/>
          <w:szCs w:val="24"/>
        </w:rPr>
        <w:t>Untuk</w:t>
      </w:r>
      <w:r w:rsidRPr="00F751F3">
        <w:rPr>
          <w:rFonts w:ascii="Times New Roman" w:hAnsi="Times New Roman" w:cs="Times New Roman"/>
          <w:sz w:val="24"/>
          <w:szCs w:val="24"/>
        </w:rPr>
        <w:t xml:space="preserve"> mendapatkan informasi mengenai pengaruh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kepada </w:t>
      </w:r>
      <w:r w:rsidR="00922026" w:rsidRPr="00CE474F">
        <w:rPr>
          <w:rFonts w:ascii="Times New Roman" w:hAnsi="Times New Roman" w:cs="Times New Roman"/>
          <w:i/>
          <w:iCs/>
          <w:noProof/>
          <w:sz w:val="24"/>
          <w:szCs w:val="24"/>
        </w:rPr>
        <w:t>tax avoidance</w:t>
      </w:r>
      <w:r w:rsidRPr="00F751F3">
        <w:rPr>
          <w:rFonts w:ascii="Times New Roman" w:hAnsi="Times New Roman" w:cs="Times New Roman"/>
          <w:sz w:val="24"/>
          <w:szCs w:val="24"/>
        </w:rPr>
        <w:t xml:space="preserve">. </w:t>
      </w:r>
    </w:p>
    <w:p w14:paraId="1BEBF9EA" w14:textId="0E2D601D" w:rsidR="00F751F3" w:rsidRPr="003A13C3" w:rsidRDefault="009722F1" w:rsidP="003A13C3">
      <w:pPr>
        <w:spacing w:line="360" w:lineRule="auto"/>
        <w:ind w:left="360" w:right="18"/>
        <w:jc w:val="both"/>
        <w:rPr>
          <w:rFonts w:ascii="Times New Roman" w:hAnsi="Times New Roman" w:cs="Times New Roman"/>
          <w:sz w:val="24"/>
          <w:szCs w:val="24"/>
        </w:rPr>
      </w:pPr>
      <w:r w:rsidRPr="00F751F3">
        <w:rPr>
          <w:rFonts w:ascii="Times New Roman" w:hAnsi="Times New Roman" w:cs="Times New Roman"/>
          <w:sz w:val="24"/>
          <w:szCs w:val="24"/>
        </w:rPr>
        <w:t xml:space="preserve">3. </w:t>
      </w:r>
      <w:r w:rsidR="00B00970">
        <w:rPr>
          <w:rFonts w:ascii="Times New Roman" w:hAnsi="Times New Roman" w:cs="Times New Roman"/>
          <w:sz w:val="24"/>
          <w:szCs w:val="24"/>
        </w:rPr>
        <w:t>Untuk</w:t>
      </w:r>
      <w:r w:rsidRPr="00F751F3">
        <w:rPr>
          <w:rFonts w:ascii="Times New Roman" w:hAnsi="Times New Roman" w:cs="Times New Roman"/>
          <w:sz w:val="24"/>
          <w:szCs w:val="24"/>
        </w:rPr>
        <w:t xml:space="preserve"> mendapatkan informasi mengenai pengaruh </w:t>
      </w:r>
      <w:r w:rsidRPr="00F751F3">
        <w:rPr>
          <w:rFonts w:ascii="Times New Roman" w:hAnsi="Times New Roman" w:cs="Times New Roman"/>
          <w:i/>
          <w:iCs/>
          <w:sz w:val="24"/>
          <w:szCs w:val="24"/>
        </w:rPr>
        <w:t>leverage</w:t>
      </w:r>
      <w:r w:rsidRPr="00F751F3">
        <w:rPr>
          <w:rFonts w:ascii="Times New Roman" w:hAnsi="Times New Roman" w:cs="Times New Roman"/>
          <w:sz w:val="24"/>
          <w:szCs w:val="24"/>
        </w:rPr>
        <w:t xml:space="preserve"> kepada </w:t>
      </w:r>
      <w:r w:rsidR="00922026" w:rsidRPr="00CE474F">
        <w:rPr>
          <w:rFonts w:ascii="Times New Roman" w:hAnsi="Times New Roman" w:cs="Times New Roman"/>
          <w:i/>
          <w:iCs/>
          <w:noProof/>
          <w:sz w:val="24"/>
          <w:szCs w:val="24"/>
        </w:rPr>
        <w:t>tax avoidance</w:t>
      </w:r>
      <w:r w:rsidRPr="00F751F3">
        <w:rPr>
          <w:rFonts w:ascii="Times New Roman" w:hAnsi="Times New Roman" w:cs="Times New Roman"/>
          <w:sz w:val="24"/>
          <w:szCs w:val="24"/>
        </w:rPr>
        <w:t>.</w:t>
      </w:r>
    </w:p>
    <w:p w14:paraId="07574D16" w14:textId="403066FE" w:rsidR="009722F1" w:rsidRPr="00C41FA5" w:rsidRDefault="009722F1" w:rsidP="00F751F3">
      <w:pPr>
        <w:spacing w:line="360" w:lineRule="auto"/>
        <w:ind w:left="360" w:right="18" w:hanging="360"/>
        <w:jc w:val="both"/>
        <w:rPr>
          <w:rFonts w:ascii="Times New Roman" w:hAnsi="Times New Roman" w:cs="Times New Roman"/>
          <w:b/>
          <w:bCs/>
          <w:sz w:val="24"/>
          <w:szCs w:val="24"/>
        </w:rPr>
      </w:pPr>
      <w:r w:rsidRPr="00C41FA5">
        <w:rPr>
          <w:rFonts w:ascii="Times New Roman" w:hAnsi="Times New Roman" w:cs="Times New Roman"/>
          <w:b/>
          <w:bCs/>
          <w:sz w:val="24"/>
          <w:szCs w:val="24"/>
        </w:rPr>
        <w:t xml:space="preserve">1.4 Manfaat </w:t>
      </w:r>
      <w:r w:rsidR="004B6DAE" w:rsidRPr="00C41FA5">
        <w:rPr>
          <w:rFonts w:ascii="Times New Roman" w:hAnsi="Times New Roman" w:cs="Times New Roman"/>
          <w:b/>
          <w:bCs/>
          <w:sz w:val="24"/>
          <w:szCs w:val="24"/>
        </w:rPr>
        <w:t>Penelitian</w:t>
      </w:r>
    </w:p>
    <w:p w14:paraId="3B34F865" w14:textId="77777777" w:rsidR="009722F1" w:rsidRPr="00F751F3" w:rsidRDefault="009722F1" w:rsidP="00F751F3">
      <w:pPr>
        <w:pStyle w:val="ListParagraph"/>
        <w:numPr>
          <w:ilvl w:val="0"/>
          <w:numId w:val="2"/>
        </w:numPr>
        <w:spacing w:line="360" w:lineRule="auto"/>
        <w:ind w:right="18"/>
        <w:jc w:val="both"/>
        <w:rPr>
          <w:rFonts w:ascii="Times New Roman" w:hAnsi="Times New Roman" w:cs="Times New Roman"/>
          <w:sz w:val="24"/>
          <w:szCs w:val="24"/>
        </w:rPr>
      </w:pPr>
      <w:r w:rsidRPr="00F751F3">
        <w:rPr>
          <w:rFonts w:ascii="Times New Roman" w:hAnsi="Times New Roman" w:cs="Times New Roman"/>
          <w:sz w:val="24"/>
          <w:szCs w:val="24"/>
        </w:rPr>
        <w:t xml:space="preserve">Bagi Penulis </w:t>
      </w:r>
    </w:p>
    <w:p w14:paraId="073DB571" w14:textId="28FD2C1C" w:rsidR="00C41FA5" w:rsidRPr="00767D9B" w:rsidRDefault="009722F1" w:rsidP="00767D9B">
      <w:pPr>
        <w:pStyle w:val="ListParagraph"/>
        <w:spacing w:line="360" w:lineRule="auto"/>
        <w:ind w:right="18"/>
        <w:jc w:val="both"/>
        <w:rPr>
          <w:rFonts w:ascii="Times New Roman" w:hAnsi="Times New Roman" w:cs="Times New Roman"/>
          <w:sz w:val="24"/>
          <w:szCs w:val="24"/>
        </w:rPr>
      </w:pPr>
      <w:r w:rsidRPr="00F751F3">
        <w:rPr>
          <w:rFonts w:ascii="Times New Roman" w:hAnsi="Times New Roman" w:cs="Times New Roman"/>
          <w:sz w:val="24"/>
          <w:szCs w:val="24"/>
        </w:rPr>
        <w:t xml:space="preserve">Hasil </w:t>
      </w:r>
      <w:r w:rsidR="00922026">
        <w:rPr>
          <w:rFonts w:ascii="Times New Roman" w:hAnsi="Times New Roman" w:cs="Times New Roman"/>
          <w:sz w:val="24"/>
          <w:szCs w:val="24"/>
        </w:rPr>
        <w:t>penelitian</w:t>
      </w:r>
      <w:r w:rsidRPr="00F751F3">
        <w:rPr>
          <w:rFonts w:ascii="Times New Roman" w:hAnsi="Times New Roman" w:cs="Times New Roman"/>
          <w:sz w:val="24"/>
          <w:szCs w:val="24"/>
        </w:rPr>
        <w:t xml:space="preserve"> berikut bisa mendukung serta membagikan bukti empiris guna riset sebelumnya mengenai </w:t>
      </w:r>
      <w:r w:rsidR="00054EEA" w:rsidRPr="00CE474F">
        <w:rPr>
          <w:rFonts w:ascii="Times New Roman" w:hAnsi="Times New Roman" w:cs="Times New Roman"/>
          <w:i/>
          <w:iCs/>
          <w:noProof/>
          <w:sz w:val="24"/>
          <w:szCs w:val="24"/>
        </w:rPr>
        <w:t>tax avoidance</w:t>
      </w:r>
      <w:r w:rsidRPr="00F751F3">
        <w:rPr>
          <w:rFonts w:ascii="Times New Roman" w:hAnsi="Times New Roman" w:cs="Times New Roman"/>
          <w:sz w:val="24"/>
          <w:szCs w:val="24"/>
        </w:rPr>
        <w:t>, serta peneliti diantisipasi guna membentuk dasar guna riset di masa depan di bidang berikut.</w:t>
      </w:r>
    </w:p>
    <w:p w14:paraId="391DD134" w14:textId="77777777" w:rsidR="009722F1" w:rsidRPr="00F751F3" w:rsidRDefault="009722F1" w:rsidP="00F751F3">
      <w:pPr>
        <w:pStyle w:val="ListParagraph"/>
        <w:numPr>
          <w:ilvl w:val="0"/>
          <w:numId w:val="2"/>
        </w:numPr>
        <w:spacing w:line="360" w:lineRule="auto"/>
        <w:ind w:right="18"/>
        <w:jc w:val="both"/>
        <w:rPr>
          <w:rFonts w:ascii="Times New Roman" w:hAnsi="Times New Roman" w:cs="Times New Roman"/>
          <w:sz w:val="24"/>
          <w:szCs w:val="24"/>
        </w:rPr>
      </w:pPr>
      <w:r w:rsidRPr="00F751F3">
        <w:rPr>
          <w:rFonts w:ascii="Times New Roman" w:hAnsi="Times New Roman" w:cs="Times New Roman"/>
          <w:sz w:val="24"/>
          <w:szCs w:val="24"/>
        </w:rPr>
        <w:t xml:space="preserve">Bagi Perusahaan  </w:t>
      </w:r>
    </w:p>
    <w:p w14:paraId="47EF85BE" w14:textId="6C5946AC" w:rsidR="009722F1" w:rsidRPr="00F751F3" w:rsidRDefault="009722F1" w:rsidP="00F751F3">
      <w:pPr>
        <w:pStyle w:val="ListParagraph"/>
        <w:spacing w:line="360" w:lineRule="auto"/>
        <w:ind w:right="18"/>
        <w:jc w:val="both"/>
        <w:rPr>
          <w:rFonts w:ascii="Times New Roman" w:hAnsi="Times New Roman" w:cs="Times New Roman"/>
          <w:sz w:val="24"/>
          <w:szCs w:val="24"/>
        </w:rPr>
      </w:pPr>
      <w:r w:rsidRPr="00F751F3">
        <w:rPr>
          <w:rFonts w:ascii="Times New Roman" w:hAnsi="Times New Roman" w:cs="Times New Roman"/>
          <w:sz w:val="24"/>
          <w:szCs w:val="24"/>
        </w:rPr>
        <w:t xml:space="preserve">Dampak </w:t>
      </w:r>
      <w:r w:rsidRPr="00F751F3">
        <w:rPr>
          <w:rFonts w:ascii="Times New Roman" w:hAnsi="Times New Roman" w:cs="Times New Roman"/>
          <w:i/>
          <w:iCs/>
          <w:sz w:val="24"/>
          <w:szCs w:val="24"/>
        </w:rPr>
        <w:t>transfer pricing, leverage</w:t>
      </w:r>
      <w:r w:rsidRPr="00F751F3">
        <w:rPr>
          <w:rFonts w:ascii="Times New Roman" w:hAnsi="Times New Roman" w:cs="Times New Roman"/>
          <w:sz w:val="24"/>
          <w:szCs w:val="24"/>
        </w:rPr>
        <w:t xml:space="preserve">, serta profitabilitas di usaha </w:t>
      </w:r>
      <w:r w:rsidR="00922026" w:rsidRPr="00CE474F">
        <w:rPr>
          <w:rFonts w:ascii="Times New Roman" w:hAnsi="Times New Roman" w:cs="Times New Roman"/>
          <w:i/>
          <w:iCs/>
          <w:noProof/>
          <w:sz w:val="24"/>
          <w:szCs w:val="24"/>
        </w:rPr>
        <w:t>tax avoidance</w:t>
      </w:r>
      <w:r w:rsidR="00922026">
        <w:rPr>
          <w:rFonts w:ascii="Times New Roman" w:hAnsi="Times New Roman" w:cs="Times New Roman"/>
          <w:noProof/>
          <w:sz w:val="24"/>
          <w:szCs w:val="24"/>
        </w:rPr>
        <w:t xml:space="preserve"> </w:t>
      </w:r>
      <w:r w:rsidRPr="00F751F3">
        <w:rPr>
          <w:rFonts w:ascii="Times New Roman" w:hAnsi="Times New Roman" w:cs="Times New Roman"/>
          <w:sz w:val="24"/>
          <w:szCs w:val="24"/>
        </w:rPr>
        <w:t xml:space="preserve">baik menguntungkan ataupun tak menguntungkan bagi bisnis dibahas dalam riset berikut. Selain itu, diyakini bahwasannya berikut hendak mempunyai fungsi selaku panduan ataupun sumber informasi bagi bisnis mengenai topik berikut, yang memungkinkan yang bersangkutan guna mengoptimalkan strategi </w:t>
      </w:r>
      <w:r w:rsidR="00922026" w:rsidRPr="00CE474F">
        <w:rPr>
          <w:rFonts w:ascii="Times New Roman" w:hAnsi="Times New Roman" w:cs="Times New Roman"/>
          <w:i/>
          <w:iCs/>
          <w:noProof/>
          <w:sz w:val="24"/>
          <w:szCs w:val="24"/>
        </w:rPr>
        <w:t>tax avoidance</w:t>
      </w:r>
      <w:r w:rsidR="00922026">
        <w:rPr>
          <w:rFonts w:ascii="Times New Roman" w:hAnsi="Times New Roman" w:cs="Times New Roman"/>
          <w:noProof/>
          <w:sz w:val="24"/>
          <w:szCs w:val="24"/>
        </w:rPr>
        <w:t xml:space="preserve"> </w:t>
      </w:r>
      <w:r w:rsidRPr="00F751F3">
        <w:rPr>
          <w:rFonts w:ascii="Times New Roman" w:hAnsi="Times New Roman" w:cs="Times New Roman"/>
          <w:sz w:val="24"/>
          <w:szCs w:val="24"/>
        </w:rPr>
        <w:t>di masa depan.</w:t>
      </w:r>
    </w:p>
    <w:p w14:paraId="20DF6066" w14:textId="77777777" w:rsidR="00922026" w:rsidRDefault="00922026" w:rsidP="008631F2">
      <w:pPr>
        <w:spacing w:line="360" w:lineRule="auto"/>
        <w:ind w:left="360" w:right="18"/>
        <w:jc w:val="center"/>
        <w:rPr>
          <w:rFonts w:ascii="Times New Roman" w:hAnsi="Times New Roman" w:cs="Times New Roman"/>
          <w:b/>
          <w:bCs/>
          <w:noProof/>
          <w:sz w:val="26"/>
          <w:szCs w:val="26"/>
          <w:lang w:val="en-ID"/>
        </w:rPr>
      </w:pPr>
    </w:p>
    <w:p w14:paraId="76F00850" w14:textId="77777777" w:rsidR="00922026" w:rsidRDefault="00922026" w:rsidP="008631F2">
      <w:pPr>
        <w:spacing w:line="360" w:lineRule="auto"/>
        <w:ind w:left="360" w:right="18"/>
        <w:jc w:val="center"/>
        <w:rPr>
          <w:rFonts w:ascii="Times New Roman" w:hAnsi="Times New Roman" w:cs="Times New Roman"/>
          <w:b/>
          <w:bCs/>
          <w:noProof/>
          <w:sz w:val="26"/>
          <w:szCs w:val="26"/>
          <w:lang w:val="en-ID"/>
        </w:rPr>
      </w:pPr>
    </w:p>
    <w:p w14:paraId="398FEE05" w14:textId="77777777" w:rsidR="00922026" w:rsidRDefault="00922026" w:rsidP="008631F2">
      <w:pPr>
        <w:spacing w:line="360" w:lineRule="auto"/>
        <w:ind w:left="360" w:right="18"/>
        <w:jc w:val="center"/>
        <w:rPr>
          <w:rFonts w:ascii="Times New Roman" w:hAnsi="Times New Roman" w:cs="Times New Roman"/>
          <w:b/>
          <w:bCs/>
          <w:noProof/>
          <w:sz w:val="26"/>
          <w:szCs w:val="26"/>
          <w:lang w:val="en-ID"/>
        </w:rPr>
      </w:pPr>
    </w:p>
    <w:p w14:paraId="77AE6EBE" w14:textId="77777777" w:rsidR="009D0185" w:rsidRDefault="009D0185" w:rsidP="008631F2">
      <w:pPr>
        <w:spacing w:line="360" w:lineRule="auto"/>
        <w:ind w:left="360" w:right="18"/>
        <w:jc w:val="center"/>
        <w:rPr>
          <w:rFonts w:ascii="Times New Roman" w:hAnsi="Times New Roman" w:cs="Times New Roman"/>
          <w:b/>
          <w:bCs/>
          <w:noProof/>
          <w:sz w:val="26"/>
          <w:szCs w:val="26"/>
          <w:lang w:val="en-ID"/>
        </w:rPr>
      </w:pPr>
    </w:p>
    <w:p w14:paraId="7298C217" w14:textId="77777777" w:rsidR="009D0185" w:rsidRDefault="009D0185" w:rsidP="008631F2">
      <w:pPr>
        <w:spacing w:line="360" w:lineRule="auto"/>
        <w:ind w:left="360" w:right="18"/>
        <w:jc w:val="center"/>
        <w:rPr>
          <w:rFonts w:ascii="Times New Roman" w:hAnsi="Times New Roman" w:cs="Times New Roman"/>
          <w:b/>
          <w:bCs/>
          <w:noProof/>
          <w:sz w:val="26"/>
          <w:szCs w:val="26"/>
          <w:lang w:val="en-ID"/>
        </w:rPr>
      </w:pPr>
    </w:p>
    <w:p w14:paraId="604EBA67" w14:textId="77777777" w:rsidR="009D0185" w:rsidRDefault="009D0185" w:rsidP="008631F2">
      <w:pPr>
        <w:spacing w:line="360" w:lineRule="auto"/>
        <w:ind w:left="360" w:right="18"/>
        <w:jc w:val="center"/>
        <w:rPr>
          <w:rFonts w:ascii="Times New Roman" w:hAnsi="Times New Roman" w:cs="Times New Roman"/>
          <w:b/>
          <w:bCs/>
          <w:noProof/>
          <w:sz w:val="26"/>
          <w:szCs w:val="26"/>
          <w:lang w:val="en-ID"/>
        </w:rPr>
      </w:pPr>
    </w:p>
    <w:p w14:paraId="2AE21E50" w14:textId="77777777" w:rsidR="009D0185" w:rsidRDefault="009D0185" w:rsidP="008631F2">
      <w:pPr>
        <w:spacing w:line="360" w:lineRule="auto"/>
        <w:ind w:left="360" w:right="18"/>
        <w:jc w:val="center"/>
        <w:rPr>
          <w:rFonts w:ascii="Times New Roman" w:hAnsi="Times New Roman" w:cs="Times New Roman"/>
          <w:b/>
          <w:bCs/>
          <w:noProof/>
          <w:sz w:val="26"/>
          <w:szCs w:val="26"/>
          <w:lang w:val="en-ID"/>
        </w:rPr>
      </w:pPr>
    </w:p>
    <w:p w14:paraId="1F136DD4" w14:textId="77777777" w:rsidR="009D0185" w:rsidRDefault="009D0185" w:rsidP="008631F2">
      <w:pPr>
        <w:spacing w:line="360" w:lineRule="auto"/>
        <w:ind w:left="360" w:right="18"/>
        <w:jc w:val="center"/>
        <w:rPr>
          <w:rFonts w:ascii="Times New Roman" w:hAnsi="Times New Roman" w:cs="Times New Roman"/>
          <w:b/>
          <w:bCs/>
          <w:noProof/>
          <w:sz w:val="26"/>
          <w:szCs w:val="26"/>
          <w:lang w:val="en-ID"/>
        </w:rPr>
      </w:pPr>
    </w:p>
    <w:p w14:paraId="25973786" w14:textId="77777777" w:rsidR="009D0185" w:rsidRDefault="009D0185" w:rsidP="008631F2">
      <w:pPr>
        <w:spacing w:line="360" w:lineRule="auto"/>
        <w:ind w:left="360" w:right="18"/>
        <w:jc w:val="center"/>
        <w:rPr>
          <w:rFonts w:ascii="Times New Roman" w:hAnsi="Times New Roman" w:cs="Times New Roman"/>
          <w:b/>
          <w:bCs/>
          <w:noProof/>
          <w:sz w:val="26"/>
          <w:szCs w:val="26"/>
          <w:lang w:val="en-ID"/>
        </w:rPr>
      </w:pPr>
    </w:p>
    <w:p w14:paraId="0750A10E" w14:textId="77777777" w:rsidR="009D0185" w:rsidRDefault="009D0185" w:rsidP="008631F2">
      <w:pPr>
        <w:spacing w:line="360" w:lineRule="auto"/>
        <w:ind w:left="360" w:right="18"/>
        <w:jc w:val="center"/>
        <w:rPr>
          <w:rFonts w:ascii="Times New Roman" w:hAnsi="Times New Roman" w:cs="Times New Roman"/>
          <w:b/>
          <w:bCs/>
          <w:noProof/>
          <w:sz w:val="26"/>
          <w:szCs w:val="26"/>
          <w:lang w:val="en-ID"/>
        </w:rPr>
      </w:pPr>
    </w:p>
    <w:p w14:paraId="07ADB734" w14:textId="77777777" w:rsidR="009D0185" w:rsidRDefault="009D0185" w:rsidP="008631F2">
      <w:pPr>
        <w:spacing w:line="360" w:lineRule="auto"/>
        <w:ind w:left="360" w:right="18"/>
        <w:jc w:val="center"/>
        <w:rPr>
          <w:rFonts w:ascii="Times New Roman" w:hAnsi="Times New Roman" w:cs="Times New Roman"/>
          <w:b/>
          <w:bCs/>
          <w:noProof/>
          <w:sz w:val="26"/>
          <w:szCs w:val="26"/>
          <w:lang w:val="en-ID"/>
        </w:rPr>
      </w:pPr>
    </w:p>
    <w:p w14:paraId="4A2E1A70" w14:textId="77777777" w:rsidR="009D0185" w:rsidRDefault="009D0185" w:rsidP="008631F2">
      <w:pPr>
        <w:spacing w:line="360" w:lineRule="auto"/>
        <w:ind w:left="360" w:right="18"/>
        <w:jc w:val="center"/>
        <w:rPr>
          <w:rFonts w:ascii="Times New Roman" w:hAnsi="Times New Roman" w:cs="Times New Roman"/>
          <w:b/>
          <w:bCs/>
          <w:noProof/>
          <w:sz w:val="26"/>
          <w:szCs w:val="26"/>
          <w:lang w:val="en-ID"/>
        </w:rPr>
      </w:pPr>
    </w:p>
    <w:p w14:paraId="05F6CC02" w14:textId="77777777" w:rsidR="009D0185" w:rsidRDefault="009D0185" w:rsidP="008631F2">
      <w:pPr>
        <w:spacing w:line="360" w:lineRule="auto"/>
        <w:ind w:left="360" w:right="18"/>
        <w:jc w:val="center"/>
        <w:rPr>
          <w:rFonts w:ascii="Times New Roman" w:hAnsi="Times New Roman" w:cs="Times New Roman"/>
          <w:b/>
          <w:bCs/>
          <w:noProof/>
          <w:sz w:val="26"/>
          <w:szCs w:val="26"/>
          <w:lang w:val="en-ID"/>
        </w:rPr>
      </w:pPr>
    </w:p>
    <w:p w14:paraId="7232FF73" w14:textId="77777777" w:rsidR="009D0185" w:rsidRDefault="009D0185" w:rsidP="008631F2">
      <w:pPr>
        <w:spacing w:line="360" w:lineRule="auto"/>
        <w:ind w:left="360" w:right="18"/>
        <w:jc w:val="center"/>
        <w:rPr>
          <w:rFonts w:ascii="Times New Roman" w:hAnsi="Times New Roman" w:cs="Times New Roman"/>
          <w:b/>
          <w:bCs/>
          <w:noProof/>
          <w:sz w:val="26"/>
          <w:szCs w:val="26"/>
          <w:lang w:val="en-ID"/>
        </w:rPr>
      </w:pPr>
    </w:p>
    <w:p w14:paraId="033FF4BB" w14:textId="77777777" w:rsidR="009D0185" w:rsidRDefault="009D0185" w:rsidP="008631F2">
      <w:pPr>
        <w:spacing w:line="360" w:lineRule="auto"/>
        <w:ind w:left="360" w:right="18"/>
        <w:jc w:val="center"/>
        <w:rPr>
          <w:rFonts w:ascii="Times New Roman" w:hAnsi="Times New Roman" w:cs="Times New Roman"/>
          <w:b/>
          <w:bCs/>
          <w:noProof/>
          <w:sz w:val="26"/>
          <w:szCs w:val="26"/>
          <w:lang w:val="en-ID"/>
        </w:rPr>
      </w:pPr>
    </w:p>
    <w:p w14:paraId="584187E9" w14:textId="77777777" w:rsidR="009D0185" w:rsidRDefault="009D0185" w:rsidP="008631F2">
      <w:pPr>
        <w:spacing w:line="360" w:lineRule="auto"/>
        <w:ind w:left="360" w:right="18"/>
        <w:jc w:val="center"/>
        <w:rPr>
          <w:rFonts w:ascii="Times New Roman" w:hAnsi="Times New Roman" w:cs="Times New Roman"/>
          <w:b/>
          <w:bCs/>
          <w:noProof/>
          <w:sz w:val="26"/>
          <w:szCs w:val="26"/>
          <w:lang w:val="en-ID"/>
        </w:rPr>
      </w:pPr>
    </w:p>
    <w:p w14:paraId="39240BD0" w14:textId="717BE869" w:rsidR="009722F1" w:rsidRPr="00F751F3" w:rsidRDefault="009722F1" w:rsidP="008631F2">
      <w:pPr>
        <w:spacing w:line="360" w:lineRule="auto"/>
        <w:ind w:left="360" w:right="18"/>
        <w:jc w:val="center"/>
        <w:rPr>
          <w:rFonts w:ascii="Times New Roman" w:hAnsi="Times New Roman" w:cs="Times New Roman"/>
          <w:b/>
          <w:bCs/>
          <w:noProof/>
          <w:sz w:val="26"/>
          <w:szCs w:val="26"/>
          <w:lang w:val="en-ID"/>
        </w:rPr>
      </w:pPr>
      <w:r w:rsidRPr="00F751F3">
        <w:rPr>
          <w:rFonts w:ascii="Times New Roman" w:hAnsi="Times New Roman" w:cs="Times New Roman"/>
          <w:b/>
          <w:bCs/>
          <w:noProof/>
          <w:sz w:val="26"/>
          <w:szCs w:val="26"/>
          <w:lang w:val="en-ID"/>
        </w:rPr>
        <w:t>BAB II</w:t>
      </w:r>
    </w:p>
    <w:p w14:paraId="36E5EA54" w14:textId="086CB87E" w:rsidR="009722F1" w:rsidRPr="00F751F3" w:rsidRDefault="009722F1" w:rsidP="008631F2">
      <w:pPr>
        <w:spacing w:line="360" w:lineRule="auto"/>
        <w:ind w:left="360" w:right="18"/>
        <w:jc w:val="center"/>
        <w:rPr>
          <w:rFonts w:ascii="Times New Roman" w:hAnsi="Times New Roman" w:cs="Times New Roman"/>
          <w:b/>
          <w:bCs/>
          <w:noProof/>
          <w:sz w:val="26"/>
          <w:szCs w:val="26"/>
          <w:lang w:val="en-ID"/>
        </w:rPr>
      </w:pPr>
      <w:r w:rsidRPr="00F751F3">
        <w:rPr>
          <w:rFonts w:ascii="Times New Roman" w:hAnsi="Times New Roman" w:cs="Times New Roman"/>
          <w:b/>
          <w:bCs/>
          <w:noProof/>
          <w:sz w:val="26"/>
          <w:szCs w:val="26"/>
          <w:lang w:val="en-ID"/>
        </w:rPr>
        <w:t>TINJAUAN PUSTAKA</w:t>
      </w:r>
    </w:p>
    <w:p w14:paraId="2D5B6219" w14:textId="6CF782D0" w:rsidR="009722F1" w:rsidRPr="00C41FA5" w:rsidRDefault="009722F1" w:rsidP="00F751F3">
      <w:pPr>
        <w:spacing w:line="360" w:lineRule="auto"/>
        <w:ind w:right="18"/>
        <w:jc w:val="both"/>
        <w:rPr>
          <w:rFonts w:ascii="Times New Roman" w:hAnsi="Times New Roman" w:cs="Times New Roman"/>
          <w:b/>
          <w:sz w:val="24"/>
          <w:szCs w:val="24"/>
        </w:rPr>
      </w:pPr>
      <w:r w:rsidRPr="00C41FA5">
        <w:rPr>
          <w:rFonts w:ascii="Times New Roman" w:hAnsi="Times New Roman" w:cs="Times New Roman"/>
          <w:b/>
          <w:bCs/>
          <w:sz w:val="24"/>
          <w:szCs w:val="24"/>
        </w:rPr>
        <w:t xml:space="preserve">2.1 </w:t>
      </w:r>
      <w:r w:rsidRPr="00C41FA5">
        <w:rPr>
          <w:rFonts w:ascii="Times New Roman" w:hAnsi="Times New Roman" w:cs="Times New Roman"/>
          <w:b/>
          <w:sz w:val="24"/>
          <w:szCs w:val="24"/>
        </w:rPr>
        <w:t>Tinjauan</w:t>
      </w:r>
      <w:r w:rsidRPr="00C41FA5">
        <w:rPr>
          <w:rFonts w:ascii="Times New Roman" w:hAnsi="Times New Roman" w:cs="Times New Roman"/>
          <w:b/>
          <w:spacing w:val="-4"/>
          <w:sz w:val="24"/>
          <w:szCs w:val="24"/>
        </w:rPr>
        <w:t xml:space="preserve"> </w:t>
      </w:r>
      <w:r w:rsidRPr="00C41FA5">
        <w:rPr>
          <w:rFonts w:ascii="Times New Roman" w:hAnsi="Times New Roman" w:cs="Times New Roman"/>
          <w:b/>
          <w:sz w:val="24"/>
          <w:szCs w:val="24"/>
        </w:rPr>
        <w:t>Teori</w:t>
      </w:r>
      <w:r w:rsidRPr="00C41FA5">
        <w:rPr>
          <w:rFonts w:ascii="Times New Roman" w:hAnsi="Times New Roman" w:cs="Times New Roman"/>
          <w:b/>
          <w:spacing w:val="-2"/>
          <w:sz w:val="24"/>
          <w:szCs w:val="24"/>
        </w:rPr>
        <w:t xml:space="preserve"> </w:t>
      </w:r>
      <w:r w:rsidR="00922026" w:rsidRPr="00922026">
        <w:rPr>
          <w:rFonts w:ascii="Times New Roman" w:hAnsi="Times New Roman" w:cs="Times New Roman"/>
          <w:b/>
          <w:bCs/>
          <w:i/>
          <w:iCs/>
          <w:noProof/>
          <w:sz w:val="24"/>
          <w:szCs w:val="24"/>
        </w:rPr>
        <w:t>Tax Avoidance</w:t>
      </w:r>
    </w:p>
    <w:p w14:paraId="25CF1ACC" w14:textId="77777777" w:rsidR="009722F1" w:rsidRPr="00C41FA5" w:rsidRDefault="009722F1" w:rsidP="00F751F3">
      <w:pPr>
        <w:spacing w:line="360" w:lineRule="auto"/>
        <w:ind w:left="360" w:right="18" w:firstLine="90"/>
        <w:jc w:val="both"/>
        <w:rPr>
          <w:rFonts w:ascii="Times New Roman" w:hAnsi="Times New Roman" w:cs="Times New Roman"/>
          <w:b/>
          <w:bCs/>
          <w:sz w:val="24"/>
          <w:szCs w:val="24"/>
        </w:rPr>
      </w:pPr>
      <w:r w:rsidRPr="00C41FA5">
        <w:rPr>
          <w:rFonts w:ascii="Times New Roman" w:hAnsi="Times New Roman" w:cs="Times New Roman"/>
          <w:b/>
          <w:sz w:val="24"/>
          <w:szCs w:val="24"/>
        </w:rPr>
        <w:t xml:space="preserve">2.1.1 Teori Agensi </w:t>
      </w:r>
    </w:p>
    <w:p w14:paraId="1543C30D" w14:textId="6C91CD6B" w:rsidR="009722F1" w:rsidRPr="00F751F3" w:rsidRDefault="009722F1" w:rsidP="00EC2293">
      <w:pPr>
        <w:pStyle w:val="BodyText"/>
        <w:spacing w:line="360" w:lineRule="auto"/>
        <w:ind w:left="450" w:right="117" w:firstLine="630"/>
        <w:jc w:val="both"/>
      </w:pPr>
      <w:r w:rsidRPr="00F751F3">
        <w:t>Teori</w:t>
      </w:r>
      <w:r w:rsidRPr="00F751F3">
        <w:rPr>
          <w:spacing w:val="1"/>
        </w:rPr>
        <w:t xml:space="preserve"> </w:t>
      </w:r>
      <w:r w:rsidRPr="00F751F3">
        <w:t>keagenan</w:t>
      </w:r>
      <w:r w:rsidRPr="00F751F3">
        <w:rPr>
          <w:spacing w:val="1"/>
        </w:rPr>
        <w:t xml:space="preserve"> ataupun </w:t>
      </w:r>
      <w:r w:rsidRPr="00F751F3">
        <w:rPr>
          <w:i/>
        </w:rPr>
        <w:t>agency</w:t>
      </w:r>
      <w:r w:rsidRPr="00F751F3">
        <w:rPr>
          <w:i/>
          <w:spacing w:val="1"/>
        </w:rPr>
        <w:t xml:space="preserve"> </w:t>
      </w:r>
      <w:r w:rsidRPr="00F751F3">
        <w:rPr>
          <w:i/>
        </w:rPr>
        <w:t>theory</w:t>
      </w:r>
      <w:r w:rsidRPr="00F751F3">
        <w:rPr>
          <w:i/>
          <w:spacing w:val="1"/>
        </w:rPr>
        <w:t xml:space="preserve"> </w:t>
      </w:r>
      <w:r w:rsidRPr="00F751F3">
        <w:t>berlandaskan Jensen</w:t>
      </w:r>
      <w:r w:rsidRPr="00F751F3">
        <w:rPr>
          <w:spacing w:val="1"/>
        </w:rPr>
        <w:t xml:space="preserve"> serta </w:t>
      </w:r>
      <w:r w:rsidRPr="00F751F3">
        <w:t xml:space="preserve">Meckling </w:t>
      </w:r>
      <w:r w:rsidRPr="00F751F3">
        <w:rPr>
          <w:spacing w:val="-57"/>
        </w:rPr>
        <w:t xml:space="preserve"> </w:t>
      </w:r>
      <w:r w:rsidRPr="00F751F3">
        <w:t>ialah</w:t>
      </w:r>
      <w:r w:rsidRPr="00F751F3">
        <w:rPr>
          <w:spacing w:val="1"/>
        </w:rPr>
        <w:t xml:space="preserve"> </w:t>
      </w:r>
      <w:r w:rsidRPr="00F751F3">
        <w:rPr>
          <w:lang w:val="en-US"/>
        </w:rPr>
        <w:t xml:space="preserve">teori yang mendeskripsikan bagaimana hal itu terhubung dengan </w:t>
      </w:r>
      <w:r w:rsidR="00B00970">
        <w:rPr>
          <w:lang w:val="en-US"/>
        </w:rPr>
        <w:t>kerjasama</w:t>
      </w:r>
      <w:r w:rsidRPr="00F751F3">
        <w:rPr>
          <w:lang w:val="en-US"/>
        </w:rPr>
        <w:t xml:space="preserve"> di tengah pemilik (</w:t>
      </w:r>
      <w:r w:rsidRPr="00F751F3">
        <w:rPr>
          <w:i/>
          <w:iCs/>
          <w:lang w:val="en-US"/>
        </w:rPr>
        <w:t>prinsipal</w:t>
      </w:r>
      <w:r w:rsidRPr="00F751F3">
        <w:rPr>
          <w:lang w:val="en-US"/>
        </w:rPr>
        <w:t>) yang mempekerjakan orang lainnya (</w:t>
      </w:r>
      <w:r w:rsidRPr="00F751F3">
        <w:rPr>
          <w:i/>
          <w:iCs/>
          <w:lang w:val="en-US"/>
        </w:rPr>
        <w:t>agen</w:t>
      </w:r>
      <w:r w:rsidRPr="00F751F3">
        <w:rPr>
          <w:lang w:val="en-US"/>
        </w:rPr>
        <w:t xml:space="preserve">) guna melaksanakan layanan serta menyajikan kewenangan pemungutan ketetapan kepada agen. </w:t>
      </w:r>
      <w:r w:rsidRPr="00F751F3">
        <w:t xml:space="preserve">Teori agensi ialah </w:t>
      </w:r>
      <w:r w:rsidRPr="00F751F3">
        <w:rPr>
          <w:lang w:val="en-US"/>
        </w:rPr>
        <w:t>garis besar masalah yang terja</w:t>
      </w:r>
      <w:r w:rsidR="004B6DAE" w:rsidRPr="00F751F3">
        <w:rPr>
          <w:lang w:val="en-US"/>
        </w:rPr>
        <w:t>di</w:t>
      </w:r>
      <w:r w:rsidRPr="00F751F3">
        <w:rPr>
          <w:lang w:val="en-US"/>
        </w:rPr>
        <w:t xml:space="preserve"> ketika kepemilikan serta penguasaan usaha dipisahkan, yakni adanya konflik kepentingan</w:t>
      </w:r>
      <w:r w:rsidRPr="00F751F3">
        <w:t>.</w:t>
      </w:r>
      <w:r w:rsidRPr="00F751F3">
        <w:rPr>
          <w:rStyle w:val="FootnoteReference"/>
        </w:rPr>
        <w:footnoteReference w:id="17"/>
      </w:r>
    </w:p>
    <w:p w14:paraId="639E9360" w14:textId="6654848F" w:rsidR="009722F1" w:rsidRPr="00F751F3" w:rsidRDefault="009722F1" w:rsidP="00B00970">
      <w:pPr>
        <w:pStyle w:val="BodyText"/>
        <w:spacing w:before="90" w:line="360" w:lineRule="auto"/>
        <w:ind w:left="540" w:right="121" w:firstLine="540"/>
        <w:jc w:val="both"/>
      </w:pPr>
      <w:r w:rsidRPr="00F751F3">
        <w:t>Menurut Gudono, teori keagenan memberi pernyataan bahwasannya konflik di tengah prinsipal dan agen hendak muncul jikalau terdapat kesenjangan informasi ataupun asimetri informasi (agen mendapatkan informasi mengenai lebih banyak informasi dibandingkan dengan prin</w:t>
      </w:r>
      <w:r w:rsidR="004B6DAE" w:rsidRPr="00F751F3">
        <w:t>c</w:t>
      </w:r>
      <w:r w:rsidRPr="00F751F3">
        <w:t>ipal) dan adanya konflik kepentingan di tengah prin</w:t>
      </w:r>
      <w:r w:rsidR="004B6DAE" w:rsidRPr="00F751F3">
        <w:t>c</w:t>
      </w:r>
      <w:r w:rsidRPr="00F751F3">
        <w:t>ipal dan agen, di mana agen hendak bertindak dengan cara yang menguntungkan dirinya sendiri dengan mengorbankan prinsipal</w:t>
      </w:r>
      <w:r w:rsidRPr="00F751F3">
        <w:rPr>
          <w:i/>
        </w:rPr>
        <w:t>.</w:t>
      </w:r>
      <w:r w:rsidRPr="00F751F3">
        <w:rPr>
          <w:rStyle w:val="FootnoteReference"/>
          <w:i/>
        </w:rPr>
        <w:footnoteReference w:id="18"/>
      </w:r>
      <w:r w:rsidRPr="00F751F3">
        <w:rPr>
          <w:i/>
          <w:vertAlign w:val="superscript"/>
        </w:rPr>
        <w:t xml:space="preserve"> </w:t>
      </w:r>
      <w:r w:rsidRPr="00F751F3">
        <w:t>Prin</w:t>
      </w:r>
      <w:r w:rsidR="00E54F77" w:rsidRPr="00F751F3">
        <w:t>c</w:t>
      </w:r>
      <w:r w:rsidRPr="00F751F3">
        <w:t>ipal memantau dan melaksanakan pengawasan agen dan merencanakan tata kelola perusahaan yang baik guna memastikan bahwasannya manajer bertindak selaras dengan kepentingan bersama. Berikut ini juga dapat terjadinya selaku akibat dari kesenjangan yang makin besar di tengah kendali manajerial dan kepemilikan saham</w:t>
      </w:r>
      <w:r w:rsidR="00E54F77" w:rsidRPr="00F751F3">
        <w:t>.</w:t>
      </w:r>
      <w:r w:rsidRPr="00F751F3">
        <w:t xml:space="preserve"> </w:t>
      </w:r>
      <w:r w:rsidR="00E54F77" w:rsidRPr="00F751F3">
        <w:t>M</w:t>
      </w:r>
      <w:r w:rsidRPr="00F751F3">
        <w:t xml:space="preserve">anajemen hendak menjadikan lebih </w:t>
      </w:r>
      <w:r w:rsidR="00AD4FD3">
        <w:t xml:space="preserve">leluasa </w:t>
      </w:r>
      <w:r w:rsidRPr="00F751F3">
        <w:t>dalam mengejar kepentingannya sementara tak ada pengawasan yang efektif kepada tindakan manajemen.</w:t>
      </w:r>
    </w:p>
    <w:p w14:paraId="5588B8EB" w14:textId="5FEBFF11" w:rsidR="009722F1" w:rsidRDefault="009722F1" w:rsidP="00F751F3">
      <w:pPr>
        <w:pStyle w:val="BodyText"/>
        <w:spacing w:line="360" w:lineRule="auto"/>
        <w:ind w:left="540" w:right="118" w:firstLine="720"/>
        <w:jc w:val="both"/>
        <w:rPr>
          <w:lang w:val="en-US"/>
        </w:rPr>
      </w:pPr>
      <w:r w:rsidRPr="00F751F3">
        <w:rPr>
          <w:spacing w:val="1"/>
        </w:rPr>
        <w:t xml:space="preserve"> </w:t>
      </w:r>
      <w:r w:rsidR="00922026">
        <w:rPr>
          <w:i/>
          <w:iCs/>
          <w:noProof/>
        </w:rPr>
        <w:t>T</w:t>
      </w:r>
      <w:r w:rsidR="00922026" w:rsidRPr="00CE474F">
        <w:rPr>
          <w:i/>
          <w:iCs/>
          <w:noProof/>
        </w:rPr>
        <w:t>ax avoidance</w:t>
      </w:r>
      <w:r w:rsidR="00922026">
        <w:rPr>
          <w:noProof/>
        </w:rPr>
        <w:t xml:space="preserve"> </w:t>
      </w:r>
      <w:r w:rsidRPr="00F751F3">
        <w:t>ialah</w:t>
      </w:r>
      <w:r w:rsidRPr="00F751F3">
        <w:rPr>
          <w:spacing w:val="1"/>
        </w:rPr>
        <w:t xml:space="preserve"> </w:t>
      </w:r>
      <w:r w:rsidRPr="00F751F3">
        <w:rPr>
          <w:lang w:val="en-US"/>
        </w:rPr>
        <w:t>manajemen bisnis serta pemungut pajak (</w:t>
      </w:r>
      <w:r w:rsidRPr="00F751F3">
        <w:rPr>
          <w:i/>
          <w:iCs/>
          <w:lang w:val="en-US"/>
        </w:rPr>
        <w:t>fiskus</w:t>
      </w:r>
      <w:r w:rsidRPr="00F751F3">
        <w:rPr>
          <w:lang w:val="en-US"/>
        </w:rPr>
        <w:t xml:space="preserve">) memegang kepentingan yang bersaing. Sebab pajak ialah sumber pendapatan negara yang signifikan sehingga fiskus mempunyai tujuan </w:t>
      </w:r>
      <w:r w:rsidR="00B00970">
        <w:rPr>
          <w:lang w:val="en-US"/>
        </w:rPr>
        <w:t>untuk</w:t>
      </w:r>
      <w:r w:rsidRPr="00F751F3">
        <w:rPr>
          <w:lang w:val="en-US"/>
        </w:rPr>
        <w:t xml:space="preserve"> men</w:t>
      </w:r>
      <w:r w:rsidR="00E54F77" w:rsidRPr="00F751F3">
        <w:rPr>
          <w:lang w:val="en-US"/>
        </w:rPr>
        <w:t>ambahkan</w:t>
      </w:r>
      <w:r w:rsidRPr="00F751F3">
        <w:rPr>
          <w:lang w:val="en-US"/>
        </w:rPr>
        <w:t xml:space="preserve"> pendapatan mungkin dari pemungutan pajak</w:t>
      </w:r>
      <w:r w:rsidRPr="00F751F3">
        <w:t xml:space="preserve">. Sedangkan agen </w:t>
      </w:r>
      <w:r w:rsidRPr="00F751F3">
        <w:rPr>
          <w:lang w:val="en-US"/>
        </w:rPr>
        <w:t xml:space="preserve">diyakini bahwasannya perusahaan perlu mendapati pendapatan yang cukup dengan melakukan pembayaran biaya pajak yang sedikit. Dalam hal berikut, agen mengantisipasi pengurangan biaya pajak guna terlibat dalam </w:t>
      </w:r>
      <w:r w:rsidR="00054EEA" w:rsidRPr="00CE474F">
        <w:rPr>
          <w:i/>
          <w:iCs/>
          <w:noProof/>
        </w:rPr>
        <w:t>tax avoidance</w:t>
      </w:r>
      <w:r w:rsidRPr="00F751F3">
        <w:rPr>
          <w:lang w:val="en-US"/>
        </w:rPr>
        <w:t>.</w:t>
      </w:r>
    </w:p>
    <w:p w14:paraId="2BCD032F" w14:textId="77777777" w:rsidR="00767D9B" w:rsidRDefault="00767D9B" w:rsidP="00767D9B">
      <w:pPr>
        <w:pStyle w:val="BodyText"/>
        <w:spacing w:line="360" w:lineRule="auto"/>
        <w:ind w:right="118"/>
        <w:jc w:val="both"/>
        <w:rPr>
          <w:lang w:val="en-US"/>
        </w:rPr>
      </w:pPr>
    </w:p>
    <w:p w14:paraId="792AF08D" w14:textId="77777777" w:rsidR="009722F1" w:rsidRDefault="009722F1" w:rsidP="00F751F3">
      <w:pPr>
        <w:pStyle w:val="BodyText"/>
        <w:spacing w:line="360" w:lineRule="auto"/>
        <w:rPr>
          <w:b/>
        </w:rPr>
      </w:pPr>
    </w:p>
    <w:p w14:paraId="6FB477F2" w14:textId="77777777" w:rsidR="009D0185" w:rsidRPr="00F751F3" w:rsidRDefault="009D0185" w:rsidP="00F751F3">
      <w:pPr>
        <w:pStyle w:val="BodyText"/>
        <w:spacing w:line="360" w:lineRule="auto"/>
        <w:rPr>
          <w:b/>
        </w:rPr>
      </w:pPr>
    </w:p>
    <w:p w14:paraId="7F5B419D" w14:textId="77777777" w:rsidR="009722F1" w:rsidRPr="00C41FA5" w:rsidRDefault="009722F1">
      <w:pPr>
        <w:pStyle w:val="ListParagraph"/>
        <w:widowControl w:val="0"/>
        <w:numPr>
          <w:ilvl w:val="1"/>
          <w:numId w:val="11"/>
        </w:numPr>
        <w:tabs>
          <w:tab w:val="left" w:pos="1386"/>
        </w:tabs>
        <w:autoSpaceDE w:val="0"/>
        <w:autoSpaceDN w:val="0"/>
        <w:spacing w:after="0" w:line="360" w:lineRule="auto"/>
        <w:rPr>
          <w:rFonts w:ascii="Times New Roman" w:hAnsi="Times New Roman" w:cs="Times New Roman"/>
          <w:b/>
          <w:sz w:val="24"/>
          <w:szCs w:val="24"/>
        </w:rPr>
      </w:pPr>
      <w:r w:rsidRPr="00C41FA5">
        <w:rPr>
          <w:rFonts w:ascii="Times New Roman" w:hAnsi="Times New Roman" w:cs="Times New Roman"/>
          <w:b/>
          <w:sz w:val="24"/>
          <w:szCs w:val="24"/>
        </w:rPr>
        <w:t xml:space="preserve"> Pajak </w:t>
      </w:r>
    </w:p>
    <w:p w14:paraId="6AF10F8E" w14:textId="77777777" w:rsidR="009722F1" w:rsidRPr="00C41FA5" w:rsidRDefault="009722F1">
      <w:pPr>
        <w:pStyle w:val="ListParagraph"/>
        <w:widowControl w:val="0"/>
        <w:numPr>
          <w:ilvl w:val="2"/>
          <w:numId w:val="11"/>
        </w:numPr>
        <w:tabs>
          <w:tab w:val="left" w:pos="1080"/>
          <w:tab w:val="left" w:pos="1620"/>
        </w:tabs>
        <w:autoSpaceDE w:val="0"/>
        <w:autoSpaceDN w:val="0"/>
        <w:spacing w:after="0" w:line="360" w:lineRule="auto"/>
        <w:ind w:hanging="270"/>
        <w:rPr>
          <w:rFonts w:ascii="Times New Roman" w:hAnsi="Times New Roman" w:cs="Times New Roman"/>
          <w:b/>
          <w:sz w:val="24"/>
          <w:szCs w:val="24"/>
        </w:rPr>
      </w:pPr>
      <w:r w:rsidRPr="00C41FA5">
        <w:rPr>
          <w:rFonts w:ascii="Times New Roman" w:hAnsi="Times New Roman" w:cs="Times New Roman"/>
          <w:b/>
          <w:sz w:val="24"/>
          <w:szCs w:val="24"/>
        </w:rPr>
        <w:t xml:space="preserve">Pengertian Pajak </w:t>
      </w:r>
    </w:p>
    <w:p w14:paraId="3CEEAD9A" w14:textId="794B9469" w:rsidR="009722F1" w:rsidRDefault="009722F1" w:rsidP="00AD4FD3">
      <w:pPr>
        <w:pStyle w:val="BodyText"/>
        <w:spacing w:line="360" w:lineRule="auto"/>
        <w:ind w:left="720" w:right="120" w:firstLine="900"/>
        <w:jc w:val="both"/>
      </w:pPr>
      <w:r w:rsidRPr="00F751F3">
        <w:t>Pasal 1 Ayat 1 Undang-Undang Nomor 16 Tahun 2009 mengenai Ketentuan Umum serta Tata Cara Perpajakan menyebutkan bahwasannya pajak ialah pembayaran wajib kepada negara yang terutang oleh orang pribadi ataupun  mendapatkan imbalan dengan cara</w:t>
      </w:r>
      <w:r w:rsidR="00F93455">
        <w:t xml:space="preserve"> tidak</w:t>
      </w:r>
      <w:r w:rsidRPr="00F751F3">
        <w:t xml:space="preserve"> langsung, serta dipakai guna membiayai keperluan negara bagi sebesar-besarnya kemakmuran rakyat.</w:t>
      </w:r>
    </w:p>
    <w:p w14:paraId="10594F31" w14:textId="1B9CEBEC" w:rsidR="00F93455" w:rsidRPr="00F751F3" w:rsidRDefault="00F93455" w:rsidP="00AD4FD3">
      <w:pPr>
        <w:pStyle w:val="BodyText"/>
        <w:spacing w:line="360" w:lineRule="auto"/>
        <w:ind w:left="720" w:right="120" w:firstLine="900"/>
        <w:jc w:val="both"/>
      </w:pPr>
      <w:r>
        <w:t>Pengertian p</w:t>
      </w:r>
      <w:r w:rsidRPr="00C51499">
        <w:t xml:space="preserve">ajak dalam islam lebih dikenal dengan istilah </w:t>
      </w:r>
      <w:r w:rsidRPr="00C51499">
        <w:rPr>
          <w:i/>
        </w:rPr>
        <w:t xml:space="preserve">dharibah </w:t>
      </w:r>
      <w:r w:rsidRPr="00C51499">
        <w:t>yang artinya mewajibkan , menetapkan, menentukan, menerangkan, membebankan dan lain- lain.</w:t>
      </w:r>
    </w:p>
    <w:p w14:paraId="2B86BFE4" w14:textId="6389721C" w:rsidR="009722F1" w:rsidRDefault="009722F1" w:rsidP="00AD4FD3">
      <w:pPr>
        <w:pStyle w:val="BodyText"/>
        <w:spacing w:before="90" w:line="360" w:lineRule="auto"/>
        <w:ind w:left="720" w:right="117" w:firstLine="720"/>
        <w:jc w:val="both"/>
        <w:rPr>
          <w:lang w:val="en-US"/>
        </w:rPr>
      </w:pPr>
      <w:r w:rsidRPr="00F751F3">
        <w:t xml:space="preserve">Sedangkan Prof. Dr. Rochmat Soemitro memberi pernyataan bahwasannya </w:t>
      </w:r>
      <w:r w:rsidRPr="00F751F3">
        <w:rPr>
          <w:lang w:val="en-US"/>
        </w:rPr>
        <w:t>masyarakat melakukan pembayaran pajak ke kas negara selaras dengan undang-undang (yang bisa ditegakkan) dengan menolak menyajikan layanan timbal yang dipakai guna menutupi biaya umum.</w:t>
      </w:r>
      <w:r w:rsidRPr="00F751F3">
        <w:rPr>
          <w:rStyle w:val="FootnoteReference"/>
        </w:rPr>
        <w:footnoteReference w:id="19"/>
      </w:r>
    </w:p>
    <w:p w14:paraId="6FA06926" w14:textId="238306FE" w:rsidR="00DC71CA" w:rsidRPr="009D0185" w:rsidRDefault="00DC71CA" w:rsidP="009D0185">
      <w:pPr>
        <w:pStyle w:val="BodyText"/>
        <w:spacing w:before="90" w:line="360" w:lineRule="auto"/>
        <w:ind w:left="720" w:right="117" w:firstLine="720"/>
        <w:jc w:val="both"/>
        <w:rPr>
          <w:lang w:val="en-US"/>
        </w:rPr>
      </w:pPr>
      <w:r>
        <w:rPr>
          <w:lang w:val="en-US"/>
        </w:rPr>
        <w:t xml:space="preserve">Peraturan yang digunakan ialah Undang-Undang Nomor 6 Tahun 1983 berganti ke </w:t>
      </w:r>
      <w:r w:rsidR="001818B7">
        <w:rPr>
          <w:lang w:val="en-US"/>
        </w:rPr>
        <w:t xml:space="preserve">Undang- Undang Nomor 16 Tahun 2009 mengenai ketentuan umum serta tata cara perpajakan </w:t>
      </w:r>
      <w:r>
        <w:rPr>
          <w:lang w:val="en-US"/>
        </w:rPr>
        <w:t xml:space="preserve">dan </w:t>
      </w:r>
      <w:r w:rsidR="001818B7">
        <w:rPr>
          <w:lang w:val="en-US"/>
        </w:rPr>
        <w:t xml:space="preserve">diubah </w:t>
      </w:r>
      <w:r>
        <w:rPr>
          <w:lang w:val="en-US"/>
        </w:rPr>
        <w:t xml:space="preserve">kembali </w:t>
      </w:r>
      <w:r w:rsidR="001818B7">
        <w:rPr>
          <w:lang w:val="en-US"/>
        </w:rPr>
        <w:t xml:space="preserve">menjadi Undang – Undang Nomor 7 Tahun 2021 </w:t>
      </w:r>
      <w:r w:rsidR="00D12C9E" w:rsidRPr="00D12C9E">
        <w:rPr>
          <w:lang w:val="en-US"/>
        </w:rPr>
        <w:t>Harmonisasi Peraturan Perpajakan</w:t>
      </w:r>
      <w:r w:rsidR="00D12C9E">
        <w:rPr>
          <w:lang w:val="en-US"/>
        </w:rPr>
        <w:t xml:space="preserve"> </w:t>
      </w:r>
      <w:r w:rsidR="001818B7" w:rsidRPr="001818B7">
        <w:rPr>
          <w:lang w:val="en-US"/>
        </w:rPr>
        <w:t xml:space="preserve">memuat beberapa ketentuan yang diubah dan/atau ditambah antara lain mengenai kerja sama bantuan penagihan pajak antarnegara, kuasa Wajib Pajak, pemberian data dalam rangka penegakan hukum dan kerja sama untuk kepentingan negara, dan daluwarsa penuntutan pidana pajak. </w:t>
      </w:r>
    </w:p>
    <w:p w14:paraId="03F00DA0" w14:textId="43CE9F66" w:rsidR="00D12C9E" w:rsidRPr="00D12C9E" w:rsidRDefault="009722F1" w:rsidP="00D12C9E">
      <w:pPr>
        <w:pStyle w:val="BodyText"/>
        <w:spacing w:line="360" w:lineRule="auto"/>
        <w:ind w:left="720" w:right="120" w:firstLine="540"/>
        <w:jc w:val="both"/>
        <w:rPr>
          <w:lang w:val="en-US"/>
        </w:rPr>
      </w:pPr>
      <w:r w:rsidRPr="00F751F3">
        <w:t>Dari pengertian diatas, sehingga pengertian pajak berlandaskan penulis ialah</w:t>
      </w:r>
      <w:r w:rsidRPr="00F751F3">
        <w:rPr>
          <w:spacing w:val="1"/>
        </w:rPr>
        <w:t xml:space="preserve"> </w:t>
      </w:r>
      <w:r w:rsidRPr="00F751F3">
        <w:rPr>
          <w:lang w:val="en-US"/>
        </w:rPr>
        <w:t xml:space="preserve">pembayaran wajib kepada negara yang dilaksanakan oleh individu serta perusahaan di bawah tekanan sebab tak mendapati keuntungan dengan cara </w:t>
      </w:r>
      <w:r w:rsidR="00F93455">
        <w:rPr>
          <w:lang w:val="en-US"/>
        </w:rPr>
        <w:t xml:space="preserve">tidak </w:t>
      </w:r>
      <w:r w:rsidRPr="00F751F3">
        <w:rPr>
          <w:lang w:val="en-US"/>
        </w:rPr>
        <w:t>langsung. Pajak berikut dipakai guna mendanai rumah tangga negara serta mempunyai manfaat kemakmuran rakyat.</w:t>
      </w:r>
      <w:r w:rsidR="00D12C9E">
        <w:rPr>
          <w:lang w:val="en-US"/>
        </w:rPr>
        <w:t xml:space="preserve"> </w:t>
      </w:r>
    </w:p>
    <w:p w14:paraId="1F11F7C0" w14:textId="77777777" w:rsidR="009722F1" w:rsidRPr="00F751F3" w:rsidRDefault="009722F1" w:rsidP="00F751F3">
      <w:pPr>
        <w:pStyle w:val="BodyText"/>
        <w:spacing w:line="360" w:lineRule="auto"/>
        <w:ind w:right="120" w:firstLine="1080"/>
        <w:jc w:val="both"/>
      </w:pPr>
    </w:p>
    <w:p w14:paraId="0F5A52F3" w14:textId="77777777" w:rsidR="009722F1" w:rsidRPr="00C41FA5" w:rsidRDefault="009722F1">
      <w:pPr>
        <w:pStyle w:val="BodyText"/>
        <w:numPr>
          <w:ilvl w:val="2"/>
          <w:numId w:val="11"/>
        </w:numPr>
        <w:spacing w:line="360" w:lineRule="auto"/>
        <w:ind w:right="120" w:hanging="603"/>
        <w:jc w:val="both"/>
        <w:rPr>
          <w:b/>
          <w:bCs/>
        </w:rPr>
      </w:pPr>
      <w:r w:rsidRPr="00C41FA5">
        <w:rPr>
          <w:b/>
          <w:bCs/>
        </w:rPr>
        <w:t xml:space="preserve">Fungsi Pajak </w:t>
      </w:r>
    </w:p>
    <w:p w14:paraId="172CF1B9" w14:textId="77777777" w:rsidR="009722F1" w:rsidRPr="00F751F3" w:rsidRDefault="009722F1">
      <w:pPr>
        <w:pStyle w:val="ListParagraph"/>
        <w:widowControl w:val="0"/>
        <w:numPr>
          <w:ilvl w:val="0"/>
          <w:numId w:val="33"/>
        </w:numPr>
        <w:tabs>
          <w:tab w:val="left" w:pos="1440"/>
        </w:tabs>
        <w:autoSpaceDE w:val="0"/>
        <w:autoSpaceDN w:val="0"/>
        <w:spacing w:after="0" w:line="360" w:lineRule="auto"/>
        <w:ind w:left="1350"/>
        <w:rPr>
          <w:rFonts w:ascii="Times New Roman" w:hAnsi="Times New Roman" w:cs="Times New Roman"/>
          <w:sz w:val="24"/>
          <w:szCs w:val="24"/>
        </w:rPr>
      </w:pPr>
      <w:r w:rsidRPr="00F751F3">
        <w:rPr>
          <w:rFonts w:ascii="Times New Roman" w:hAnsi="Times New Roman" w:cs="Times New Roman"/>
          <w:sz w:val="24"/>
          <w:szCs w:val="24"/>
        </w:rPr>
        <w:t>Fungsi</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Anggaran</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w:t>
      </w:r>
      <w:r w:rsidRPr="00F751F3">
        <w:rPr>
          <w:rFonts w:ascii="Times New Roman" w:hAnsi="Times New Roman" w:cs="Times New Roman"/>
          <w:i/>
          <w:iCs/>
          <w:sz w:val="24"/>
          <w:szCs w:val="24"/>
        </w:rPr>
        <w:t>Budgetair</w:t>
      </w:r>
      <w:r w:rsidRPr="00F751F3">
        <w:rPr>
          <w:rFonts w:ascii="Times New Roman" w:hAnsi="Times New Roman" w:cs="Times New Roman"/>
          <w:sz w:val="24"/>
          <w:szCs w:val="24"/>
        </w:rPr>
        <w:t>)</w:t>
      </w:r>
    </w:p>
    <w:p w14:paraId="3241F796" w14:textId="57C3677B" w:rsidR="009722F1" w:rsidRPr="00F751F3" w:rsidRDefault="009722F1" w:rsidP="00F751F3">
      <w:pPr>
        <w:pStyle w:val="ListParagraph"/>
        <w:widowControl w:val="0"/>
        <w:tabs>
          <w:tab w:val="left" w:pos="1440"/>
        </w:tabs>
        <w:autoSpaceDE w:val="0"/>
        <w:autoSpaceDN w:val="0"/>
        <w:spacing w:after="0" w:line="360" w:lineRule="auto"/>
        <w:ind w:left="1350"/>
        <w:jc w:val="both"/>
        <w:rPr>
          <w:rFonts w:ascii="Times New Roman" w:hAnsi="Times New Roman" w:cs="Times New Roman"/>
          <w:sz w:val="24"/>
          <w:szCs w:val="24"/>
        </w:rPr>
      </w:pPr>
      <w:r w:rsidRPr="00F751F3">
        <w:rPr>
          <w:rFonts w:ascii="Times New Roman" w:hAnsi="Times New Roman" w:cs="Times New Roman"/>
          <w:sz w:val="24"/>
          <w:szCs w:val="24"/>
        </w:rPr>
        <w:t>Salah satu cara pemerintah meng</w:t>
      </w:r>
      <w:r w:rsidR="00630F44">
        <w:rPr>
          <w:rFonts w:ascii="Times New Roman" w:hAnsi="Times New Roman" w:cs="Times New Roman"/>
          <w:sz w:val="24"/>
          <w:szCs w:val="24"/>
        </w:rPr>
        <w:t>umpulkan</w:t>
      </w:r>
      <w:r w:rsidRPr="00F751F3">
        <w:rPr>
          <w:rFonts w:ascii="Times New Roman" w:hAnsi="Times New Roman" w:cs="Times New Roman"/>
          <w:sz w:val="24"/>
          <w:szCs w:val="24"/>
        </w:rPr>
        <w:t xml:space="preserve"> pendapatan guna melakukan pembayaran biaya-biaya ialah lewat pajak.</w:t>
      </w:r>
    </w:p>
    <w:p w14:paraId="27C403DE" w14:textId="77777777" w:rsidR="009722F1" w:rsidRPr="00F751F3" w:rsidRDefault="009722F1">
      <w:pPr>
        <w:pStyle w:val="ListParagraph"/>
        <w:widowControl w:val="0"/>
        <w:numPr>
          <w:ilvl w:val="0"/>
          <w:numId w:val="33"/>
        </w:numPr>
        <w:tabs>
          <w:tab w:val="left" w:pos="1440"/>
        </w:tabs>
        <w:autoSpaceDE w:val="0"/>
        <w:autoSpaceDN w:val="0"/>
        <w:spacing w:after="0" w:line="360" w:lineRule="auto"/>
        <w:ind w:left="1350"/>
        <w:contextualSpacing w:val="0"/>
        <w:rPr>
          <w:rFonts w:ascii="Times New Roman" w:hAnsi="Times New Roman" w:cs="Times New Roman"/>
          <w:sz w:val="24"/>
          <w:szCs w:val="24"/>
        </w:rPr>
      </w:pPr>
      <w:r w:rsidRPr="00F751F3">
        <w:rPr>
          <w:rFonts w:ascii="Times New Roman" w:hAnsi="Times New Roman" w:cs="Times New Roman"/>
          <w:sz w:val="24"/>
          <w:szCs w:val="24"/>
        </w:rPr>
        <w:t>Fungsi</w:t>
      </w:r>
      <w:r w:rsidRPr="00F751F3">
        <w:rPr>
          <w:rFonts w:ascii="Times New Roman" w:hAnsi="Times New Roman" w:cs="Times New Roman"/>
          <w:spacing w:val="-3"/>
          <w:sz w:val="24"/>
          <w:szCs w:val="24"/>
        </w:rPr>
        <w:t xml:space="preserve"> </w:t>
      </w:r>
      <w:r w:rsidRPr="00F751F3">
        <w:rPr>
          <w:rFonts w:ascii="Times New Roman" w:hAnsi="Times New Roman" w:cs="Times New Roman"/>
          <w:sz w:val="24"/>
          <w:szCs w:val="24"/>
        </w:rPr>
        <w:t>Mengatur</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w:t>
      </w:r>
      <w:r w:rsidRPr="00F751F3">
        <w:rPr>
          <w:rFonts w:ascii="Times New Roman" w:hAnsi="Times New Roman" w:cs="Times New Roman"/>
          <w:i/>
          <w:iCs/>
          <w:sz w:val="24"/>
          <w:szCs w:val="24"/>
        </w:rPr>
        <w:t>Regulered</w:t>
      </w:r>
      <w:r w:rsidRPr="00F751F3">
        <w:rPr>
          <w:rFonts w:ascii="Times New Roman" w:hAnsi="Times New Roman" w:cs="Times New Roman"/>
          <w:sz w:val="24"/>
          <w:szCs w:val="24"/>
        </w:rPr>
        <w:t>)</w:t>
      </w:r>
    </w:p>
    <w:p w14:paraId="25D53557" w14:textId="77777777" w:rsidR="009722F1" w:rsidRPr="00F751F3" w:rsidRDefault="009722F1" w:rsidP="00F751F3">
      <w:pPr>
        <w:pStyle w:val="BodyText"/>
        <w:tabs>
          <w:tab w:val="left" w:pos="1440"/>
        </w:tabs>
        <w:spacing w:line="360" w:lineRule="auto"/>
        <w:ind w:left="1620"/>
      </w:pPr>
      <w:r w:rsidRPr="00F751F3">
        <w:rPr>
          <w:lang w:val="en-US"/>
        </w:rPr>
        <w:t>Pajak ialah alat yang dipakai oleh pemerintah guna memberlakukan ataupun mengendalikan kebijakan sosial serta ekonomi.</w:t>
      </w:r>
    </w:p>
    <w:p w14:paraId="7F6C0E56" w14:textId="77777777" w:rsidR="009722F1" w:rsidRPr="00F751F3" w:rsidRDefault="009722F1">
      <w:pPr>
        <w:pStyle w:val="BodyText"/>
        <w:numPr>
          <w:ilvl w:val="2"/>
          <w:numId w:val="12"/>
        </w:numPr>
        <w:spacing w:line="360" w:lineRule="auto"/>
        <w:rPr>
          <w:b/>
          <w:bCs/>
          <w:sz w:val="26"/>
          <w:szCs w:val="26"/>
        </w:rPr>
      </w:pPr>
      <w:r w:rsidRPr="00C41FA5">
        <w:rPr>
          <w:b/>
          <w:bCs/>
        </w:rPr>
        <w:t xml:space="preserve">Tata Cara Pemungutan Pajak </w:t>
      </w:r>
    </w:p>
    <w:p w14:paraId="6F6F013C" w14:textId="77777777" w:rsidR="009722F1" w:rsidRPr="00F751F3" w:rsidRDefault="009722F1" w:rsidP="00F751F3">
      <w:pPr>
        <w:pStyle w:val="ListParagraph"/>
        <w:widowControl w:val="0"/>
        <w:tabs>
          <w:tab w:val="left" w:pos="1440"/>
          <w:tab w:val="left" w:pos="1530"/>
        </w:tabs>
        <w:autoSpaceDE w:val="0"/>
        <w:autoSpaceDN w:val="0"/>
        <w:spacing w:after="0" w:line="360" w:lineRule="auto"/>
        <w:ind w:left="1440"/>
        <w:rPr>
          <w:rFonts w:ascii="Times New Roman" w:hAnsi="Times New Roman" w:cs="Times New Roman"/>
          <w:bCs/>
          <w:sz w:val="24"/>
          <w:szCs w:val="24"/>
        </w:rPr>
      </w:pPr>
      <w:r w:rsidRPr="00F751F3">
        <w:rPr>
          <w:rFonts w:ascii="Times New Roman" w:hAnsi="Times New Roman" w:cs="Times New Roman"/>
          <w:bCs/>
          <w:sz w:val="24"/>
          <w:szCs w:val="24"/>
        </w:rPr>
        <w:t>1. Stelsel</w:t>
      </w:r>
      <w:r w:rsidRPr="00F751F3">
        <w:rPr>
          <w:rFonts w:ascii="Times New Roman" w:hAnsi="Times New Roman" w:cs="Times New Roman"/>
          <w:bCs/>
          <w:spacing w:val="-2"/>
          <w:sz w:val="24"/>
          <w:szCs w:val="24"/>
        </w:rPr>
        <w:t xml:space="preserve"> </w:t>
      </w:r>
      <w:r w:rsidRPr="00F751F3">
        <w:rPr>
          <w:rFonts w:ascii="Times New Roman" w:hAnsi="Times New Roman" w:cs="Times New Roman"/>
          <w:bCs/>
          <w:sz w:val="24"/>
          <w:szCs w:val="24"/>
        </w:rPr>
        <w:t>Pajak</w:t>
      </w:r>
    </w:p>
    <w:p w14:paraId="108F4EB7" w14:textId="77777777" w:rsidR="009722F1" w:rsidRDefault="009722F1" w:rsidP="00F751F3">
      <w:pPr>
        <w:pStyle w:val="BodyText"/>
        <w:spacing w:line="360" w:lineRule="auto"/>
        <w:ind w:firstLine="1620"/>
        <w:rPr>
          <w:bCs/>
        </w:rPr>
      </w:pPr>
      <w:r w:rsidRPr="00F751F3">
        <w:rPr>
          <w:bCs/>
        </w:rPr>
        <w:t xml:space="preserve">a. Stelsel Nyata </w:t>
      </w:r>
    </w:p>
    <w:p w14:paraId="3DA5FB82" w14:textId="77777777" w:rsidR="00C564A4" w:rsidRDefault="00C564A4" w:rsidP="00C564A4">
      <w:pPr>
        <w:spacing w:line="360" w:lineRule="auto"/>
        <w:ind w:left="1620" w:firstLine="540"/>
        <w:jc w:val="both"/>
        <w:rPr>
          <w:rFonts w:ascii="Times New Roman" w:hAnsi="Times New Roman" w:cs="Times New Roman"/>
          <w:sz w:val="24"/>
          <w:szCs w:val="24"/>
        </w:rPr>
      </w:pPr>
      <w:r w:rsidRPr="00C375ED">
        <w:rPr>
          <w:rFonts w:ascii="Times New Roman" w:hAnsi="Times New Roman" w:cs="Times New Roman"/>
          <w:sz w:val="24"/>
          <w:szCs w:val="24"/>
        </w:rPr>
        <w:t>Karena pengenaan pajak tergantung pada objek (pendapatan aktual), pemungutan hanya dimungkinkan pada akhir tahun pajak, atau setelah penghasilan aktual ditentukan.</w:t>
      </w:r>
    </w:p>
    <w:p w14:paraId="7A750B3C" w14:textId="77777777" w:rsidR="009722F1" w:rsidRPr="00F751F3" w:rsidRDefault="009722F1" w:rsidP="00F751F3">
      <w:pPr>
        <w:pStyle w:val="BodyText"/>
        <w:spacing w:before="1" w:line="360" w:lineRule="auto"/>
        <w:ind w:left="1385" w:right="117" w:firstLine="235"/>
        <w:jc w:val="both"/>
      </w:pPr>
      <w:r w:rsidRPr="00F751F3">
        <w:t>b. Stelsel Anggapan</w:t>
      </w:r>
    </w:p>
    <w:p w14:paraId="773CF175" w14:textId="77777777" w:rsidR="009722F1" w:rsidRPr="00F751F3" w:rsidRDefault="009722F1" w:rsidP="00F751F3">
      <w:pPr>
        <w:pStyle w:val="BodyText"/>
        <w:spacing w:before="1" w:line="360" w:lineRule="auto"/>
        <w:ind w:left="1620" w:firstLine="540"/>
        <w:jc w:val="both"/>
        <w:rPr>
          <w:lang w:val="en-US"/>
        </w:rPr>
      </w:pPr>
      <w:r w:rsidRPr="00F751F3">
        <w:rPr>
          <w:lang w:val="en-US"/>
        </w:rPr>
        <w:t>Pengenaan pajak didasarkan di asumsi yang dikendalikan dengan cara hukum. Mengingat pendapatan satu tahun dianggap sejajar dengan tahun sebelumnya misalnya, jumlah pajak yang wajib dibayar guna tahun pajak ketika berikut sudah bisa dikalkulasi di awal tahun pajak.</w:t>
      </w:r>
    </w:p>
    <w:p w14:paraId="78080EA9" w14:textId="77777777" w:rsidR="009722F1" w:rsidRPr="00F751F3" w:rsidRDefault="009722F1" w:rsidP="00F751F3">
      <w:pPr>
        <w:pStyle w:val="BodyText"/>
        <w:spacing w:before="1" w:line="360" w:lineRule="auto"/>
        <w:ind w:left="1620"/>
        <w:rPr>
          <w:bCs/>
        </w:rPr>
      </w:pPr>
      <w:r w:rsidRPr="00F751F3">
        <w:rPr>
          <w:bCs/>
        </w:rPr>
        <w:t xml:space="preserve">c. Stelsel Campuran </w:t>
      </w:r>
    </w:p>
    <w:p w14:paraId="49673736" w14:textId="5E3E52F6" w:rsidR="009722F1" w:rsidRPr="00F751F3" w:rsidRDefault="009722F1" w:rsidP="003A13C3">
      <w:pPr>
        <w:pStyle w:val="BodyText"/>
        <w:spacing w:line="360" w:lineRule="auto"/>
        <w:ind w:left="1620" w:right="118" w:firstLine="540"/>
        <w:jc w:val="both"/>
      </w:pPr>
      <w:r w:rsidRPr="00F751F3">
        <w:t>Stelsel</w:t>
      </w:r>
      <w:r w:rsidRPr="00F751F3">
        <w:rPr>
          <w:spacing w:val="-4"/>
        </w:rPr>
        <w:t xml:space="preserve"> berikut </w:t>
      </w:r>
      <w:r w:rsidRPr="00F751F3">
        <w:t>ialah</w:t>
      </w:r>
      <w:r w:rsidRPr="00F751F3">
        <w:rPr>
          <w:spacing w:val="-4"/>
        </w:rPr>
        <w:t xml:space="preserve"> </w:t>
      </w:r>
      <w:r w:rsidRPr="00F751F3">
        <w:rPr>
          <w:lang w:val="en-US"/>
        </w:rPr>
        <w:t>campuran stelsel nyata  Sementara pajak dikalkulasi memakai asumsi di awal tahun, pajak diselaraskan guna mencerminkan kondisi aktual di akhir tahun. Jikalau pajak sebenarnya lebih tinggi dari yang dikalkulasi berlandaskan asumsi, . Sebaliknya, jikalau nilainya lebih rendah sehingga surplusnya bisa diambil.</w:t>
      </w:r>
    </w:p>
    <w:p w14:paraId="17BDE6D7" w14:textId="77777777" w:rsidR="009722F1" w:rsidRPr="00F751F3" w:rsidRDefault="009722F1" w:rsidP="00F751F3">
      <w:pPr>
        <w:pStyle w:val="BodyText"/>
        <w:spacing w:line="360" w:lineRule="auto"/>
        <w:ind w:left="1440" w:right="118"/>
        <w:jc w:val="both"/>
      </w:pPr>
      <w:r w:rsidRPr="00F751F3">
        <w:t>2.Sistem Pemungutan Pajak</w:t>
      </w:r>
    </w:p>
    <w:p w14:paraId="6B4D7FDF" w14:textId="77777777" w:rsidR="009722F1" w:rsidRPr="00F751F3" w:rsidRDefault="009722F1" w:rsidP="00F751F3">
      <w:pPr>
        <w:pStyle w:val="BodyText"/>
        <w:spacing w:line="360" w:lineRule="auto"/>
        <w:ind w:left="1620" w:right="118"/>
        <w:jc w:val="both"/>
        <w:rPr>
          <w:i/>
          <w:iCs/>
        </w:rPr>
      </w:pPr>
      <w:r w:rsidRPr="00F751F3">
        <w:rPr>
          <w:i/>
          <w:iCs/>
        </w:rPr>
        <w:t xml:space="preserve">a. Official Assessment System </w:t>
      </w:r>
    </w:p>
    <w:p w14:paraId="172F8FF1" w14:textId="4A6FA85B" w:rsidR="009722F1" w:rsidRPr="00F751F3" w:rsidRDefault="009722F1" w:rsidP="00F751F3">
      <w:pPr>
        <w:pStyle w:val="BodyText"/>
        <w:spacing w:before="1" w:line="360" w:lineRule="auto"/>
        <w:ind w:left="1620" w:firstLine="540"/>
        <w:jc w:val="both"/>
      </w:pPr>
      <w:r w:rsidRPr="00F751F3">
        <w:rPr>
          <w:lang w:val="en-US"/>
        </w:rPr>
        <w:t xml:space="preserve"> memungkinkan pemerintah (</w:t>
      </w:r>
      <w:r w:rsidRPr="00F751F3">
        <w:rPr>
          <w:i/>
          <w:iCs/>
          <w:lang w:val="en-US"/>
        </w:rPr>
        <w:t>fiskus</w:t>
      </w:r>
      <w:r w:rsidRPr="00F751F3">
        <w:rPr>
          <w:lang w:val="en-US"/>
        </w:rPr>
        <w:t>) menghitung besaran pajak yang terutang wajib pajak.</w:t>
      </w:r>
      <w:r w:rsidR="00241A8A" w:rsidRPr="00F751F3">
        <w:rPr>
          <w:lang w:val="en-US"/>
        </w:rPr>
        <w:t xml:space="preserve"> </w:t>
      </w:r>
      <w:r w:rsidRPr="00F751F3">
        <w:t>Ciri-cirinya</w:t>
      </w:r>
      <w:r w:rsidRPr="00F751F3">
        <w:rPr>
          <w:spacing w:val="-2"/>
        </w:rPr>
        <w:t xml:space="preserve"> </w:t>
      </w:r>
      <w:r w:rsidRPr="00F751F3">
        <w:t>:</w:t>
      </w:r>
    </w:p>
    <w:p w14:paraId="16B1C2D5" w14:textId="654530E9" w:rsidR="009722F1" w:rsidRPr="00F751F3" w:rsidRDefault="009722F1">
      <w:pPr>
        <w:pStyle w:val="BodyText"/>
        <w:numPr>
          <w:ilvl w:val="5"/>
          <w:numId w:val="33"/>
        </w:numPr>
        <w:spacing w:before="1" w:line="360" w:lineRule="auto"/>
        <w:ind w:left="1800"/>
        <w:jc w:val="both"/>
      </w:pPr>
      <w:r w:rsidRPr="00F751F3">
        <w:t xml:space="preserve"> Wewenang</w:t>
      </w:r>
      <w:r w:rsidRPr="00F751F3">
        <w:rPr>
          <w:spacing w:val="2"/>
        </w:rPr>
        <w:t xml:space="preserve"> guna </w:t>
      </w:r>
      <w:r w:rsidRPr="00F751F3">
        <w:t>menetapkan</w:t>
      </w:r>
      <w:r w:rsidRPr="00F751F3">
        <w:rPr>
          <w:spacing w:val="4"/>
        </w:rPr>
        <w:t xml:space="preserve"> skala </w:t>
      </w:r>
      <w:r w:rsidRPr="00F751F3">
        <w:t>pajak</w:t>
      </w:r>
      <w:r w:rsidRPr="00F751F3">
        <w:rPr>
          <w:spacing w:val="8"/>
        </w:rPr>
        <w:t xml:space="preserve"> </w:t>
      </w:r>
      <w:r w:rsidRPr="00F751F3">
        <w:t>terutang</w:t>
      </w:r>
      <w:r w:rsidRPr="00F751F3">
        <w:rPr>
          <w:spacing w:val="4"/>
        </w:rPr>
        <w:t xml:space="preserve"> </w:t>
      </w:r>
      <w:r w:rsidRPr="00F751F3">
        <w:t>yang ada</w:t>
      </w:r>
      <w:r w:rsidR="00E54F77" w:rsidRPr="00F751F3">
        <w:t xml:space="preserve"> di fiskus.</w:t>
      </w:r>
    </w:p>
    <w:p w14:paraId="3C8C1449" w14:textId="77777777" w:rsidR="009722F1" w:rsidRPr="00F751F3" w:rsidRDefault="009722F1">
      <w:pPr>
        <w:pStyle w:val="BodyText"/>
        <w:numPr>
          <w:ilvl w:val="5"/>
          <w:numId w:val="33"/>
        </w:numPr>
        <w:spacing w:before="1" w:line="360" w:lineRule="auto"/>
        <w:ind w:left="1800"/>
        <w:jc w:val="both"/>
      </w:pPr>
      <w:r w:rsidRPr="00F751F3">
        <w:t>Wajib</w:t>
      </w:r>
      <w:r w:rsidRPr="00F751F3">
        <w:rPr>
          <w:spacing w:val="-1"/>
        </w:rPr>
        <w:t xml:space="preserve"> </w:t>
      </w:r>
      <w:r w:rsidRPr="00F751F3">
        <w:t>pajak</w:t>
      </w:r>
      <w:r w:rsidRPr="00F751F3">
        <w:rPr>
          <w:spacing w:val="-1"/>
        </w:rPr>
        <w:t xml:space="preserve"> </w:t>
      </w:r>
      <w:r w:rsidRPr="00F751F3">
        <w:t>mempunyai sifat</w:t>
      </w:r>
      <w:r w:rsidRPr="00F751F3">
        <w:rPr>
          <w:spacing w:val="-1"/>
        </w:rPr>
        <w:t xml:space="preserve"> </w:t>
      </w:r>
      <w:r w:rsidRPr="00F751F3">
        <w:t>pasif.</w:t>
      </w:r>
    </w:p>
    <w:p w14:paraId="64F3031E" w14:textId="77777777" w:rsidR="009722F1" w:rsidRPr="00F751F3" w:rsidRDefault="009722F1">
      <w:pPr>
        <w:pStyle w:val="BodyText"/>
        <w:numPr>
          <w:ilvl w:val="5"/>
          <w:numId w:val="33"/>
        </w:numPr>
        <w:spacing w:before="1" w:line="360" w:lineRule="auto"/>
        <w:ind w:left="1800"/>
        <w:jc w:val="both"/>
      </w:pPr>
      <w:r w:rsidRPr="00F751F3">
        <w:t>Utang</w:t>
      </w:r>
      <w:r w:rsidRPr="00F751F3">
        <w:rPr>
          <w:spacing w:val="24"/>
        </w:rPr>
        <w:t xml:space="preserve"> </w:t>
      </w:r>
      <w:r w:rsidRPr="00F751F3">
        <w:t>pajak</w:t>
      </w:r>
      <w:r w:rsidRPr="00F751F3">
        <w:rPr>
          <w:spacing w:val="27"/>
        </w:rPr>
        <w:t xml:space="preserve"> </w:t>
      </w:r>
      <w:r w:rsidRPr="00F751F3">
        <w:t>timbul</w:t>
      </w:r>
      <w:r w:rsidRPr="00F751F3">
        <w:rPr>
          <w:spacing w:val="28"/>
        </w:rPr>
        <w:t xml:space="preserve"> </w:t>
      </w:r>
      <w:r w:rsidRPr="00F751F3">
        <w:t>sesudah</w:t>
      </w:r>
      <w:r w:rsidRPr="00F751F3">
        <w:rPr>
          <w:spacing w:val="26"/>
        </w:rPr>
        <w:t xml:space="preserve"> </w:t>
      </w:r>
      <w:r w:rsidRPr="00F751F3">
        <w:t>dikeluarkan</w:t>
      </w:r>
      <w:r w:rsidRPr="00F751F3">
        <w:rPr>
          <w:spacing w:val="29"/>
        </w:rPr>
        <w:t xml:space="preserve"> </w:t>
      </w:r>
      <w:r w:rsidRPr="00F751F3">
        <w:t>surat</w:t>
      </w:r>
      <w:r w:rsidRPr="00F751F3">
        <w:rPr>
          <w:spacing w:val="28"/>
        </w:rPr>
        <w:t xml:space="preserve"> </w:t>
      </w:r>
      <w:r w:rsidRPr="00F751F3">
        <w:t>ketetapan</w:t>
      </w:r>
      <w:r w:rsidRPr="00F751F3">
        <w:rPr>
          <w:spacing w:val="27"/>
        </w:rPr>
        <w:t xml:space="preserve"> </w:t>
      </w:r>
      <w:r w:rsidRPr="00F751F3">
        <w:t>pajak</w:t>
      </w:r>
      <w:r w:rsidRPr="00F751F3">
        <w:rPr>
          <w:spacing w:val="-57"/>
        </w:rPr>
        <w:t xml:space="preserve"> </w:t>
      </w:r>
      <w:r w:rsidRPr="00F751F3">
        <w:t>oleh</w:t>
      </w:r>
      <w:r w:rsidRPr="00F751F3">
        <w:rPr>
          <w:spacing w:val="-1"/>
        </w:rPr>
        <w:t xml:space="preserve"> </w:t>
      </w:r>
      <w:r w:rsidRPr="00F751F3">
        <w:t>fiskus.</w:t>
      </w:r>
    </w:p>
    <w:p w14:paraId="6FA6B382" w14:textId="77777777" w:rsidR="009722F1" w:rsidRPr="00F751F3" w:rsidRDefault="009722F1" w:rsidP="00F751F3">
      <w:pPr>
        <w:pStyle w:val="BodyText"/>
        <w:spacing w:before="1" w:line="360" w:lineRule="auto"/>
      </w:pPr>
    </w:p>
    <w:p w14:paraId="694164FB" w14:textId="77777777" w:rsidR="009722F1" w:rsidRPr="00F751F3" w:rsidRDefault="009722F1">
      <w:pPr>
        <w:pStyle w:val="BodyText"/>
        <w:numPr>
          <w:ilvl w:val="4"/>
          <w:numId w:val="33"/>
        </w:numPr>
        <w:spacing w:before="1" w:line="360" w:lineRule="auto"/>
        <w:ind w:left="1620" w:hanging="180"/>
        <w:jc w:val="both"/>
        <w:rPr>
          <w:i/>
          <w:iCs/>
        </w:rPr>
      </w:pPr>
      <w:r w:rsidRPr="00F751F3">
        <w:rPr>
          <w:i/>
          <w:iCs/>
        </w:rPr>
        <w:t xml:space="preserve">Self Assessment System </w:t>
      </w:r>
    </w:p>
    <w:p w14:paraId="0CCBDA9C" w14:textId="77777777" w:rsidR="009722F1" w:rsidRPr="00F751F3" w:rsidRDefault="009722F1" w:rsidP="00AD4FD3">
      <w:pPr>
        <w:pStyle w:val="BodyText"/>
        <w:spacing w:before="1" w:line="360" w:lineRule="auto"/>
        <w:ind w:left="1620" w:firstLine="540"/>
        <w:jc w:val="both"/>
        <w:rPr>
          <w:lang w:val="en-US"/>
        </w:rPr>
      </w:pPr>
      <w:r w:rsidRPr="00F751F3">
        <w:rPr>
          <w:lang w:val="en-US"/>
        </w:rPr>
        <w:t>Ini ialah mekanisme guna mengoleksi pajak yang memungkinkan pembayar pajak mendapatkan informasi mengenai berapa banyak yang pajak terhutang yang bersangkutan sendiri.</w:t>
      </w:r>
    </w:p>
    <w:p w14:paraId="038E5BF5" w14:textId="77777777" w:rsidR="009722F1" w:rsidRPr="00F751F3" w:rsidRDefault="009722F1" w:rsidP="00F751F3">
      <w:pPr>
        <w:pStyle w:val="BodyText"/>
        <w:spacing w:before="1" w:line="360" w:lineRule="auto"/>
        <w:ind w:left="1620" w:hanging="180"/>
        <w:jc w:val="both"/>
      </w:pPr>
      <w:r w:rsidRPr="00F751F3">
        <w:t>Ciri-cirinya</w:t>
      </w:r>
      <w:r w:rsidRPr="00F751F3">
        <w:rPr>
          <w:spacing w:val="-2"/>
        </w:rPr>
        <w:t xml:space="preserve"> </w:t>
      </w:r>
      <w:r w:rsidRPr="00F751F3">
        <w:t>:</w:t>
      </w:r>
    </w:p>
    <w:p w14:paraId="076A6BD9" w14:textId="77777777" w:rsidR="009722F1" w:rsidRPr="00F751F3" w:rsidRDefault="009722F1">
      <w:pPr>
        <w:pStyle w:val="ListParagraph"/>
        <w:widowControl w:val="0"/>
        <w:numPr>
          <w:ilvl w:val="5"/>
          <w:numId w:val="33"/>
        </w:numPr>
        <w:tabs>
          <w:tab w:val="left" w:pos="2466"/>
        </w:tabs>
        <w:autoSpaceDE w:val="0"/>
        <w:autoSpaceDN w:val="0"/>
        <w:spacing w:after="0" w:line="360" w:lineRule="auto"/>
        <w:ind w:left="1980" w:right="119" w:firstLine="0"/>
        <w:contextualSpacing w:val="0"/>
        <w:jc w:val="both"/>
        <w:rPr>
          <w:rFonts w:ascii="Times New Roman" w:hAnsi="Times New Roman" w:cs="Times New Roman"/>
          <w:sz w:val="24"/>
          <w:szCs w:val="24"/>
        </w:rPr>
      </w:pPr>
      <w:r w:rsidRPr="00F751F3">
        <w:rPr>
          <w:rFonts w:ascii="Times New Roman" w:hAnsi="Times New Roman" w:cs="Times New Roman"/>
          <w:spacing w:val="-1"/>
          <w:sz w:val="24"/>
          <w:szCs w:val="24"/>
        </w:rPr>
        <w:t>Wewenang</w:t>
      </w:r>
      <w:r w:rsidRPr="00F751F3">
        <w:rPr>
          <w:rFonts w:ascii="Times New Roman" w:hAnsi="Times New Roman" w:cs="Times New Roman"/>
          <w:spacing w:val="-17"/>
          <w:sz w:val="24"/>
          <w:szCs w:val="24"/>
        </w:rPr>
        <w:t xml:space="preserve"> guna </w:t>
      </w:r>
      <w:r w:rsidRPr="00F751F3">
        <w:rPr>
          <w:rFonts w:ascii="Times New Roman" w:hAnsi="Times New Roman" w:cs="Times New Roman"/>
          <w:sz w:val="24"/>
          <w:szCs w:val="24"/>
        </w:rPr>
        <w:t>menetapkan</w:t>
      </w:r>
      <w:r w:rsidRPr="00F751F3">
        <w:rPr>
          <w:rFonts w:ascii="Times New Roman" w:hAnsi="Times New Roman" w:cs="Times New Roman"/>
          <w:spacing w:val="-15"/>
          <w:sz w:val="24"/>
          <w:szCs w:val="24"/>
        </w:rPr>
        <w:t xml:space="preserve"> </w:t>
      </w:r>
      <w:r w:rsidRPr="00F751F3">
        <w:rPr>
          <w:rFonts w:ascii="Times New Roman" w:hAnsi="Times New Roman" w:cs="Times New Roman"/>
          <w:sz w:val="24"/>
          <w:szCs w:val="24"/>
        </w:rPr>
        <w:t>besarnya</w:t>
      </w:r>
      <w:r w:rsidRPr="00F751F3">
        <w:rPr>
          <w:rFonts w:ascii="Times New Roman" w:hAnsi="Times New Roman" w:cs="Times New Roman"/>
          <w:spacing w:val="-15"/>
          <w:sz w:val="24"/>
          <w:szCs w:val="24"/>
        </w:rPr>
        <w:t xml:space="preserve">  biaya </w:t>
      </w:r>
      <w:r w:rsidRPr="00F751F3">
        <w:rPr>
          <w:rFonts w:ascii="Times New Roman" w:hAnsi="Times New Roman" w:cs="Times New Roman"/>
          <w:sz w:val="24"/>
          <w:szCs w:val="24"/>
        </w:rPr>
        <w:t>pajak</w:t>
      </w:r>
      <w:r w:rsidRPr="00F751F3">
        <w:rPr>
          <w:rFonts w:ascii="Times New Roman" w:hAnsi="Times New Roman" w:cs="Times New Roman"/>
          <w:spacing w:val="-15"/>
          <w:sz w:val="24"/>
          <w:szCs w:val="24"/>
        </w:rPr>
        <w:t xml:space="preserve"> </w:t>
      </w:r>
      <w:r w:rsidRPr="00F751F3">
        <w:rPr>
          <w:rFonts w:ascii="Times New Roman" w:hAnsi="Times New Roman" w:cs="Times New Roman"/>
          <w:sz w:val="24"/>
          <w:szCs w:val="24"/>
        </w:rPr>
        <w:t>terutang</w:t>
      </w:r>
      <w:r w:rsidRPr="00F751F3">
        <w:rPr>
          <w:rFonts w:ascii="Times New Roman" w:hAnsi="Times New Roman" w:cs="Times New Roman"/>
          <w:spacing w:val="-15"/>
          <w:sz w:val="24"/>
          <w:szCs w:val="24"/>
        </w:rPr>
        <w:t xml:space="preserve"> </w:t>
      </w:r>
      <w:r w:rsidRPr="00F751F3">
        <w:rPr>
          <w:rFonts w:ascii="Times New Roman" w:hAnsi="Times New Roman" w:cs="Times New Roman"/>
          <w:sz w:val="24"/>
          <w:szCs w:val="24"/>
        </w:rPr>
        <w:t>ada</w:t>
      </w:r>
      <w:r w:rsidRPr="00F751F3">
        <w:rPr>
          <w:rFonts w:ascii="Times New Roman" w:hAnsi="Times New Roman" w:cs="Times New Roman"/>
          <w:spacing w:val="-16"/>
          <w:sz w:val="24"/>
          <w:szCs w:val="24"/>
        </w:rPr>
        <w:t xml:space="preserve"> di </w:t>
      </w:r>
      <w:r w:rsidRPr="00F751F3">
        <w:rPr>
          <w:rFonts w:ascii="Times New Roman" w:hAnsi="Times New Roman" w:cs="Times New Roman"/>
          <w:spacing w:val="-57"/>
          <w:sz w:val="24"/>
          <w:szCs w:val="24"/>
        </w:rPr>
        <w:t xml:space="preserve"> </w:t>
      </w:r>
      <w:r w:rsidRPr="00F751F3">
        <w:rPr>
          <w:rFonts w:ascii="Times New Roman" w:hAnsi="Times New Roman" w:cs="Times New Roman"/>
          <w:sz w:val="24"/>
          <w:szCs w:val="24"/>
        </w:rPr>
        <w:t>wajib</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pajak sendiri.</w:t>
      </w:r>
    </w:p>
    <w:p w14:paraId="18B80CE5" w14:textId="77777777" w:rsidR="009722F1" w:rsidRPr="00F751F3" w:rsidRDefault="009722F1">
      <w:pPr>
        <w:pStyle w:val="ListParagraph"/>
        <w:numPr>
          <w:ilvl w:val="2"/>
          <w:numId w:val="33"/>
        </w:numPr>
        <w:spacing w:line="360" w:lineRule="auto"/>
        <w:ind w:left="1980" w:firstLine="0"/>
        <w:jc w:val="both"/>
        <w:rPr>
          <w:rFonts w:ascii="Times New Roman" w:hAnsi="Times New Roman" w:cs="Times New Roman"/>
          <w:sz w:val="24"/>
          <w:szCs w:val="24"/>
        </w:rPr>
      </w:pPr>
      <w:r w:rsidRPr="00F751F3">
        <w:rPr>
          <w:rFonts w:ascii="Times New Roman" w:hAnsi="Times New Roman" w:cs="Times New Roman"/>
          <w:sz w:val="24"/>
          <w:szCs w:val="24"/>
        </w:rPr>
        <w:t>Wajib</w:t>
      </w:r>
      <w:r w:rsidRPr="00F751F3">
        <w:rPr>
          <w:rFonts w:ascii="Times New Roman" w:hAnsi="Times New Roman" w:cs="Times New Roman"/>
          <w:spacing w:val="33"/>
          <w:sz w:val="24"/>
          <w:szCs w:val="24"/>
        </w:rPr>
        <w:t xml:space="preserve"> </w:t>
      </w:r>
      <w:r w:rsidRPr="00F751F3">
        <w:rPr>
          <w:rFonts w:ascii="Times New Roman" w:hAnsi="Times New Roman" w:cs="Times New Roman"/>
          <w:sz w:val="24"/>
          <w:szCs w:val="24"/>
        </w:rPr>
        <w:t>pajak</w:t>
      </w:r>
      <w:r w:rsidRPr="00F751F3">
        <w:rPr>
          <w:rFonts w:ascii="Times New Roman" w:hAnsi="Times New Roman" w:cs="Times New Roman"/>
          <w:spacing w:val="32"/>
          <w:sz w:val="24"/>
          <w:szCs w:val="24"/>
        </w:rPr>
        <w:t xml:space="preserve"> </w:t>
      </w:r>
      <w:r w:rsidRPr="00F751F3">
        <w:rPr>
          <w:rFonts w:ascii="Times New Roman" w:hAnsi="Times New Roman" w:cs="Times New Roman"/>
          <w:sz w:val="24"/>
          <w:szCs w:val="24"/>
        </w:rPr>
        <w:t>aktif</w:t>
      </w:r>
      <w:r w:rsidRPr="00F751F3">
        <w:rPr>
          <w:rFonts w:ascii="Times New Roman" w:hAnsi="Times New Roman" w:cs="Times New Roman"/>
          <w:spacing w:val="32"/>
          <w:sz w:val="24"/>
          <w:szCs w:val="24"/>
        </w:rPr>
        <w:t xml:space="preserve"> </w:t>
      </w:r>
      <w:r w:rsidRPr="00F751F3">
        <w:rPr>
          <w:rFonts w:ascii="Times New Roman" w:hAnsi="Times New Roman" w:cs="Times New Roman"/>
          <w:sz w:val="24"/>
          <w:szCs w:val="24"/>
        </w:rPr>
        <w:t>mulai</w:t>
      </w:r>
      <w:r w:rsidRPr="00F751F3">
        <w:rPr>
          <w:rFonts w:ascii="Times New Roman" w:hAnsi="Times New Roman" w:cs="Times New Roman"/>
          <w:spacing w:val="33"/>
          <w:sz w:val="24"/>
          <w:szCs w:val="24"/>
        </w:rPr>
        <w:t xml:space="preserve"> </w:t>
      </w:r>
      <w:r w:rsidRPr="00F751F3">
        <w:rPr>
          <w:rFonts w:ascii="Times New Roman" w:hAnsi="Times New Roman" w:cs="Times New Roman"/>
          <w:sz w:val="24"/>
          <w:szCs w:val="24"/>
        </w:rPr>
        <w:t>dari</w:t>
      </w:r>
      <w:r w:rsidRPr="00F751F3">
        <w:rPr>
          <w:rFonts w:ascii="Times New Roman" w:hAnsi="Times New Roman" w:cs="Times New Roman"/>
          <w:spacing w:val="33"/>
          <w:sz w:val="24"/>
          <w:szCs w:val="24"/>
        </w:rPr>
        <w:t xml:space="preserve"> </w:t>
      </w:r>
      <w:r w:rsidRPr="00F751F3">
        <w:rPr>
          <w:rFonts w:ascii="Times New Roman" w:hAnsi="Times New Roman" w:cs="Times New Roman"/>
          <w:sz w:val="24"/>
          <w:szCs w:val="24"/>
        </w:rPr>
        <w:t>menghitung,</w:t>
      </w:r>
      <w:r w:rsidRPr="00F751F3">
        <w:rPr>
          <w:rFonts w:ascii="Times New Roman" w:hAnsi="Times New Roman" w:cs="Times New Roman"/>
          <w:spacing w:val="33"/>
          <w:sz w:val="24"/>
          <w:szCs w:val="24"/>
        </w:rPr>
        <w:t xml:space="preserve"> </w:t>
      </w:r>
      <w:r w:rsidRPr="00F751F3">
        <w:rPr>
          <w:rFonts w:ascii="Times New Roman" w:hAnsi="Times New Roman" w:cs="Times New Roman"/>
          <w:sz w:val="24"/>
          <w:szCs w:val="24"/>
        </w:rPr>
        <w:t>menyerahkan serta melaporkan</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sendiri pajak</w:t>
      </w:r>
      <w:r w:rsidRPr="00F751F3">
        <w:rPr>
          <w:rFonts w:ascii="Times New Roman" w:hAnsi="Times New Roman" w:cs="Times New Roman"/>
          <w:spacing w:val="1"/>
          <w:sz w:val="24"/>
          <w:szCs w:val="24"/>
        </w:rPr>
        <w:t>nya.</w:t>
      </w:r>
    </w:p>
    <w:p w14:paraId="3ABEAC2E" w14:textId="40FA7AE9" w:rsidR="00B57E7A" w:rsidRPr="00234DD3" w:rsidRDefault="00C564A4">
      <w:pPr>
        <w:pStyle w:val="ListParagraph"/>
        <w:widowControl w:val="0"/>
        <w:numPr>
          <w:ilvl w:val="2"/>
          <w:numId w:val="33"/>
        </w:numPr>
        <w:tabs>
          <w:tab w:val="left" w:pos="2466"/>
        </w:tabs>
        <w:autoSpaceDE w:val="0"/>
        <w:autoSpaceDN w:val="0"/>
        <w:spacing w:after="0" w:line="360" w:lineRule="auto"/>
        <w:ind w:left="198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9722F1" w:rsidRPr="00F751F3">
        <w:rPr>
          <w:rFonts w:ascii="Times New Roman" w:hAnsi="Times New Roman" w:cs="Times New Roman"/>
          <w:sz w:val="24"/>
          <w:szCs w:val="24"/>
        </w:rPr>
        <w:t>Fiskus hanya</w:t>
      </w:r>
      <w:r w:rsidR="009722F1" w:rsidRPr="00F751F3">
        <w:rPr>
          <w:rFonts w:ascii="Times New Roman" w:hAnsi="Times New Roman" w:cs="Times New Roman"/>
          <w:spacing w:val="-1"/>
          <w:sz w:val="24"/>
          <w:szCs w:val="24"/>
        </w:rPr>
        <w:t xml:space="preserve"> </w:t>
      </w:r>
      <w:r w:rsidR="009722F1" w:rsidRPr="00F751F3">
        <w:rPr>
          <w:rFonts w:ascii="Times New Roman" w:hAnsi="Times New Roman" w:cs="Times New Roman"/>
          <w:sz w:val="24"/>
          <w:szCs w:val="24"/>
        </w:rPr>
        <w:t>hanya</w:t>
      </w:r>
      <w:r w:rsidR="009722F1" w:rsidRPr="00F751F3">
        <w:rPr>
          <w:rFonts w:ascii="Times New Roman" w:hAnsi="Times New Roman" w:cs="Times New Roman"/>
          <w:spacing w:val="-3"/>
          <w:sz w:val="24"/>
          <w:szCs w:val="24"/>
        </w:rPr>
        <w:t xml:space="preserve"> </w:t>
      </w:r>
      <w:r w:rsidR="009722F1" w:rsidRPr="00F751F3">
        <w:rPr>
          <w:rFonts w:ascii="Times New Roman" w:hAnsi="Times New Roman" w:cs="Times New Roman"/>
          <w:sz w:val="24"/>
          <w:szCs w:val="24"/>
        </w:rPr>
        <w:t>melaksanakan pengawasan serta tak ikut</w:t>
      </w:r>
      <w:r w:rsidR="009722F1" w:rsidRPr="00F751F3">
        <w:rPr>
          <w:rFonts w:ascii="Times New Roman" w:hAnsi="Times New Roman" w:cs="Times New Roman"/>
          <w:spacing w:val="-2"/>
          <w:sz w:val="24"/>
          <w:szCs w:val="24"/>
        </w:rPr>
        <w:t xml:space="preserve"> </w:t>
      </w:r>
      <w:r w:rsidR="009722F1" w:rsidRPr="00F751F3">
        <w:rPr>
          <w:rFonts w:ascii="Times New Roman" w:hAnsi="Times New Roman" w:cs="Times New Roman"/>
          <w:sz w:val="24"/>
          <w:szCs w:val="24"/>
        </w:rPr>
        <w:t>campur tangan.</w:t>
      </w:r>
    </w:p>
    <w:p w14:paraId="43A8DBF5" w14:textId="77777777" w:rsidR="009722F1" w:rsidRDefault="009722F1">
      <w:pPr>
        <w:pStyle w:val="ListParagraph"/>
        <w:widowControl w:val="0"/>
        <w:numPr>
          <w:ilvl w:val="0"/>
          <w:numId w:val="34"/>
        </w:numPr>
        <w:tabs>
          <w:tab w:val="left" w:pos="2466"/>
        </w:tabs>
        <w:autoSpaceDE w:val="0"/>
        <w:autoSpaceDN w:val="0"/>
        <w:spacing w:after="0" w:line="360" w:lineRule="auto"/>
        <w:rPr>
          <w:rFonts w:ascii="Times New Roman" w:hAnsi="Times New Roman" w:cs="Times New Roman"/>
          <w:b/>
          <w:bCs/>
          <w:i/>
          <w:iCs/>
          <w:sz w:val="24"/>
          <w:szCs w:val="24"/>
        </w:rPr>
      </w:pPr>
      <w:r w:rsidRPr="00F751F3">
        <w:rPr>
          <w:rFonts w:ascii="Times New Roman" w:hAnsi="Times New Roman" w:cs="Times New Roman"/>
          <w:i/>
          <w:iCs/>
          <w:sz w:val="24"/>
          <w:szCs w:val="24"/>
        </w:rPr>
        <w:t>Witholding System</w:t>
      </w:r>
      <w:r w:rsidRPr="00F751F3">
        <w:rPr>
          <w:rFonts w:ascii="Times New Roman" w:hAnsi="Times New Roman" w:cs="Times New Roman"/>
          <w:b/>
          <w:bCs/>
          <w:i/>
          <w:iCs/>
          <w:sz w:val="24"/>
          <w:szCs w:val="24"/>
        </w:rPr>
        <w:t xml:space="preserve"> </w:t>
      </w:r>
    </w:p>
    <w:p w14:paraId="34398B98" w14:textId="77777777" w:rsidR="00234DD3" w:rsidRPr="00CA4F0C" w:rsidRDefault="00234DD3" w:rsidP="00AD4FD3">
      <w:pPr>
        <w:pStyle w:val="BodyText"/>
        <w:spacing w:line="360" w:lineRule="auto"/>
        <w:ind w:left="1800" w:right="120" w:firstLine="360"/>
        <w:jc w:val="both"/>
      </w:pPr>
      <w:r w:rsidRPr="00D05FF5">
        <w:rPr>
          <w:lang w:val="en-US"/>
        </w:rPr>
        <w:t>Ini</w:t>
      </w:r>
      <w:r>
        <w:rPr>
          <w:lang w:val="en-US"/>
        </w:rPr>
        <w:t xml:space="preserve"> </w:t>
      </w:r>
      <w:r w:rsidRPr="008D7B80">
        <w:rPr>
          <w:lang w:val="en-US"/>
        </w:rPr>
        <w:t>memberikan pihak ketiga (baik wajib pajak maupun wajib pajak yang bersangkutan) kewenangan untuk memotong atau memungut pajak yang terutang wajib pajak.</w:t>
      </w:r>
    </w:p>
    <w:p w14:paraId="2A9ADDCC" w14:textId="77777777" w:rsidR="00241A8A" w:rsidRPr="00F751F3" w:rsidRDefault="00241A8A" w:rsidP="003A13C3">
      <w:pPr>
        <w:pStyle w:val="BodyText"/>
        <w:spacing w:line="360" w:lineRule="auto"/>
        <w:ind w:right="120"/>
        <w:jc w:val="both"/>
      </w:pPr>
    </w:p>
    <w:p w14:paraId="08133926" w14:textId="77777777" w:rsidR="009722F1" w:rsidRPr="00C41FA5" w:rsidRDefault="009722F1" w:rsidP="00767D9B">
      <w:pPr>
        <w:pStyle w:val="BodyText"/>
        <w:spacing w:line="360" w:lineRule="auto"/>
        <w:ind w:right="120" w:firstLine="567"/>
        <w:jc w:val="both"/>
        <w:rPr>
          <w:b/>
          <w:bCs/>
          <w:position w:val="8"/>
        </w:rPr>
      </w:pPr>
      <w:r w:rsidRPr="00C41FA5">
        <w:rPr>
          <w:b/>
          <w:bCs/>
        </w:rPr>
        <w:t>2.2.4 Macam – Macam Praktik Meminimalkan Beban Pajak</w:t>
      </w:r>
    </w:p>
    <w:p w14:paraId="6484297D" w14:textId="5865A899" w:rsidR="009722F1" w:rsidRPr="00F751F3" w:rsidRDefault="009722F1" w:rsidP="00F751F3">
      <w:pPr>
        <w:pStyle w:val="BodyText"/>
        <w:spacing w:line="360" w:lineRule="auto"/>
        <w:ind w:left="720" w:right="119" w:firstLine="630"/>
        <w:jc w:val="both"/>
      </w:pPr>
      <w:r w:rsidRPr="00F751F3">
        <w:rPr>
          <w:lang w:val="en-US"/>
        </w:rPr>
        <w:t xml:space="preserve">Wajib pajak menggunakan berbagai taktik guna meminimalkan kewajiban pajak yang bersangkutan kepada negara, termasuk </w:t>
      </w:r>
      <w:r w:rsidR="00054EEA" w:rsidRPr="00CE474F">
        <w:rPr>
          <w:i/>
          <w:iCs/>
          <w:noProof/>
        </w:rPr>
        <w:t>tax avoidance</w:t>
      </w:r>
      <w:r w:rsidRPr="00F751F3">
        <w:rPr>
          <w:lang w:val="en-US"/>
        </w:rPr>
        <w:t xml:space="preserve">, perencanaan pajak, </w:t>
      </w:r>
      <w:r w:rsidR="00054EEA">
        <w:rPr>
          <w:lang w:val="en-US"/>
        </w:rPr>
        <w:t>penggelapan</w:t>
      </w:r>
      <w:r w:rsidRPr="00F751F3">
        <w:rPr>
          <w:lang w:val="en-US"/>
        </w:rPr>
        <w:t xml:space="preserve"> pajak, dan ketegasan pajak. Perusahaan ataupun bisnis yang membuat berbagai strategi transaksi </w:t>
      </w:r>
      <w:r w:rsidR="00054EEA" w:rsidRPr="00CE474F">
        <w:rPr>
          <w:i/>
          <w:iCs/>
          <w:noProof/>
        </w:rPr>
        <w:t>tax avoidance</w:t>
      </w:r>
      <w:r w:rsidR="00054EEA">
        <w:rPr>
          <w:noProof/>
        </w:rPr>
        <w:t xml:space="preserve"> </w:t>
      </w:r>
      <w:r w:rsidRPr="00F751F3">
        <w:rPr>
          <w:lang w:val="en-US"/>
        </w:rPr>
        <w:t xml:space="preserve">guna meminimalkan jumlah pajak yang harus dibayarkan dianggap selaku wajib pajak dalam konteks </w:t>
      </w:r>
      <w:r w:rsidR="00C564A4">
        <w:rPr>
          <w:lang w:val="en-US"/>
        </w:rPr>
        <w:t>ini</w:t>
      </w:r>
      <w:r w:rsidRPr="00F751F3">
        <w:t>.</w:t>
      </w:r>
    </w:p>
    <w:p w14:paraId="3D389393" w14:textId="15597E92" w:rsidR="009722F1" w:rsidRPr="00F751F3" w:rsidRDefault="009722F1" w:rsidP="00F751F3">
      <w:pPr>
        <w:pStyle w:val="BodyText"/>
        <w:spacing w:line="360" w:lineRule="auto"/>
        <w:ind w:left="720" w:right="119" w:firstLine="630"/>
        <w:jc w:val="both"/>
        <w:rPr>
          <w:lang w:val="en-US"/>
        </w:rPr>
      </w:pPr>
      <w:r w:rsidRPr="00F751F3">
        <w:rPr>
          <w:lang w:val="en-US"/>
        </w:rPr>
        <w:t xml:space="preserve">Keempat strategi berikut memakai kesenjangan hukum pajak guna membantu perusahaan meminimalkan ataupun sepenuhnya menghindari pembayaran pajak. </w:t>
      </w:r>
      <w:r w:rsidR="00054EEA">
        <w:rPr>
          <w:lang w:val="en-US"/>
        </w:rPr>
        <w:t>H</w:t>
      </w:r>
      <w:r w:rsidRPr="00F751F3">
        <w:rPr>
          <w:lang w:val="en-US"/>
        </w:rPr>
        <w:t>endak tetapi, berlandaskan pengertian tiap-tiap istilah, t</w:t>
      </w:r>
      <w:r w:rsidR="00C564A4">
        <w:rPr>
          <w:lang w:val="en-US"/>
        </w:rPr>
        <w:t>id</w:t>
      </w:r>
      <w:r w:rsidRPr="00F751F3">
        <w:rPr>
          <w:lang w:val="en-US"/>
        </w:rPr>
        <w:t xml:space="preserve">ak seluruh usaha guna mempraktikkan pajak berikut semacam </w:t>
      </w:r>
      <w:r w:rsidRPr="00F751F3">
        <w:rPr>
          <w:i/>
          <w:iCs/>
          <w:lang w:val="en-US"/>
        </w:rPr>
        <w:t>tax evasion</w:t>
      </w:r>
      <w:r w:rsidRPr="00F751F3">
        <w:rPr>
          <w:lang w:val="en-US"/>
        </w:rPr>
        <w:t xml:space="preserve"> yang diizinkan berlandaskan undang-undang yang relevan. Sebab dengan tak menyerahkannya kepada negara, </w:t>
      </w:r>
      <w:r w:rsidRPr="00F751F3">
        <w:rPr>
          <w:i/>
          <w:iCs/>
          <w:lang w:val="en-US"/>
        </w:rPr>
        <w:t>tax evasion</w:t>
      </w:r>
      <w:r w:rsidRPr="00F751F3">
        <w:rPr>
          <w:lang w:val="en-US"/>
        </w:rPr>
        <w:t xml:space="preserve"> </w:t>
      </w:r>
      <w:r w:rsidR="00747312" w:rsidRPr="00F751F3">
        <w:rPr>
          <w:lang w:val="en-US"/>
        </w:rPr>
        <w:t xml:space="preserve">ini </w:t>
      </w:r>
      <w:r w:rsidRPr="00F751F3">
        <w:rPr>
          <w:lang w:val="en-US"/>
        </w:rPr>
        <w:t>jelas meminimalkan pembayaran pajak.</w:t>
      </w:r>
    </w:p>
    <w:p w14:paraId="3E824F36" w14:textId="77777777" w:rsidR="009722F1" w:rsidRPr="00F751F3" w:rsidRDefault="009722F1" w:rsidP="00F751F3">
      <w:pPr>
        <w:pStyle w:val="BodyText"/>
        <w:spacing w:line="360" w:lineRule="auto"/>
        <w:ind w:left="720" w:right="119" w:firstLine="630"/>
        <w:jc w:val="both"/>
      </w:pPr>
      <w:r w:rsidRPr="00F751F3">
        <w:t xml:space="preserve">Dalam praktik meminimalkan beban pajak terdapat 4 macam </w:t>
      </w:r>
      <w:r w:rsidRPr="00F751F3">
        <w:rPr>
          <w:spacing w:val="-57"/>
        </w:rPr>
        <w:t xml:space="preserve"> </w:t>
      </w:r>
      <w:r w:rsidRPr="00F751F3">
        <w:t>cara yang bisa dilaksanakan oleh wajib pajak guna menekan jumlah beban</w:t>
      </w:r>
      <w:r w:rsidRPr="00F751F3">
        <w:rPr>
          <w:spacing w:val="1"/>
        </w:rPr>
        <w:t xml:space="preserve"> </w:t>
      </w:r>
      <w:r w:rsidRPr="00F751F3">
        <w:t>pajaknya,</w:t>
      </w:r>
      <w:r w:rsidRPr="00F751F3">
        <w:rPr>
          <w:spacing w:val="3"/>
        </w:rPr>
        <w:t xml:space="preserve"> </w:t>
      </w:r>
      <w:r w:rsidRPr="00F751F3">
        <w:t>yakni</w:t>
      </w:r>
      <w:r w:rsidRPr="00F751F3">
        <w:rPr>
          <w:rStyle w:val="FootnoteReference"/>
        </w:rPr>
        <w:footnoteReference w:id="20"/>
      </w:r>
      <w:r w:rsidRPr="00F751F3">
        <w:t xml:space="preserve"> :</w:t>
      </w:r>
    </w:p>
    <w:p w14:paraId="2825982B" w14:textId="77777777" w:rsidR="009722F1" w:rsidRPr="00F751F3" w:rsidRDefault="009722F1">
      <w:pPr>
        <w:pStyle w:val="ListParagraph"/>
        <w:widowControl w:val="0"/>
        <w:numPr>
          <w:ilvl w:val="0"/>
          <w:numId w:val="10"/>
        </w:numPr>
        <w:tabs>
          <w:tab w:val="left" w:pos="1170"/>
        </w:tabs>
        <w:autoSpaceDE w:val="0"/>
        <w:autoSpaceDN w:val="0"/>
        <w:spacing w:before="1" w:after="0" w:line="360" w:lineRule="auto"/>
        <w:ind w:left="810" w:firstLine="0"/>
        <w:contextualSpacing w:val="0"/>
        <w:jc w:val="both"/>
        <w:rPr>
          <w:rFonts w:ascii="Times New Roman" w:hAnsi="Times New Roman" w:cs="Times New Roman"/>
          <w:sz w:val="24"/>
          <w:szCs w:val="24"/>
        </w:rPr>
      </w:pPr>
      <w:r w:rsidRPr="00F751F3">
        <w:rPr>
          <w:rFonts w:ascii="Times New Roman" w:hAnsi="Times New Roman" w:cs="Times New Roman"/>
          <w:sz w:val="24"/>
          <w:szCs w:val="24"/>
        </w:rPr>
        <w:t>Perencanaan Pajak</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w:t>
      </w:r>
      <w:r w:rsidRPr="00F751F3">
        <w:rPr>
          <w:rFonts w:ascii="Times New Roman" w:hAnsi="Times New Roman" w:cs="Times New Roman"/>
          <w:i/>
          <w:sz w:val="24"/>
          <w:szCs w:val="24"/>
        </w:rPr>
        <w:t>Tax</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Planning</w:t>
      </w:r>
      <w:r w:rsidRPr="00F751F3">
        <w:rPr>
          <w:rFonts w:ascii="Times New Roman" w:hAnsi="Times New Roman" w:cs="Times New Roman"/>
          <w:sz w:val="24"/>
          <w:szCs w:val="24"/>
        </w:rPr>
        <w:t>)</w:t>
      </w:r>
    </w:p>
    <w:p w14:paraId="454B8363" w14:textId="40F14E2B" w:rsidR="009722F1" w:rsidRPr="00F751F3" w:rsidRDefault="009722F1" w:rsidP="00F751F3">
      <w:pPr>
        <w:pStyle w:val="ListParagraph"/>
        <w:spacing w:line="360" w:lineRule="auto"/>
        <w:ind w:left="1170"/>
        <w:jc w:val="both"/>
        <w:rPr>
          <w:rFonts w:ascii="Times New Roman" w:hAnsi="Times New Roman" w:cs="Times New Roman"/>
          <w:sz w:val="24"/>
          <w:szCs w:val="24"/>
        </w:rPr>
      </w:pPr>
      <w:r w:rsidRPr="00F751F3">
        <w:rPr>
          <w:rFonts w:ascii="Times New Roman" w:hAnsi="Times New Roman" w:cs="Times New Roman"/>
          <w:sz w:val="24"/>
          <w:szCs w:val="24"/>
        </w:rPr>
        <w:t>Melakukan pengurangan jumlah pajak yang terutang dengan memakai rencana yang ditentukan dalam undang-undang pajak serta t</w:t>
      </w:r>
      <w:r w:rsidR="00C564A4">
        <w:rPr>
          <w:rFonts w:ascii="Times New Roman" w:hAnsi="Times New Roman" w:cs="Times New Roman"/>
          <w:sz w:val="24"/>
          <w:szCs w:val="24"/>
        </w:rPr>
        <w:t>id</w:t>
      </w:r>
      <w:r w:rsidRPr="00F751F3">
        <w:rPr>
          <w:rFonts w:ascii="Times New Roman" w:hAnsi="Times New Roman" w:cs="Times New Roman"/>
          <w:sz w:val="24"/>
          <w:szCs w:val="24"/>
        </w:rPr>
        <w:t>ak menimbulkan ket</w:t>
      </w:r>
      <w:r w:rsidR="00747312" w:rsidRPr="00F751F3">
        <w:rPr>
          <w:rFonts w:ascii="Times New Roman" w:hAnsi="Times New Roman" w:cs="Times New Roman"/>
          <w:sz w:val="24"/>
          <w:szCs w:val="24"/>
        </w:rPr>
        <w:t>id</w:t>
      </w:r>
      <w:r w:rsidRPr="00F751F3">
        <w:rPr>
          <w:rFonts w:ascii="Times New Roman" w:hAnsi="Times New Roman" w:cs="Times New Roman"/>
          <w:sz w:val="24"/>
          <w:szCs w:val="24"/>
        </w:rPr>
        <w:t>aksepakatan di tengah otoritas pajak serta subjek pajak.</w:t>
      </w:r>
    </w:p>
    <w:p w14:paraId="7CFC37AA" w14:textId="77777777" w:rsidR="009722F1" w:rsidRPr="00F751F3" w:rsidRDefault="009722F1">
      <w:pPr>
        <w:pStyle w:val="ListParagraph"/>
        <w:numPr>
          <w:ilvl w:val="0"/>
          <w:numId w:val="10"/>
        </w:numPr>
        <w:spacing w:line="360" w:lineRule="auto"/>
        <w:ind w:left="1170" w:hanging="326"/>
        <w:jc w:val="both"/>
        <w:rPr>
          <w:rFonts w:ascii="Times New Roman" w:hAnsi="Times New Roman" w:cs="Times New Roman"/>
          <w:sz w:val="24"/>
          <w:szCs w:val="24"/>
        </w:rPr>
      </w:pPr>
      <w:r w:rsidRPr="00F751F3">
        <w:rPr>
          <w:rFonts w:ascii="Times New Roman" w:hAnsi="Times New Roman" w:cs="Times New Roman"/>
          <w:sz w:val="24"/>
          <w:szCs w:val="24"/>
        </w:rPr>
        <w:t>Penghindaran pajak (</w:t>
      </w:r>
      <w:r w:rsidRPr="00F751F3">
        <w:rPr>
          <w:rFonts w:ascii="Times New Roman" w:hAnsi="Times New Roman" w:cs="Times New Roman"/>
          <w:i/>
          <w:sz w:val="24"/>
          <w:szCs w:val="24"/>
        </w:rPr>
        <w:t>Tax</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Avoidance</w:t>
      </w:r>
      <w:r w:rsidRPr="00F751F3">
        <w:rPr>
          <w:rFonts w:ascii="Times New Roman" w:hAnsi="Times New Roman" w:cs="Times New Roman"/>
          <w:sz w:val="24"/>
          <w:szCs w:val="24"/>
        </w:rPr>
        <w:t>)</w:t>
      </w:r>
    </w:p>
    <w:p w14:paraId="2B3975B5" w14:textId="71765A2A" w:rsidR="00C564A4" w:rsidRPr="003A13C3" w:rsidRDefault="009722F1" w:rsidP="003A13C3">
      <w:pPr>
        <w:pStyle w:val="ListParagraph"/>
        <w:spacing w:line="360" w:lineRule="auto"/>
        <w:ind w:left="1170"/>
        <w:jc w:val="both"/>
        <w:rPr>
          <w:rFonts w:ascii="Times New Roman" w:hAnsi="Times New Roman" w:cs="Times New Roman"/>
          <w:sz w:val="24"/>
          <w:szCs w:val="24"/>
        </w:rPr>
      </w:pPr>
      <w:r w:rsidRPr="00F751F3">
        <w:rPr>
          <w:rFonts w:ascii="Times New Roman" w:hAnsi="Times New Roman" w:cs="Times New Roman"/>
          <w:sz w:val="24"/>
          <w:szCs w:val="24"/>
        </w:rPr>
        <w:t>Sebab t</w:t>
      </w:r>
      <w:r w:rsidR="00C564A4">
        <w:rPr>
          <w:rFonts w:ascii="Times New Roman" w:hAnsi="Times New Roman" w:cs="Times New Roman"/>
          <w:sz w:val="24"/>
          <w:szCs w:val="24"/>
        </w:rPr>
        <w:t>id</w:t>
      </w:r>
      <w:r w:rsidRPr="00F751F3">
        <w:rPr>
          <w:rFonts w:ascii="Times New Roman" w:hAnsi="Times New Roman" w:cs="Times New Roman"/>
          <w:sz w:val="24"/>
          <w:szCs w:val="24"/>
        </w:rPr>
        <w:t xml:space="preserve">ak melanggar undang-undang perpajakan apa pun, </w:t>
      </w:r>
      <w:r w:rsidR="00054EEA" w:rsidRPr="00CE474F">
        <w:rPr>
          <w:rFonts w:ascii="Times New Roman" w:hAnsi="Times New Roman" w:cs="Times New Roman"/>
          <w:i/>
          <w:iCs/>
          <w:noProof/>
          <w:sz w:val="24"/>
          <w:szCs w:val="24"/>
        </w:rPr>
        <w:t>tax avoidance</w:t>
      </w:r>
      <w:r w:rsidR="00054EEA">
        <w:rPr>
          <w:rFonts w:ascii="Times New Roman" w:hAnsi="Times New Roman" w:cs="Times New Roman"/>
          <w:noProof/>
          <w:sz w:val="24"/>
          <w:szCs w:val="24"/>
        </w:rPr>
        <w:t xml:space="preserve"> </w:t>
      </w:r>
      <w:r w:rsidRPr="00F751F3">
        <w:rPr>
          <w:rFonts w:ascii="Times New Roman" w:hAnsi="Times New Roman" w:cs="Times New Roman"/>
          <w:sz w:val="24"/>
          <w:szCs w:val="24"/>
        </w:rPr>
        <w:t>ialah metode serta pendekatan yang bisa dipakai dengan aman serta sah. Strategi serta taktik yang dipakai mempunyai tujuan guna mengeksploitasi kelemahan (</w:t>
      </w:r>
      <w:r w:rsidRPr="00F751F3">
        <w:rPr>
          <w:rFonts w:ascii="Times New Roman" w:hAnsi="Times New Roman" w:cs="Times New Roman"/>
          <w:i/>
          <w:iCs/>
          <w:sz w:val="24"/>
          <w:szCs w:val="24"/>
        </w:rPr>
        <w:t>grey area</w:t>
      </w:r>
      <w:r w:rsidRPr="00F751F3">
        <w:rPr>
          <w:rFonts w:ascii="Times New Roman" w:hAnsi="Times New Roman" w:cs="Times New Roman"/>
          <w:sz w:val="24"/>
          <w:szCs w:val="24"/>
        </w:rPr>
        <w:t>) dalam aturan serta peraturan pajak yang sebenarnya</w:t>
      </w:r>
      <w:r w:rsidR="00241A8A" w:rsidRPr="00F751F3">
        <w:rPr>
          <w:rFonts w:ascii="Times New Roman" w:hAnsi="Times New Roman" w:cs="Times New Roman"/>
          <w:sz w:val="24"/>
          <w:szCs w:val="24"/>
        </w:rPr>
        <w:t xml:space="preserve"> yang</w:t>
      </w:r>
      <w:r w:rsidRPr="00F751F3">
        <w:rPr>
          <w:rFonts w:ascii="Times New Roman" w:hAnsi="Times New Roman" w:cs="Times New Roman"/>
          <w:sz w:val="24"/>
          <w:szCs w:val="24"/>
        </w:rPr>
        <w:t xml:space="preserve"> bisa mengakibatkan dampak hukum yang parah.</w:t>
      </w:r>
    </w:p>
    <w:p w14:paraId="12826882" w14:textId="77777777" w:rsidR="009722F1" w:rsidRPr="00F751F3" w:rsidRDefault="009722F1">
      <w:pPr>
        <w:pStyle w:val="ListParagraph"/>
        <w:numPr>
          <w:ilvl w:val="0"/>
          <w:numId w:val="10"/>
        </w:numPr>
        <w:spacing w:line="360" w:lineRule="auto"/>
        <w:ind w:left="1170"/>
        <w:jc w:val="both"/>
        <w:rPr>
          <w:rFonts w:ascii="Times New Roman" w:hAnsi="Times New Roman" w:cs="Times New Roman"/>
          <w:i/>
          <w:iCs/>
          <w:sz w:val="24"/>
          <w:szCs w:val="24"/>
        </w:rPr>
      </w:pPr>
      <w:r w:rsidRPr="00F751F3">
        <w:rPr>
          <w:rFonts w:ascii="Times New Roman" w:hAnsi="Times New Roman" w:cs="Times New Roman"/>
          <w:i/>
          <w:iCs/>
          <w:sz w:val="24"/>
          <w:szCs w:val="24"/>
        </w:rPr>
        <w:t xml:space="preserve">Agresivitas Pajak </w:t>
      </w:r>
    </w:p>
    <w:p w14:paraId="03C6CF75" w14:textId="3EB8F8CA" w:rsidR="003A13C3" w:rsidRPr="00F751F3" w:rsidRDefault="009722F1" w:rsidP="00767D9B">
      <w:pPr>
        <w:spacing w:line="360" w:lineRule="auto"/>
        <w:ind w:left="1170"/>
        <w:jc w:val="both"/>
        <w:rPr>
          <w:rFonts w:ascii="Times New Roman" w:hAnsi="Times New Roman" w:cs="Times New Roman"/>
          <w:sz w:val="24"/>
          <w:szCs w:val="24"/>
        </w:rPr>
      </w:pPr>
      <w:r w:rsidRPr="00F751F3">
        <w:rPr>
          <w:rFonts w:ascii="Times New Roman" w:hAnsi="Times New Roman" w:cs="Times New Roman"/>
          <w:i/>
          <w:iCs/>
          <w:sz w:val="24"/>
          <w:szCs w:val="24"/>
        </w:rPr>
        <w:t>Agresivitas pajak</w:t>
      </w:r>
      <w:r w:rsidRPr="00F751F3">
        <w:rPr>
          <w:rFonts w:ascii="Times New Roman" w:hAnsi="Times New Roman" w:cs="Times New Roman"/>
          <w:sz w:val="24"/>
          <w:szCs w:val="24"/>
        </w:rPr>
        <w:t xml:space="preserve"> ialah strategi perencanaan pajak, baik legal ataupun pidana guna meminimalkan laba kena pajak.</w:t>
      </w:r>
      <w:r w:rsidRPr="00F751F3">
        <w:rPr>
          <w:rStyle w:val="FootnoteReference"/>
          <w:rFonts w:ascii="Times New Roman" w:hAnsi="Times New Roman" w:cs="Times New Roman"/>
          <w:sz w:val="24"/>
          <w:szCs w:val="24"/>
        </w:rPr>
        <w:footnoteReference w:id="21"/>
      </w:r>
      <w:r w:rsidRPr="00F751F3">
        <w:rPr>
          <w:rFonts w:ascii="Times New Roman" w:hAnsi="Times New Roman" w:cs="Times New Roman"/>
          <w:sz w:val="24"/>
          <w:szCs w:val="24"/>
        </w:rPr>
        <w:t xml:space="preserve">  mengidentifikasinya selaku pelanggaran tetapi dapat merugikan negara.</w:t>
      </w:r>
    </w:p>
    <w:p w14:paraId="25BDFEB6" w14:textId="1CA6E9FD" w:rsidR="009722F1" w:rsidRPr="00F751F3" w:rsidRDefault="009722F1">
      <w:pPr>
        <w:pStyle w:val="ListParagraph"/>
        <w:numPr>
          <w:ilvl w:val="0"/>
          <w:numId w:val="10"/>
        </w:numPr>
        <w:spacing w:line="360" w:lineRule="auto"/>
        <w:ind w:left="1080" w:hanging="270"/>
        <w:jc w:val="both"/>
        <w:rPr>
          <w:rFonts w:ascii="Times New Roman" w:hAnsi="Times New Roman" w:cs="Times New Roman"/>
          <w:sz w:val="24"/>
          <w:szCs w:val="24"/>
        </w:rPr>
      </w:pPr>
      <w:r w:rsidRPr="00F751F3">
        <w:rPr>
          <w:rFonts w:ascii="Times New Roman" w:hAnsi="Times New Roman" w:cs="Times New Roman"/>
          <w:i/>
          <w:iCs/>
          <w:sz w:val="24"/>
          <w:szCs w:val="24"/>
        </w:rPr>
        <w:t>Tax</w:t>
      </w:r>
      <w:r w:rsidRPr="00F751F3">
        <w:rPr>
          <w:rFonts w:ascii="Times New Roman" w:hAnsi="Times New Roman" w:cs="Times New Roman"/>
          <w:i/>
          <w:iCs/>
          <w:spacing w:val="-1"/>
          <w:sz w:val="24"/>
          <w:szCs w:val="24"/>
        </w:rPr>
        <w:t xml:space="preserve"> </w:t>
      </w:r>
      <w:r w:rsidRPr="00F751F3">
        <w:rPr>
          <w:rFonts w:ascii="Times New Roman" w:hAnsi="Times New Roman" w:cs="Times New Roman"/>
          <w:i/>
          <w:iCs/>
          <w:sz w:val="24"/>
          <w:szCs w:val="24"/>
        </w:rPr>
        <w:t>Evasion</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(Pen</w:t>
      </w:r>
      <w:r w:rsidR="00C564A4">
        <w:rPr>
          <w:rFonts w:ascii="Times New Roman" w:hAnsi="Times New Roman" w:cs="Times New Roman"/>
          <w:sz w:val="24"/>
          <w:szCs w:val="24"/>
        </w:rPr>
        <w:t>ggelapan</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Pajak)</w:t>
      </w:r>
    </w:p>
    <w:p w14:paraId="04E147E0" w14:textId="6D71AD7A" w:rsidR="009722F1" w:rsidRDefault="009722F1" w:rsidP="00F751F3">
      <w:pPr>
        <w:spacing w:line="360" w:lineRule="auto"/>
        <w:ind w:left="1170"/>
        <w:jc w:val="both"/>
        <w:rPr>
          <w:rFonts w:ascii="Times New Roman" w:hAnsi="Times New Roman" w:cs="Times New Roman"/>
          <w:sz w:val="24"/>
          <w:szCs w:val="24"/>
        </w:rPr>
      </w:pPr>
      <w:r w:rsidRPr="00F751F3">
        <w:rPr>
          <w:rFonts w:ascii="Times New Roman" w:hAnsi="Times New Roman" w:cs="Times New Roman"/>
          <w:i/>
          <w:sz w:val="24"/>
          <w:szCs w:val="24"/>
        </w:rPr>
        <w:t xml:space="preserve">Tax evasion ataupun </w:t>
      </w:r>
      <w:r w:rsidRPr="00F751F3">
        <w:rPr>
          <w:rFonts w:ascii="Times New Roman" w:hAnsi="Times New Roman" w:cs="Times New Roman"/>
          <w:sz w:val="24"/>
          <w:szCs w:val="24"/>
        </w:rPr>
        <w:t>penyelundupan pajak ialah kebalikan dari</w:t>
      </w:r>
      <w:r w:rsidRPr="00F751F3">
        <w:rPr>
          <w:rFonts w:ascii="Times New Roman" w:hAnsi="Times New Roman" w:cs="Times New Roman"/>
          <w:spacing w:val="1"/>
          <w:sz w:val="24"/>
          <w:szCs w:val="24"/>
        </w:rPr>
        <w:t xml:space="preserve"> </w:t>
      </w:r>
      <w:r w:rsidR="00054EEA" w:rsidRPr="00CE474F">
        <w:rPr>
          <w:rFonts w:ascii="Times New Roman" w:hAnsi="Times New Roman" w:cs="Times New Roman"/>
          <w:i/>
          <w:iCs/>
          <w:noProof/>
          <w:sz w:val="24"/>
          <w:szCs w:val="24"/>
        </w:rPr>
        <w:t>tax avoidance</w:t>
      </w:r>
      <w:r w:rsidRPr="00F751F3">
        <w:rPr>
          <w:rFonts w:ascii="Times New Roman" w:hAnsi="Times New Roman" w:cs="Times New Roman"/>
          <w:sz w:val="24"/>
          <w:szCs w:val="24"/>
        </w:rPr>
        <w:t>, yakni metode serta pendekatan peng</w:t>
      </w:r>
      <w:r w:rsidR="00054EEA">
        <w:rPr>
          <w:rFonts w:ascii="Times New Roman" w:hAnsi="Times New Roman" w:cs="Times New Roman"/>
          <w:sz w:val="24"/>
          <w:szCs w:val="24"/>
        </w:rPr>
        <w:t>gelapan</w:t>
      </w:r>
      <w:r w:rsidRPr="00F751F3">
        <w:rPr>
          <w:rFonts w:ascii="Times New Roman" w:hAnsi="Times New Roman" w:cs="Times New Roman"/>
          <w:sz w:val="24"/>
          <w:szCs w:val="24"/>
        </w:rPr>
        <w:t xml:space="preserve"> pajak yang melanggar hukum serta bisa menimbulkan resiko bagi wajib pajak. Sebab strategi serta taktik yang dilaksanakan berada di luar  penyelundupan pajak berikut ilegal. Misalnya, jikalau terjadinya penggelapan pajak yang meluas, wajib pajak bisa mengoptimalkan pengeluaran dengan cara yang salah, membebankan biaya yang tak boleh dikurangkan dari penghasilan guna melakukan pengurangan beban pajak, ataupun gagal mencatat seluruh ataupun sebagian penghasilannya di SPT.</w:t>
      </w:r>
    </w:p>
    <w:p w14:paraId="06499E4C" w14:textId="4CFA175F" w:rsidR="005F678A" w:rsidRPr="005F678A" w:rsidRDefault="005F678A" w:rsidP="005F678A">
      <w:pPr>
        <w:spacing w:line="360" w:lineRule="auto"/>
        <w:ind w:firstLine="180"/>
        <w:jc w:val="both"/>
        <w:rPr>
          <w:rFonts w:ascii="Times New Roman" w:hAnsi="Times New Roman" w:cs="Times New Roman"/>
          <w:b/>
          <w:bCs/>
          <w:iCs/>
          <w:sz w:val="24"/>
          <w:szCs w:val="24"/>
        </w:rPr>
      </w:pPr>
      <w:r w:rsidRPr="005F678A">
        <w:rPr>
          <w:rFonts w:ascii="Times New Roman" w:hAnsi="Times New Roman" w:cs="Times New Roman"/>
          <w:b/>
          <w:bCs/>
          <w:iCs/>
          <w:sz w:val="24"/>
          <w:szCs w:val="24"/>
        </w:rPr>
        <w:t xml:space="preserve">2.2.5 Pajak Dalam Islam </w:t>
      </w:r>
    </w:p>
    <w:p w14:paraId="52F91E9A" w14:textId="5A410C94" w:rsidR="00241A8A" w:rsidRPr="00C51499" w:rsidRDefault="005F678A" w:rsidP="00C51499">
      <w:pPr>
        <w:spacing w:line="360" w:lineRule="auto"/>
        <w:ind w:left="540" w:firstLine="540"/>
        <w:jc w:val="both"/>
        <w:rPr>
          <w:rFonts w:ascii="Times New Roman" w:hAnsi="Times New Roman" w:cs="Times New Roman"/>
          <w:sz w:val="24"/>
          <w:szCs w:val="24"/>
        </w:rPr>
      </w:pPr>
      <w:r w:rsidRPr="00C51499">
        <w:rPr>
          <w:rFonts w:ascii="Times New Roman" w:hAnsi="Times New Roman" w:cs="Times New Roman"/>
          <w:sz w:val="24"/>
          <w:szCs w:val="24"/>
        </w:rPr>
        <w:t xml:space="preserve">Pajak dalam islam lebih dikenal dengan istilah </w:t>
      </w:r>
      <w:r w:rsidRPr="00C51499">
        <w:rPr>
          <w:rFonts w:ascii="Times New Roman" w:hAnsi="Times New Roman" w:cs="Times New Roman"/>
          <w:i/>
          <w:sz w:val="24"/>
          <w:szCs w:val="24"/>
        </w:rPr>
        <w:t xml:space="preserve">dharibah </w:t>
      </w:r>
      <w:r w:rsidRPr="00C51499">
        <w:rPr>
          <w:rFonts w:ascii="Times New Roman" w:hAnsi="Times New Roman" w:cs="Times New Roman"/>
          <w:sz w:val="24"/>
          <w:szCs w:val="24"/>
        </w:rPr>
        <w:t xml:space="preserve">yang artinya mewajibkan , menetapkan, menentukan, menerangkan, membebankan dan lain- lain. Para ulama menggunakan istilah </w:t>
      </w:r>
      <w:r w:rsidRPr="00C51499">
        <w:rPr>
          <w:rFonts w:ascii="Times New Roman" w:hAnsi="Times New Roman" w:cs="Times New Roman"/>
          <w:i/>
          <w:sz w:val="24"/>
          <w:szCs w:val="24"/>
        </w:rPr>
        <w:t xml:space="preserve">Dharibah </w:t>
      </w:r>
      <w:r w:rsidRPr="00C51499">
        <w:rPr>
          <w:rFonts w:ascii="Times New Roman" w:hAnsi="Times New Roman" w:cs="Times New Roman"/>
          <w:sz w:val="24"/>
          <w:szCs w:val="24"/>
        </w:rPr>
        <w:t xml:space="preserve">yang memiliki beberapa konotasi untuk merujuk pada pembayaran harta benda yang dikumpulkan sebagai suatu kewajiban. </w:t>
      </w:r>
      <w:r w:rsidRPr="00C51499">
        <w:rPr>
          <w:rFonts w:ascii="Times New Roman" w:hAnsi="Times New Roman" w:cs="Times New Roman"/>
          <w:i/>
          <w:sz w:val="24"/>
          <w:szCs w:val="24"/>
        </w:rPr>
        <w:t xml:space="preserve">Dharibah </w:t>
      </w:r>
      <w:r w:rsidRPr="00C51499">
        <w:rPr>
          <w:rFonts w:ascii="Times New Roman" w:hAnsi="Times New Roman" w:cs="Times New Roman"/>
          <w:sz w:val="24"/>
          <w:szCs w:val="24"/>
        </w:rPr>
        <w:t>menurut Abdul Qadim Zullum adalah mengeluarkan harta yang wajib</w:t>
      </w:r>
      <w:r w:rsidRPr="00C51499">
        <w:rPr>
          <w:rFonts w:ascii="Times New Roman" w:hAnsi="Times New Roman" w:cs="Times New Roman"/>
          <w:spacing w:val="40"/>
          <w:sz w:val="24"/>
          <w:szCs w:val="24"/>
        </w:rPr>
        <w:t xml:space="preserve"> </w:t>
      </w:r>
      <w:r w:rsidRPr="00C51499">
        <w:rPr>
          <w:rFonts w:ascii="Times New Roman" w:hAnsi="Times New Roman" w:cs="Times New Roman"/>
          <w:sz w:val="24"/>
          <w:szCs w:val="24"/>
        </w:rPr>
        <w:t>untuk umat muslim guna memenuhi kebutuhan dan pengeluaran saat ketiadaan</w:t>
      </w:r>
      <w:r w:rsidRPr="00C51499">
        <w:rPr>
          <w:rFonts w:ascii="Times New Roman" w:hAnsi="Times New Roman" w:cs="Times New Roman"/>
          <w:spacing w:val="17"/>
          <w:sz w:val="24"/>
          <w:szCs w:val="24"/>
        </w:rPr>
        <w:t xml:space="preserve"> </w:t>
      </w:r>
      <w:r w:rsidRPr="00C51499">
        <w:rPr>
          <w:rFonts w:ascii="Times New Roman" w:hAnsi="Times New Roman" w:cs="Times New Roman"/>
          <w:sz w:val="24"/>
          <w:szCs w:val="24"/>
        </w:rPr>
        <w:t>harta</w:t>
      </w:r>
      <w:r w:rsidRPr="00C51499">
        <w:rPr>
          <w:rFonts w:ascii="Times New Roman" w:hAnsi="Times New Roman" w:cs="Times New Roman"/>
          <w:spacing w:val="17"/>
          <w:sz w:val="24"/>
          <w:szCs w:val="24"/>
        </w:rPr>
        <w:t xml:space="preserve"> </w:t>
      </w:r>
      <w:r w:rsidRPr="00C51499">
        <w:rPr>
          <w:rFonts w:ascii="Times New Roman" w:hAnsi="Times New Roman" w:cs="Times New Roman"/>
          <w:sz w:val="24"/>
          <w:szCs w:val="24"/>
        </w:rPr>
        <w:t>pada</w:t>
      </w:r>
      <w:r w:rsidRPr="00C51499">
        <w:rPr>
          <w:rFonts w:ascii="Times New Roman" w:hAnsi="Times New Roman" w:cs="Times New Roman"/>
          <w:spacing w:val="18"/>
          <w:sz w:val="24"/>
          <w:szCs w:val="24"/>
        </w:rPr>
        <w:t xml:space="preserve"> </w:t>
      </w:r>
      <w:r w:rsidRPr="00C51499">
        <w:rPr>
          <w:rFonts w:ascii="Times New Roman" w:hAnsi="Times New Roman" w:cs="Times New Roman"/>
          <w:sz w:val="24"/>
          <w:szCs w:val="24"/>
        </w:rPr>
        <w:t>baitul</w:t>
      </w:r>
      <w:r w:rsidRPr="00C51499">
        <w:rPr>
          <w:rFonts w:ascii="Times New Roman" w:hAnsi="Times New Roman" w:cs="Times New Roman"/>
          <w:spacing w:val="19"/>
          <w:sz w:val="24"/>
          <w:szCs w:val="24"/>
        </w:rPr>
        <w:t xml:space="preserve"> </w:t>
      </w:r>
      <w:r w:rsidRPr="00C51499">
        <w:rPr>
          <w:rFonts w:ascii="Times New Roman" w:hAnsi="Times New Roman" w:cs="Times New Roman"/>
          <w:sz w:val="24"/>
          <w:szCs w:val="24"/>
        </w:rPr>
        <w:t>mal.</w:t>
      </w:r>
      <w:r w:rsidRPr="00C51499">
        <w:rPr>
          <w:rStyle w:val="FootnoteReference"/>
          <w:rFonts w:ascii="Times New Roman" w:hAnsi="Times New Roman" w:cs="Times New Roman"/>
          <w:sz w:val="24"/>
          <w:szCs w:val="24"/>
        </w:rPr>
        <w:footnoteReference w:id="22"/>
      </w:r>
      <w:r w:rsidR="00DE0ECE" w:rsidRPr="00C51499">
        <w:rPr>
          <w:rFonts w:ascii="Times New Roman" w:hAnsi="Times New Roman" w:cs="Times New Roman"/>
          <w:sz w:val="24"/>
          <w:szCs w:val="24"/>
        </w:rPr>
        <w:t xml:space="preserve"> Dalam Islam, memungut pajak dari masyarakat diperbolehkan selama tidak bertentangan dengan hukum Islam. Kepatuhan pajak dalam islam tersirat dalam Q.S At-Taubah ayat 29 : </w:t>
      </w:r>
    </w:p>
    <w:p w14:paraId="1ABE8D4C" w14:textId="0D303EC0" w:rsidR="00DE0ECE" w:rsidRPr="00C51499" w:rsidRDefault="00DE0ECE" w:rsidP="00C51499">
      <w:pPr>
        <w:pStyle w:val="BodyText"/>
        <w:bidi/>
        <w:spacing w:line="360" w:lineRule="auto"/>
        <w:ind w:left="1135" w:right="1260"/>
        <w:rPr>
          <w:position w:val="1"/>
          <w:lang w:val="en-US"/>
        </w:rPr>
      </w:pPr>
      <w:r w:rsidRPr="00C51499">
        <w:rPr>
          <w:w w:val="28"/>
          <w:position w:val="1"/>
          <w:rtl/>
        </w:rPr>
        <w:t>اتِلُوا</w:t>
      </w:r>
      <w:r w:rsidRPr="00C51499">
        <w:rPr>
          <w:w w:val="73"/>
          <w:position w:val="1"/>
          <w:rtl/>
        </w:rPr>
        <w:t xml:space="preserve"> الَّذِيْنَ</w:t>
      </w:r>
      <w:r w:rsidRPr="00C51499">
        <w:rPr>
          <w:spacing w:val="10"/>
          <w:position w:val="1"/>
          <w:rtl/>
        </w:rPr>
        <w:t xml:space="preserve"> </w:t>
      </w:r>
      <w:r w:rsidRPr="00C51499">
        <w:rPr>
          <w:w w:val="73"/>
          <w:position w:val="1"/>
          <w:rtl/>
        </w:rPr>
        <w:t>لََ</w:t>
      </w:r>
      <w:r w:rsidRPr="00C51499">
        <w:rPr>
          <w:spacing w:val="10"/>
          <w:position w:val="1"/>
          <w:rtl/>
        </w:rPr>
        <w:t xml:space="preserve"> </w:t>
      </w:r>
      <w:r w:rsidRPr="00C51499">
        <w:rPr>
          <w:w w:val="73"/>
          <w:position w:val="1"/>
          <w:rtl/>
        </w:rPr>
        <w:t>يُؤْمِنُوْنَ</w:t>
      </w:r>
      <w:r w:rsidRPr="00C51499">
        <w:rPr>
          <w:spacing w:val="10"/>
          <w:position w:val="1"/>
          <w:rtl/>
        </w:rPr>
        <w:t xml:space="preserve"> </w:t>
      </w:r>
      <w:r w:rsidRPr="00C51499">
        <w:rPr>
          <w:w w:val="73"/>
          <w:position w:val="1"/>
          <w:rtl/>
        </w:rPr>
        <w:t>بِا</w:t>
      </w:r>
      <w:r w:rsidRPr="00C51499">
        <w:rPr>
          <w:spacing w:val="40"/>
          <w:rtl/>
        </w:rPr>
        <w:t xml:space="preserve"> </w:t>
      </w:r>
      <w:r w:rsidRPr="00C51499">
        <w:rPr>
          <w:w w:val="73"/>
          <w:rtl/>
        </w:rPr>
        <w:t>هللِّٰ</w:t>
      </w:r>
      <w:r w:rsidRPr="00C51499">
        <w:rPr>
          <w:spacing w:val="10"/>
          <w:position w:val="1"/>
          <w:rtl/>
        </w:rPr>
        <w:t xml:space="preserve"> </w:t>
      </w:r>
      <w:r w:rsidRPr="00C51499">
        <w:rPr>
          <w:w w:val="73"/>
          <w:position w:val="1"/>
          <w:rtl/>
        </w:rPr>
        <w:t>وَلََ</w:t>
      </w:r>
      <w:r w:rsidRPr="00C51499">
        <w:rPr>
          <w:spacing w:val="10"/>
          <w:position w:val="1"/>
          <w:rtl/>
        </w:rPr>
        <w:t xml:space="preserve"> </w:t>
      </w:r>
      <w:r w:rsidRPr="00C51499">
        <w:rPr>
          <w:w w:val="73"/>
          <w:position w:val="1"/>
          <w:rtl/>
        </w:rPr>
        <w:t>بِالْيَوْمِ</w:t>
      </w:r>
      <w:r w:rsidRPr="00C51499">
        <w:rPr>
          <w:spacing w:val="11"/>
          <w:position w:val="1"/>
          <w:rtl/>
        </w:rPr>
        <w:t xml:space="preserve"> </w:t>
      </w:r>
      <w:r w:rsidRPr="00C51499">
        <w:rPr>
          <w:w w:val="73"/>
          <w:position w:val="1"/>
          <w:rtl/>
        </w:rPr>
        <w:t>اْٰلخَِرِ</w:t>
      </w:r>
      <w:r w:rsidRPr="00C51499">
        <w:rPr>
          <w:spacing w:val="10"/>
          <w:position w:val="1"/>
          <w:rtl/>
        </w:rPr>
        <w:t xml:space="preserve"> </w:t>
      </w:r>
      <w:r w:rsidRPr="00C51499">
        <w:rPr>
          <w:w w:val="73"/>
          <w:position w:val="1"/>
          <w:rtl/>
        </w:rPr>
        <w:t>وَلََ</w:t>
      </w:r>
      <w:r w:rsidRPr="00C51499">
        <w:rPr>
          <w:spacing w:val="10"/>
          <w:position w:val="1"/>
          <w:rtl/>
        </w:rPr>
        <w:t xml:space="preserve"> </w:t>
      </w:r>
      <w:r w:rsidRPr="00C51499">
        <w:rPr>
          <w:w w:val="73"/>
          <w:position w:val="1"/>
          <w:rtl/>
        </w:rPr>
        <w:t>يُحَ</w:t>
      </w:r>
      <w:r w:rsidRPr="00C51499">
        <w:rPr>
          <w:spacing w:val="22"/>
          <w:position w:val="-1"/>
          <w:rtl/>
        </w:rPr>
        <w:t xml:space="preserve"> </w:t>
      </w:r>
      <w:r w:rsidRPr="00C51499">
        <w:rPr>
          <w:w w:val="73"/>
          <w:position w:val="-1"/>
          <w:rtl/>
        </w:rPr>
        <w:t>ِ</w:t>
      </w:r>
      <w:r w:rsidRPr="00C51499">
        <w:rPr>
          <w:w w:val="73"/>
        </w:rPr>
        <w:t>'</w:t>
      </w:r>
      <w:r w:rsidRPr="00C51499">
        <w:rPr>
          <w:w w:val="73"/>
          <w:position w:val="1"/>
          <w:rtl/>
        </w:rPr>
        <w:t>رمُوْنَ</w:t>
      </w:r>
      <w:r w:rsidRPr="00C51499">
        <w:rPr>
          <w:spacing w:val="12"/>
          <w:position w:val="1"/>
          <w:rtl/>
        </w:rPr>
        <w:t xml:space="preserve"> </w:t>
      </w:r>
      <w:r w:rsidRPr="00C51499">
        <w:rPr>
          <w:w w:val="73"/>
          <w:position w:val="1"/>
          <w:rtl/>
        </w:rPr>
        <w:t>مَا</w:t>
      </w:r>
      <w:r w:rsidRPr="00C51499">
        <w:rPr>
          <w:spacing w:val="11"/>
          <w:position w:val="1"/>
          <w:rtl/>
        </w:rPr>
        <w:t xml:space="preserve"> </w:t>
      </w:r>
      <w:r w:rsidRPr="00C51499">
        <w:rPr>
          <w:w w:val="73"/>
          <w:position w:val="1"/>
          <w:rtl/>
        </w:rPr>
        <w:t>حَرَّمَ</w:t>
      </w:r>
      <w:r w:rsidRPr="00C51499">
        <w:rPr>
          <w:spacing w:val="132"/>
          <w:w w:val="150"/>
          <w:rtl/>
        </w:rPr>
        <w:t xml:space="preserve"> </w:t>
      </w:r>
      <w:r w:rsidRPr="00C51499">
        <w:rPr>
          <w:w w:val="73"/>
          <w:rtl/>
        </w:rPr>
        <w:t>هاللُّٰ</w:t>
      </w:r>
      <w:r w:rsidRPr="00C51499">
        <w:rPr>
          <w:position w:val="1"/>
          <w:rtl/>
        </w:rPr>
        <w:t xml:space="preserve"> </w:t>
      </w:r>
      <w:r w:rsidRPr="00C51499">
        <w:rPr>
          <w:w w:val="73"/>
          <w:position w:val="1"/>
          <w:rtl/>
        </w:rPr>
        <w:t>وَرَسُوْلُ</w:t>
      </w:r>
      <w:r w:rsidRPr="00C51499">
        <w:rPr>
          <w:spacing w:val="16"/>
          <w:position w:val="2"/>
          <w:rtl/>
        </w:rPr>
        <w:t xml:space="preserve"> </w:t>
      </w:r>
      <w:r w:rsidRPr="00C51499">
        <w:rPr>
          <w:w w:val="73"/>
          <w:position w:val="1"/>
          <w:rtl/>
        </w:rPr>
        <w:t>ه</w:t>
      </w:r>
      <w:r w:rsidRPr="00C51499">
        <w:rPr>
          <w:spacing w:val="11"/>
          <w:position w:val="1"/>
          <w:rtl/>
        </w:rPr>
        <w:t xml:space="preserve"> </w:t>
      </w:r>
      <w:r w:rsidRPr="00C51499">
        <w:rPr>
          <w:w w:val="73"/>
          <w:position w:val="1"/>
          <w:rtl/>
        </w:rPr>
        <w:t>وَلََ</w:t>
      </w:r>
      <w:r w:rsidRPr="00C51499">
        <w:rPr>
          <w:spacing w:val="10"/>
          <w:position w:val="1"/>
          <w:rtl/>
        </w:rPr>
        <w:t xml:space="preserve"> </w:t>
      </w:r>
      <w:r w:rsidRPr="00C51499">
        <w:rPr>
          <w:w w:val="73"/>
          <w:position w:val="1"/>
          <w:rtl/>
        </w:rPr>
        <w:t>يَدِيْنُوْنَ</w:t>
      </w:r>
      <w:r w:rsidRPr="00C51499">
        <w:rPr>
          <w:spacing w:val="11"/>
          <w:position w:val="1"/>
          <w:rtl/>
        </w:rPr>
        <w:t xml:space="preserve"> </w:t>
      </w:r>
      <w:r w:rsidRPr="00C51499">
        <w:rPr>
          <w:w w:val="73"/>
          <w:position w:val="1"/>
          <w:rtl/>
        </w:rPr>
        <w:t>دِيْنَ</w:t>
      </w:r>
      <w:r w:rsidRPr="00C51499">
        <w:rPr>
          <w:spacing w:val="11"/>
          <w:position w:val="1"/>
          <w:rtl/>
        </w:rPr>
        <w:t xml:space="preserve"> </w:t>
      </w:r>
      <w:r w:rsidRPr="00C51499">
        <w:rPr>
          <w:w w:val="73"/>
          <w:position w:val="1"/>
          <w:rtl/>
        </w:rPr>
        <w:t>الْحَ</w:t>
      </w:r>
      <w:r w:rsidRPr="00C51499">
        <w:rPr>
          <w:spacing w:val="73"/>
          <w:position w:val="3"/>
          <w:rtl/>
        </w:rPr>
        <w:t xml:space="preserve"> </w:t>
      </w:r>
      <w:r w:rsidRPr="00C51499">
        <w:rPr>
          <w:w w:val="73"/>
          <w:position w:val="3"/>
        </w:rPr>
        <w:t>'</w:t>
      </w:r>
      <w:r w:rsidRPr="00C51499">
        <w:rPr>
          <w:w w:val="73"/>
          <w:position w:val="1"/>
          <w:rtl/>
        </w:rPr>
        <w:t>قِ</w:t>
      </w:r>
      <w:r w:rsidRPr="00C51499">
        <w:rPr>
          <w:spacing w:val="10"/>
          <w:position w:val="1"/>
          <w:rtl/>
        </w:rPr>
        <w:t xml:space="preserve"> </w:t>
      </w:r>
      <w:r w:rsidRPr="00C51499">
        <w:rPr>
          <w:w w:val="73"/>
          <w:position w:val="1"/>
          <w:rtl/>
        </w:rPr>
        <w:t>مِنَ</w:t>
      </w:r>
    </w:p>
    <w:p w14:paraId="1B3F53FC" w14:textId="77777777" w:rsidR="00DE0ECE" w:rsidRPr="00C51499" w:rsidRDefault="00DE0ECE" w:rsidP="00C51499">
      <w:pPr>
        <w:pStyle w:val="BodyText"/>
        <w:bidi/>
        <w:spacing w:line="360" w:lineRule="auto"/>
        <w:ind w:left="1194" w:right="2709"/>
      </w:pPr>
      <w:r w:rsidRPr="00C51499">
        <w:rPr>
          <w:w w:val="74"/>
          <w:rtl/>
        </w:rPr>
        <w:t>الَّذِيْنَ</w:t>
      </w:r>
      <w:r w:rsidRPr="00C51499">
        <w:rPr>
          <w:spacing w:val="7"/>
          <w:rtl/>
        </w:rPr>
        <w:t xml:space="preserve"> </w:t>
      </w:r>
      <w:r w:rsidRPr="00C51499">
        <w:rPr>
          <w:w w:val="74"/>
          <w:rtl/>
        </w:rPr>
        <w:t>اُوْتُوا</w:t>
      </w:r>
      <w:r w:rsidRPr="00C51499">
        <w:rPr>
          <w:spacing w:val="7"/>
          <w:rtl/>
        </w:rPr>
        <w:t xml:space="preserve"> </w:t>
      </w:r>
      <w:r w:rsidRPr="00C51499">
        <w:rPr>
          <w:w w:val="74"/>
          <w:rtl/>
        </w:rPr>
        <w:t>الْكِٰتبَ</w:t>
      </w:r>
      <w:r w:rsidRPr="00C51499">
        <w:rPr>
          <w:spacing w:val="8"/>
          <w:rtl/>
        </w:rPr>
        <w:t xml:space="preserve"> </w:t>
      </w:r>
      <w:r w:rsidRPr="00C51499">
        <w:rPr>
          <w:w w:val="74"/>
          <w:rtl/>
        </w:rPr>
        <w:t>حَتهى</w:t>
      </w:r>
      <w:r w:rsidRPr="00C51499">
        <w:rPr>
          <w:spacing w:val="6"/>
          <w:rtl/>
        </w:rPr>
        <w:t xml:space="preserve"> </w:t>
      </w:r>
      <w:r w:rsidRPr="00C51499">
        <w:rPr>
          <w:w w:val="74"/>
          <w:rtl/>
        </w:rPr>
        <w:t>يُعْطُوا</w:t>
      </w:r>
      <w:r w:rsidRPr="00C51499">
        <w:rPr>
          <w:spacing w:val="7"/>
          <w:rtl/>
        </w:rPr>
        <w:t xml:space="preserve"> </w:t>
      </w:r>
      <w:r w:rsidRPr="00C51499">
        <w:rPr>
          <w:w w:val="74"/>
          <w:rtl/>
        </w:rPr>
        <w:t>الْجِزْيَةَ</w:t>
      </w:r>
      <w:r w:rsidRPr="00C51499">
        <w:rPr>
          <w:spacing w:val="7"/>
          <w:rtl/>
        </w:rPr>
        <w:t xml:space="preserve"> </w:t>
      </w:r>
      <w:r w:rsidRPr="00C51499">
        <w:rPr>
          <w:w w:val="74"/>
          <w:rtl/>
        </w:rPr>
        <w:t>عَنْ</w:t>
      </w:r>
      <w:r w:rsidRPr="00C51499">
        <w:rPr>
          <w:spacing w:val="6"/>
          <w:rtl/>
        </w:rPr>
        <w:t xml:space="preserve"> </w:t>
      </w:r>
      <w:r w:rsidRPr="00C51499">
        <w:rPr>
          <w:w w:val="74"/>
          <w:rtl/>
        </w:rPr>
        <w:t>يَّدٍ</w:t>
      </w:r>
      <w:r w:rsidRPr="00C51499">
        <w:rPr>
          <w:spacing w:val="6"/>
          <w:rtl/>
        </w:rPr>
        <w:t xml:space="preserve"> </w:t>
      </w:r>
      <w:r w:rsidRPr="00C51499">
        <w:rPr>
          <w:w w:val="74"/>
          <w:rtl/>
        </w:rPr>
        <w:t>وَّهُمْ</w:t>
      </w:r>
      <w:r w:rsidRPr="00C51499">
        <w:rPr>
          <w:spacing w:val="7"/>
          <w:rtl/>
        </w:rPr>
        <w:t xml:space="preserve"> </w:t>
      </w:r>
      <w:r w:rsidRPr="00C51499">
        <w:rPr>
          <w:w w:val="74"/>
          <w:rtl/>
        </w:rPr>
        <w:t>ٰصغِرُوْنَ</w:t>
      </w:r>
    </w:p>
    <w:p w14:paraId="22F6ABB8" w14:textId="13F2440D" w:rsidR="00DE0ECE" w:rsidRPr="00C51499" w:rsidRDefault="00DE0ECE" w:rsidP="00C51499">
      <w:pPr>
        <w:spacing w:line="360" w:lineRule="auto"/>
        <w:ind w:left="540"/>
        <w:jc w:val="both"/>
        <w:rPr>
          <w:rFonts w:ascii="Times New Roman" w:hAnsi="Times New Roman" w:cs="Times New Roman"/>
          <w:sz w:val="24"/>
          <w:szCs w:val="24"/>
        </w:rPr>
      </w:pPr>
      <w:r w:rsidRPr="00C51499">
        <w:rPr>
          <w:rFonts w:ascii="Times New Roman" w:hAnsi="Times New Roman" w:cs="Times New Roman"/>
          <w:sz w:val="24"/>
          <w:szCs w:val="24"/>
        </w:rPr>
        <w:t>Artinya :</w:t>
      </w:r>
      <w:r w:rsidRPr="00C51499">
        <w:rPr>
          <w:rFonts w:ascii="Times New Roman" w:hAnsi="Times New Roman" w:cs="Times New Roman"/>
          <w:spacing w:val="40"/>
          <w:sz w:val="24"/>
          <w:szCs w:val="24"/>
        </w:rPr>
        <w:t xml:space="preserve"> </w:t>
      </w:r>
      <w:r w:rsidRPr="00C51499">
        <w:rPr>
          <w:rFonts w:ascii="Times New Roman" w:hAnsi="Times New Roman" w:cs="Times New Roman"/>
          <w:sz w:val="24"/>
          <w:szCs w:val="24"/>
        </w:rPr>
        <w:t>Perangilah orang-orang yang tidak beriman kepada Allah dan hari akhir, tidak</w:t>
      </w:r>
      <w:r w:rsidRPr="00C51499">
        <w:rPr>
          <w:rFonts w:ascii="Times New Roman" w:hAnsi="Times New Roman" w:cs="Times New Roman"/>
          <w:spacing w:val="-4"/>
          <w:sz w:val="24"/>
          <w:szCs w:val="24"/>
        </w:rPr>
        <w:t xml:space="preserve"> </w:t>
      </w:r>
      <w:r w:rsidRPr="00C51499">
        <w:rPr>
          <w:rFonts w:ascii="Times New Roman" w:hAnsi="Times New Roman" w:cs="Times New Roman"/>
          <w:sz w:val="24"/>
          <w:szCs w:val="24"/>
        </w:rPr>
        <w:t>mengharamkan</w:t>
      </w:r>
      <w:r w:rsidRPr="00C51499">
        <w:rPr>
          <w:rFonts w:ascii="Times New Roman" w:hAnsi="Times New Roman" w:cs="Times New Roman"/>
          <w:spacing w:val="-4"/>
          <w:sz w:val="24"/>
          <w:szCs w:val="24"/>
        </w:rPr>
        <w:t xml:space="preserve"> </w:t>
      </w:r>
      <w:r w:rsidRPr="00C51499">
        <w:rPr>
          <w:rFonts w:ascii="Times New Roman" w:hAnsi="Times New Roman" w:cs="Times New Roman"/>
          <w:sz w:val="24"/>
          <w:szCs w:val="24"/>
        </w:rPr>
        <w:t>(menjauhi)</w:t>
      </w:r>
      <w:r w:rsidRPr="00C51499">
        <w:rPr>
          <w:rFonts w:ascii="Times New Roman" w:hAnsi="Times New Roman" w:cs="Times New Roman"/>
          <w:spacing w:val="-5"/>
          <w:sz w:val="24"/>
          <w:szCs w:val="24"/>
        </w:rPr>
        <w:t xml:space="preserve"> </w:t>
      </w:r>
      <w:r w:rsidRPr="00C51499">
        <w:rPr>
          <w:rFonts w:ascii="Times New Roman" w:hAnsi="Times New Roman" w:cs="Times New Roman"/>
          <w:sz w:val="24"/>
          <w:szCs w:val="24"/>
        </w:rPr>
        <w:t>apa</w:t>
      </w:r>
      <w:r w:rsidRPr="00C51499">
        <w:rPr>
          <w:rFonts w:ascii="Times New Roman" w:hAnsi="Times New Roman" w:cs="Times New Roman"/>
          <w:spacing w:val="-5"/>
          <w:sz w:val="24"/>
          <w:szCs w:val="24"/>
        </w:rPr>
        <w:t xml:space="preserve"> </w:t>
      </w:r>
      <w:r w:rsidRPr="00C51499">
        <w:rPr>
          <w:rFonts w:ascii="Times New Roman" w:hAnsi="Times New Roman" w:cs="Times New Roman"/>
          <w:sz w:val="24"/>
          <w:szCs w:val="24"/>
        </w:rPr>
        <w:t>yang</w:t>
      </w:r>
      <w:r w:rsidRPr="00C51499">
        <w:rPr>
          <w:rFonts w:ascii="Times New Roman" w:hAnsi="Times New Roman" w:cs="Times New Roman"/>
          <w:spacing w:val="-4"/>
          <w:sz w:val="24"/>
          <w:szCs w:val="24"/>
        </w:rPr>
        <w:t xml:space="preserve"> </w:t>
      </w:r>
      <w:r w:rsidRPr="00C51499">
        <w:rPr>
          <w:rFonts w:ascii="Times New Roman" w:hAnsi="Times New Roman" w:cs="Times New Roman"/>
          <w:sz w:val="24"/>
          <w:szCs w:val="24"/>
        </w:rPr>
        <w:t>telah</w:t>
      </w:r>
      <w:r w:rsidRPr="00C51499">
        <w:rPr>
          <w:rFonts w:ascii="Times New Roman" w:hAnsi="Times New Roman" w:cs="Times New Roman"/>
          <w:spacing w:val="-4"/>
          <w:sz w:val="24"/>
          <w:szCs w:val="24"/>
        </w:rPr>
        <w:t xml:space="preserve"> </w:t>
      </w:r>
      <w:r w:rsidRPr="00C51499">
        <w:rPr>
          <w:rFonts w:ascii="Times New Roman" w:hAnsi="Times New Roman" w:cs="Times New Roman"/>
          <w:sz w:val="24"/>
          <w:szCs w:val="24"/>
        </w:rPr>
        <w:t>diharamkan</w:t>
      </w:r>
      <w:r w:rsidRPr="00C51499">
        <w:rPr>
          <w:rFonts w:ascii="Times New Roman" w:hAnsi="Times New Roman" w:cs="Times New Roman"/>
          <w:spacing w:val="-4"/>
          <w:sz w:val="24"/>
          <w:szCs w:val="24"/>
        </w:rPr>
        <w:t xml:space="preserve"> </w:t>
      </w:r>
      <w:r w:rsidRPr="00C51499">
        <w:rPr>
          <w:rFonts w:ascii="Times New Roman" w:hAnsi="Times New Roman" w:cs="Times New Roman"/>
          <w:sz w:val="24"/>
          <w:szCs w:val="24"/>
        </w:rPr>
        <w:t>(oleh)</w:t>
      </w:r>
      <w:r w:rsidRPr="00C51499">
        <w:rPr>
          <w:rFonts w:ascii="Times New Roman" w:hAnsi="Times New Roman" w:cs="Times New Roman"/>
          <w:spacing w:val="-4"/>
          <w:sz w:val="24"/>
          <w:szCs w:val="24"/>
        </w:rPr>
        <w:t xml:space="preserve"> </w:t>
      </w:r>
      <w:r w:rsidRPr="00C51499">
        <w:rPr>
          <w:rFonts w:ascii="Times New Roman" w:hAnsi="Times New Roman" w:cs="Times New Roman"/>
          <w:sz w:val="24"/>
          <w:szCs w:val="24"/>
        </w:rPr>
        <w:t>Allah</w:t>
      </w:r>
      <w:r w:rsidRPr="00C51499">
        <w:rPr>
          <w:rFonts w:ascii="Times New Roman" w:hAnsi="Times New Roman" w:cs="Times New Roman"/>
          <w:spacing w:val="-4"/>
          <w:sz w:val="24"/>
          <w:szCs w:val="24"/>
        </w:rPr>
        <w:t xml:space="preserve"> </w:t>
      </w:r>
      <w:r w:rsidRPr="00C51499">
        <w:rPr>
          <w:rFonts w:ascii="Times New Roman" w:hAnsi="Times New Roman" w:cs="Times New Roman"/>
          <w:sz w:val="24"/>
          <w:szCs w:val="24"/>
        </w:rPr>
        <w:t>dan</w:t>
      </w:r>
      <w:r w:rsidRPr="00C51499">
        <w:rPr>
          <w:rFonts w:ascii="Times New Roman" w:hAnsi="Times New Roman" w:cs="Times New Roman"/>
          <w:spacing w:val="-4"/>
          <w:sz w:val="24"/>
          <w:szCs w:val="24"/>
        </w:rPr>
        <w:t xml:space="preserve"> </w:t>
      </w:r>
      <w:r w:rsidRPr="00C51499">
        <w:rPr>
          <w:rFonts w:ascii="Times New Roman" w:hAnsi="Times New Roman" w:cs="Times New Roman"/>
          <w:sz w:val="24"/>
          <w:szCs w:val="24"/>
        </w:rPr>
        <w:t>Rasul- Nya, dan tidak mengikuti agama yang hak (Islam), yaitu orang-orang yang telah diberikan</w:t>
      </w:r>
      <w:r w:rsidRPr="00C51499">
        <w:rPr>
          <w:rFonts w:ascii="Times New Roman" w:hAnsi="Times New Roman" w:cs="Times New Roman"/>
          <w:spacing w:val="-14"/>
          <w:sz w:val="24"/>
          <w:szCs w:val="24"/>
        </w:rPr>
        <w:t xml:space="preserve"> </w:t>
      </w:r>
      <w:r w:rsidRPr="00C51499">
        <w:rPr>
          <w:rFonts w:ascii="Times New Roman" w:hAnsi="Times New Roman" w:cs="Times New Roman"/>
          <w:sz w:val="24"/>
          <w:szCs w:val="24"/>
        </w:rPr>
        <w:t>Kitab</w:t>
      </w:r>
      <w:r w:rsidRPr="00C51499">
        <w:rPr>
          <w:rFonts w:ascii="Times New Roman" w:hAnsi="Times New Roman" w:cs="Times New Roman"/>
          <w:spacing w:val="-14"/>
          <w:sz w:val="24"/>
          <w:szCs w:val="24"/>
        </w:rPr>
        <w:t xml:space="preserve"> </w:t>
      </w:r>
      <w:r w:rsidRPr="00C51499">
        <w:rPr>
          <w:rFonts w:ascii="Times New Roman" w:hAnsi="Times New Roman" w:cs="Times New Roman"/>
          <w:sz w:val="24"/>
          <w:szCs w:val="24"/>
        </w:rPr>
        <w:t>(Yahudi</w:t>
      </w:r>
      <w:r w:rsidRPr="00C51499">
        <w:rPr>
          <w:rFonts w:ascii="Times New Roman" w:hAnsi="Times New Roman" w:cs="Times New Roman"/>
          <w:spacing w:val="-13"/>
          <w:sz w:val="24"/>
          <w:szCs w:val="24"/>
        </w:rPr>
        <w:t xml:space="preserve"> </w:t>
      </w:r>
      <w:r w:rsidRPr="00C51499">
        <w:rPr>
          <w:rFonts w:ascii="Times New Roman" w:hAnsi="Times New Roman" w:cs="Times New Roman"/>
          <w:sz w:val="24"/>
          <w:szCs w:val="24"/>
        </w:rPr>
        <w:t>dan</w:t>
      </w:r>
      <w:r w:rsidRPr="00C51499">
        <w:rPr>
          <w:rFonts w:ascii="Times New Roman" w:hAnsi="Times New Roman" w:cs="Times New Roman"/>
          <w:spacing w:val="-12"/>
          <w:sz w:val="24"/>
          <w:szCs w:val="24"/>
        </w:rPr>
        <w:t xml:space="preserve"> </w:t>
      </w:r>
      <w:r w:rsidRPr="00C51499">
        <w:rPr>
          <w:rFonts w:ascii="Times New Roman" w:hAnsi="Times New Roman" w:cs="Times New Roman"/>
          <w:sz w:val="24"/>
          <w:szCs w:val="24"/>
        </w:rPr>
        <w:t>Nasrani)</w:t>
      </w:r>
      <w:r w:rsidRPr="00C51499">
        <w:rPr>
          <w:rFonts w:ascii="Times New Roman" w:hAnsi="Times New Roman" w:cs="Times New Roman"/>
          <w:spacing w:val="-13"/>
          <w:sz w:val="24"/>
          <w:szCs w:val="24"/>
        </w:rPr>
        <w:t xml:space="preserve"> </w:t>
      </w:r>
      <w:r w:rsidRPr="00C51499">
        <w:rPr>
          <w:rFonts w:ascii="Times New Roman" w:hAnsi="Times New Roman" w:cs="Times New Roman"/>
          <w:sz w:val="24"/>
          <w:szCs w:val="24"/>
        </w:rPr>
        <w:t>hingga</w:t>
      </w:r>
      <w:r w:rsidRPr="00C51499">
        <w:rPr>
          <w:rFonts w:ascii="Times New Roman" w:hAnsi="Times New Roman" w:cs="Times New Roman"/>
          <w:spacing w:val="-14"/>
          <w:sz w:val="24"/>
          <w:szCs w:val="24"/>
        </w:rPr>
        <w:t xml:space="preserve"> </w:t>
      </w:r>
      <w:r w:rsidRPr="00C51499">
        <w:rPr>
          <w:rFonts w:ascii="Times New Roman" w:hAnsi="Times New Roman" w:cs="Times New Roman"/>
          <w:sz w:val="24"/>
          <w:szCs w:val="24"/>
        </w:rPr>
        <w:t>mereka</w:t>
      </w:r>
      <w:r w:rsidRPr="00C51499">
        <w:rPr>
          <w:rFonts w:ascii="Times New Roman" w:hAnsi="Times New Roman" w:cs="Times New Roman"/>
          <w:spacing w:val="-14"/>
          <w:sz w:val="24"/>
          <w:szCs w:val="24"/>
        </w:rPr>
        <w:t xml:space="preserve"> </w:t>
      </w:r>
      <w:r w:rsidRPr="00C51499">
        <w:rPr>
          <w:rFonts w:ascii="Times New Roman" w:hAnsi="Times New Roman" w:cs="Times New Roman"/>
          <w:sz w:val="24"/>
          <w:szCs w:val="24"/>
        </w:rPr>
        <w:t>membayar</w:t>
      </w:r>
      <w:r w:rsidRPr="00C51499">
        <w:rPr>
          <w:rFonts w:ascii="Times New Roman" w:hAnsi="Times New Roman" w:cs="Times New Roman"/>
          <w:spacing w:val="-14"/>
          <w:sz w:val="24"/>
          <w:szCs w:val="24"/>
        </w:rPr>
        <w:t xml:space="preserve"> </w:t>
      </w:r>
      <w:r w:rsidRPr="00C51499">
        <w:rPr>
          <w:rFonts w:ascii="Times New Roman" w:hAnsi="Times New Roman" w:cs="Times New Roman"/>
          <w:sz w:val="24"/>
          <w:szCs w:val="24"/>
        </w:rPr>
        <w:t>jizyah</w:t>
      </w:r>
      <w:r w:rsidRPr="00C51499">
        <w:rPr>
          <w:rFonts w:ascii="Times New Roman" w:hAnsi="Times New Roman" w:cs="Times New Roman"/>
          <w:spacing w:val="-13"/>
          <w:sz w:val="24"/>
          <w:szCs w:val="24"/>
        </w:rPr>
        <w:t xml:space="preserve"> </w:t>
      </w:r>
      <w:r w:rsidRPr="00C51499">
        <w:rPr>
          <w:rFonts w:ascii="Times New Roman" w:hAnsi="Times New Roman" w:cs="Times New Roman"/>
          <w:sz w:val="24"/>
          <w:szCs w:val="24"/>
        </w:rPr>
        <w:t>dengan</w:t>
      </w:r>
      <w:r w:rsidRPr="00C51499">
        <w:rPr>
          <w:rFonts w:ascii="Times New Roman" w:hAnsi="Times New Roman" w:cs="Times New Roman"/>
          <w:spacing w:val="-13"/>
          <w:sz w:val="24"/>
          <w:szCs w:val="24"/>
        </w:rPr>
        <w:t xml:space="preserve"> </w:t>
      </w:r>
      <w:r w:rsidRPr="00C51499">
        <w:rPr>
          <w:rFonts w:ascii="Times New Roman" w:hAnsi="Times New Roman" w:cs="Times New Roman"/>
          <w:sz w:val="24"/>
          <w:szCs w:val="24"/>
        </w:rPr>
        <w:t>patuh dan mereka tunduk.</w:t>
      </w:r>
      <w:r w:rsidRPr="00C51499">
        <w:rPr>
          <w:rStyle w:val="FootnoteReference"/>
          <w:rFonts w:ascii="Times New Roman" w:hAnsi="Times New Roman" w:cs="Times New Roman"/>
          <w:sz w:val="24"/>
          <w:szCs w:val="24"/>
        </w:rPr>
        <w:footnoteReference w:id="23"/>
      </w:r>
    </w:p>
    <w:p w14:paraId="705B9BF8" w14:textId="77777777" w:rsidR="00C32A44" w:rsidRPr="00C51499" w:rsidRDefault="00DE0ECE" w:rsidP="00E14D56">
      <w:pPr>
        <w:pStyle w:val="BodyText"/>
        <w:spacing w:line="360" w:lineRule="auto"/>
        <w:ind w:left="540" w:right="21" w:firstLine="720"/>
        <w:jc w:val="both"/>
      </w:pPr>
      <w:r w:rsidRPr="00C51499">
        <w:t>Maksud</w:t>
      </w:r>
      <w:r w:rsidRPr="00C51499">
        <w:rPr>
          <w:spacing w:val="-8"/>
        </w:rPr>
        <w:t xml:space="preserve"> </w:t>
      </w:r>
      <w:r w:rsidRPr="00C51499">
        <w:t>dari</w:t>
      </w:r>
      <w:r w:rsidRPr="00C51499">
        <w:rPr>
          <w:spacing w:val="-9"/>
        </w:rPr>
        <w:t xml:space="preserve"> </w:t>
      </w:r>
      <w:r w:rsidRPr="00C51499">
        <w:t>surat</w:t>
      </w:r>
      <w:r w:rsidRPr="00C51499">
        <w:rPr>
          <w:spacing w:val="-8"/>
        </w:rPr>
        <w:t xml:space="preserve"> </w:t>
      </w:r>
      <w:r w:rsidRPr="00C51499">
        <w:t>At-taubah</w:t>
      </w:r>
      <w:r w:rsidRPr="00C51499">
        <w:rPr>
          <w:spacing w:val="-8"/>
        </w:rPr>
        <w:t xml:space="preserve"> </w:t>
      </w:r>
      <w:r w:rsidRPr="00C51499">
        <w:t>ayat</w:t>
      </w:r>
      <w:r w:rsidRPr="00C51499">
        <w:rPr>
          <w:spacing w:val="-8"/>
        </w:rPr>
        <w:t xml:space="preserve"> </w:t>
      </w:r>
      <w:r w:rsidRPr="00C51499">
        <w:t>29</w:t>
      </w:r>
      <w:r w:rsidRPr="00C51499">
        <w:rPr>
          <w:spacing w:val="-8"/>
        </w:rPr>
        <w:t xml:space="preserve"> </w:t>
      </w:r>
      <w:r w:rsidRPr="00C51499">
        <w:t>yaitu</w:t>
      </w:r>
      <w:r w:rsidRPr="00C51499">
        <w:rPr>
          <w:spacing w:val="-8"/>
        </w:rPr>
        <w:t xml:space="preserve"> </w:t>
      </w:r>
      <w:r w:rsidRPr="00C51499">
        <w:t>bahwa</w:t>
      </w:r>
      <w:r w:rsidRPr="00C51499">
        <w:rPr>
          <w:spacing w:val="-7"/>
        </w:rPr>
        <w:t xml:space="preserve"> </w:t>
      </w:r>
      <w:r w:rsidRPr="00C51499">
        <w:t>Allah</w:t>
      </w:r>
      <w:r w:rsidRPr="00C51499">
        <w:rPr>
          <w:spacing w:val="-9"/>
        </w:rPr>
        <w:t xml:space="preserve"> </w:t>
      </w:r>
      <w:r w:rsidRPr="00C51499">
        <w:t>telah</w:t>
      </w:r>
      <w:r w:rsidRPr="00C51499">
        <w:rPr>
          <w:spacing w:val="-8"/>
        </w:rPr>
        <w:t xml:space="preserve"> </w:t>
      </w:r>
      <w:r w:rsidRPr="00C51499">
        <w:t>memerintahkan untuk</w:t>
      </w:r>
      <w:r w:rsidRPr="00C51499">
        <w:rPr>
          <w:spacing w:val="-15"/>
        </w:rPr>
        <w:t xml:space="preserve"> </w:t>
      </w:r>
      <w:r w:rsidRPr="00C51499">
        <w:t>membayar</w:t>
      </w:r>
      <w:r w:rsidRPr="00C51499">
        <w:rPr>
          <w:spacing w:val="-15"/>
        </w:rPr>
        <w:t xml:space="preserve"> </w:t>
      </w:r>
      <w:r w:rsidRPr="00C51499">
        <w:t>jizyah</w:t>
      </w:r>
      <w:r w:rsidRPr="00C51499">
        <w:rPr>
          <w:spacing w:val="-15"/>
        </w:rPr>
        <w:t xml:space="preserve"> </w:t>
      </w:r>
      <w:r w:rsidRPr="00C51499">
        <w:t>(pajak)</w:t>
      </w:r>
      <w:r w:rsidRPr="00C51499">
        <w:rPr>
          <w:spacing w:val="-15"/>
        </w:rPr>
        <w:t xml:space="preserve"> </w:t>
      </w:r>
      <w:r w:rsidRPr="00C51499">
        <w:t>dengan</w:t>
      </w:r>
      <w:r w:rsidRPr="00C51499">
        <w:rPr>
          <w:spacing w:val="-15"/>
        </w:rPr>
        <w:t xml:space="preserve"> </w:t>
      </w:r>
      <w:r w:rsidRPr="00C51499">
        <w:t>patuh.</w:t>
      </w:r>
      <w:r w:rsidR="00C32A44" w:rsidRPr="00C51499">
        <w:t xml:space="preserve"> Pemerintah membuat undang-undang perpajakan dalam upaya untuk meningkatkan kepatuhan wajib pajak sehubungan dengan pembayaran pajak. Karena pemerintah dapat membuat infrastruktur, menawarkan subsidi untuk barang tertentu, dan sebagainya hasil dari pembayaran pajak masyarakat.</w:t>
      </w:r>
      <w:r w:rsidR="00C32A44" w:rsidRPr="00C51499">
        <w:rPr>
          <w:rStyle w:val="FootnoteReference"/>
        </w:rPr>
        <w:footnoteReference w:id="24"/>
      </w:r>
      <w:r w:rsidR="00C32A44" w:rsidRPr="00C51499">
        <w:t xml:space="preserve"> Dalam islam terdapat beberapa macam pajak yaitu:</w:t>
      </w:r>
    </w:p>
    <w:p w14:paraId="057B6CF0" w14:textId="77777777" w:rsidR="00C32A44" w:rsidRPr="00C51499" w:rsidRDefault="00C32A44">
      <w:pPr>
        <w:pStyle w:val="ListParagraph"/>
        <w:widowControl w:val="0"/>
        <w:numPr>
          <w:ilvl w:val="0"/>
          <w:numId w:val="39"/>
        </w:numPr>
        <w:tabs>
          <w:tab w:val="left" w:pos="900"/>
          <w:tab w:val="left" w:pos="2160"/>
        </w:tabs>
        <w:autoSpaceDE w:val="0"/>
        <w:autoSpaceDN w:val="0"/>
        <w:spacing w:before="1" w:after="0" w:line="360" w:lineRule="auto"/>
        <w:ind w:left="540" w:right="1136" w:firstLine="0"/>
        <w:contextualSpacing w:val="0"/>
        <w:rPr>
          <w:rFonts w:ascii="Times New Roman" w:hAnsi="Times New Roman" w:cs="Times New Roman"/>
          <w:sz w:val="24"/>
          <w:szCs w:val="24"/>
        </w:rPr>
      </w:pPr>
      <w:r w:rsidRPr="00C51499">
        <w:rPr>
          <w:rFonts w:ascii="Times New Roman" w:hAnsi="Times New Roman" w:cs="Times New Roman"/>
          <w:i/>
          <w:sz w:val="24"/>
          <w:szCs w:val="24"/>
        </w:rPr>
        <w:t>Jizyah</w:t>
      </w:r>
      <w:r w:rsidRPr="00C51499">
        <w:rPr>
          <w:rFonts w:ascii="Times New Roman" w:hAnsi="Times New Roman" w:cs="Times New Roman"/>
          <w:i/>
          <w:spacing w:val="-10"/>
          <w:sz w:val="24"/>
          <w:szCs w:val="24"/>
        </w:rPr>
        <w:t xml:space="preserve"> </w:t>
      </w:r>
      <w:r w:rsidRPr="00C51499">
        <w:rPr>
          <w:rFonts w:ascii="Times New Roman" w:hAnsi="Times New Roman" w:cs="Times New Roman"/>
          <w:sz w:val="24"/>
          <w:szCs w:val="24"/>
        </w:rPr>
        <w:t>adalah</w:t>
      </w:r>
      <w:r w:rsidRPr="00C51499">
        <w:rPr>
          <w:rFonts w:ascii="Times New Roman" w:hAnsi="Times New Roman" w:cs="Times New Roman"/>
          <w:spacing w:val="-11"/>
          <w:sz w:val="24"/>
          <w:szCs w:val="24"/>
        </w:rPr>
        <w:t xml:space="preserve"> </w:t>
      </w:r>
      <w:r w:rsidRPr="00C51499">
        <w:rPr>
          <w:rFonts w:ascii="Times New Roman" w:hAnsi="Times New Roman" w:cs="Times New Roman"/>
          <w:sz w:val="24"/>
          <w:szCs w:val="24"/>
        </w:rPr>
        <w:t>pungutan</w:t>
      </w:r>
      <w:r w:rsidRPr="00C51499">
        <w:rPr>
          <w:rFonts w:ascii="Times New Roman" w:hAnsi="Times New Roman" w:cs="Times New Roman"/>
          <w:spacing w:val="-11"/>
          <w:sz w:val="24"/>
          <w:szCs w:val="24"/>
        </w:rPr>
        <w:t xml:space="preserve"> </w:t>
      </w:r>
      <w:r w:rsidRPr="00C51499">
        <w:rPr>
          <w:rFonts w:ascii="Times New Roman" w:hAnsi="Times New Roman" w:cs="Times New Roman"/>
          <w:sz w:val="24"/>
          <w:szCs w:val="24"/>
        </w:rPr>
        <w:t>yang</w:t>
      </w:r>
      <w:r w:rsidRPr="00C51499">
        <w:rPr>
          <w:rFonts w:ascii="Times New Roman" w:hAnsi="Times New Roman" w:cs="Times New Roman"/>
          <w:spacing w:val="-11"/>
          <w:sz w:val="24"/>
          <w:szCs w:val="24"/>
        </w:rPr>
        <w:t xml:space="preserve"> </w:t>
      </w:r>
      <w:r w:rsidRPr="00C51499">
        <w:rPr>
          <w:rFonts w:ascii="Times New Roman" w:hAnsi="Times New Roman" w:cs="Times New Roman"/>
          <w:sz w:val="24"/>
          <w:szCs w:val="24"/>
        </w:rPr>
        <w:t>wajib</w:t>
      </w:r>
      <w:r w:rsidRPr="00C51499">
        <w:rPr>
          <w:rFonts w:ascii="Times New Roman" w:hAnsi="Times New Roman" w:cs="Times New Roman"/>
          <w:spacing w:val="-11"/>
          <w:sz w:val="24"/>
          <w:szCs w:val="24"/>
        </w:rPr>
        <w:t xml:space="preserve"> </w:t>
      </w:r>
      <w:r w:rsidRPr="00C51499">
        <w:rPr>
          <w:rFonts w:ascii="Times New Roman" w:hAnsi="Times New Roman" w:cs="Times New Roman"/>
          <w:sz w:val="24"/>
          <w:szCs w:val="24"/>
        </w:rPr>
        <w:t>dibayar</w:t>
      </w:r>
      <w:r w:rsidRPr="00C51499">
        <w:rPr>
          <w:rFonts w:ascii="Times New Roman" w:hAnsi="Times New Roman" w:cs="Times New Roman"/>
          <w:spacing w:val="-11"/>
          <w:sz w:val="24"/>
          <w:szCs w:val="24"/>
        </w:rPr>
        <w:t xml:space="preserve"> </w:t>
      </w:r>
      <w:r w:rsidRPr="00C51499">
        <w:rPr>
          <w:rFonts w:ascii="Times New Roman" w:hAnsi="Times New Roman" w:cs="Times New Roman"/>
          <w:sz w:val="24"/>
          <w:szCs w:val="24"/>
        </w:rPr>
        <w:t>oleh</w:t>
      </w:r>
      <w:r w:rsidRPr="00C51499">
        <w:rPr>
          <w:rFonts w:ascii="Times New Roman" w:hAnsi="Times New Roman" w:cs="Times New Roman"/>
          <w:spacing w:val="-11"/>
          <w:sz w:val="24"/>
          <w:szCs w:val="24"/>
        </w:rPr>
        <w:t xml:space="preserve"> </w:t>
      </w:r>
      <w:r w:rsidRPr="00C51499">
        <w:rPr>
          <w:rFonts w:ascii="Times New Roman" w:hAnsi="Times New Roman" w:cs="Times New Roman"/>
          <w:sz w:val="24"/>
          <w:szCs w:val="24"/>
        </w:rPr>
        <w:t>non</w:t>
      </w:r>
      <w:r w:rsidRPr="00C51499">
        <w:rPr>
          <w:rFonts w:ascii="Times New Roman" w:hAnsi="Times New Roman" w:cs="Times New Roman"/>
          <w:spacing w:val="-8"/>
          <w:sz w:val="24"/>
          <w:szCs w:val="24"/>
        </w:rPr>
        <w:t xml:space="preserve"> </w:t>
      </w:r>
      <w:r w:rsidRPr="00C51499">
        <w:rPr>
          <w:rFonts w:ascii="Times New Roman" w:hAnsi="Times New Roman" w:cs="Times New Roman"/>
          <w:sz w:val="24"/>
          <w:szCs w:val="24"/>
        </w:rPr>
        <w:t>muslim</w:t>
      </w:r>
      <w:r w:rsidRPr="00C51499">
        <w:rPr>
          <w:rFonts w:ascii="Times New Roman" w:hAnsi="Times New Roman" w:cs="Times New Roman"/>
          <w:spacing w:val="-10"/>
          <w:sz w:val="24"/>
          <w:szCs w:val="24"/>
        </w:rPr>
        <w:t xml:space="preserve"> </w:t>
      </w:r>
      <w:r w:rsidRPr="00C51499">
        <w:rPr>
          <w:rFonts w:ascii="Times New Roman" w:hAnsi="Times New Roman" w:cs="Times New Roman"/>
          <w:sz w:val="24"/>
          <w:szCs w:val="24"/>
        </w:rPr>
        <w:t>sebagai</w:t>
      </w:r>
      <w:r w:rsidRPr="00C51499">
        <w:rPr>
          <w:rFonts w:ascii="Times New Roman" w:hAnsi="Times New Roman" w:cs="Times New Roman"/>
          <w:spacing w:val="-10"/>
          <w:sz w:val="24"/>
          <w:szCs w:val="24"/>
        </w:rPr>
        <w:t xml:space="preserve"> </w:t>
      </w:r>
      <w:r w:rsidRPr="00C51499">
        <w:rPr>
          <w:rFonts w:ascii="Times New Roman" w:hAnsi="Times New Roman" w:cs="Times New Roman"/>
          <w:sz w:val="24"/>
          <w:szCs w:val="24"/>
        </w:rPr>
        <w:t>imbalan</w:t>
      </w:r>
      <w:r w:rsidRPr="00C51499">
        <w:rPr>
          <w:rFonts w:ascii="Times New Roman" w:hAnsi="Times New Roman" w:cs="Times New Roman"/>
          <w:spacing w:val="-11"/>
          <w:sz w:val="24"/>
          <w:szCs w:val="24"/>
        </w:rPr>
        <w:t xml:space="preserve"> </w:t>
      </w:r>
      <w:r w:rsidRPr="00C51499">
        <w:rPr>
          <w:rFonts w:ascii="Times New Roman" w:hAnsi="Times New Roman" w:cs="Times New Roman"/>
          <w:sz w:val="24"/>
          <w:szCs w:val="24"/>
        </w:rPr>
        <w:t>atas jaminan pemerintah atas keselamatan mereka.</w:t>
      </w:r>
    </w:p>
    <w:p w14:paraId="6B0EDFC4" w14:textId="77777777" w:rsidR="00C32A44" w:rsidRPr="00C51499" w:rsidRDefault="00C32A44">
      <w:pPr>
        <w:pStyle w:val="ListParagraph"/>
        <w:widowControl w:val="0"/>
        <w:numPr>
          <w:ilvl w:val="0"/>
          <w:numId w:val="39"/>
        </w:numPr>
        <w:tabs>
          <w:tab w:val="left" w:pos="900"/>
          <w:tab w:val="left" w:pos="2160"/>
        </w:tabs>
        <w:autoSpaceDE w:val="0"/>
        <w:autoSpaceDN w:val="0"/>
        <w:spacing w:after="0" w:line="360" w:lineRule="auto"/>
        <w:ind w:left="540" w:right="1134" w:firstLine="0"/>
        <w:contextualSpacing w:val="0"/>
        <w:rPr>
          <w:rFonts w:ascii="Times New Roman" w:hAnsi="Times New Roman" w:cs="Times New Roman"/>
          <w:sz w:val="24"/>
          <w:szCs w:val="24"/>
        </w:rPr>
      </w:pPr>
      <w:r w:rsidRPr="00C51499">
        <w:rPr>
          <w:rFonts w:ascii="Times New Roman" w:hAnsi="Times New Roman" w:cs="Times New Roman"/>
          <w:i/>
          <w:sz w:val="24"/>
          <w:szCs w:val="24"/>
        </w:rPr>
        <w:t>Kharaj</w:t>
      </w:r>
      <w:r w:rsidRPr="00C51499">
        <w:rPr>
          <w:rFonts w:ascii="Times New Roman" w:hAnsi="Times New Roman" w:cs="Times New Roman"/>
          <w:i/>
          <w:spacing w:val="-15"/>
          <w:sz w:val="24"/>
          <w:szCs w:val="24"/>
        </w:rPr>
        <w:t xml:space="preserve"> </w:t>
      </w:r>
      <w:r w:rsidRPr="00C51499">
        <w:rPr>
          <w:rFonts w:ascii="Times New Roman" w:hAnsi="Times New Roman" w:cs="Times New Roman"/>
          <w:sz w:val="24"/>
          <w:szCs w:val="24"/>
        </w:rPr>
        <w:t>merupakan</w:t>
      </w:r>
      <w:r w:rsidRPr="00C51499">
        <w:rPr>
          <w:rFonts w:ascii="Times New Roman" w:hAnsi="Times New Roman" w:cs="Times New Roman"/>
          <w:spacing w:val="-15"/>
          <w:sz w:val="24"/>
          <w:szCs w:val="24"/>
        </w:rPr>
        <w:t xml:space="preserve"> </w:t>
      </w:r>
      <w:r w:rsidRPr="00C51499">
        <w:rPr>
          <w:rFonts w:ascii="Times New Roman" w:hAnsi="Times New Roman" w:cs="Times New Roman"/>
          <w:sz w:val="24"/>
          <w:szCs w:val="24"/>
        </w:rPr>
        <w:t>pajak</w:t>
      </w:r>
      <w:r w:rsidRPr="00C51499">
        <w:rPr>
          <w:rFonts w:ascii="Times New Roman" w:hAnsi="Times New Roman" w:cs="Times New Roman"/>
          <w:spacing w:val="-15"/>
          <w:sz w:val="24"/>
          <w:szCs w:val="24"/>
        </w:rPr>
        <w:t xml:space="preserve"> </w:t>
      </w:r>
      <w:r w:rsidRPr="00C51499">
        <w:rPr>
          <w:rFonts w:ascii="Times New Roman" w:hAnsi="Times New Roman" w:cs="Times New Roman"/>
          <w:sz w:val="24"/>
          <w:szCs w:val="24"/>
        </w:rPr>
        <w:t>bumi</w:t>
      </w:r>
      <w:r w:rsidRPr="00C51499">
        <w:rPr>
          <w:rFonts w:ascii="Times New Roman" w:hAnsi="Times New Roman" w:cs="Times New Roman"/>
          <w:spacing w:val="-15"/>
          <w:sz w:val="24"/>
          <w:szCs w:val="24"/>
        </w:rPr>
        <w:t xml:space="preserve"> </w:t>
      </w:r>
      <w:r w:rsidRPr="00C51499">
        <w:rPr>
          <w:rFonts w:ascii="Times New Roman" w:hAnsi="Times New Roman" w:cs="Times New Roman"/>
          <w:sz w:val="24"/>
          <w:szCs w:val="24"/>
        </w:rPr>
        <w:t>atau</w:t>
      </w:r>
      <w:r w:rsidRPr="00C51499">
        <w:rPr>
          <w:rFonts w:ascii="Times New Roman" w:hAnsi="Times New Roman" w:cs="Times New Roman"/>
          <w:spacing w:val="-15"/>
          <w:sz w:val="24"/>
          <w:szCs w:val="24"/>
        </w:rPr>
        <w:t xml:space="preserve"> </w:t>
      </w:r>
      <w:r w:rsidRPr="00C51499">
        <w:rPr>
          <w:rFonts w:ascii="Times New Roman" w:hAnsi="Times New Roman" w:cs="Times New Roman"/>
          <w:sz w:val="24"/>
          <w:szCs w:val="24"/>
        </w:rPr>
        <w:t>tanah</w:t>
      </w:r>
      <w:r w:rsidRPr="00C51499">
        <w:rPr>
          <w:rFonts w:ascii="Times New Roman" w:hAnsi="Times New Roman" w:cs="Times New Roman"/>
          <w:spacing w:val="-15"/>
          <w:sz w:val="24"/>
          <w:szCs w:val="24"/>
        </w:rPr>
        <w:t xml:space="preserve"> </w:t>
      </w:r>
      <w:r w:rsidRPr="00C51499">
        <w:rPr>
          <w:rFonts w:ascii="Times New Roman" w:hAnsi="Times New Roman" w:cs="Times New Roman"/>
          <w:sz w:val="24"/>
          <w:szCs w:val="24"/>
        </w:rPr>
        <w:t>yang</w:t>
      </w:r>
      <w:r w:rsidRPr="00C51499">
        <w:rPr>
          <w:rFonts w:ascii="Times New Roman" w:hAnsi="Times New Roman" w:cs="Times New Roman"/>
          <w:spacing w:val="-15"/>
          <w:sz w:val="24"/>
          <w:szCs w:val="24"/>
        </w:rPr>
        <w:t xml:space="preserve"> </w:t>
      </w:r>
      <w:r w:rsidRPr="00C51499">
        <w:rPr>
          <w:rFonts w:ascii="Times New Roman" w:hAnsi="Times New Roman" w:cs="Times New Roman"/>
          <w:sz w:val="24"/>
          <w:szCs w:val="24"/>
        </w:rPr>
        <w:t>wajib</w:t>
      </w:r>
      <w:r w:rsidRPr="00C51499">
        <w:rPr>
          <w:rFonts w:ascii="Times New Roman" w:hAnsi="Times New Roman" w:cs="Times New Roman"/>
          <w:spacing w:val="-15"/>
          <w:sz w:val="24"/>
          <w:szCs w:val="24"/>
        </w:rPr>
        <w:t xml:space="preserve"> </w:t>
      </w:r>
      <w:r w:rsidRPr="00C51499">
        <w:rPr>
          <w:rFonts w:ascii="Times New Roman" w:hAnsi="Times New Roman" w:cs="Times New Roman"/>
          <w:sz w:val="24"/>
          <w:szCs w:val="24"/>
        </w:rPr>
        <w:t>diberikan</w:t>
      </w:r>
      <w:r w:rsidRPr="00C51499">
        <w:rPr>
          <w:rFonts w:ascii="Times New Roman" w:hAnsi="Times New Roman" w:cs="Times New Roman"/>
          <w:spacing w:val="-15"/>
          <w:sz w:val="24"/>
          <w:szCs w:val="24"/>
        </w:rPr>
        <w:t xml:space="preserve"> </w:t>
      </w:r>
      <w:r w:rsidRPr="00C51499">
        <w:rPr>
          <w:rFonts w:ascii="Times New Roman" w:hAnsi="Times New Roman" w:cs="Times New Roman"/>
          <w:sz w:val="24"/>
          <w:szCs w:val="24"/>
        </w:rPr>
        <w:t>kepada</w:t>
      </w:r>
      <w:r w:rsidRPr="00C51499">
        <w:rPr>
          <w:rFonts w:ascii="Times New Roman" w:hAnsi="Times New Roman" w:cs="Times New Roman"/>
          <w:spacing w:val="-16"/>
          <w:sz w:val="24"/>
          <w:szCs w:val="24"/>
        </w:rPr>
        <w:t xml:space="preserve"> </w:t>
      </w:r>
      <w:r w:rsidRPr="00C51499">
        <w:rPr>
          <w:rFonts w:ascii="Times New Roman" w:hAnsi="Times New Roman" w:cs="Times New Roman"/>
          <w:sz w:val="24"/>
          <w:szCs w:val="24"/>
        </w:rPr>
        <w:t xml:space="preserve">pemerintah </w:t>
      </w:r>
      <w:r w:rsidRPr="00C51499">
        <w:rPr>
          <w:rFonts w:ascii="Times New Roman" w:hAnsi="Times New Roman" w:cs="Times New Roman"/>
          <w:spacing w:val="-2"/>
          <w:sz w:val="24"/>
          <w:szCs w:val="24"/>
        </w:rPr>
        <w:t>muslim</w:t>
      </w:r>
    </w:p>
    <w:p w14:paraId="34AB6554" w14:textId="77777777" w:rsidR="00C32A44" w:rsidRPr="00C51499" w:rsidRDefault="00C32A44">
      <w:pPr>
        <w:pStyle w:val="ListParagraph"/>
        <w:widowControl w:val="0"/>
        <w:numPr>
          <w:ilvl w:val="0"/>
          <w:numId w:val="39"/>
        </w:numPr>
        <w:tabs>
          <w:tab w:val="left" w:pos="900"/>
          <w:tab w:val="left" w:pos="2160"/>
        </w:tabs>
        <w:autoSpaceDE w:val="0"/>
        <w:autoSpaceDN w:val="0"/>
        <w:spacing w:after="0" w:line="360" w:lineRule="auto"/>
        <w:ind w:left="540" w:firstLine="0"/>
        <w:contextualSpacing w:val="0"/>
        <w:rPr>
          <w:rFonts w:ascii="Times New Roman" w:hAnsi="Times New Roman" w:cs="Times New Roman"/>
          <w:sz w:val="24"/>
          <w:szCs w:val="24"/>
        </w:rPr>
      </w:pPr>
      <w:r w:rsidRPr="00C51499">
        <w:rPr>
          <w:rFonts w:ascii="Times New Roman" w:hAnsi="Times New Roman" w:cs="Times New Roman"/>
          <w:i/>
          <w:sz w:val="24"/>
          <w:szCs w:val="24"/>
        </w:rPr>
        <w:t>Usyr</w:t>
      </w:r>
      <w:r w:rsidRPr="00C51499">
        <w:rPr>
          <w:rFonts w:ascii="Times New Roman" w:hAnsi="Times New Roman" w:cs="Times New Roman"/>
          <w:i/>
          <w:spacing w:val="-1"/>
          <w:sz w:val="24"/>
          <w:szCs w:val="24"/>
        </w:rPr>
        <w:t xml:space="preserve"> </w:t>
      </w:r>
      <w:r w:rsidRPr="00C51499">
        <w:rPr>
          <w:rFonts w:ascii="Times New Roman" w:hAnsi="Times New Roman" w:cs="Times New Roman"/>
          <w:sz w:val="24"/>
          <w:szCs w:val="24"/>
        </w:rPr>
        <w:t>merupakan</w:t>
      </w:r>
      <w:r w:rsidRPr="00C51499">
        <w:rPr>
          <w:rFonts w:ascii="Times New Roman" w:hAnsi="Times New Roman" w:cs="Times New Roman"/>
          <w:spacing w:val="-1"/>
          <w:sz w:val="24"/>
          <w:szCs w:val="24"/>
        </w:rPr>
        <w:t xml:space="preserve"> </w:t>
      </w:r>
      <w:r w:rsidRPr="00C51499">
        <w:rPr>
          <w:rFonts w:ascii="Times New Roman" w:hAnsi="Times New Roman" w:cs="Times New Roman"/>
          <w:sz w:val="24"/>
          <w:szCs w:val="24"/>
        </w:rPr>
        <w:t>pajak</w:t>
      </w:r>
      <w:r w:rsidRPr="00C51499">
        <w:rPr>
          <w:rFonts w:ascii="Times New Roman" w:hAnsi="Times New Roman" w:cs="Times New Roman"/>
          <w:spacing w:val="-1"/>
          <w:sz w:val="24"/>
          <w:szCs w:val="24"/>
        </w:rPr>
        <w:t xml:space="preserve"> </w:t>
      </w:r>
      <w:r w:rsidRPr="00C51499">
        <w:rPr>
          <w:rFonts w:ascii="Times New Roman" w:hAnsi="Times New Roman" w:cs="Times New Roman"/>
          <w:sz w:val="24"/>
          <w:szCs w:val="24"/>
        </w:rPr>
        <w:t>dagang</w:t>
      </w:r>
      <w:r w:rsidRPr="00C51499">
        <w:rPr>
          <w:rFonts w:ascii="Times New Roman" w:hAnsi="Times New Roman" w:cs="Times New Roman"/>
          <w:spacing w:val="-1"/>
          <w:sz w:val="24"/>
          <w:szCs w:val="24"/>
        </w:rPr>
        <w:t xml:space="preserve"> </w:t>
      </w:r>
      <w:r w:rsidRPr="00C51499">
        <w:rPr>
          <w:rFonts w:ascii="Times New Roman" w:hAnsi="Times New Roman" w:cs="Times New Roman"/>
          <w:sz w:val="24"/>
          <w:szCs w:val="24"/>
        </w:rPr>
        <w:t>atau</w:t>
      </w:r>
      <w:r w:rsidRPr="00C51499">
        <w:rPr>
          <w:rFonts w:ascii="Times New Roman" w:hAnsi="Times New Roman" w:cs="Times New Roman"/>
          <w:spacing w:val="-1"/>
          <w:sz w:val="24"/>
          <w:szCs w:val="24"/>
        </w:rPr>
        <w:t xml:space="preserve"> </w:t>
      </w:r>
      <w:r w:rsidRPr="00C51499">
        <w:rPr>
          <w:rFonts w:ascii="Times New Roman" w:hAnsi="Times New Roman" w:cs="Times New Roman"/>
          <w:sz w:val="24"/>
          <w:szCs w:val="24"/>
        </w:rPr>
        <w:t>pajak</w:t>
      </w:r>
      <w:r w:rsidRPr="00C51499">
        <w:rPr>
          <w:rFonts w:ascii="Times New Roman" w:hAnsi="Times New Roman" w:cs="Times New Roman"/>
          <w:spacing w:val="-1"/>
          <w:sz w:val="24"/>
          <w:szCs w:val="24"/>
        </w:rPr>
        <w:t xml:space="preserve"> </w:t>
      </w:r>
      <w:r w:rsidRPr="00C51499">
        <w:rPr>
          <w:rFonts w:ascii="Times New Roman" w:hAnsi="Times New Roman" w:cs="Times New Roman"/>
          <w:sz w:val="24"/>
          <w:szCs w:val="24"/>
        </w:rPr>
        <w:t>ekspor</w:t>
      </w:r>
      <w:r w:rsidRPr="00C51499">
        <w:rPr>
          <w:rFonts w:ascii="Times New Roman" w:hAnsi="Times New Roman" w:cs="Times New Roman"/>
          <w:spacing w:val="-1"/>
          <w:sz w:val="24"/>
          <w:szCs w:val="24"/>
        </w:rPr>
        <w:t xml:space="preserve"> </w:t>
      </w:r>
      <w:r w:rsidRPr="00C51499">
        <w:rPr>
          <w:rFonts w:ascii="Times New Roman" w:hAnsi="Times New Roman" w:cs="Times New Roman"/>
          <w:spacing w:val="-2"/>
          <w:sz w:val="24"/>
          <w:szCs w:val="24"/>
        </w:rPr>
        <w:t>impor.</w:t>
      </w:r>
    </w:p>
    <w:p w14:paraId="039CC720" w14:textId="20B064D2" w:rsidR="00601C47" w:rsidRPr="00C51499" w:rsidRDefault="00BC0EE7" w:rsidP="00C51499">
      <w:pPr>
        <w:pStyle w:val="BodyText"/>
        <w:spacing w:before="137" w:line="360" w:lineRule="auto"/>
        <w:ind w:left="540" w:right="1131" w:firstLine="566"/>
        <w:jc w:val="both"/>
      </w:pPr>
      <w:r w:rsidRPr="00BC0EE7">
        <w:t>Islam menetapkan bahwa pajak (</w:t>
      </w:r>
      <w:r w:rsidRPr="00BC0EE7">
        <w:rPr>
          <w:i/>
          <w:iCs/>
        </w:rPr>
        <w:t>dharibah</w:t>
      </w:r>
      <w:r w:rsidRPr="00BC0EE7">
        <w:t>) hanya sementara. Ketika tidak ada properti di Baitul Mall, pajak dapat dipungut; setelah Baitul Mall diisi ulang, pajak akan dihapuskan</w:t>
      </w:r>
      <w:r>
        <w:t>.</w:t>
      </w:r>
      <w:r w:rsidR="007E23F5" w:rsidRPr="00C51499">
        <w:rPr>
          <w:rStyle w:val="FootnoteReference"/>
        </w:rPr>
        <w:footnoteReference w:id="25"/>
      </w:r>
      <w:r w:rsidR="00601C47" w:rsidRPr="00C51499">
        <w:t xml:space="preserve"> </w:t>
      </w:r>
      <w:r w:rsidRPr="00BC0EE7">
        <w:rPr>
          <w:lang w:val="en-US"/>
        </w:rPr>
        <w:t>Hukuman tidak diperbolehkan jika pajak dikumpulkan secara teratur dan tidak ketika negara memiliki kebutuhan mendesak.</w:t>
      </w:r>
      <w:r>
        <w:rPr>
          <w:lang w:val="en-US"/>
        </w:rPr>
        <w:t xml:space="preserve"> </w:t>
      </w:r>
      <w:r w:rsidR="00601C47" w:rsidRPr="00C51499">
        <w:t>Berikut karakteristik pajak (</w:t>
      </w:r>
      <w:r w:rsidR="00601C47" w:rsidRPr="00C51499">
        <w:rPr>
          <w:i/>
        </w:rPr>
        <w:t>dharibah</w:t>
      </w:r>
      <w:r w:rsidR="00601C47" w:rsidRPr="00C51499">
        <w:t>) menurut syariah islam.</w:t>
      </w:r>
    </w:p>
    <w:p w14:paraId="308FC4B5" w14:textId="3847BBC8" w:rsidR="00601C47" w:rsidRPr="00C51499" w:rsidRDefault="00601C47">
      <w:pPr>
        <w:pStyle w:val="ListParagraph"/>
        <w:widowControl w:val="0"/>
        <w:numPr>
          <w:ilvl w:val="0"/>
          <w:numId w:val="40"/>
        </w:numPr>
        <w:tabs>
          <w:tab w:val="left" w:pos="2554"/>
        </w:tabs>
        <w:autoSpaceDE w:val="0"/>
        <w:autoSpaceDN w:val="0"/>
        <w:spacing w:before="1" w:after="0" w:line="360" w:lineRule="auto"/>
        <w:ind w:left="900" w:right="1133" w:hanging="360"/>
        <w:contextualSpacing w:val="0"/>
        <w:rPr>
          <w:rFonts w:ascii="Times New Roman" w:hAnsi="Times New Roman" w:cs="Times New Roman"/>
          <w:sz w:val="24"/>
          <w:szCs w:val="24"/>
        </w:rPr>
      </w:pPr>
      <w:r w:rsidRPr="00C51499">
        <w:rPr>
          <w:rFonts w:ascii="Times New Roman" w:hAnsi="Times New Roman" w:cs="Times New Roman"/>
          <w:sz w:val="24"/>
          <w:szCs w:val="24"/>
        </w:rPr>
        <w:t>Pajak (</w:t>
      </w:r>
      <w:r w:rsidRPr="00C51499">
        <w:rPr>
          <w:rFonts w:ascii="Times New Roman" w:hAnsi="Times New Roman" w:cs="Times New Roman"/>
          <w:i/>
          <w:sz w:val="24"/>
          <w:szCs w:val="24"/>
        </w:rPr>
        <w:t>dharibah</w:t>
      </w:r>
      <w:r w:rsidRPr="00C51499">
        <w:rPr>
          <w:rFonts w:ascii="Times New Roman" w:hAnsi="Times New Roman" w:cs="Times New Roman"/>
          <w:sz w:val="24"/>
          <w:szCs w:val="24"/>
        </w:rPr>
        <w:t>) diperbolehkan dipungut ketika tidak adanya harta pada baitul mal.</w:t>
      </w:r>
    </w:p>
    <w:p w14:paraId="167A226E" w14:textId="2C402984" w:rsidR="00601C47" w:rsidRPr="00C51499" w:rsidRDefault="00601C47">
      <w:pPr>
        <w:pStyle w:val="ListParagraph"/>
        <w:widowControl w:val="0"/>
        <w:numPr>
          <w:ilvl w:val="0"/>
          <w:numId w:val="40"/>
        </w:numPr>
        <w:tabs>
          <w:tab w:val="left" w:pos="2554"/>
        </w:tabs>
        <w:autoSpaceDE w:val="0"/>
        <w:autoSpaceDN w:val="0"/>
        <w:spacing w:after="0" w:line="360" w:lineRule="auto"/>
        <w:ind w:left="900" w:right="1133" w:hanging="360"/>
        <w:contextualSpacing w:val="0"/>
        <w:rPr>
          <w:rFonts w:ascii="Times New Roman" w:hAnsi="Times New Roman" w:cs="Times New Roman"/>
          <w:sz w:val="24"/>
          <w:szCs w:val="24"/>
        </w:rPr>
      </w:pPr>
      <w:r w:rsidRPr="00C51499">
        <w:rPr>
          <w:rFonts w:ascii="Times New Roman" w:hAnsi="Times New Roman" w:cs="Times New Roman"/>
          <w:sz w:val="24"/>
          <w:szCs w:val="24"/>
        </w:rPr>
        <w:t>Pajak</w:t>
      </w:r>
      <w:r w:rsidRPr="00C51499">
        <w:rPr>
          <w:rFonts w:ascii="Times New Roman" w:hAnsi="Times New Roman" w:cs="Times New Roman"/>
          <w:spacing w:val="-15"/>
          <w:sz w:val="24"/>
          <w:szCs w:val="24"/>
        </w:rPr>
        <w:t xml:space="preserve"> </w:t>
      </w:r>
      <w:r w:rsidRPr="00C51499">
        <w:rPr>
          <w:rFonts w:ascii="Times New Roman" w:hAnsi="Times New Roman" w:cs="Times New Roman"/>
          <w:sz w:val="24"/>
          <w:szCs w:val="24"/>
        </w:rPr>
        <w:t>(</w:t>
      </w:r>
      <w:r w:rsidRPr="00C51499">
        <w:rPr>
          <w:rFonts w:ascii="Times New Roman" w:hAnsi="Times New Roman" w:cs="Times New Roman"/>
          <w:i/>
          <w:sz w:val="24"/>
          <w:szCs w:val="24"/>
        </w:rPr>
        <w:t>dharibah</w:t>
      </w:r>
      <w:r w:rsidRPr="00C51499">
        <w:rPr>
          <w:rFonts w:ascii="Times New Roman" w:hAnsi="Times New Roman" w:cs="Times New Roman"/>
          <w:sz w:val="24"/>
          <w:szCs w:val="24"/>
        </w:rPr>
        <w:t>)</w:t>
      </w:r>
      <w:r w:rsidRPr="00C51499">
        <w:rPr>
          <w:rFonts w:ascii="Times New Roman" w:hAnsi="Times New Roman" w:cs="Times New Roman"/>
          <w:spacing w:val="-16"/>
          <w:sz w:val="24"/>
          <w:szCs w:val="24"/>
        </w:rPr>
        <w:t xml:space="preserve"> </w:t>
      </w:r>
      <w:r w:rsidRPr="00C51499">
        <w:rPr>
          <w:rFonts w:ascii="Times New Roman" w:hAnsi="Times New Roman" w:cs="Times New Roman"/>
          <w:sz w:val="24"/>
          <w:szCs w:val="24"/>
        </w:rPr>
        <w:t>diperbolehkan</w:t>
      </w:r>
      <w:r w:rsidRPr="00C51499">
        <w:rPr>
          <w:rFonts w:ascii="Times New Roman" w:hAnsi="Times New Roman" w:cs="Times New Roman"/>
          <w:spacing w:val="-15"/>
          <w:sz w:val="24"/>
          <w:szCs w:val="24"/>
        </w:rPr>
        <w:t xml:space="preserve"> </w:t>
      </w:r>
      <w:r w:rsidRPr="00C51499">
        <w:rPr>
          <w:rFonts w:ascii="Times New Roman" w:hAnsi="Times New Roman" w:cs="Times New Roman"/>
          <w:sz w:val="24"/>
          <w:szCs w:val="24"/>
        </w:rPr>
        <w:t>dipungut</w:t>
      </w:r>
      <w:r w:rsidRPr="00C51499">
        <w:rPr>
          <w:rFonts w:ascii="Times New Roman" w:hAnsi="Times New Roman" w:cs="Times New Roman"/>
          <w:spacing w:val="-15"/>
          <w:sz w:val="24"/>
          <w:szCs w:val="24"/>
        </w:rPr>
        <w:t xml:space="preserve"> </w:t>
      </w:r>
      <w:r w:rsidRPr="00C51499">
        <w:rPr>
          <w:rFonts w:ascii="Times New Roman" w:hAnsi="Times New Roman" w:cs="Times New Roman"/>
          <w:sz w:val="24"/>
          <w:szCs w:val="24"/>
        </w:rPr>
        <w:t>hanya</w:t>
      </w:r>
      <w:r w:rsidRPr="00C51499">
        <w:rPr>
          <w:rFonts w:ascii="Times New Roman" w:hAnsi="Times New Roman" w:cs="Times New Roman"/>
          <w:spacing w:val="-16"/>
          <w:sz w:val="24"/>
          <w:szCs w:val="24"/>
        </w:rPr>
        <w:t xml:space="preserve"> </w:t>
      </w:r>
      <w:r w:rsidRPr="00C51499">
        <w:rPr>
          <w:rFonts w:ascii="Times New Roman" w:hAnsi="Times New Roman" w:cs="Times New Roman"/>
          <w:sz w:val="24"/>
          <w:szCs w:val="24"/>
        </w:rPr>
        <w:t>untuk</w:t>
      </w:r>
      <w:r w:rsidRPr="00C51499">
        <w:rPr>
          <w:rFonts w:ascii="Times New Roman" w:hAnsi="Times New Roman" w:cs="Times New Roman"/>
          <w:spacing w:val="-15"/>
          <w:sz w:val="24"/>
          <w:szCs w:val="24"/>
        </w:rPr>
        <w:t xml:space="preserve"> </w:t>
      </w:r>
      <w:r w:rsidRPr="00C51499">
        <w:rPr>
          <w:rFonts w:ascii="Times New Roman" w:hAnsi="Times New Roman" w:cs="Times New Roman"/>
          <w:sz w:val="24"/>
          <w:szCs w:val="24"/>
        </w:rPr>
        <w:t>memenuhi</w:t>
      </w:r>
      <w:r w:rsidRPr="00C51499">
        <w:rPr>
          <w:rFonts w:ascii="Times New Roman" w:hAnsi="Times New Roman" w:cs="Times New Roman"/>
          <w:spacing w:val="-15"/>
          <w:sz w:val="24"/>
          <w:szCs w:val="24"/>
        </w:rPr>
        <w:t xml:space="preserve"> </w:t>
      </w:r>
      <w:r w:rsidRPr="00C51499">
        <w:rPr>
          <w:rFonts w:ascii="Times New Roman" w:hAnsi="Times New Roman" w:cs="Times New Roman"/>
          <w:sz w:val="24"/>
          <w:szCs w:val="24"/>
        </w:rPr>
        <w:t>keperluan</w:t>
      </w:r>
      <w:r w:rsidRPr="00C51499">
        <w:rPr>
          <w:rFonts w:ascii="Times New Roman" w:hAnsi="Times New Roman" w:cs="Times New Roman"/>
          <w:spacing w:val="-15"/>
          <w:sz w:val="24"/>
          <w:szCs w:val="24"/>
        </w:rPr>
        <w:t xml:space="preserve"> </w:t>
      </w:r>
      <w:r w:rsidRPr="00C51499">
        <w:rPr>
          <w:rFonts w:ascii="Times New Roman" w:hAnsi="Times New Roman" w:cs="Times New Roman"/>
          <w:sz w:val="24"/>
          <w:szCs w:val="24"/>
        </w:rPr>
        <w:t>umat islam, tetapi dengan jumlah yang dibatasi sesuai keperluan tidak dipebolehkan.</w:t>
      </w:r>
    </w:p>
    <w:p w14:paraId="318CFB41" w14:textId="76AB8504" w:rsidR="00601C47" w:rsidRPr="00C51499" w:rsidRDefault="00601C47">
      <w:pPr>
        <w:pStyle w:val="BodyText"/>
        <w:numPr>
          <w:ilvl w:val="0"/>
          <w:numId w:val="40"/>
        </w:numPr>
        <w:spacing w:before="71" w:line="360" w:lineRule="auto"/>
        <w:ind w:left="900" w:hanging="270"/>
      </w:pPr>
      <w:r w:rsidRPr="00C51499">
        <w:t>Pembayaran</w:t>
      </w:r>
      <w:r w:rsidRPr="00C51499">
        <w:rPr>
          <w:spacing w:val="40"/>
        </w:rPr>
        <w:t xml:space="preserve"> </w:t>
      </w:r>
      <w:r w:rsidRPr="00C51499">
        <w:t>dharibah</w:t>
      </w:r>
      <w:r w:rsidRPr="00C51499">
        <w:rPr>
          <w:spacing w:val="40"/>
        </w:rPr>
        <w:t xml:space="preserve"> </w:t>
      </w:r>
      <w:r w:rsidRPr="00C51499">
        <w:t>hanya</w:t>
      </w:r>
      <w:r w:rsidRPr="00C51499">
        <w:rPr>
          <w:spacing w:val="40"/>
        </w:rPr>
        <w:t xml:space="preserve"> </w:t>
      </w:r>
      <w:r w:rsidRPr="00C51499">
        <w:t>dari</w:t>
      </w:r>
      <w:r w:rsidRPr="00C51499">
        <w:rPr>
          <w:spacing w:val="40"/>
        </w:rPr>
        <w:t xml:space="preserve"> </w:t>
      </w:r>
      <w:r w:rsidRPr="00C51499">
        <w:t>kaum</w:t>
      </w:r>
      <w:r w:rsidRPr="00C51499">
        <w:rPr>
          <w:spacing w:val="40"/>
        </w:rPr>
        <w:t xml:space="preserve"> </w:t>
      </w:r>
      <w:r w:rsidRPr="00C51499">
        <w:t>muslimin</w:t>
      </w:r>
      <w:r w:rsidRPr="00C51499">
        <w:rPr>
          <w:spacing w:val="40"/>
        </w:rPr>
        <w:t xml:space="preserve"> </w:t>
      </w:r>
      <w:r w:rsidRPr="00C51499">
        <w:t>saja</w:t>
      </w:r>
      <w:r w:rsidRPr="00C51499">
        <w:rPr>
          <w:spacing w:val="40"/>
        </w:rPr>
        <w:t xml:space="preserve"> </w:t>
      </w:r>
      <w:r w:rsidRPr="00C51499">
        <w:t>karena</w:t>
      </w:r>
      <w:r w:rsidRPr="00C51499">
        <w:rPr>
          <w:spacing w:val="40"/>
        </w:rPr>
        <w:t xml:space="preserve"> </w:t>
      </w:r>
      <w:r w:rsidRPr="00C51499">
        <w:t>pajak</w:t>
      </w:r>
      <w:r w:rsidRPr="00C51499">
        <w:rPr>
          <w:spacing w:val="40"/>
        </w:rPr>
        <w:t xml:space="preserve"> </w:t>
      </w:r>
      <w:r w:rsidRPr="00C51499">
        <w:t>untuk</w:t>
      </w:r>
      <w:r w:rsidRPr="00C51499">
        <w:rPr>
          <w:spacing w:val="40"/>
        </w:rPr>
        <w:t xml:space="preserve"> </w:t>
      </w:r>
      <w:r w:rsidRPr="00C51499">
        <w:t xml:space="preserve">pembiayaan umat muslim. Maka umat non muslim tidak wajib membayar </w:t>
      </w:r>
      <w:r w:rsidRPr="00C51499">
        <w:rPr>
          <w:spacing w:val="-2"/>
        </w:rPr>
        <w:t>dharibah</w:t>
      </w:r>
    </w:p>
    <w:p w14:paraId="088FB825" w14:textId="62D902F4" w:rsidR="00601C47" w:rsidRPr="00C51499" w:rsidRDefault="00601C47">
      <w:pPr>
        <w:pStyle w:val="ListParagraph"/>
        <w:widowControl w:val="0"/>
        <w:numPr>
          <w:ilvl w:val="0"/>
          <w:numId w:val="40"/>
        </w:numPr>
        <w:tabs>
          <w:tab w:val="left" w:pos="2554"/>
        </w:tabs>
        <w:autoSpaceDE w:val="0"/>
        <w:autoSpaceDN w:val="0"/>
        <w:spacing w:before="139" w:after="0" w:line="360" w:lineRule="auto"/>
        <w:ind w:left="900" w:right="1238" w:hanging="270"/>
        <w:contextualSpacing w:val="0"/>
        <w:rPr>
          <w:rFonts w:ascii="Times New Roman" w:hAnsi="Times New Roman" w:cs="Times New Roman"/>
          <w:sz w:val="24"/>
          <w:szCs w:val="24"/>
        </w:rPr>
      </w:pPr>
      <w:r w:rsidRPr="00C51499">
        <w:rPr>
          <w:rFonts w:ascii="Times New Roman" w:hAnsi="Times New Roman" w:cs="Times New Roman"/>
          <w:sz w:val="24"/>
          <w:szCs w:val="24"/>
        </w:rPr>
        <w:t>Pemungutan</w:t>
      </w:r>
      <w:r w:rsidRPr="00C51499">
        <w:rPr>
          <w:rFonts w:ascii="Times New Roman" w:hAnsi="Times New Roman" w:cs="Times New Roman"/>
          <w:spacing w:val="-3"/>
          <w:sz w:val="24"/>
          <w:szCs w:val="24"/>
        </w:rPr>
        <w:t xml:space="preserve"> </w:t>
      </w:r>
      <w:r w:rsidRPr="00C51499">
        <w:rPr>
          <w:rFonts w:ascii="Times New Roman" w:hAnsi="Times New Roman" w:cs="Times New Roman"/>
          <w:sz w:val="24"/>
          <w:szCs w:val="24"/>
        </w:rPr>
        <w:t>pajak</w:t>
      </w:r>
      <w:r w:rsidRPr="00C51499">
        <w:rPr>
          <w:rFonts w:ascii="Times New Roman" w:hAnsi="Times New Roman" w:cs="Times New Roman"/>
          <w:spacing w:val="-3"/>
          <w:sz w:val="24"/>
          <w:szCs w:val="24"/>
        </w:rPr>
        <w:t xml:space="preserve"> </w:t>
      </w:r>
      <w:r w:rsidRPr="00C51499">
        <w:rPr>
          <w:rFonts w:ascii="Times New Roman" w:hAnsi="Times New Roman" w:cs="Times New Roman"/>
          <w:sz w:val="24"/>
          <w:szCs w:val="24"/>
        </w:rPr>
        <w:t>diperoleh</w:t>
      </w:r>
      <w:r w:rsidRPr="00C51499">
        <w:rPr>
          <w:rFonts w:ascii="Times New Roman" w:hAnsi="Times New Roman" w:cs="Times New Roman"/>
          <w:spacing w:val="-3"/>
          <w:sz w:val="24"/>
          <w:szCs w:val="24"/>
        </w:rPr>
        <w:t xml:space="preserve"> </w:t>
      </w:r>
      <w:r w:rsidRPr="00C51499">
        <w:rPr>
          <w:rFonts w:ascii="Times New Roman" w:hAnsi="Times New Roman" w:cs="Times New Roman"/>
          <w:sz w:val="24"/>
          <w:szCs w:val="24"/>
        </w:rPr>
        <w:t>kaum</w:t>
      </w:r>
      <w:r w:rsidRPr="00C51499">
        <w:rPr>
          <w:rFonts w:ascii="Times New Roman" w:hAnsi="Times New Roman" w:cs="Times New Roman"/>
          <w:spacing w:val="-3"/>
          <w:sz w:val="24"/>
          <w:szCs w:val="24"/>
        </w:rPr>
        <w:t xml:space="preserve"> </w:t>
      </w:r>
      <w:r w:rsidRPr="00C51499">
        <w:rPr>
          <w:rFonts w:ascii="Times New Roman" w:hAnsi="Times New Roman" w:cs="Times New Roman"/>
          <w:sz w:val="24"/>
          <w:szCs w:val="24"/>
        </w:rPr>
        <w:t>muslim</w:t>
      </w:r>
      <w:r w:rsidRPr="00C51499">
        <w:rPr>
          <w:rFonts w:ascii="Times New Roman" w:hAnsi="Times New Roman" w:cs="Times New Roman"/>
          <w:spacing w:val="-3"/>
          <w:sz w:val="24"/>
          <w:szCs w:val="24"/>
        </w:rPr>
        <w:t xml:space="preserve"> </w:t>
      </w:r>
      <w:r w:rsidRPr="00C51499">
        <w:rPr>
          <w:rFonts w:ascii="Times New Roman" w:hAnsi="Times New Roman" w:cs="Times New Roman"/>
          <w:sz w:val="24"/>
          <w:szCs w:val="24"/>
        </w:rPr>
        <w:t>yang</w:t>
      </w:r>
      <w:r w:rsidRPr="00C51499">
        <w:rPr>
          <w:rFonts w:ascii="Times New Roman" w:hAnsi="Times New Roman" w:cs="Times New Roman"/>
          <w:spacing w:val="-3"/>
          <w:sz w:val="24"/>
          <w:szCs w:val="24"/>
        </w:rPr>
        <w:t xml:space="preserve"> </w:t>
      </w:r>
      <w:r w:rsidRPr="00C51499">
        <w:rPr>
          <w:rFonts w:ascii="Times New Roman" w:hAnsi="Times New Roman" w:cs="Times New Roman"/>
          <w:sz w:val="24"/>
          <w:szCs w:val="24"/>
        </w:rPr>
        <w:t>mempunyai</w:t>
      </w:r>
      <w:r w:rsidRPr="00C51499">
        <w:rPr>
          <w:rFonts w:ascii="Times New Roman" w:hAnsi="Times New Roman" w:cs="Times New Roman"/>
          <w:spacing w:val="-3"/>
          <w:sz w:val="24"/>
          <w:szCs w:val="24"/>
        </w:rPr>
        <w:t xml:space="preserve"> </w:t>
      </w:r>
      <w:r w:rsidRPr="00C51499">
        <w:rPr>
          <w:rFonts w:ascii="Times New Roman" w:hAnsi="Times New Roman" w:cs="Times New Roman"/>
          <w:sz w:val="24"/>
          <w:szCs w:val="24"/>
        </w:rPr>
        <w:t>harta</w:t>
      </w:r>
      <w:r w:rsidRPr="00C51499">
        <w:rPr>
          <w:rFonts w:ascii="Times New Roman" w:hAnsi="Times New Roman" w:cs="Times New Roman"/>
          <w:spacing w:val="-5"/>
          <w:sz w:val="24"/>
          <w:szCs w:val="24"/>
        </w:rPr>
        <w:t xml:space="preserve"> </w:t>
      </w:r>
      <w:r w:rsidRPr="00C51499">
        <w:rPr>
          <w:rFonts w:ascii="Times New Roman" w:hAnsi="Times New Roman" w:cs="Times New Roman"/>
          <w:sz w:val="24"/>
          <w:szCs w:val="24"/>
        </w:rPr>
        <w:t>berlebih. Beberapa pendapat</w:t>
      </w:r>
      <w:r w:rsidRPr="00C51499">
        <w:rPr>
          <w:rFonts w:ascii="Times New Roman" w:hAnsi="Times New Roman" w:cs="Times New Roman"/>
          <w:spacing w:val="40"/>
          <w:sz w:val="24"/>
          <w:szCs w:val="24"/>
        </w:rPr>
        <w:t xml:space="preserve"> </w:t>
      </w:r>
      <w:r w:rsidRPr="00C51499">
        <w:rPr>
          <w:rFonts w:ascii="Times New Roman" w:hAnsi="Times New Roman" w:cs="Times New Roman"/>
          <w:sz w:val="24"/>
          <w:szCs w:val="24"/>
        </w:rPr>
        <w:t>mengenai hukum pajak menurut syariah islam</w:t>
      </w:r>
      <w:r w:rsidRPr="00C51499">
        <w:rPr>
          <w:rStyle w:val="FootnoteReference"/>
          <w:rFonts w:ascii="Times New Roman" w:hAnsi="Times New Roman" w:cs="Times New Roman"/>
          <w:sz w:val="24"/>
          <w:szCs w:val="24"/>
        </w:rPr>
        <w:footnoteReference w:id="26"/>
      </w:r>
      <w:r w:rsidRPr="00C51499">
        <w:rPr>
          <w:rFonts w:ascii="Times New Roman" w:hAnsi="Times New Roman" w:cs="Times New Roman"/>
          <w:sz w:val="24"/>
          <w:szCs w:val="24"/>
        </w:rPr>
        <w:t xml:space="preserve"> :</w:t>
      </w:r>
    </w:p>
    <w:p w14:paraId="0C981A84" w14:textId="77777777" w:rsidR="00601C47" w:rsidRPr="00C51499" w:rsidRDefault="00601C47">
      <w:pPr>
        <w:pStyle w:val="ListParagraph"/>
        <w:widowControl w:val="0"/>
        <w:numPr>
          <w:ilvl w:val="1"/>
          <w:numId w:val="40"/>
        </w:numPr>
        <w:tabs>
          <w:tab w:val="left" w:pos="2977"/>
          <w:tab w:val="left" w:pos="2979"/>
        </w:tabs>
        <w:autoSpaceDE w:val="0"/>
        <w:autoSpaceDN w:val="0"/>
        <w:spacing w:before="1" w:after="0" w:line="360" w:lineRule="auto"/>
        <w:ind w:left="1350" w:right="1134" w:hanging="270"/>
        <w:contextualSpacing w:val="0"/>
        <w:jc w:val="both"/>
        <w:rPr>
          <w:rFonts w:ascii="Times New Roman" w:hAnsi="Times New Roman" w:cs="Times New Roman"/>
          <w:sz w:val="24"/>
          <w:szCs w:val="24"/>
        </w:rPr>
      </w:pPr>
      <w:r w:rsidRPr="00C51499">
        <w:rPr>
          <w:rFonts w:ascii="Times New Roman" w:hAnsi="Times New Roman" w:cs="Times New Roman"/>
          <w:sz w:val="24"/>
          <w:szCs w:val="24"/>
        </w:rPr>
        <w:t xml:space="preserve">Abu yusuf dalam kitabnya </w:t>
      </w:r>
      <w:r w:rsidRPr="00C51499">
        <w:rPr>
          <w:rFonts w:ascii="Times New Roman" w:hAnsi="Times New Roman" w:cs="Times New Roman"/>
          <w:i/>
          <w:iCs/>
          <w:sz w:val="24"/>
          <w:szCs w:val="24"/>
        </w:rPr>
        <w:t>al-kharaj</w:t>
      </w:r>
      <w:r w:rsidRPr="00C51499">
        <w:rPr>
          <w:rFonts w:ascii="Times New Roman" w:hAnsi="Times New Roman" w:cs="Times New Roman"/>
          <w:sz w:val="24"/>
          <w:szCs w:val="24"/>
        </w:rPr>
        <w:t xml:space="preserve"> mengungkapkan bahwa pengumpulan pajak harus adil dan makmur. Pembayaran pajak harus sesuai kemampuan rakyat tidak diperbolehkan membebankan</w:t>
      </w:r>
      <w:r w:rsidRPr="00C51499">
        <w:rPr>
          <w:rFonts w:ascii="Times New Roman" w:hAnsi="Times New Roman" w:cs="Times New Roman"/>
          <w:spacing w:val="40"/>
          <w:sz w:val="24"/>
          <w:szCs w:val="24"/>
        </w:rPr>
        <w:t xml:space="preserve"> </w:t>
      </w:r>
      <w:r w:rsidRPr="00C51499">
        <w:rPr>
          <w:rFonts w:ascii="Times New Roman" w:hAnsi="Times New Roman" w:cs="Times New Roman"/>
          <w:sz w:val="24"/>
          <w:szCs w:val="24"/>
        </w:rPr>
        <w:t>rakyat.</w:t>
      </w:r>
    </w:p>
    <w:p w14:paraId="423E00D6" w14:textId="77777777" w:rsidR="00601C47" w:rsidRPr="00C51499" w:rsidRDefault="00601C47">
      <w:pPr>
        <w:pStyle w:val="ListParagraph"/>
        <w:widowControl w:val="0"/>
        <w:numPr>
          <w:ilvl w:val="1"/>
          <w:numId w:val="40"/>
        </w:numPr>
        <w:tabs>
          <w:tab w:val="left" w:pos="2979"/>
        </w:tabs>
        <w:autoSpaceDE w:val="0"/>
        <w:autoSpaceDN w:val="0"/>
        <w:spacing w:after="0" w:line="360" w:lineRule="auto"/>
        <w:ind w:left="1350" w:right="1132" w:hanging="270"/>
        <w:contextualSpacing w:val="0"/>
        <w:jc w:val="both"/>
        <w:rPr>
          <w:rFonts w:ascii="Times New Roman" w:hAnsi="Times New Roman" w:cs="Times New Roman"/>
          <w:sz w:val="24"/>
          <w:szCs w:val="24"/>
        </w:rPr>
      </w:pPr>
      <w:r w:rsidRPr="00C51499">
        <w:rPr>
          <w:rFonts w:ascii="Times New Roman" w:hAnsi="Times New Roman" w:cs="Times New Roman"/>
          <w:sz w:val="24"/>
          <w:szCs w:val="24"/>
        </w:rPr>
        <w:t>Marghiani di dalam</w:t>
      </w:r>
      <w:r w:rsidRPr="00C51499">
        <w:rPr>
          <w:rFonts w:ascii="Times New Roman" w:hAnsi="Times New Roman" w:cs="Times New Roman"/>
          <w:spacing w:val="40"/>
          <w:sz w:val="24"/>
          <w:szCs w:val="24"/>
        </w:rPr>
        <w:t xml:space="preserve"> </w:t>
      </w:r>
      <w:r w:rsidRPr="00C51499">
        <w:rPr>
          <w:rFonts w:ascii="Times New Roman" w:hAnsi="Times New Roman" w:cs="Times New Roman"/>
          <w:i/>
          <w:iCs/>
          <w:sz w:val="24"/>
          <w:szCs w:val="24"/>
        </w:rPr>
        <w:t>kitab al-hidayah</w:t>
      </w:r>
      <w:r w:rsidRPr="00C51499">
        <w:rPr>
          <w:rFonts w:ascii="Times New Roman" w:hAnsi="Times New Roman" w:cs="Times New Roman"/>
          <w:sz w:val="24"/>
          <w:szCs w:val="24"/>
        </w:rPr>
        <w:t xml:space="preserve"> mengungkapkan bahwa pemasukan negara</w:t>
      </w:r>
      <w:r w:rsidRPr="00C51499">
        <w:rPr>
          <w:rFonts w:ascii="Times New Roman" w:hAnsi="Times New Roman" w:cs="Times New Roman"/>
          <w:spacing w:val="-6"/>
          <w:sz w:val="24"/>
          <w:szCs w:val="24"/>
        </w:rPr>
        <w:t xml:space="preserve"> </w:t>
      </w:r>
      <w:r w:rsidRPr="00C51499">
        <w:rPr>
          <w:rFonts w:ascii="Times New Roman" w:hAnsi="Times New Roman" w:cs="Times New Roman"/>
          <w:sz w:val="24"/>
          <w:szCs w:val="24"/>
        </w:rPr>
        <w:t>yang</w:t>
      </w:r>
      <w:r w:rsidRPr="00C51499">
        <w:rPr>
          <w:rFonts w:ascii="Times New Roman" w:hAnsi="Times New Roman" w:cs="Times New Roman"/>
          <w:spacing w:val="-5"/>
          <w:sz w:val="24"/>
          <w:szCs w:val="24"/>
        </w:rPr>
        <w:t xml:space="preserve"> </w:t>
      </w:r>
      <w:r w:rsidRPr="00C51499">
        <w:rPr>
          <w:rFonts w:ascii="Times New Roman" w:hAnsi="Times New Roman" w:cs="Times New Roman"/>
          <w:sz w:val="24"/>
          <w:szCs w:val="24"/>
        </w:rPr>
        <w:t>berasal</w:t>
      </w:r>
      <w:r w:rsidRPr="00C51499">
        <w:rPr>
          <w:rFonts w:ascii="Times New Roman" w:hAnsi="Times New Roman" w:cs="Times New Roman"/>
          <w:spacing w:val="-5"/>
          <w:sz w:val="24"/>
          <w:szCs w:val="24"/>
        </w:rPr>
        <w:t xml:space="preserve"> </w:t>
      </w:r>
      <w:r w:rsidRPr="00C51499">
        <w:rPr>
          <w:rFonts w:ascii="Times New Roman" w:hAnsi="Times New Roman" w:cs="Times New Roman"/>
          <w:sz w:val="24"/>
          <w:szCs w:val="24"/>
        </w:rPr>
        <w:t>dari</w:t>
      </w:r>
      <w:r w:rsidRPr="00C51499">
        <w:rPr>
          <w:rFonts w:ascii="Times New Roman" w:hAnsi="Times New Roman" w:cs="Times New Roman"/>
          <w:spacing w:val="-3"/>
          <w:sz w:val="24"/>
          <w:szCs w:val="24"/>
        </w:rPr>
        <w:t xml:space="preserve"> </w:t>
      </w:r>
      <w:r w:rsidRPr="00C51499">
        <w:rPr>
          <w:rFonts w:ascii="Times New Roman" w:hAnsi="Times New Roman" w:cs="Times New Roman"/>
          <w:sz w:val="24"/>
          <w:szCs w:val="24"/>
        </w:rPr>
        <w:t>rakyat</w:t>
      </w:r>
      <w:r w:rsidRPr="00C51499">
        <w:rPr>
          <w:rFonts w:ascii="Times New Roman" w:hAnsi="Times New Roman" w:cs="Times New Roman"/>
          <w:spacing w:val="-5"/>
          <w:sz w:val="24"/>
          <w:szCs w:val="24"/>
        </w:rPr>
        <w:t xml:space="preserve"> </w:t>
      </w:r>
      <w:r w:rsidRPr="00C51499">
        <w:rPr>
          <w:rFonts w:ascii="Times New Roman" w:hAnsi="Times New Roman" w:cs="Times New Roman"/>
          <w:sz w:val="24"/>
          <w:szCs w:val="24"/>
        </w:rPr>
        <w:t>wajib</w:t>
      </w:r>
      <w:r w:rsidRPr="00C51499">
        <w:rPr>
          <w:rFonts w:ascii="Times New Roman" w:hAnsi="Times New Roman" w:cs="Times New Roman"/>
          <w:spacing w:val="-5"/>
          <w:sz w:val="24"/>
          <w:szCs w:val="24"/>
        </w:rPr>
        <w:t xml:space="preserve"> </w:t>
      </w:r>
      <w:r w:rsidRPr="00C51499">
        <w:rPr>
          <w:rFonts w:ascii="Times New Roman" w:hAnsi="Times New Roman" w:cs="Times New Roman"/>
          <w:sz w:val="24"/>
          <w:szCs w:val="24"/>
        </w:rPr>
        <w:t>untuk</w:t>
      </w:r>
      <w:r w:rsidRPr="00C51499">
        <w:rPr>
          <w:rFonts w:ascii="Times New Roman" w:hAnsi="Times New Roman" w:cs="Times New Roman"/>
          <w:spacing w:val="-3"/>
          <w:sz w:val="24"/>
          <w:szCs w:val="24"/>
        </w:rPr>
        <w:t xml:space="preserve"> </w:t>
      </w:r>
      <w:r w:rsidRPr="00C51499">
        <w:rPr>
          <w:rFonts w:ascii="Times New Roman" w:hAnsi="Times New Roman" w:cs="Times New Roman"/>
          <w:sz w:val="24"/>
          <w:szCs w:val="24"/>
        </w:rPr>
        <w:t>memenuhi</w:t>
      </w:r>
      <w:r w:rsidRPr="00C51499">
        <w:rPr>
          <w:rFonts w:ascii="Times New Roman" w:hAnsi="Times New Roman" w:cs="Times New Roman"/>
          <w:spacing w:val="-5"/>
          <w:sz w:val="24"/>
          <w:szCs w:val="24"/>
        </w:rPr>
        <w:t xml:space="preserve"> </w:t>
      </w:r>
      <w:r w:rsidRPr="00C51499">
        <w:rPr>
          <w:rFonts w:ascii="Times New Roman" w:hAnsi="Times New Roman" w:cs="Times New Roman"/>
          <w:sz w:val="24"/>
          <w:szCs w:val="24"/>
        </w:rPr>
        <w:t>kepentingan</w:t>
      </w:r>
      <w:r w:rsidRPr="00C51499">
        <w:rPr>
          <w:rFonts w:ascii="Times New Roman" w:hAnsi="Times New Roman" w:cs="Times New Roman"/>
          <w:spacing w:val="-5"/>
          <w:sz w:val="24"/>
          <w:szCs w:val="24"/>
        </w:rPr>
        <w:t xml:space="preserve"> </w:t>
      </w:r>
      <w:r w:rsidRPr="00C51499">
        <w:rPr>
          <w:rFonts w:ascii="Times New Roman" w:hAnsi="Times New Roman" w:cs="Times New Roman"/>
          <w:sz w:val="24"/>
          <w:szCs w:val="24"/>
        </w:rPr>
        <w:t xml:space="preserve">umum. Dan jika negara tidak dapat memenuhi kebutuhan maka boleh diambil dari </w:t>
      </w:r>
      <w:r w:rsidRPr="00C51499">
        <w:rPr>
          <w:rFonts w:ascii="Times New Roman" w:hAnsi="Times New Roman" w:cs="Times New Roman"/>
          <w:spacing w:val="-2"/>
          <w:sz w:val="24"/>
          <w:szCs w:val="24"/>
        </w:rPr>
        <w:t>pajak.</w:t>
      </w:r>
    </w:p>
    <w:p w14:paraId="6687A528" w14:textId="2533438E" w:rsidR="00601C47" w:rsidRPr="00C51499" w:rsidRDefault="00601C47">
      <w:pPr>
        <w:pStyle w:val="ListParagraph"/>
        <w:widowControl w:val="0"/>
        <w:numPr>
          <w:ilvl w:val="1"/>
          <w:numId w:val="40"/>
        </w:numPr>
        <w:tabs>
          <w:tab w:val="left" w:pos="2977"/>
          <w:tab w:val="left" w:pos="2979"/>
        </w:tabs>
        <w:autoSpaceDE w:val="0"/>
        <w:autoSpaceDN w:val="0"/>
        <w:spacing w:after="0" w:line="360" w:lineRule="auto"/>
        <w:ind w:left="1350" w:right="1137" w:hanging="270"/>
        <w:contextualSpacing w:val="0"/>
        <w:jc w:val="both"/>
        <w:rPr>
          <w:rFonts w:ascii="Times New Roman" w:hAnsi="Times New Roman" w:cs="Times New Roman"/>
          <w:sz w:val="24"/>
          <w:szCs w:val="24"/>
        </w:rPr>
      </w:pPr>
      <w:r w:rsidRPr="00C51499">
        <w:rPr>
          <w:rFonts w:ascii="Times New Roman" w:hAnsi="Times New Roman" w:cs="Times New Roman"/>
          <w:sz w:val="24"/>
          <w:szCs w:val="24"/>
        </w:rPr>
        <w:t xml:space="preserve">Dr. Hasan Turabi dari Sudan, dalam buku </w:t>
      </w:r>
      <w:r w:rsidRPr="00C51499">
        <w:rPr>
          <w:rFonts w:ascii="Times New Roman" w:hAnsi="Times New Roman" w:cs="Times New Roman"/>
          <w:i/>
          <w:sz w:val="24"/>
          <w:szCs w:val="24"/>
        </w:rPr>
        <w:t>Principle of Governance, Freedom, and Responsibility in Islam</w:t>
      </w:r>
      <w:r w:rsidRPr="00C51499">
        <w:rPr>
          <w:rFonts w:ascii="Times New Roman" w:hAnsi="Times New Roman" w:cs="Times New Roman"/>
          <w:sz w:val="24"/>
          <w:szCs w:val="24"/>
        </w:rPr>
        <w:t>, menyatakan: pajak tidak diperbolehkan karena dikhawatirkan penarikan pajak akan disalahkangunakan dan sebagai alat penindasan.</w:t>
      </w:r>
    </w:p>
    <w:p w14:paraId="21ED52EE" w14:textId="694115B6" w:rsidR="00C51499" w:rsidRDefault="00BC0EE7" w:rsidP="00C51499">
      <w:pPr>
        <w:pStyle w:val="ListParagraph"/>
        <w:widowControl w:val="0"/>
        <w:tabs>
          <w:tab w:val="left" w:pos="2977"/>
          <w:tab w:val="left" w:pos="2979"/>
        </w:tabs>
        <w:autoSpaceDE w:val="0"/>
        <w:autoSpaceDN w:val="0"/>
        <w:spacing w:after="0" w:line="360" w:lineRule="auto"/>
        <w:ind w:left="540" w:right="1137" w:firstLine="540"/>
        <w:contextualSpacing w:val="0"/>
        <w:jc w:val="both"/>
        <w:rPr>
          <w:rFonts w:ascii="Times New Roman" w:hAnsi="Times New Roman" w:cs="Times New Roman"/>
          <w:sz w:val="24"/>
          <w:szCs w:val="24"/>
        </w:rPr>
      </w:pPr>
      <w:r w:rsidRPr="00BC0EE7">
        <w:rPr>
          <w:rFonts w:ascii="Times New Roman" w:hAnsi="Times New Roman" w:cs="Times New Roman"/>
          <w:sz w:val="24"/>
          <w:szCs w:val="24"/>
        </w:rPr>
        <w:t>Selama pemerintahan Ummar bin Khattab</w:t>
      </w:r>
      <w:r>
        <w:rPr>
          <w:rFonts w:ascii="Times New Roman" w:hAnsi="Times New Roman" w:cs="Times New Roman"/>
          <w:sz w:val="24"/>
          <w:szCs w:val="24"/>
        </w:rPr>
        <w:t xml:space="preserve"> </w:t>
      </w:r>
      <w:r w:rsidRPr="00BC0EE7">
        <w:rPr>
          <w:rFonts w:ascii="Times New Roman" w:hAnsi="Times New Roman" w:cs="Times New Roman"/>
          <w:sz w:val="24"/>
          <w:szCs w:val="24"/>
        </w:rPr>
        <w:t xml:space="preserve">gagasan pajak </w:t>
      </w:r>
      <w:r>
        <w:rPr>
          <w:rFonts w:ascii="Times New Roman" w:hAnsi="Times New Roman" w:cs="Times New Roman"/>
          <w:sz w:val="24"/>
          <w:szCs w:val="24"/>
        </w:rPr>
        <w:t xml:space="preserve">itu </w:t>
      </w:r>
      <w:r w:rsidRPr="00BC0EE7">
        <w:rPr>
          <w:rFonts w:ascii="Times New Roman" w:hAnsi="Times New Roman" w:cs="Times New Roman"/>
          <w:sz w:val="24"/>
          <w:szCs w:val="24"/>
        </w:rPr>
        <w:t>didirikan. Tahap awal dalam pemungutan pajak adalah penerapan pajak tanah dan pajak ekspor-impor. Dengan demikian, pajak dapat dipungut untuk kepentingan rakyat dan pemerintah. Sistem perpajakan ini diciptakan sebagai hasil dari evolusi gagasan perpajakan Islam, yang terinspirasi oleh ijtihad para ulama. Ada pendapat yang berbeda tentang izinnya membayar pajak</w:t>
      </w:r>
      <w:r w:rsidR="00C51499" w:rsidRPr="00C51499">
        <w:rPr>
          <w:rFonts w:ascii="Times New Roman" w:hAnsi="Times New Roman" w:cs="Times New Roman"/>
          <w:sz w:val="24"/>
          <w:szCs w:val="24"/>
        </w:rPr>
        <w:t>.</w:t>
      </w:r>
    </w:p>
    <w:p w14:paraId="4B7E112A" w14:textId="0A29D2D1" w:rsidR="006310B4" w:rsidRPr="00C51499" w:rsidRDefault="006310B4" w:rsidP="00C51499">
      <w:pPr>
        <w:pStyle w:val="ListParagraph"/>
        <w:widowControl w:val="0"/>
        <w:tabs>
          <w:tab w:val="left" w:pos="2977"/>
          <w:tab w:val="left" w:pos="2979"/>
        </w:tabs>
        <w:autoSpaceDE w:val="0"/>
        <w:autoSpaceDN w:val="0"/>
        <w:spacing w:after="0" w:line="360" w:lineRule="auto"/>
        <w:ind w:left="540" w:right="1137" w:firstLine="540"/>
        <w:contextualSpacing w:val="0"/>
        <w:jc w:val="both"/>
        <w:rPr>
          <w:rFonts w:ascii="Times New Roman" w:hAnsi="Times New Roman" w:cs="Times New Roman"/>
          <w:sz w:val="24"/>
          <w:szCs w:val="24"/>
        </w:rPr>
      </w:pPr>
      <w:r>
        <w:rPr>
          <w:rFonts w:ascii="Times New Roman" w:hAnsi="Times New Roman" w:cs="Times New Roman"/>
          <w:sz w:val="24"/>
          <w:szCs w:val="24"/>
        </w:rPr>
        <w:t xml:space="preserve">Seorang pemikir besar yang bernama Ibnu Khaldun menyatakan </w:t>
      </w:r>
      <w:r w:rsidRPr="006310B4">
        <w:rPr>
          <w:rFonts w:ascii="Times New Roman" w:hAnsi="Times New Roman" w:cs="Times New Roman"/>
          <w:sz w:val="24"/>
          <w:szCs w:val="24"/>
        </w:rPr>
        <w:t>bahwa semakin besar dan beragam pajak yang dipungut oleh negara, menandakan bahwa negara tersebut akan hancur. la menekankan bahwa pajak yang tinggi dan beragam, meskipun mungkin memberikan pendapatan jangka pendek, pada akhirnya akan menimbulkan dampak negatif yang lebih besar</w:t>
      </w:r>
      <w:r>
        <w:rPr>
          <w:rFonts w:ascii="Times New Roman" w:hAnsi="Times New Roman" w:cs="Times New Roman"/>
          <w:sz w:val="24"/>
          <w:szCs w:val="24"/>
        </w:rPr>
        <w:t>.</w:t>
      </w:r>
      <w:r w:rsidR="00FA349C">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w:t>
      </w:r>
    </w:p>
    <w:p w14:paraId="0345CDC4" w14:textId="77777777" w:rsidR="00C32A44" w:rsidRDefault="00C32A44" w:rsidP="00FA349C">
      <w:pPr>
        <w:widowControl w:val="0"/>
        <w:tabs>
          <w:tab w:val="left" w:pos="900"/>
          <w:tab w:val="left" w:pos="2160"/>
        </w:tabs>
        <w:autoSpaceDE w:val="0"/>
        <w:autoSpaceDN w:val="0"/>
        <w:spacing w:after="0" w:line="240" w:lineRule="auto"/>
        <w:rPr>
          <w:sz w:val="24"/>
        </w:rPr>
      </w:pPr>
    </w:p>
    <w:p w14:paraId="39701E30" w14:textId="77777777" w:rsidR="00C32A44" w:rsidRPr="00C32A44" w:rsidRDefault="00C32A44" w:rsidP="00C32A44">
      <w:pPr>
        <w:widowControl w:val="0"/>
        <w:tabs>
          <w:tab w:val="left" w:pos="900"/>
          <w:tab w:val="left" w:pos="2160"/>
        </w:tabs>
        <w:autoSpaceDE w:val="0"/>
        <w:autoSpaceDN w:val="0"/>
        <w:spacing w:after="0" w:line="240" w:lineRule="auto"/>
        <w:ind w:left="720"/>
        <w:rPr>
          <w:sz w:val="24"/>
        </w:rPr>
      </w:pPr>
    </w:p>
    <w:p w14:paraId="1EFAD7F1" w14:textId="266AD508" w:rsidR="009722F1" w:rsidRPr="00C41FA5" w:rsidRDefault="009722F1" w:rsidP="00C32A44">
      <w:pPr>
        <w:tabs>
          <w:tab w:val="left" w:pos="1080"/>
          <w:tab w:val="left" w:pos="2160"/>
        </w:tabs>
        <w:spacing w:line="360" w:lineRule="auto"/>
        <w:jc w:val="both"/>
        <w:rPr>
          <w:rFonts w:ascii="Times New Roman" w:eastAsia="Times New Roman" w:hAnsi="Times New Roman" w:cs="Times New Roman"/>
          <w:b/>
          <w:bCs/>
          <w:noProof/>
          <w:kern w:val="0"/>
          <w:sz w:val="24"/>
          <w:szCs w:val="24"/>
          <w:lang w:val="en-ID" w:eastAsia="en-ID"/>
          <w14:ligatures w14:val="none"/>
        </w:rPr>
      </w:pPr>
      <w:r w:rsidRPr="00C41FA5">
        <w:rPr>
          <w:rFonts w:ascii="Times New Roman" w:eastAsia="Times New Roman" w:hAnsi="Times New Roman" w:cs="Times New Roman"/>
          <w:b/>
          <w:bCs/>
          <w:noProof/>
          <w:kern w:val="0"/>
          <w:sz w:val="24"/>
          <w:szCs w:val="24"/>
          <w:lang w:val="en-ID" w:eastAsia="en-ID"/>
          <w14:ligatures w14:val="none"/>
        </w:rPr>
        <w:t xml:space="preserve">2.3  </w:t>
      </w:r>
      <w:r w:rsidR="00054EEA" w:rsidRPr="00054EEA">
        <w:rPr>
          <w:rFonts w:ascii="Times New Roman" w:hAnsi="Times New Roman" w:cs="Times New Roman"/>
          <w:b/>
          <w:bCs/>
          <w:i/>
          <w:iCs/>
          <w:noProof/>
          <w:sz w:val="24"/>
          <w:szCs w:val="24"/>
        </w:rPr>
        <w:t>Tax Avoidance</w:t>
      </w:r>
    </w:p>
    <w:p w14:paraId="183AE822" w14:textId="3BD38096" w:rsidR="009722F1" w:rsidRPr="00C41FA5" w:rsidRDefault="009722F1" w:rsidP="00F751F3">
      <w:pPr>
        <w:spacing w:line="360" w:lineRule="auto"/>
        <w:ind w:left="180" w:hanging="90"/>
        <w:jc w:val="both"/>
        <w:rPr>
          <w:rFonts w:ascii="Times New Roman" w:eastAsia="Times New Roman" w:hAnsi="Times New Roman" w:cs="Times New Roman"/>
          <w:b/>
          <w:bCs/>
          <w:noProof/>
          <w:kern w:val="0"/>
          <w:sz w:val="24"/>
          <w:szCs w:val="24"/>
          <w:lang w:val="en-ID" w:eastAsia="en-ID"/>
          <w14:ligatures w14:val="none"/>
        </w:rPr>
      </w:pPr>
      <w:r w:rsidRPr="00C41FA5">
        <w:rPr>
          <w:rFonts w:ascii="Times New Roman" w:eastAsia="Times New Roman" w:hAnsi="Times New Roman" w:cs="Times New Roman"/>
          <w:b/>
          <w:bCs/>
          <w:noProof/>
          <w:kern w:val="0"/>
          <w:sz w:val="24"/>
          <w:szCs w:val="24"/>
          <w:lang w:val="en-ID" w:eastAsia="en-ID"/>
          <w14:ligatures w14:val="none"/>
        </w:rPr>
        <w:tab/>
        <w:t xml:space="preserve">2.3.1 Pengertian </w:t>
      </w:r>
      <w:r w:rsidR="00054EEA" w:rsidRPr="00054EEA">
        <w:rPr>
          <w:rFonts w:ascii="Times New Roman" w:hAnsi="Times New Roman" w:cs="Times New Roman"/>
          <w:b/>
          <w:bCs/>
          <w:i/>
          <w:iCs/>
          <w:noProof/>
          <w:sz w:val="24"/>
          <w:szCs w:val="24"/>
        </w:rPr>
        <w:t>Tax Avoidance</w:t>
      </w:r>
    </w:p>
    <w:p w14:paraId="26E820F1" w14:textId="72B794A1" w:rsidR="009722F1" w:rsidRPr="00F751F3" w:rsidRDefault="009722F1" w:rsidP="00F751F3">
      <w:pPr>
        <w:spacing w:line="360" w:lineRule="auto"/>
        <w:ind w:left="540" w:firstLine="540"/>
        <w:jc w:val="both"/>
        <w:rPr>
          <w:rFonts w:ascii="Times New Roman" w:hAnsi="Times New Roman" w:cs="Times New Roman"/>
          <w:noProof/>
          <w:sz w:val="24"/>
          <w:szCs w:val="24"/>
          <w:lang w:val="en-ID"/>
        </w:rPr>
      </w:pPr>
      <w:r w:rsidRPr="00F751F3">
        <w:rPr>
          <w:rFonts w:ascii="Times New Roman" w:eastAsia="Times New Roman" w:hAnsi="Times New Roman" w:cs="Times New Roman"/>
          <w:i/>
          <w:iCs/>
          <w:noProof/>
          <w:kern w:val="0"/>
          <w:sz w:val="24"/>
          <w:szCs w:val="24"/>
          <w:lang w:val="en-ID" w:eastAsia="en-ID"/>
          <w14:ligatures w14:val="none"/>
        </w:rPr>
        <w:t xml:space="preserve">Tax avoidance </w:t>
      </w:r>
      <w:r w:rsidRPr="00F751F3">
        <w:rPr>
          <w:rFonts w:ascii="Times New Roman" w:eastAsia="Times New Roman" w:hAnsi="Times New Roman" w:cs="Times New Roman"/>
          <w:noProof/>
          <w:kern w:val="0"/>
          <w:sz w:val="24"/>
          <w:szCs w:val="24"/>
          <w:lang w:val="en-ID" w:eastAsia="en-ID"/>
          <w14:ligatures w14:val="none"/>
        </w:rPr>
        <w:t>ataupun</w:t>
      </w:r>
      <w:r w:rsidR="00747312" w:rsidRPr="00F751F3">
        <w:rPr>
          <w:rFonts w:ascii="Times New Roman" w:eastAsia="Times New Roman" w:hAnsi="Times New Roman" w:cs="Times New Roman"/>
          <w:noProof/>
          <w:kern w:val="0"/>
          <w:sz w:val="24"/>
          <w:szCs w:val="24"/>
          <w:lang w:val="en-ID" w:eastAsia="en-ID"/>
          <w14:ligatures w14:val="none"/>
        </w:rPr>
        <w:t xml:space="preserve"> </w:t>
      </w:r>
      <w:r w:rsidRPr="00F751F3">
        <w:rPr>
          <w:rFonts w:ascii="Times New Roman" w:eastAsia="Times New Roman" w:hAnsi="Times New Roman" w:cs="Times New Roman"/>
          <w:noProof/>
          <w:kern w:val="0"/>
          <w:sz w:val="24"/>
          <w:szCs w:val="24"/>
          <w:lang w:val="en-ID" w:eastAsia="en-ID"/>
          <w14:ligatures w14:val="none"/>
        </w:rPr>
        <w:t xml:space="preserve">penghindaran pajak </w:t>
      </w:r>
      <w:r w:rsidRPr="00F751F3">
        <w:rPr>
          <w:rFonts w:ascii="Times New Roman" w:eastAsia="Times New Roman" w:hAnsi="Times New Roman" w:cs="Times New Roman"/>
          <w:noProof/>
          <w:kern w:val="0"/>
          <w:sz w:val="24"/>
          <w:szCs w:val="24"/>
          <w:lang w:eastAsia="en-ID"/>
          <w14:ligatures w14:val="none"/>
        </w:rPr>
        <w:t xml:space="preserve">ialah usaha </w:t>
      </w:r>
      <w:r w:rsidR="00C564A4">
        <w:rPr>
          <w:rFonts w:ascii="Times New Roman" w:eastAsia="Times New Roman" w:hAnsi="Times New Roman" w:cs="Times New Roman"/>
          <w:noProof/>
          <w:kern w:val="0"/>
          <w:sz w:val="24"/>
          <w:szCs w:val="24"/>
          <w:lang w:eastAsia="en-ID"/>
          <w14:ligatures w14:val="none"/>
        </w:rPr>
        <w:t xml:space="preserve">untuk </w:t>
      </w:r>
      <w:r w:rsidRPr="00F751F3">
        <w:rPr>
          <w:rFonts w:ascii="Times New Roman" w:eastAsia="Times New Roman" w:hAnsi="Times New Roman" w:cs="Times New Roman"/>
          <w:noProof/>
          <w:kern w:val="0"/>
          <w:sz w:val="24"/>
          <w:szCs w:val="24"/>
          <w:lang w:eastAsia="en-ID"/>
          <w14:ligatures w14:val="none"/>
        </w:rPr>
        <w:t>menghindari pajak yang dilaksanakan dengan aman serta sah bagi wajib pajak tanpa keluar dari undang-undang pajak yang relevan</w:t>
      </w:r>
      <w:r w:rsidRPr="00F751F3">
        <w:rPr>
          <w:rFonts w:ascii="Times New Roman" w:eastAsia="Times New Roman" w:hAnsi="Times New Roman" w:cs="Times New Roman"/>
          <w:noProof/>
          <w:kern w:val="0"/>
          <w:sz w:val="24"/>
          <w:szCs w:val="24"/>
          <w:lang w:val="en-ID" w:eastAsia="en-ID"/>
          <w14:ligatures w14:val="none"/>
        </w:rPr>
        <w:t xml:space="preserve">,  </w:t>
      </w:r>
      <w:r w:rsidRPr="00F751F3">
        <w:rPr>
          <w:rFonts w:ascii="Times New Roman" w:eastAsia="Times New Roman" w:hAnsi="Times New Roman" w:cs="Times New Roman"/>
          <w:noProof/>
          <w:kern w:val="0"/>
          <w:sz w:val="24"/>
          <w:szCs w:val="24"/>
          <w:lang w:eastAsia="en-ID"/>
          <w14:ligatures w14:val="none"/>
        </w:rPr>
        <w:t xml:space="preserve">kelemahan </w:t>
      </w:r>
      <w:r w:rsidR="003E4B37" w:rsidRPr="00F751F3">
        <w:rPr>
          <w:rFonts w:ascii="Times New Roman" w:eastAsia="Times New Roman" w:hAnsi="Times New Roman" w:cs="Times New Roman"/>
          <w:noProof/>
          <w:kern w:val="0"/>
          <w:sz w:val="24"/>
          <w:szCs w:val="24"/>
          <w:lang w:eastAsia="en-ID"/>
          <w14:ligatures w14:val="none"/>
        </w:rPr>
        <w:t>itu</w:t>
      </w:r>
      <w:r w:rsidRPr="00F751F3">
        <w:rPr>
          <w:rFonts w:ascii="Times New Roman" w:eastAsia="Times New Roman" w:hAnsi="Times New Roman" w:cs="Times New Roman"/>
          <w:noProof/>
          <w:kern w:val="0"/>
          <w:sz w:val="24"/>
          <w:szCs w:val="24"/>
          <w:lang w:eastAsia="en-ID"/>
          <w14:ligatures w14:val="none"/>
        </w:rPr>
        <w:t xml:space="preserve"> sering dieksploitasi oleh taktik serta prosedur yang dipakai yang dimana undang-undang serta peraturan perpajakan yang sebenarnya sendiri memegang kekurangan.</w:t>
      </w:r>
      <w:r w:rsidRPr="00F751F3">
        <w:rPr>
          <w:rStyle w:val="FootnoteReference"/>
          <w:rFonts w:ascii="Times New Roman" w:hAnsi="Times New Roman" w:cs="Times New Roman"/>
          <w:noProof/>
          <w:sz w:val="24"/>
          <w:szCs w:val="24"/>
          <w:lang w:val="en-ID" w:eastAsia="en-ID"/>
        </w:rPr>
        <w:footnoteReference w:id="28"/>
      </w:r>
      <w:r w:rsidRPr="00F751F3">
        <w:rPr>
          <w:rFonts w:ascii="Times New Roman" w:eastAsia="Times New Roman" w:hAnsi="Times New Roman" w:cs="Times New Roman"/>
          <w:noProof/>
          <w:kern w:val="0"/>
          <w:sz w:val="24"/>
          <w:szCs w:val="24"/>
          <w:lang w:val="en-ID" w:eastAsia="en-ID"/>
          <w14:ligatures w14:val="none"/>
        </w:rPr>
        <w:t xml:space="preserve"> </w:t>
      </w:r>
      <w:r w:rsidRPr="00F751F3">
        <w:rPr>
          <w:rFonts w:ascii="Times New Roman" w:hAnsi="Times New Roman" w:cs="Times New Roman"/>
          <w:noProof/>
          <w:sz w:val="24"/>
          <w:szCs w:val="24"/>
          <w:lang w:val="en-ID"/>
        </w:rPr>
        <w:t xml:space="preserve">Tipe lainnya dari manajemen pajak yang termasuk dalam lingkup Undang-Undang Pajak ialah </w:t>
      </w:r>
      <w:r w:rsidR="004069CE" w:rsidRPr="00CE474F">
        <w:rPr>
          <w:rFonts w:ascii="Times New Roman" w:hAnsi="Times New Roman" w:cs="Times New Roman"/>
          <w:i/>
          <w:iCs/>
          <w:noProof/>
          <w:sz w:val="24"/>
          <w:szCs w:val="24"/>
        </w:rPr>
        <w:t>tax avoidance</w:t>
      </w:r>
      <w:r w:rsidRPr="00F751F3">
        <w:rPr>
          <w:rFonts w:ascii="Times New Roman" w:hAnsi="Times New Roman" w:cs="Times New Roman"/>
          <w:noProof/>
          <w:sz w:val="24"/>
          <w:szCs w:val="24"/>
          <w:lang w:val="en-ID"/>
        </w:rPr>
        <w:t xml:space="preserve">, yang mempunyai tujuan </w:t>
      </w:r>
      <w:r w:rsidR="00C564A4">
        <w:rPr>
          <w:rFonts w:ascii="Times New Roman" w:hAnsi="Times New Roman" w:cs="Times New Roman"/>
          <w:noProof/>
          <w:sz w:val="24"/>
          <w:szCs w:val="24"/>
          <w:lang w:val="en-ID"/>
        </w:rPr>
        <w:t>untuk</w:t>
      </w:r>
      <w:r w:rsidRPr="00F751F3">
        <w:rPr>
          <w:rFonts w:ascii="Times New Roman" w:hAnsi="Times New Roman" w:cs="Times New Roman"/>
          <w:noProof/>
          <w:sz w:val="24"/>
          <w:szCs w:val="24"/>
          <w:lang w:val="en-ID"/>
        </w:rPr>
        <w:t xml:space="preserve"> meminimalkan jumlah pajak yang terutang guna mendapati penghematan pajak. Perusahaan dapat menyesuaikan pendapatan fiskal dan beban fiskal yang bersangkutan dalam manajemen pajak, sehingga terlihat jelas seberapa besar basis pajak </w:t>
      </w:r>
      <w:r w:rsidR="00C564A4">
        <w:rPr>
          <w:rFonts w:ascii="Times New Roman" w:hAnsi="Times New Roman" w:cs="Times New Roman"/>
          <w:noProof/>
          <w:sz w:val="24"/>
          <w:szCs w:val="24"/>
          <w:lang w:val="en-ID"/>
        </w:rPr>
        <w:t>untuk</w:t>
      </w:r>
      <w:r w:rsidRPr="00F751F3">
        <w:rPr>
          <w:rFonts w:ascii="Times New Roman" w:hAnsi="Times New Roman" w:cs="Times New Roman"/>
          <w:noProof/>
          <w:sz w:val="24"/>
          <w:szCs w:val="24"/>
          <w:lang w:val="en-ID"/>
        </w:rPr>
        <w:t xml:space="preserve"> menetapkan jumlah pajak yang terutang.</w:t>
      </w:r>
    </w:p>
    <w:p w14:paraId="3244870E" w14:textId="0B04A5D7" w:rsidR="009722F1" w:rsidRPr="00F751F3" w:rsidRDefault="009722F1" w:rsidP="00F751F3">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Perencanaan pajak dengan mengidentifikasi celah dalam peraturan serta ketentuan pajak yang relevan guna meminimalkan jumlah pajak yang wajib dibayarkan oleh bisnis dianggap selaku </w:t>
      </w:r>
      <w:r w:rsidR="004069CE" w:rsidRPr="00CE474F">
        <w:rPr>
          <w:rFonts w:ascii="Times New Roman" w:hAnsi="Times New Roman" w:cs="Times New Roman"/>
          <w:i/>
          <w:iCs/>
          <w:noProof/>
          <w:sz w:val="24"/>
          <w:szCs w:val="24"/>
        </w:rPr>
        <w:t>tax avoidance</w:t>
      </w:r>
      <w:r w:rsidR="004069CE">
        <w:rPr>
          <w:rFonts w:ascii="Times New Roman" w:hAnsi="Times New Roman" w:cs="Times New Roman"/>
          <w:noProof/>
          <w:sz w:val="24"/>
          <w:szCs w:val="24"/>
        </w:rPr>
        <w:t xml:space="preserve"> </w:t>
      </w:r>
      <w:r w:rsidRPr="00F751F3">
        <w:rPr>
          <w:rFonts w:ascii="Times New Roman" w:hAnsi="Times New Roman" w:cs="Times New Roman"/>
          <w:sz w:val="24"/>
          <w:szCs w:val="24"/>
        </w:rPr>
        <w:t>yang bisa diterima lewat perencanaan pajak. Menghindari pembayaran pajak ataupun meminimalkan ataupun bahkan menghapusnya,</w:t>
      </w:r>
      <w:r w:rsidR="00747312" w:rsidRPr="00F751F3">
        <w:rPr>
          <w:rFonts w:ascii="Times New Roman" w:hAnsi="Times New Roman" w:cs="Times New Roman"/>
          <w:sz w:val="24"/>
          <w:szCs w:val="24"/>
        </w:rPr>
        <w:t xml:space="preserve"> </w:t>
      </w:r>
      <w:r w:rsidRPr="00F751F3">
        <w:rPr>
          <w:rFonts w:ascii="Times New Roman" w:hAnsi="Times New Roman" w:cs="Times New Roman"/>
          <w:sz w:val="24"/>
          <w:szCs w:val="24"/>
        </w:rPr>
        <w:t xml:space="preserve">semacam mengajukan pengembalian pajak (SPT) tahunan yang melanggar hukum, ialah contoh </w:t>
      </w:r>
      <w:r w:rsidR="004069CE" w:rsidRPr="00CE474F">
        <w:rPr>
          <w:rFonts w:ascii="Times New Roman" w:hAnsi="Times New Roman" w:cs="Times New Roman"/>
          <w:i/>
          <w:iCs/>
          <w:noProof/>
          <w:sz w:val="24"/>
          <w:szCs w:val="24"/>
        </w:rPr>
        <w:t>tax avoidance</w:t>
      </w:r>
      <w:r w:rsidRPr="00F751F3">
        <w:rPr>
          <w:rFonts w:ascii="Times New Roman" w:hAnsi="Times New Roman" w:cs="Times New Roman"/>
          <w:sz w:val="24"/>
          <w:szCs w:val="24"/>
        </w:rPr>
        <w:t>.</w:t>
      </w:r>
      <w:r w:rsidRPr="00F751F3">
        <w:rPr>
          <w:rStyle w:val="FootnoteReference"/>
          <w:rFonts w:ascii="Times New Roman" w:hAnsi="Times New Roman" w:cs="Times New Roman"/>
          <w:sz w:val="24"/>
          <w:szCs w:val="24"/>
        </w:rPr>
        <w:footnoteReference w:id="29"/>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Sebab tujuan utama yang bersangkutan ialah guna memaksimalkan keuntungan, bisnis menghindari pajak guna meraih keuntungan besar.</w:t>
      </w:r>
    </w:p>
    <w:p w14:paraId="7568545C" w14:textId="3E7951BF" w:rsidR="003A13C3" w:rsidRDefault="009722F1" w:rsidP="003A13C3">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Sebab diizinkan oleh peraturan perpajakan, wajib pajak bisa memakai celah serta </w:t>
      </w:r>
      <w:r w:rsidRPr="00F751F3">
        <w:rPr>
          <w:rFonts w:ascii="Times New Roman" w:hAnsi="Times New Roman" w:cs="Times New Roman"/>
          <w:i/>
          <w:iCs/>
          <w:sz w:val="24"/>
          <w:szCs w:val="24"/>
        </w:rPr>
        <w:t xml:space="preserve">grey area </w:t>
      </w:r>
      <w:r w:rsidRPr="00F751F3">
        <w:rPr>
          <w:rFonts w:ascii="Times New Roman" w:hAnsi="Times New Roman" w:cs="Times New Roman"/>
          <w:sz w:val="24"/>
          <w:szCs w:val="24"/>
        </w:rPr>
        <w:t>guna</w:t>
      </w:r>
      <w:r w:rsidRPr="00F751F3">
        <w:rPr>
          <w:rFonts w:ascii="Times New Roman" w:hAnsi="Times New Roman" w:cs="Times New Roman"/>
          <w:i/>
          <w:iCs/>
          <w:sz w:val="24"/>
          <w:szCs w:val="24"/>
        </w:rPr>
        <w:t xml:space="preserve"> </w:t>
      </w:r>
      <w:r w:rsidRPr="00F751F3">
        <w:rPr>
          <w:rFonts w:ascii="Times New Roman" w:hAnsi="Times New Roman" w:cs="Times New Roman"/>
          <w:sz w:val="24"/>
          <w:szCs w:val="24"/>
        </w:rPr>
        <w:t>melakukan pengurangan kewajiban pajak mereka. Selain itu, ada sejumlah akun pengeluaran yang tersedia bagi wajib pajak guna pengurangan pajak, semacam berlandaskan Pasal 6 UU PPh Nomor 36 Tahun 2008, misalnya melakukan pembelian bahan baku mahal dari perusahaan di negara-negara dengan pajak rendah, memakai guna melakukan pembayaran kerugian fiskal guna melakukan pengurangan kewajiban pajak di masa depan, melakukan penjualan ataupun meminjam obligasi dari afiliasi perusahaan induk serta melakukan pembayarannya dengan cicilan berbunga tinggi, ataupun memindahkan bisnis ataupun tempat tinggal dari wilayah dengan pajak tinggi ke wilayah pajak rendah.</w:t>
      </w:r>
    </w:p>
    <w:p w14:paraId="28538454" w14:textId="77777777" w:rsidR="000B0473" w:rsidRPr="00F751F3" w:rsidRDefault="000B0473" w:rsidP="000B0473">
      <w:pPr>
        <w:spacing w:line="360" w:lineRule="auto"/>
        <w:jc w:val="both"/>
        <w:rPr>
          <w:rFonts w:ascii="Times New Roman" w:hAnsi="Times New Roman" w:cs="Times New Roman"/>
          <w:sz w:val="24"/>
          <w:szCs w:val="24"/>
        </w:rPr>
      </w:pPr>
    </w:p>
    <w:p w14:paraId="711A1239" w14:textId="3CE0FD8C" w:rsidR="009722F1" w:rsidRPr="004069CE" w:rsidRDefault="009722F1" w:rsidP="00F751F3">
      <w:pPr>
        <w:spacing w:line="360" w:lineRule="auto"/>
        <w:ind w:left="180" w:hanging="90"/>
        <w:jc w:val="both"/>
        <w:rPr>
          <w:rFonts w:ascii="Times New Roman" w:hAnsi="Times New Roman" w:cs="Times New Roman"/>
          <w:b/>
          <w:bCs/>
          <w:sz w:val="24"/>
          <w:szCs w:val="24"/>
        </w:rPr>
      </w:pPr>
      <w:r w:rsidRPr="00C41FA5">
        <w:rPr>
          <w:rFonts w:ascii="Times New Roman" w:hAnsi="Times New Roman" w:cs="Times New Roman"/>
          <w:b/>
          <w:bCs/>
          <w:sz w:val="24"/>
          <w:szCs w:val="24"/>
        </w:rPr>
        <w:t xml:space="preserve">2.3.2 </w:t>
      </w:r>
      <w:r w:rsidR="00F06E89" w:rsidRPr="00C41FA5">
        <w:rPr>
          <w:rFonts w:ascii="Times New Roman" w:hAnsi="Times New Roman" w:cs="Times New Roman"/>
          <w:b/>
          <w:bCs/>
          <w:sz w:val="24"/>
          <w:szCs w:val="24"/>
        </w:rPr>
        <w:t>A</w:t>
      </w:r>
      <w:r w:rsidRPr="00C41FA5">
        <w:rPr>
          <w:rFonts w:ascii="Times New Roman" w:hAnsi="Times New Roman" w:cs="Times New Roman"/>
          <w:b/>
          <w:bCs/>
          <w:sz w:val="24"/>
          <w:szCs w:val="24"/>
        </w:rPr>
        <w:t xml:space="preserve">spek – </w:t>
      </w:r>
      <w:r w:rsidR="004069CE">
        <w:rPr>
          <w:rFonts w:ascii="Times New Roman" w:hAnsi="Times New Roman" w:cs="Times New Roman"/>
          <w:b/>
          <w:bCs/>
          <w:sz w:val="24"/>
          <w:szCs w:val="24"/>
        </w:rPr>
        <w:t>A</w:t>
      </w:r>
      <w:r w:rsidRPr="00C41FA5">
        <w:rPr>
          <w:rFonts w:ascii="Times New Roman" w:hAnsi="Times New Roman" w:cs="Times New Roman"/>
          <w:b/>
          <w:bCs/>
          <w:sz w:val="24"/>
          <w:szCs w:val="24"/>
        </w:rPr>
        <w:t xml:space="preserve">spek </w:t>
      </w:r>
      <w:r w:rsidR="004069CE" w:rsidRPr="004069CE">
        <w:rPr>
          <w:rFonts w:ascii="Times New Roman" w:hAnsi="Times New Roman" w:cs="Times New Roman"/>
          <w:b/>
          <w:bCs/>
          <w:i/>
          <w:iCs/>
          <w:noProof/>
          <w:sz w:val="24"/>
          <w:szCs w:val="24"/>
        </w:rPr>
        <w:t>Tax Avoidance</w:t>
      </w:r>
    </w:p>
    <w:p w14:paraId="2B1F6B2E" w14:textId="592D2B3B" w:rsidR="003A13C3" w:rsidRPr="00F751F3" w:rsidRDefault="009722F1" w:rsidP="00767D9B">
      <w:pPr>
        <w:spacing w:line="360" w:lineRule="auto"/>
        <w:ind w:firstLine="720"/>
        <w:jc w:val="both"/>
        <w:rPr>
          <w:rFonts w:ascii="Times New Roman" w:hAnsi="Times New Roman" w:cs="Times New Roman"/>
          <w:sz w:val="24"/>
          <w:szCs w:val="24"/>
        </w:rPr>
      </w:pPr>
      <w:r w:rsidRPr="00F751F3">
        <w:rPr>
          <w:rFonts w:ascii="Times New Roman" w:hAnsi="Times New Roman" w:cs="Times New Roman"/>
          <w:sz w:val="24"/>
          <w:szCs w:val="24"/>
        </w:rPr>
        <w:t>Faktor – aspek yang menyajikan pengaruh pajak ialah</w:t>
      </w:r>
      <w:r w:rsidRPr="00F751F3">
        <w:rPr>
          <w:rStyle w:val="FootnoteReference"/>
          <w:rFonts w:ascii="Times New Roman" w:hAnsi="Times New Roman" w:cs="Times New Roman"/>
          <w:sz w:val="24"/>
          <w:szCs w:val="24"/>
        </w:rPr>
        <w:footnoteReference w:id="30"/>
      </w:r>
      <w:r w:rsidRPr="00F751F3">
        <w:rPr>
          <w:rFonts w:ascii="Times New Roman" w:hAnsi="Times New Roman" w:cs="Times New Roman"/>
          <w:sz w:val="24"/>
          <w:szCs w:val="24"/>
        </w:rPr>
        <w:t xml:space="preserve"> : </w:t>
      </w:r>
    </w:p>
    <w:p w14:paraId="1CC5BD0D" w14:textId="77777777" w:rsidR="009722F1" w:rsidRPr="00F751F3" w:rsidRDefault="009722F1" w:rsidP="00F751F3">
      <w:pPr>
        <w:pStyle w:val="ListParagraph"/>
        <w:numPr>
          <w:ilvl w:val="0"/>
          <w:numId w:val="3"/>
        </w:numPr>
        <w:tabs>
          <w:tab w:val="left" w:pos="180"/>
          <w:tab w:val="left" w:pos="900"/>
        </w:tabs>
        <w:spacing w:line="360" w:lineRule="auto"/>
        <w:ind w:left="1080"/>
        <w:jc w:val="both"/>
        <w:rPr>
          <w:rFonts w:ascii="Times New Roman" w:hAnsi="Times New Roman" w:cs="Times New Roman"/>
          <w:i/>
          <w:iCs/>
          <w:sz w:val="24"/>
          <w:szCs w:val="24"/>
        </w:rPr>
      </w:pPr>
      <w:r w:rsidRPr="00F751F3">
        <w:rPr>
          <w:rFonts w:ascii="Times New Roman" w:hAnsi="Times New Roman" w:cs="Times New Roman"/>
          <w:i/>
          <w:iCs/>
          <w:sz w:val="24"/>
          <w:szCs w:val="24"/>
        </w:rPr>
        <w:t xml:space="preserve">Firm Value </w:t>
      </w:r>
    </w:p>
    <w:p w14:paraId="607706FD" w14:textId="7D11665C" w:rsidR="00D40816" w:rsidRPr="00234DD3" w:rsidRDefault="009722F1" w:rsidP="003A13C3">
      <w:pPr>
        <w:spacing w:line="360" w:lineRule="auto"/>
        <w:ind w:left="990"/>
        <w:jc w:val="both"/>
        <w:rPr>
          <w:rFonts w:ascii="Times New Roman" w:hAnsi="Times New Roman" w:cs="Times New Roman"/>
          <w:sz w:val="24"/>
          <w:szCs w:val="24"/>
        </w:rPr>
      </w:pPr>
      <w:r w:rsidRPr="00F751F3">
        <w:rPr>
          <w:rFonts w:ascii="Times New Roman" w:hAnsi="Times New Roman" w:cs="Times New Roman"/>
          <w:sz w:val="24"/>
          <w:szCs w:val="24"/>
        </w:rPr>
        <w:t>Strategi guna menambah pendapatan usaha ialah dengan meminimalkan beban pajak perusahaan ataupun menghindari pembayaran pajak serupa sekali. Hal berikut mendorong yang bersangkutan guna menerapkan strategi  mengoptimalkan pendapatan yang bersangkutan serta melakukan pengurangan kewajiban pajak.</w:t>
      </w:r>
    </w:p>
    <w:p w14:paraId="335C431F" w14:textId="77777777" w:rsidR="009722F1" w:rsidRPr="00F751F3" w:rsidRDefault="009722F1" w:rsidP="00F751F3">
      <w:pPr>
        <w:pStyle w:val="ListParagraph"/>
        <w:numPr>
          <w:ilvl w:val="0"/>
          <w:numId w:val="3"/>
        </w:numPr>
        <w:spacing w:line="360" w:lineRule="auto"/>
        <w:ind w:left="1080" w:hanging="270"/>
        <w:jc w:val="both"/>
        <w:rPr>
          <w:rFonts w:ascii="Times New Roman" w:hAnsi="Times New Roman" w:cs="Times New Roman"/>
          <w:i/>
          <w:iCs/>
          <w:sz w:val="24"/>
          <w:szCs w:val="24"/>
        </w:rPr>
      </w:pPr>
      <w:r w:rsidRPr="00F751F3">
        <w:rPr>
          <w:rFonts w:ascii="Times New Roman" w:hAnsi="Times New Roman" w:cs="Times New Roman"/>
          <w:i/>
          <w:iCs/>
          <w:sz w:val="24"/>
          <w:szCs w:val="24"/>
        </w:rPr>
        <w:t xml:space="preserve">Accounting Corservatism Principal </w:t>
      </w:r>
    </w:p>
    <w:p w14:paraId="7587D3C6" w14:textId="0C09EDC3" w:rsidR="009722F1" w:rsidRPr="00F751F3" w:rsidRDefault="009722F1" w:rsidP="00F751F3">
      <w:pPr>
        <w:pStyle w:val="ListParagraph"/>
        <w:spacing w:line="360" w:lineRule="auto"/>
        <w:ind w:left="1080"/>
        <w:jc w:val="both"/>
        <w:rPr>
          <w:rFonts w:ascii="Times New Roman" w:hAnsi="Times New Roman" w:cs="Times New Roman"/>
          <w:sz w:val="24"/>
          <w:szCs w:val="24"/>
        </w:rPr>
      </w:pPr>
      <w:r w:rsidRPr="00F751F3">
        <w:rPr>
          <w:rFonts w:ascii="Times New Roman" w:hAnsi="Times New Roman" w:cs="Times New Roman"/>
          <w:i/>
          <w:iCs/>
          <w:sz w:val="24"/>
          <w:szCs w:val="24"/>
        </w:rPr>
        <w:t>Accounting convervatism principle</w:t>
      </w:r>
      <w:r w:rsidRPr="00F751F3">
        <w:rPr>
          <w:rFonts w:ascii="Times New Roman" w:hAnsi="Times New Roman" w:cs="Times New Roman"/>
          <w:sz w:val="24"/>
          <w:szCs w:val="24"/>
        </w:rPr>
        <w:t xml:space="preserve"> ialah satu dari yang lainnya konsep di bidang akuntansi. Posisi yang didapati akuntan ketika dihadapkan di dua ataupun lebih opsi ketika menyusun laporan keuangan dikenal selaku akuntansi konservatif. Pola pikir yang berhati-hati </w:t>
      </w:r>
      <w:r w:rsidR="00D40816">
        <w:rPr>
          <w:rFonts w:ascii="Times New Roman" w:hAnsi="Times New Roman" w:cs="Times New Roman"/>
          <w:sz w:val="24"/>
          <w:szCs w:val="24"/>
        </w:rPr>
        <w:t xml:space="preserve">ini </w:t>
      </w:r>
      <w:r w:rsidRPr="00F751F3">
        <w:rPr>
          <w:rFonts w:ascii="Times New Roman" w:hAnsi="Times New Roman" w:cs="Times New Roman"/>
          <w:sz w:val="24"/>
          <w:szCs w:val="24"/>
        </w:rPr>
        <w:t>lebih memilih cara yang tak hendak mendapati aset serta laba terlalu tinggi ketika ada pilihan lain.</w:t>
      </w:r>
    </w:p>
    <w:p w14:paraId="76D45920" w14:textId="77777777" w:rsidR="009722F1" w:rsidRPr="00F751F3" w:rsidRDefault="009722F1" w:rsidP="00F751F3">
      <w:pPr>
        <w:pStyle w:val="ListParagraph"/>
        <w:numPr>
          <w:ilvl w:val="0"/>
          <w:numId w:val="3"/>
        </w:numPr>
        <w:tabs>
          <w:tab w:val="left" w:pos="360"/>
        </w:tabs>
        <w:spacing w:line="360" w:lineRule="auto"/>
        <w:ind w:left="1080" w:hanging="270"/>
        <w:jc w:val="both"/>
        <w:rPr>
          <w:rFonts w:ascii="Times New Roman" w:hAnsi="Times New Roman" w:cs="Times New Roman"/>
          <w:i/>
          <w:iCs/>
          <w:sz w:val="24"/>
          <w:szCs w:val="24"/>
        </w:rPr>
      </w:pPr>
      <w:r w:rsidRPr="00F751F3">
        <w:rPr>
          <w:rFonts w:ascii="Times New Roman" w:hAnsi="Times New Roman" w:cs="Times New Roman"/>
          <w:i/>
          <w:iCs/>
          <w:sz w:val="24"/>
          <w:szCs w:val="24"/>
        </w:rPr>
        <w:t xml:space="preserve">Effective Tax Rate </w:t>
      </w:r>
    </w:p>
    <w:p w14:paraId="4B6C06C0" w14:textId="77777777" w:rsidR="009722F1" w:rsidRPr="00F751F3" w:rsidRDefault="009722F1" w:rsidP="00F751F3">
      <w:pPr>
        <w:pStyle w:val="ListParagraph"/>
        <w:spacing w:line="360" w:lineRule="auto"/>
        <w:ind w:left="1080"/>
        <w:jc w:val="both"/>
        <w:rPr>
          <w:rFonts w:ascii="Times New Roman" w:hAnsi="Times New Roman" w:cs="Times New Roman"/>
          <w:sz w:val="24"/>
          <w:szCs w:val="24"/>
        </w:rPr>
      </w:pPr>
      <w:r w:rsidRPr="00F751F3">
        <w:rPr>
          <w:rFonts w:ascii="Times New Roman" w:hAnsi="Times New Roman" w:cs="Times New Roman"/>
          <w:i/>
          <w:iCs/>
          <w:sz w:val="24"/>
          <w:szCs w:val="24"/>
        </w:rPr>
        <w:t>Effective Tax Rate</w:t>
      </w:r>
      <w:r w:rsidRPr="00F751F3">
        <w:rPr>
          <w:rFonts w:ascii="Times New Roman" w:hAnsi="Times New Roman" w:cs="Times New Roman"/>
          <w:sz w:val="24"/>
          <w:szCs w:val="24"/>
        </w:rPr>
        <w:t xml:space="preserve"> dipandang selaku aspek yang mendorong pihak yang penting guna berperilaku dengan cara yang meminimalkan pajak perusahaan. Sehingga ketika tarif pajak korporasi yang tinggi yang diperhitungkan oleh manajemen serta pemegang saham, bisa menyebabkan menghindari melakukan pembayaran beban pajak.</w:t>
      </w:r>
    </w:p>
    <w:p w14:paraId="0A4BE3C5" w14:textId="77777777" w:rsidR="009722F1" w:rsidRPr="00F751F3" w:rsidRDefault="009722F1" w:rsidP="00F751F3">
      <w:pPr>
        <w:pStyle w:val="ListParagraph"/>
        <w:numPr>
          <w:ilvl w:val="0"/>
          <w:numId w:val="3"/>
        </w:numPr>
        <w:spacing w:line="360" w:lineRule="auto"/>
        <w:ind w:left="1170"/>
        <w:jc w:val="both"/>
        <w:rPr>
          <w:rFonts w:ascii="Times New Roman" w:hAnsi="Times New Roman" w:cs="Times New Roman"/>
          <w:i/>
          <w:iCs/>
          <w:sz w:val="24"/>
          <w:szCs w:val="24"/>
        </w:rPr>
      </w:pPr>
      <w:r w:rsidRPr="00F751F3">
        <w:rPr>
          <w:rFonts w:ascii="Times New Roman" w:hAnsi="Times New Roman" w:cs="Times New Roman"/>
          <w:i/>
          <w:iCs/>
          <w:sz w:val="24"/>
          <w:szCs w:val="24"/>
        </w:rPr>
        <w:t xml:space="preserve">Discrenatnationary Accrual </w:t>
      </w:r>
    </w:p>
    <w:p w14:paraId="3A34E312" w14:textId="7C9D8BA6" w:rsidR="009722F1" w:rsidRPr="00F751F3" w:rsidRDefault="009722F1" w:rsidP="00F751F3">
      <w:pPr>
        <w:pStyle w:val="ListParagraph"/>
        <w:spacing w:line="360" w:lineRule="auto"/>
        <w:ind w:left="1080"/>
        <w:jc w:val="both"/>
        <w:rPr>
          <w:rFonts w:ascii="Times New Roman" w:hAnsi="Times New Roman" w:cs="Times New Roman"/>
          <w:sz w:val="24"/>
          <w:szCs w:val="24"/>
        </w:rPr>
      </w:pPr>
      <w:r w:rsidRPr="00F751F3">
        <w:rPr>
          <w:rFonts w:ascii="Times New Roman" w:hAnsi="Times New Roman" w:cs="Times New Roman"/>
          <w:sz w:val="24"/>
          <w:szCs w:val="24"/>
        </w:rPr>
        <w:t>Pengakuan pencatatan dalam pengumpulan data yang dengan cara langsung menyajikan pengaruh jumlah pajak perusahaan yang dibayarkan ialah contoh dari perbedaan akrual. Melakukan pengurangan pengakuan pendapatan yang awalnya sangat tinggi ialah satu dari yang lainnya cara masyarakat bisa meminimalkan pembayaran pajak yang dimaksudkan guna menghindari pajak perusahaan.</w:t>
      </w:r>
    </w:p>
    <w:p w14:paraId="19F7F392" w14:textId="77777777" w:rsidR="009722F1" w:rsidRPr="00F751F3" w:rsidRDefault="009722F1" w:rsidP="00F751F3">
      <w:pPr>
        <w:pStyle w:val="ListParagraph"/>
        <w:numPr>
          <w:ilvl w:val="0"/>
          <w:numId w:val="3"/>
        </w:numPr>
        <w:tabs>
          <w:tab w:val="left" w:pos="1080"/>
        </w:tabs>
        <w:spacing w:line="360" w:lineRule="auto"/>
        <w:ind w:left="1080"/>
        <w:jc w:val="both"/>
        <w:rPr>
          <w:rFonts w:ascii="Times New Roman" w:hAnsi="Times New Roman" w:cs="Times New Roman"/>
          <w:i/>
          <w:iCs/>
          <w:sz w:val="24"/>
          <w:szCs w:val="24"/>
        </w:rPr>
      </w:pPr>
      <w:r w:rsidRPr="00F751F3">
        <w:rPr>
          <w:rFonts w:ascii="Times New Roman" w:hAnsi="Times New Roman" w:cs="Times New Roman"/>
          <w:i/>
          <w:iCs/>
          <w:sz w:val="24"/>
          <w:szCs w:val="24"/>
        </w:rPr>
        <w:t>Fiscal Loss Compensasion</w:t>
      </w:r>
    </w:p>
    <w:p w14:paraId="2CE81F3A" w14:textId="09D3F79F" w:rsidR="003A13C3" w:rsidRPr="00767D9B" w:rsidRDefault="009722F1" w:rsidP="00767D9B">
      <w:pPr>
        <w:pStyle w:val="ListParagraph"/>
        <w:spacing w:line="360" w:lineRule="auto"/>
        <w:ind w:left="1080"/>
        <w:jc w:val="both"/>
        <w:rPr>
          <w:rFonts w:ascii="Times New Roman" w:hAnsi="Times New Roman" w:cs="Times New Roman"/>
          <w:sz w:val="24"/>
          <w:szCs w:val="24"/>
        </w:rPr>
      </w:pPr>
      <w:r w:rsidRPr="00F751F3">
        <w:rPr>
          <w:rFonts w:ascii="Times New Roman" w:hAnsi="Times New Roman" w:cs="Times New Roman"/>
          <w:i/>
          <w:iCs/>
          <w:sz w:val="24"/>
          <w:szCs w:val="24"/>
        </w:rPr>
        <w:t>Fiscal Loss Compensasion</w:t>
      </w:r>
      <w:r w:rsidRPr="00F751F3">
        <w:rPr>
          <w:rFonts w:ascii="Times New Roman" w:hAnsi="Times New Roman" w:cs="Times New Roman"/>
          <w:sz w:val="24"/>
          <w:szCs w:val="24"/>
        </w:rPr>
        <w:t xml:space="preserve"> ialah wajib pajak berlandaskan catatannya yang mendapati kerugian bertanggung jawab guna melakukan pembayaran kompensasi yang dibayarkan di tahun berikutnya selama maksimal lima tahun berturut-turut. </w:t>
      </w:r>
    </w:p>
    <w:p w14:paraId="5A638A1A" w14:textId="77777777" w:rsidR="009722F1" w:rsidRPr="00F751F3" w:rsidRDefault="009722F1" w:rsidP="00F751F3">
      <w:pPr>
        <w:pStyle w:val="ListParagraph"/>
        <w:spacing w:line="360" w:lineRule="auto"/>
        <w:jc w:val="both"/>
        <w:rPr>
          <w:rFonts w:ascii="Times New Roman" w:hAnsi="Times New Roman" w:cs="Times New Roman"/>
          <w:i/>
          <w:iCs/>
          <w:sz w:val="24"/>
          <w:szCs w:val="24"/>
        </w:rPr>
      </w:pPr>
      <w:r w:rsidRPr="00F751F3">
        <w:rPr>
          <w:rFonts w:ascii="Times New Roman" w:hAnsi="Times New Roman" w:cs="Times New Roman"/>
          <w:sz w:val="24"/>
          <w:szCs w:val="24"/>
        </w:rPr>
        <w:t xml:space="preserve">6. </w:t>
      </w:r>
      <w:r w:rsidRPr="00F751F3">
        <w:rPr>
          <w:rFonts w:ascii="Times New Roman" w:hAnsi="Times New Roman" w:cs="Times New Roman"/>
          <w:i/>
          <w:iCs/>
          <w:sz w:val="24"/>
          <w:szCs w:val="24"/>
        </w:rPr>
        <w:t>Auditor Tax Expertise</w:t>
      </w:r>
    </w:p>
    <w:p w14:paraId="50D930E9" w14:textId="6002CEA8" w:rsidR="00234DD3" w:rsidRPr="003A13C3" w:rsidRDefault="009722F1" w:rsidP="003A13C3">
      <w:pPr>
        <w:pStyle w:val="ListParagraph"/>
        <w:spacing w:line="360" w:lineRule="auto"/>
        <w:ind w:left="1080"/>
        <w:jc w:val="both"/>
        <w:rPr>
          <w:rFonts w:ascii="Times New Roman" w:hAnsi="Times New Roman" w:cs="Times New Roman"/>
          <w:sz w:val="24"/>
          <w:szCs w:val="24"/>
        </w:rPr>
      </w:pPr>
      <w:r w:rsidRPr="00F751F3">
        <w:rPr>
          <w:rFonts w:ascii="Times New Roman" w:hAnsi="Times New Roman" w:cs="Times New Roman"/>
          <w:i/>
          <w:iCs/>
          <w:sz w:val="24"/>
          <w:szCs w:val="24"/>
        </w:rPr>
        <w:t xml:space="preserve"> Auditor Tax Expertise </w:t>
      </w:r>
      <w:r w:rsidRPr="00F751F3">
        <w:rPr>
          <w:rFonts w:ascii="Times New Roman" w:hAnsi="Times New Roman" w:cs="Times New Roman"/>
          <w:sz w:val="24"/>
          <w:szCs w:val="24"/>
        </w:rPr>
        <w:t>ialah pengetahuan yang dimiliki di perusahaan serta lembaga yang mempunyai tujuan guna menyajikan bantuan kepada klien yang membutuhkan jasa, termasuk klien perusahaan serta swasta. Hadirnya pendekatan manipulasi pajak ialah satu dari yang lainnya efek dari kompetensi perpajakan.</w:t>
      </w:r>
    </w:p>
    <w:p w14:paraId="5B399508" w14:textId="4D053217" w:rsidR="009722F1" w:rsidRPr="00C41FA5" w:rsidRDefault="009722F1" w:rsidP="00F751F3">
      <w:pPr>
        <w:pStyle w:val="ListParagraph"/>
        <w:spacing w:line="360" w:lineRule="auto"/>
        <w:ind w:left="180" w:firstLine="180"/>
        <w:jc w:val="both"/>
        <w:rPr>
          <w:rFonts w:ascii="Times New Roman" w:hAnsi="Times New Roman" w:cs="Times New Roman"/>
          <w:b/>
          <w:bCs/>
          <w:sz w:val="24"/>
          <w:szCs w:val="24"/>
        </w:rPr>
      </w:pPr>
      <w:r w:rsidRPr="00C41FA5">
        <w:rPr>
          <w:rFonts w:ascii="Times New Roman" w:hAnsi="Times New Roman" w:cs="Times New Roman"/>
          <w:b/>
          <w:bCs/>
          <w:sz w:val="24"/>
          <w:szCs w:val="24"/>
        </w:rPr>
        <w:t>2.3.3 Manfaat</w:t>
      </w:r>
      <w:r w:rsidR="004069CE">
        <w:rPr>
          <w:rFonts w:ascii="Times New Roman" w:hAnsi="Times New Roman" w:cs="Times New Roman"/>
          <w:b/>
          <w:bCs/>
          <w:sz w:val="24"/>
          <w:szCs w:val="24"/>
        </w:rPr>
        <w:t xml:space="preserve"> </w:t>
      </w:r>
      <w:r w:rsidR="004069CE" w:rsidRPr="004069CE">
        <w:rPr>
          <w:rFonts w:ascii="Times New Roman" w:hAnsi="Times New Roman" w:cs="Times New Roman"/>
          <w:b/>
          <w:bCs/>
          <w:i/>
          <w:iCs/>
          <w:sz w:val="24"/>
          <w:szCs w:val="24"/>
        </w:rPr>
        <w:t>T</w:t>
      </w:r>
      <w:r w:rsidR="004069CE" w:rsidRPr="004069CE">
        <w:rPr>
          <w:rFonts w:ascii="Times New Roman" w:hAnsi="Times New Roman" w:cs="Times New Roman"/>
          <w:b/>
          <w:bCs/>
          <w:i/>
          <w:iCs/>
          <w:noProof/>
          <w:sz w:val="24"/>
          <w:szCs w:val="24"/>
        </w:rPr>
        <w:t>ax Avoidance</w:t>
      </w:r>
    </w:p>
    <w:p w14:paraId="4B172C8C" w14:textId="7723DAE5" w:rsidR="009722F1" w:rsidRPr="00F751F3" w:rsidRDefault="009722F1" w:rsidP="00F751F3">
      <w:pPr>
        <w:pStyle w:val="ListParagraph"/>
        <w:spacing w:line="360" w:lineRule="auto"/>
        <w:ind w:left="900" w:firstLine="90"/>
        <w:jc w:val="both"/>
        <w:rPr>
          <w:rFonts w:ascii="Times New Roman" w:hAnsi="Times New Roman" w:cs="Times New Roman"/>
          <w:sz w:val="24"/>
          <w:szCs w:val="24"/>
        </w:rPr>
      </w:pPr>
      <w:r w:rsidRPr="00F751F3">
        <w:rPr>
          <w:rFonts w:ascii="Times New Roman" w:hAnsi="Times New Roman" w:cs="Times New Roman"/>
          <w:sz w:val="24"/>
          <w:szCs w:val="24"/>
        </w:rPr>
        <w:t xml:space="preserve">Manfaat </w:t>
      </w:r>
      <w:r w:rsidR="004069CE" w:rsidRPr="00CE474F">
        <w:rPr>
          <w:rFonts w:ascii="Times New Roman" w:hAnsi="Times New Roman" w:cs="Times New Roman"/>
          <w:i/>
          <w:iCs/>
          <w:noProof/>
          <w:sz w:val="24"/>
          <w:szCs w:val="24"/>
        </w:rPr>
        <w:t>tax avoidance</w:t>
      </w:r>
      <w:r w:rsidR="004069CE">
        <w:rPr>
          <w:rFonts w:ascii="Times New Roman" w:hAnsi="Times New Roman" w:cs="Times New Roman"/>
          <w:noProof/>
          <w:sz w:val="24"/>
          <w:szCs w:val="24"/>
        </w:rPr>
        <w:t xml:space="preserve"> </w:t>
      </w:r>
      <w:r w:rsidRPr="00F751F3">
        <w:rPr>
          <w:rFonts w:ascii="Times New Roman" w:hAnsi="Times New Roman" w:cs="Times New Roman"/>
          <w:sz w:val="24"/>
          <w:szCs w:val="24"/>
        </w:rPr>
        <w:t>ialah seperti berikut</w:t>
      </w:r>
      <w:r w:rsidRPr="00F751F3">
        <w:rPr>
          <w:rStyle w:val="FootnoteReference"/>
          <w:rFonts w:ascii="Times New Roman" w:hAnsi="Times New Roman" w:cs="Times New Roman"/>
          <w:sz w:val="24"/>
          <w:szCs w:val="24"/>
        </w:rPr>
        <w:footnoteReference w:id="31"/>
      </w:r>
      <w:r w:rsidRPr="00F751F3">
        <w:rPr>
          <w:rFonts w:ascii="Times New Roman" w:hAnsi="Times New Roman" w:cs="Times New Roman"/>
          <w:sz w:val="24"/>
          <w:szCs w:val="24"/>
        </w:rPr>
        <w:t xml:space="preserve"> :</w:t>
      </w:r>
    </w:p>
    <w:p w14:paraId="5314CC20" w14:textId="77777777" w:rsidR="009722F1" w:rsidRPr="00F751F3" w:rsidRDefault="009722F1" w:rsidP="00F751F3">
      <w:pPr>
        <w:pStyle w:val="ListParagraph"/>
        <w:numPr>
          <w:ilvl w:val="0"/>
          <w:numId w:val="4"/>
        </w:numPr>
        <w:spacing w:line="360" w:lineRule="auto"/>
        <w:ind w:left="1620"/>
        <w:jc w:val="both"/>
        <w:rPr>
          <w:rFonts w:ascii="Times New Roman" w:hAnsi="Times New Roman" w:cs="Times New Roman"/>
          <w:sz w:val="24"/>
          <w:szCs w:val="24"/>
        </w:rPr>
      </w:pPr>
      <w:r w:rsidRPr="00F751F3">
        <w:rPr>
          <w:rFonts w:ascii="Times New Roman" w:hAnsi="Times New Roman" w:cs="Times New Roman"/>
          <w:sz w:val="24"/>
          <w:szCs w:val="24"/>
        </w:rPr>
        <w:t xml:space="preserve">Melakukan pengurangan beban pajak dengan cara yang diizinkan oleh undang-undang perpajakan. </w:t>
      </w:r>
    </w:p>
    <w:p w14:paraId="5FE7DC96" w14:textId="77777777" w:rsidR="009722F1" w:rsidRPr="00F751F3" w:rsidRDefault="009722F1" w:rsidP="00F751F3">
      <w:pPr>
        <w:pStyle w:val="ListParagraph"/>
        <w:spacing w:line="360" w:lineRule="auto"/>
        <w:ind w:left="1260"/>
        <w:jc w:val="both"/>
        <w:rPr>
          <w:rFonts w:ascii="Times New Roman" w:hAnsi="Times New Roman" w:cs="Times New Roman"/>
          <w:sz w:val="24"/>
          <w:szCs w:val="24"/>
        </w:rPr>
      </w:pPr>
      <w:r w:rsidRPr="00F751F3">
        <w:rPr>
          <w:rFonts w:ascii="Times New Roman" w:hAnsi="Times New Roman" w:cs="Times New Roman"/>
          <w:sz w:val="24"/>
          <w:szCs w:val="24"/>
        </w:rPr>
        <w:t>2. Memakai celah guna membantu orang menghindari pembayaran pajak mereka.</w:t>
      </w:r>
    </w:p>
    <w:p w14:paraId="5D065516" w14:textId="072CB3BF" w:rsidR="009722F1" w:rsidRPr="00C41FA5" w:rsidRDefault="009722F1">
      <w:pPr>
        <w:pStyle w:val="ListParagraph"/>
        <w:numPr>
          <w:ilvl w:val="2"/>
          <w:numId w:val="35"/>
        </w:numPr>
        <w:spacing w:line="360" w:lineRule="auto"/>
        <w:ind w:left="990" w:hanging="630"/>
        <w:jc w:val="both"/>
        <w:rPr>
          <w:rFonts w:ascii="Times New Roman" w:hAnsi="Times New Roman" w:cs="Times New Roman"/>
          <w:b/>
          <w:bCs/>
          <w:sz w:val="24"/>
          <w:szCs w:val="24"/>
        </w:rPr>
      </w:pPr>
      <w:r w:rsidRPr="00C41FA5">
        <w:rPr>
          <w:rFonts w:ascii="Times New Roman" w:hAnsi="Times New Roman" w:cs="Times New Roman"/>
          <w:b/>
          <w:bCs/>
          <w:sz w:val="24"/>
          <w:szCs w:val="24"/>
        </w:rPr>
        <w:t xml:space="preserve">Tipe – Tipe Pengukuran </w:t>
      </w:r>
      <w:r w:rsidR="004069CE" w:rsidRPr="004069CE">
        <w:rPr>
          <w:rFonts w:ascii="Times New Roman" w:hAnsi="Times New Roman" w:cs="Times New Roman"/>
          <w:b/>
          <w:bCs/>
          <w:i/>
          <w:iCs/>
          <w:sz w:val="24"/>
          <w:szCs w:val="24"/>
        </w:rPr>
        <w:t>T</w:t>
      </w:r>
      <w:r w:rsidR="004069CE" w:rsidRPr="004069CE">
        <w:rPr>
          <w:rFonts w:ascii="Times New Roman" w:hAnsi="Times New Roman" w:cs="Times New Roman"/>
          <w:b/>
          <w:bCs/>
          <w:i/>
          <w:iCs/>
          <w:noProof/>
          <w:sz w:val="24"/>
          <w:szCs w:val="24"/>
        </w:rPr>
        <w:t>ax Avoidance</w:t>
      </w:r>
    </w:p>
    <w:p w14:paraId="46E9FBE0" w14:textId="43035CCF" w:rsidR="00241A8A" w:rsidRPr="00F751F3" w:rsidRDefault="009722F1" w:rsidP="00F751F3">
      <w:pPr>
        <w:spacing w:line="360" w:lineRule="auto"/>
        <w:ind w:left="720"/>
        <w:jc w:val="both"/>
        <w:rPr>
          <w:rFonts w:ascii="Times New Roman" w:hAnsi="Times New Roman" w:cs="Times New Roman"/>
          <w:sz w:val="24"/>
          <w:szCs w:val="24"/>
        </w:rPr>
      </w:pPr>
      <w:r w:rsidRPr="00F751F3">
        <w:rPr>
          <w:rFonts w:ascii="Times New Roman" w:hAnsi="Times New Roman" w:cs="Times New Roman"/>
          <w:sz w:val="24"/>
          <w:szCs w:val="24"/>
        </w:rPr>
        <w:t xml:space="preserve">Pengukuran bisa dilaksanakan guna menetapkan sejauh mana operasi penggelapan pajak perusahaan dengan memakai beberapa cara di tengah lain: </w:t>
      </w:r>
    </w:p>
    <w:p w14:paraId="6F7A1060" w14:textId="77777777" w:rsidR="009722F1" w:rsidRPr="00F751F3" w:rsidRDefault="009722F1" w:rsidP="00F751F3">
      <w:pPr>
        <w:pStyle w:val="ListParagraph"/>
        <w:numPr>
          <w:ilvl w:val="0"/>
          <w:numId w:val="5"/>
        </w:numPr>
        <w:spacing w:line="360" w:lineRule="auto"/>
        <w:jc w:val="both"/>
        <w:rPr>
          <w:rFonts w:ascii="Times New Roman" w:hAnsi="Times New Roman" w:cs="Times New Roman"/>
          <w:sz w:val="24"/>
          <w:szCs w:val="24"/>
        </w:rPr>
      </w:pPr>
      <w:r w:rsidRPr="00F751F3">
        <w:rPr>
          <w:rFonts w:ascii="Times New Roman" w:hAnsi="Times New Roman" w:cs="Times New Roman"/>
          <w:i/>
          <w:iCs/>
          <w:sz w:val="24"/>
          <w:szCs w:val="24"/>
        </w:rPr>
        <w:t>Effective Tax Rate (ETR)</w:t>
      </w:r>
      <w:r w:rsidRPr="00F751F3">
        <w:rPr>
          <w:rFonts w:ascii="Times New Roman" w:hAnsi="Times New Roman" w:cs="Times New Roman"/>
          <w:sz w:val="24"/>
          <w:szCs w:val="24"/>
        </w:rPr>
        <w:t xml:space="preserve"> </w:t>
      </w:r>
    </w:p>
    <w:p w14:paraId="38D334A7" w14:textId="77777777" w:rsidR="009722F1" w:rsidRPr="00F751F3" w:rsidRDefault="009722F1" w:rsidP="00F751F3">
      <w:pPr>
        <w:pStyle w:val="ListParagraph"/>
        <w:spacing w:line="360" w:lineRule="auto"/>
        <w:jc w:val="both"/>
        <w:rPr>
          <w:rFonts w:ascii="Times New Roman" w:hAnsi="Times New Roman" w:cs="Times New Roman"/>
          <w:sz w:val="24"/>
          <w:szCs w:val="24"/>
        </w:rPr>
      </w:pPr>
      <w:r w:rsidRPr="00F751F3">
        <w:rPr>
          <w:rFonts w:ascii="Times New Roman" w:hAnsi="Times New Roman" w:cs="Times New Roman"/>
          <w:sz w:val="24"/>
          <w:szCs w:val="24"/>
        </w:rPr>
        <w:t>ETR ialah laporan laba rugi yang sering melakukan pengukuran keberhasilan rencana pengurangan pajak serta mendapati laba sesudah pajak yang tinggi, yang mempunyai fungsi selaku dasar guna ukuran pendapatan. ETR dianggap bisa mewakili perbedaan tetap di tengah kalkulasi laba buku serta laba fiskal. Biaya pajak serta laba sebelum pajak bisa dibandingkan guna menetapkan besarnya ETR.</w:t>
      </w:r>
    </w:p>
    <w:p w14:paraId="1997B539" w14:textId="77777777" w:rsidR="009722F1" w:rsidRPr="00F751F3" w:rsidRDefault="009722F1" w:rsidP="00F751F3">
      <w:pPr>
        <w:pStyle w:val="ListParagraph"/>
        <w:spacing w:line="360" w:lineRule="auto"/>
        <w:jc w:val="both"/>
        <w:rPr>
          <w:rFonts w:ascii="Times New Roman" w:hAnsi="Times New Roman" w:cs="Times New Roman"/>
          <w:sz w:val="24"/>
          <w:szCs w:val="24"/>
        </w:rPr>
      </w:pPr>
      <w:r w:rsidRPr="00F751F3">
        <w:rPr>
          <w:rFonts w:ascii="Times New Roman" w:hAnsi="Times New Roman" w:cs="Times New Roman"/>
          <w:noProof/>
          <w:sz w:val="24"/>
          <w:szCs w:val="24"/>
        </w:rPr>
        <w:drawing>
          <wp:inline distT="0" distB="0" distL="0" distR="0" wp14:anchorId="200933F1" wp14:editId="1C1A5AA7">
            <wp:extent cx="2353901" cy="774217"/>
            <wp:effectExtent l="0" t="0" r="8890" b="6985"/>
            <wp:docPr id="469265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65244" name="Picture 469265244"/>
                    <pic:cNvPicPr/>
                  </pic:nvPicPr>
                  <pic:blipFill rotWithShape="1">
                    <a:blip r:embed="rId17">
                      <a:extLst>
                        <a:ext uri="{28A0092B-C50C-407E-A947-70E740481C1C}">
                          <a14:useLocalDpi xmlns:a14="http://schemas.microsoft.com/office/drawing/2010/main" val="0"/>
                        </a:ext>
                      </a:extLst>
                    </a:blip>
                    <a:srcRect l="20105" t="37129" r="69231" b="56635"/>
                    <a:stretch/>
                  </pic:blipFill>
                  <pic:spPr bwMode="auto">
                    <a:xfrm>
                      <a:off x="0" y="0"/>
                      <a:ext cx="2409389" cy="792467"/>
                    </a:xfrm>
                    <a:prstGeom prst="rect">
                      <a:avLst/>
                    </a:prstGeom>
                    <a:ln>
                      <a:noFill/>
                    </a:ln>
                    <a:extLst>
                      <a:ext uri="{53640926-AAD7-44D8-BBD7-CCE9431645EC}">
                        <a14:shadowObscured xmlns:a14="http://schemas.microsoft.com/office/drawing/2010/main"/>
                      </a:ext>
                    </a:extLst>
                  </pic:spPr>
                </pic:pic>
              </a:graphicData>
            </a:graphic>
          </wp:inline>
        </w:drawing>
      </w:r>
    </w:p>
    <w:p w14:paraId="6C101B47" w14:textId="77777777" w:rsidR="009722F1" w:rsidRPr="00F751F3" w:rsidRDefault="009722F1" w:rsidP="00F751F3">
      <w:pPr>
        <w:pStyle w:val="ListParagraph"/>
        <w:tabs>
          <w:tab w:val="left" w:pos="810"/>
        </w:tabs>
        <w:spacing w:line="360" w:lineRule="auto"/>
        <w:ind w:left="450" w:firstLine="270"/>
        <w:rPr>
          <w:rFonts w:ascii="Times New Roman" w:hAnsi="Times New Roman" w:cs="Times New Roman"/>
          <w:sz w:val="24"/>
          <w:szCs w:val="24"/>
        </w:rPr>
      </w:pPr>
      <w:r w:rsidRPr="00F751F3">
        <w:rPr>
          <w:rFonts w:ascii="Times New Roman" w:hAnsi="Times New Roman" w:cs="Times New Roman"/>
          <w:sz w:val="24"/>
          <w:szCs w:val="24"/>
        </w:rPr>
        <w:t xml:space="preserve">Keterangan : </w:t>
      </w:r>
    </w:p>
    <w:p w14:paraId="40F36F40" w14:textId="77777777" w:rsidR="009722F1" w:rsidRPr="00F751F3" w:rsidRDefault="009722F1" w:rsidP="00F751F3">
      <w:pPr>
        <w:pStyle w:val="ListParagraph"/>
        <w:spacing w:line="360" w:lineRule="auto"/>
        <w:jc w:val="both"/>
        <w:rPr>
          <w:rFonts w:ascii="Times New Roman" w:hAnsi="Times New Roman" w:cs="Times New Roman"/>
          <w:sz w:val="24"/>
          <w:szCs w:val="24"/>
        </w:rPr>
      </w:pPr>
      <w:r w:rsidRPr="00F751F3">
        <w:rPr>
          <w:rFonts w:ascii="Times New Roman" w:hAnsi="Times New Roman" w:cs="Times New Roman"/>
          <w:sz w:val="24"/>
          <w:szCs w:val="24"/>
        </w:rPr>
        <w:t xml:space="preserve">ETR : </w:t>
      </w:r>
      <w:r w:rsidRPr="00F751F3">
        <w:rPr>
          <w:rFonts w:ascii="Times New Roman" w:hAnsi="Times New Roman" w:cs="Times New Roman"/>
          <w:i/>
          <w:iCs/>
          <w:sz w:val="24"/>
          <w:szCs w:val="24"/>
        </w:rPr>
        <w:t>Effective Tax Rate</w:t>
      </w:r>
      <w:r w:rsidRPr="00F751F3">
        <w:rPr>
          <w:rFonts w:ascii="Times New Roman" w:hAnsi="Times New Roman" w:cs="Times New Roman"/>
          <w:sz w:val="24"/>
          <w:szCs w:val="24"/>
        </w:rPr>
        <w:t xml:space="preserve"> berlandaskan pelaporan akuntansi keuangan yang berlaku. </w:t>
      </w:r>
    </w:p>
    <w:p w14:paraId="55FFB8D9" w14:textId="19709100" w:rsidR="009722F1" w:rsidRPr="00F751F3" w:rsidRDefault="009722F1" w:rsidP="00F751F3">
      <w:pPr>
        <w:pStyle w:val="ListParagraph"/>
        <w:spacing w:line="360" w:lineRule="auto"/>
        <w:ind w:left="1080" w:hanging="360"/>
        <w:jc w:val="both"/>
        <w:rPr>
          <w:rFonts w:ascii="Times New Roman" w:hAnsi="Times New Roman" w:cs="Times New Roman"/>
          <w:sz w:val="24"/>
          <w:szCs w:val="24"/>
        </w:rPr>
      </w:pPr>
      <w:r w:rsidRPr="00F751F3">
        <w:rPr>
          <w:rFonts w:ascii="Times New Roman" w:hAnsi="Times New Roman" w:cs="Times New Roman"/>
          <w:i/>
          <w:iCs/>
          <w:sz w:val="24"/>
          <w:szCs w:val="24"/>
        </w:rPr>
        <w:t>Total Tax Expense</w:t>
      </w:r>
      <w:r w:rsidRPr="00F751F3">
        <w:rPr>
          <w:rFonts w:ascii="Times New Roman" w:hAnsi="Times New Roman" w:cs="Times New Roman"/>
          <w:sz w:val="24"/>
          <w:szCs w:val="24"/>
        </w:rPr>
        <w:t xml:space="preserve"> : di laporan keuangan perseroan beban PPh badan Perseroan i di tahun t.</w:t>
      </w:r>
    </w:p>
    <w:p w14:paraId="4E634B6D" w14:textId="0E777190" w:rsidR="009722F1" w:rsidRPr="00F751F3" w:rsidRDefault="009722F1" w:rsidP="00F751F3">
      <w:pPr>
        <w:pStyle w:val="ListParagraph"/>
        <w:spacing w:line="360" w:lineRule="auto"/>
        <w:ind w:left="1080" w:hanging="360"/>
        <w:jc w:val="both"/>
        <w:rPr>
          <w:rFonts w:ascii="Times New Roman" w:hAnsi="Times New Roman" w:cs="Times New Roman"/>
          <w:sz w:val="24"/>
          <w:szCs w:val="24"/>
        </w:rPr>
      </w:pPr>
      <w:r w:rsidRPr="00F751F3">
        <w:rPr>
          <w:rFonts w:ascii="Times New Roman" w:hAnsi="Times New Roman" w:cs="Times New Roman"/>
          <w:i/>
          <w:iCs/>
          <w:sz w:val="24"/>
          <w:szCs w:val="24"/>
        </w:rPr>
        <w:t>PreTax Income</w:t>
      </w:r>
      <w:r w:rsidRPr="00F751F3">
        <w:rPr>
          <w:rFonts w:ascii="Times New Roman" w:hAnsi="Times New Roman" w:cs="Times New Roman"/>
          <w:sz w:val="24"/>
          <w:szCs w:val="24"/>
        </w:rPr>
        <w:t xml:space="preserve"> : di laporan keuangan perusahaan laba sebelum pajak perusahaan i guna tahun t.</w:t>
      </w:r>
    </w:p>
    <w:p w14:paraId="52517255" w14:textId="77777777" w:rsidR="009722F1" w:rsidRPr="00F751F3" w:rsidRDefault="009722F1" w:rsidP="00F751F3">
      <w:pPr>
        <w:pStyle w:val="ListParagraph"/>
        <w:numPr>
          <w:ilvl w:val="0"/>
          <w:numId w:val="5"/>
        </w:numPr>
        <w:spacing w:line="360" w:lineRule="auto"/>
        <w:ind w:left="1080"/>
        <w:jc w:val="both"/>
        <w:rPr>
          <w:rFonts w:ascii="Times New Roman" w:hAnsi="Times New Roman" w:cs="Times New Roman"/>
          <w:sz w:val="24"/>
          <w:szCs w:val="24"/>
        </w:rPr>
      </w:pPr>
      <w:r w:rsidRPr="00F751F3">
        <w:rPr>
          <w:rFonts w:ascii="Times New Roman" w:hAnsi="Times New Roman" w:cs="Times New Roman"/>
          <w:i/>
          <w:iCs/>
          <w:sz w:val="24"/>
          <w:szCs w:val="24"/>
        </w:rPr>
        <w:t>Cash Effective Tax Rate</w:t>
      </w:r>
      <w:r w:rsidRPr="00F751F3">
        <w:rPr>
          <w:rFonts w:ascii="Times New Roman" w:hAnsi="Times New Roman" w:cs="Times New Roman"/>
          <w:sz w:val="24"/>
          <w:szCs w:val="24"/>
        </w:rPr>
        <w:t xml:space="preserve"> (CETR)</w:t>
      </w:r>
    </w:p>
    <w:p w14:paraId="199C09A3" w14:textId="62B5E21A" w:rsidR="009722F1" w:rsidRPr="00F751F3" w:rsidRDefault="009722F1" w:rsidP="00F751F3">
      <w:pPr>
        <w:pStyle w:val="ListParagraph"/>
        <w:spacing w:line="360" w:lineRule="auto"/>
        <w:ind w:left="1080"/>
        <w:jc w:val="both"/>
        <w:rPr>
          <w:rFonts w:ascii="Times New Roman" w:hAnsi="Times New Roman" w:cs="Times New Roman"/>
          <w:sz w:val="24"/>
          <w:szCs w:val="24"/>
        </w:rPr>
      </w:pPr>
      <w:r w:rsidRPr="00F751F3">
        <w:rPr>
          <w:rFonts w:ascii="Times New Roman" w:hAnsi="Times New Roman" w:cs="Times New Roman"/>
          <w:sz w:val="24"/>
          <w:szCs w:val="24"/>
        </w:rPr>
        <w:t>Kas tunai yang dihabiskan guna biaya pajak dibagi dengan penghasilan sebelum pajak ialah cara CETR dikalkulasi.</w:t>
      </w:r>
      <w:r w:rsidRPr="00F751F3">
        <w:rPr>
          <w:rStyle w:val="FootnoteReference"/>
          <w:rFonts w:ascii="Times New Roman" w:hAnsi="Times New Roman" w:cs="Times New Roman"/>
          <w:sz w:val="24"/>
          <w:szCs w:val="24"/>
        </w:rPr>
        <w:footnoteReference w:id="32"/>
      </w:r>
      <w:r w:rsidRPr="00F751F3">
        <w:rPr>
          <w:rFonts w:ascii="Times New Roman" w:hAnsi="Times New Roman" w:cs="Times New Roman"/>
          <w:sz w:val="24"/>
          <w:szCs w:val="24"/>
        </w:rPr>
        <w:t xml:space="preserve"> CETR dirancang guna menilai seberapa .</w:t>
      </w:r>
    </w:p>
    <w:p w14:paraId="122A7521" w14:textId="77777777" w:rsidR="009722F1" w:rsidRPr="00F751F3" w:rsidRDefault="009722F1" w:rsidP="00F751F3">
      <w:pPr>
        <w:pStyle w:val="ListParagraph"/>
        <w:spacing w:line="360" w:lineRule="auto"/>
        <w:ind w:left="1080"/>
        <w:jc w:val="both"/>
        <w:rPr>
          <w:rFonts w:ascii="Times New Roman" w:hAnsi="Times New Roman" w:cs="Times New Roman"/>
          <w:noProof/>
          <w:sz w:val="24"/>
          <w:szCs w:val="24"/>
        </w:rPr>
      </w:pPr>
      <w:r w:rsidRPr="00F751F3">
        <w:rPr>
          <w:rFonts w:ascii="Times New Roman" w:hAnsi="Times New Roman" w:cs="Times New Roman"/>
          <w:noProof/>
        </w:rPr>
        <w:drawing>
          <wp:inline distT="0" distB="0" distL="0" distR="0" wp14:anchorId="3A1471B0" wp14:editId="3D5A4F8B">
            <wp:extent cx="2629533" cy="577850"/>
            <wp:effectExtent l="0" t="0" r="0" b="0"/>
            <wp:docPr id="12903317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31709" name="Picture 1290331709"/>
                    <pic:cNvPicPr/>
                  </pic:nvPicPr>
                  <pic:blipFill rotWithShape="1">
                    <a:blip r:embed="rId18">
                      <a:extLst>
                        <a:ext uri="{28A0092B-C50C-407E-A947-70E740481C1C}">
                          <a14:useLocalDpi xmlns:a14="http://schemas.microsoft.com/office/drawing/2010/main" val="0"/>
                        </a:ext>
                      </a:extLst>
                    </a:blip>
                    <a:srcRect l="19585" t="21976" r="66859" b="72728"/>
                    <a:stretch/>
                  </pic:blipFill>
                  <pic:spPr bwMode="auto">
                    <a:xfrm>
                      <a:off x="0" y="0"/>
                      <a:ext cx="2748548" cy="604004"/>
                    </a:xfrm>
                    <a:prstGeom prst="rect">
                      <a:avLst/>
                    </a:prstGeom>
                    <a:ln>
                      <a:noFill/>
                    </a:ln>
                    <a:extLst>
                      <a:ext uri="{53640926-AAD7-44D8-BBD7-CCE9431645EC}">
                        <a14:shadowObscured xmlns:a14="http://schemas.microsoft.com/office/drawing/2010/main"/>
                      </a:ext>
                    </a:extLst>
                  </pic:spPr>
                </pic:pic>
              </a:graphicData>
            </a:graphic>
          </wp:inline>
        </w:drawing>
      </w:r>
    </w:p>
    <w:p w14:paraId="3A097893" w14:textId="77777777" w:rsidR="00004940" w:rsidRDefault="00004940" w:rsidP="00F751F3">
      <w:pPr>
        <w:pStyle w:val="ListParagraph"/>
        <w:spacing w:line="360" w:lineRule="auto"/>
        <w:ind w:left="1260"/>
        <w:jc w:val="both"/>
        <w:rPr>
          <w:rFonts w:ascii="Times New Roman" w:hAnsi="Times New Roman" w:cs="Times New Roman"/>
          <w:sz w:val="24"/>
          <w:szCs w:val="24"/>
        </w:rPr>
      </w:pPr>
    </w:p>
    <w:p w14:paraId="01DC2E56" w14:textId="5B4325AE" w:rsidR="009722F1" w:rsidRPr="00F751F3" w:rsidRDefault="009722F1" w:rsidP="00F751F3">
      <w:pPr>
        <w:pStyle w:val="ListParagraph"/>
        <w:spacing w:line="360" w:lineRule="auto"/>
        <w:ind w:left="1260"/>
        <w:jc w:val="both"/>
        <w:rPr>
          <w:rFonts w:ascii="Times New Roman" w:hAnsi="Times New Roman" w:cs="Times New Roman"/>
          <w:sz w:val="24"/>
          <w:szCs w:val="24"/>
        </w:rPr>
      </w:pPr>
      <w:r w:rsidRPr="00F751F3">
        <w:rPr>
          <w:rFonts w:ascii="Times New Roman" w:hAnsi="Times New Roman" w:cs="Times New Roman"/>
          <w:sz w:val="24"/>
          <w:szCs w:val="24"/>
        </w:rPr>
        <w:t xml:space="preserve">Keterangan : </w:t>
      </w:r>
    </w:p>
    <w:p w14:paraId="76EA4752" w14:textId="77777777" w:rsidR="009722F1" w:rsidRDefault="009722F1" w:rsidP="00F751F3">
      <w:pPr>
        <w:pStyle w:val="ListParagraph"/>
        <w:spacing w:line="360" w:lineRule="auto"/>
        <w:ind w:left="1260" w:hanging="360"/>
        <w:jc w:val="both"/>
        <w:rPr>
          <w:rFonts w:ascii="Times New Roman" w:hAnsi="Times New Roman" w:cs="Times New Roman"/>
          <w:sz w:val="24"/>
          <w:szCs w:val="24"/>
        </w:rPr>
      </w:pPr>
      <w:r w:rsidRPr="00F751F3">
        <w:rPr>
          <w:rFonts w:ascii="Times New Roman" w:hAnsi="Times New Roman" w:cs="Times New Roman"/>
          <w:sz w:val="24"/>
          <w:szCs w:val="24"/>
        </w:rPr>
        <w:t>CETR : Mengamati di berapa banyak pajak tunai yang dibayarkan usaha tahun ini</w:t>
      </w:r>
    </w:p>
    <w:p w14:paraId="0D086C9B" w14:textId="77777777" w:rsidR="00D40816" w:rsidRPr="00F751F3" w:rsidRDefault="00D40816" w:rsidP="00F751F3">
      <w:pPr>
        <w:pStyle w:val="ListParagraph"/>
        <w:spacing w:line="360" w:lineRule="auto"/>
        <w:ind w:left="1260" w:hanging="360"/>
        <w:jc w:val="both"/>
        <w:rPr>
          <w:rFonts w:ascii="Times New Roman" w:hAnsi="Times New Roman" w:cs="Times New Roman"/>
          <w:sz w:val="24"/>
          <w:szCs w:val="24"/>
        </w:rPr>
      </w:pPr>
    </w:p>
    <w:p w14:paraId="14BF09D5" w14:textId="77777777" w:rsidR="009722F1" w:rsidRPr="00F751F3" w:rsidRDefault="009722F1" w:rsidP="00F751F3">
      <w:pPr>
        <w:pStyle w:val="ListParagraph"/>
        <w:numPr>
          <w:ilvl w:val="0"/>
          <w:numId w:val="5"/>
        </w:numPr>
        <w:spacing w:line="360" w:lineRule="auto"/>
        <w:ind w:left="1170" w:hanging="450"/>
        <w:jc w:val="both"/>
        <w:rPr>
          <w:rFonts w:ascii="Times New Roman" w:hAnsi="Times New Roman" w:cs="Times New Roman"/>
          <w:sz w:val="24"/>
          <w:szCs w:val="24"/>
        </w:rPr>
      </w:pPr>
      <w:r w:rsidRPr="00F751F3">
        <w:rPr>
          <w:rFonts w:ascii="Times New Roman" w:hAnsi="Times New Roman" w:cs="Times New Roman"/>
          <w:i/>
          <w:iCs/>
          <w:sz w:val="24"/>
          <w:szCs w:val="24"/>
        </w:rPr>
        <w:t>Book Tax Difference (</w:t>
      </w:r>
      <w:r w:rsidRPr="00F751F3">
        <w:rPr>
          <w:rFonts w:ascii="Times New Roman" w:hAnsi="Times New Roman" w:cs="Times New Roman"/>
          <w:sz w:val="24"/>
          <w:szCs w:val="24"/>
        </w:rPr>
        <w:t>BTD)</w:t>
      </w:r>
    </w:p>
    <w:p w14:paraId="7FE8F04A" w14:textId="6DF91C84" w:rsidR="009722F1" w:rsidRPr="00F751F3" w:rsidRDefault="009722F1" w:rsidP="00F751F3">
      <w:pPr>
        <w:pStyle w:val="ListParagraph"/>
        <w:tabs>
          <w:tab w:val="left" w:pos="900"/>
        </w:tabs>
        <w:spacing w:line="360" w:lineRule="auto"/>
        <w:ind w:left="1170"/>
        <w:jc w:val="both"/>
        <w:rPr>
          <w:rFonts w:ascii="Times New Roman" w:hAnsi="Times New Roman" w:cs="Times New Roman"/>
          <w:sz w:val="24"/>
          <w:szCs w:val="24"/>
        </w:rPr>
      </w:pPr>
      <w:r w:rsidRPr="00F751F3">
        <w:rPr>
          <w:rFonts w:ascii="Times New Roman" w:hAnsi="Times New Roman" w:cs="Times New Roman"/>
          <w:sz w:val="24"/>
          <w:szCs w:val="24"/>
        </w:rPr>
        <w:t>Selisih di tengah laba seperti dikalkulasi oleh aturan akuntansi serta laba seperti ditentukan oleh undang-undang pajak dikenal selaku selisih pajak buku ataupun BTD.</w:t>
      </w:r>
      <w:r w:rsidRPr="00F751F3">
        <w:rPr>
          <w:rStyle w:val="FootnoteReference"/>
          <w:rFonts w:ascii="Times New Roman" w:hAnsi="Times New Roman" w:cs="Times New Roman"/>
          <w:sz w:val="24"/>
          <w:szCs w:val="24"/>
        </w:rPr>
        <w:footnoteReference w:id="33"/>
      </w:r>
      <w:r w:rsidRPr="00F751F3">
        <w:rPr>
          <w:rFonts w:ascii="Times New Roman" w:hAnsi="Times New Roman" w:cs="Times New Roman"/>
          <w:sz w:val="24"/>
          <w:szCs w:val="24"/>
        </w:rPr>
        <w:t xml:space="preserve"> Perbedaan yang signifikan di tengah penghasilan kena pajak perusahaan serta laba akuntansi biasanya memperlihatkan </w:t>
      </w:r>
      <w:r w:rsidR="002107F7" w:rsidRPr="002107F7">
        <w:rPr>
          <w:rFonts w:ascii="Times New Roman" w:hAnsi="Times New Roman" w:cs="Times New Roman"/>
          <w:i/>
          <w:iCs/>
          <w:sz w:val="24"/>
          <w:szCs w:val="24"/>
        </w:rPr>
        <w:t>t</w:t>
      </w:r>
      <w:r w:rsidR="002107F7" w:rsidRPr="002107F7">
        <w:rPr>
          <w:rFonts w:ascii="Times New Roman" w:hAnsi="Times New Roman" w:cs="Times New Roman"/>
          <w:i/>
          <w:iCs/>
          <w:noProof/>
          <w:sz w:val="24"/>
          <w:szCs w:val="24"/>
        </w:rPr>
        <w:t>ax avoidance</w:t>
      </w:r>
      <w:r w:rsidRPr="00F751F3">
        <w:rPr>
          <w:rFonts w:ascii="Times New Roman" w:hAnsi="Times New Roman" w:cs="Times New Roman"/>
          <w:sz w:val="24"/>
          <w:szCs w:val="24"/>
        </w:rPr>
        <w:t xml:space="preserve"> yang lebih aktif. Perbedaan pajak buku bisa diakibatkan oleh usaha manajemen laba serta persiapan pajak perusahaan.</w:t>
      </w:r>
    </w:p>
    <w:p w14:paraId="265744C4" w14:textId="77777777" w:rsidR="009722F1" w:rsidRPr="00F751F3" w:rsidRDefault="009722F1" w:rsidP="00F751F3">
      <w:pPr>
        <w:tabs>
          <w:tab w:val="left" w:pos="900"/>
        </w:tabs>
        <w:spacing w:line="360" w:lineRule="auto"/>
        <w:jc w:val="both"/>
        <w:rPr>
          <w:rFonts w:ascii="Times New Roman" w:hAnsi="Times New Roman" w:cs="Times New Roman"/>
          <w:sz w:val="24"/>
          <w:szCs w:val="24"/>
        </w:rPr>
      </w:pPr>
      <w:r w:rsidRPr="00F751F3">
        <w:rPr>
          <w:rFonts w:ascii="Times New Roman" w:hAnsi="Times New Roman" w:cs="Times New Roman"/>
          <w:sz w:val="24"/>
          <w:szCs w:val="24"/>
        </w:rPr>
        <w:tab/>
      </w:r>
      <w:r w:rsidRPr="00F751F3">
        <w:rPr>
          <w:rFonts w:ascii="Times New Roman" w:hAnsi="Times New Roman" w:cs="Times New Roman"/>
          <w:noProof/>
        </w:rPr>
        <w:drawing>
          <wp:inline distT="0" distB="0" distL="0" distR="0" wp14:anchorId="4CAA62D5" wp14:editId="4E052D2B">
            <wp:extent cx="1790700" cy="609600"/>
            <wp:effectExtent l="0" t="0" r="0" b="0"/>
            <wp:docPr id="11499804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80417" name="Picture 1149980417"/>
                    <pic:cNvPicPr/>
                  </pic:nvPicPr>
                  <pic:blipFill rotWithShape="1">
                    <a:blip r:embed="rId18">
                      <a:extLst>
                        <a:ext uri="{28A0092B-C50C-407E-A947-70E740481C1C}">
                          <a14:useLocalDpi xmlns:a14="http://schemas.microsoft.com/office/drawing/2010/main" val="0"/>
                        </a:ext>
                      </a:extLst>
                    </a:blip>
                    <a:srcRect l="21486" t="58545" r="69904" b="36244"/>
                    <a:stretch/>
                  </pic:blipFill>
                  <pic:spPr bwMode="auto">
                    <a:xfrm>
                      <a:off x="0" y="0"/>
                      <a:ext cx="1837959" cy="625688"/>
                    </a:xfrm>
                    <a:prstGeom prst="rect">
                      <a:avLst/>
                    </a:prstGeom>
                    <a:ln>
                      <a:noFill/>
                    </a:ln>
                    <a:extLst>
                      <a:ext uri="{53640926-AAD7-44D8-BBD7-CCE9431645EC}">
                        <a14:shadowObscured xmlns:a14="http://schemas.microsoft.com/office/drawing/2010/main"/>
                      </a:ext>
                    </a:extLst>
                  </pic:spPr>
                </pic:pic>
              </a:graphicData>
            </a:graphic>
          </wp:inline>
        </w:drawing>
      </w:r>
    </w:p>
    <w:p w14:paraId="7CF5CCAB" w14:textId="77777777" w:rsidR="009722F1" w:rsidRPr="00F751F3" w:rsidRDefault="009722F1" w:rsidP="00F751F3">
      <w:pPr>
        <w:pStyle w:val="ListParagraph"/>
        <w:spacing w:line="360" w:lineRule="auto"/>
        <w:ind w:left="1260" w:hanging="90"/>
        <w:jc w:val="both"/>
        <w:rPr>
          <w:rFonts w:ascii="Times New Roman" w:hAnsi="Times New Roman" w:cs="Times New Roman"/>
          <w:sz w:val="24"/>
          <w:szCs w:val="24"/>
        </w:rPr>
      </w:pPr>
      <w:r w:rsidRPr="00F751F3">
        <w:rPr>
          <w:rFonts w:ascii="Times New Roman" w:hAnsi="Times New Roman" w:cs="Times New Roman"/>
          <w:sz w:val="24"/>
          <w:szCs w:val="24"/>
        </w:rPr>
        <w:t xml:space="preserve">Keterangan : </w:t>
      </w:r>
    </w:p>
    <w:p w14:paraId="7CB9C889" w14:textId="77777777" w:rsidR="009722F1" w:rsidRPr="00F751F3" w:rsidRDefault="009722F1" w:rsidP="00F751F3">
      <w:pPr>
        <w:pStyle w:val="ListParagraph"/>
        <w:spacing w:line="360" w:lineRule="auto"/>
        <w:ind w:left="1260" w:hanging="90"/>
        <w:jc w:val="both"/>
        <w:rPr>
          <w:rFonts w:ascii="Times New Roman" w:hAnsi="Times New Roman" w:cs="Times New Roman"/>
          <w:sz w:val="24"/>
          <w:szCs w:val="24"/>
        </w:rPr>
      </w:pPr>
      <w:r w:rsidRPr="00F751F3">
        <w:rPr>
          <w:rFonts w:ascii="Times New Roman" w:hAnsi="Times New Roman" w:cs="Times New Roman"/>
          <w:sz w:val="24"/>
          <w:szCs w:val="24"/>
        </w:rPr>
        <w:t xml:space="preserve">BTD : </w:t>
      </w:r>
      <w:r w:rsidRPr="00F751F3">
        <w:rPr>
          <w:rFonts w:ascii="Times New Roman" w:hAnsi="Times New Roman" w:cs="Times New Roman"/>
          <w:i/>
          <w:iCs/>
          <w:sz w:val="24"/>
          <w:szCs w:val="24"/>
        </w:rPr>
        <w:t>Book Tax Difference</w:t>
      </w:r>
      <w:r w:rsidRPr="00F751F3">
        <w:rPr>
          <w:rFonts w:ascii="Times New Roman" w:hAnsi="Times New Roman" w:cs="Times New Roman"/>
          <w:sz w:val="24"/>
          <w:szCs w:val="24"/>
        </w:rPr>
        <w:t xml:space="preserve">. </w:t>
      </w:r>
    </w:p>
    <w:p w14:paraId="7E4F18E4" w14:textId="77777777" w:rsidR="009722F1" w:rsidRPr="00F751F3" w:rsidRDefault="009722F1" w:rsidP="00F751F3">
      <w:pPr>
        <w:pStyle w:val="ListParagraph"/>
        <w:spacing w:line="360" w:lineRule="auto"/>
        <w:ind w:left="1260" w:hanging="90"/>
        <w:jc w:val="both"/>
        <w:rPr>
          <w:rFonts w:ascii="Times New Roman" w:hAnsi="Times New Roman" w:cs="Times New Roman"/>
          <w:sz w:val="24"/>
          <w:szCs w:val="24"/>
        </w:rPr>
      </w:pPr>
      <w:r w:rsidRPr="00F751F3">
        <w:rPr>
          <w:rFonts w:ascii="Times New Roman" w:hAnsi="Times New Roman" w:cs="Times New Roman"/>
          <w:sz w:val="24"/>
          <w:szCs w:val="24"/>
        </w:rPr>
        <w:t>Tax : Laba berlandaskan pajak perusahaan i di tahun t</w:t>
      </w:r>
    </w:p>
    <w:p w14:paraId="3B7ADD09" w14:textId="77777777" w:rsidR="009722F1" w:rsidRPr="00F751F3" w:rsidRDefault="009722F1" w:rsidP="00F751F3">
      <w:pPr>
        <w:pStyle w:val="ListParagraph"/>
        <w:spacing w:line="360" w:lineRule="auto"/>
        <w:ind w:left="1260" w:hanging="90"/>
        <w:jc w:val="both"/>
        <w:rPr>
          <w:rFonts w:ascii="Times New Roman" w:hAnsi="Times New Roman" w:cs="Times New Roman"/>
          <w:sz w:val="24"/>
          <w:szCs w:val="24"/>
        </w:rPr>
      </w:pPr>
      <w:r w:rsidRPr="00F751F3">
        <w:rPr>
          <w:rFonts w:ascii="Times New Roman" w:hAnsi="Times New Roman" w:cs="Times New Roman"/>
          <w:sz w:val="24"/>
          <w:szCs w:val="24"/>
        </w:rPr>
        <w:t xml:space="preserve">Total </w:t>
      </w:r>
      <w:r w:rsidRPr="00F751F3">
        <w:rPr>
          <w:rFonts w:ascii="Times New Roman" w:hAnsi="Times New Roman" w:cs="Times New Roman"/>
          <w:i/>
          <w:iCs/>
          <w:sz w:val="24"/>
          <w:szCs w:val="24"/>
        </w:rPr>
        <w:t xml:space="preserve">Assets </w:t>
      </w:r>
      <w:r w:rsidRPr="00F751F3">
        <w:rPr>
          <w:rFonts w:ascii="Times New Roman" w:hAnsi="Times New Roman" w:cs="Times New Roman"/>
          <w:sz w:val="24"/>
          <w:szCs w:val="24"/>
        </w:rPr>
        <w:t>:Total Aset perusahaan i di tahun t.</w:t>
      </w:r>
    </w:p>
    <w:p w14:paraId="2E42B494" w14:textId="418D90A5" w:rsidR="00D40816" w:rsidRPr="00F751F3" w:rsidRDefault="009722F1" w:rsidP="003A13C3">
      <w:pPr>
        <w:spacing w:line="360" w:lineRule="auto"/>
        <w:ind w:left="1260" w:firstLine="360"/>
        <w:jc w:val="both"/>
        <w:rPr>
          <w:rFonts w:ascii="Times New Roman" w:hAnsi="Times New Roman" w:cs="Times New Roman"/>
          <w:sz w:val="24"/>
          <w:szCs w:val="24"/>
        </w:rPr>
      </w:pPr>
      <w:r w:rsidRPr="00F751F3">
        <w:rPr>
          <w:rFonts w:ascii="Times New Roman" w:hAnsi="Times New Roman" w:cs="Times New Roman"/>
          <w:sz w:val="24"/>
          <w:szCs w:val="24"/>
        </w:rPr>
        <w:t xml:space="preserve">Rasio CETR yang memperhitungkan pembayaran pajak tunai perusahaan ketika dipakai oleh penulis studi berikut guna menghitung skala </w:t>
      </w:r>
      <w:r w:rsidR="00445534" w:rsidRPr="002107F7">
        <w:rPr>
          <w:rFonts w:ascii="Times New Roman" w:hAnsi="Times New Roman" w:cs="Times New Roman"/>
          <w:i/>
          <w:iCs/>
          <w:sz w:val="24"/>
          <w:szCs w:val="24"/>
        </w:rPr>
        <w:t>t</w:t>
      </w:r>
      <w:r w:rsidR="00445534" w:rsidRPr="002107F7">
        <w:rPr>
          <w:rFonts w:ascii="Times New Roman" w:hAnsi="Times New Roman" w:cs="Times New Roman"/>
          <w:i/>
          <w:iCs/>
          <w:noProof/>
          <w:sz w:val="24"/>
          <w:szCs w:val="24"/>
        </w:rPr>
        <w:t>ax avoidance</w:t>
      </w:r>
      <w:r w:rsidRPr="00F751F3">
        <w:rPr>
          <w:rFonts w:ascii="Times New Roman" w:hAnsi="Times New Roman" w:cs="Times New Roman"/>
          <w:sz w:val="24"/>
          <w:szCs w:val="24"/>
        </w:rPr>
        <w:t>. Total pajak yang dibayarkan dengan cara tunai selaku proporsi dari pendapatan sebelum pajak juga dikenal selaku CETR.</w:t>
      </w:r>
    </w:p>
    <w:p w14:paraId="57E77EC6" w14:textId="698523B2" w:rsidR="009722F1" w:rsidRPr="000B0473" w:rsidRDefault="009722F1">
      <w:pPr>
        <w:pStyle w:val="ListParagraph"/>
        <w:numPr>
          <w:ilvl w:val="2"/>
          <w:numId w:val="35"/>
        </w:numPr>
        <w:spacing w:line="360" w:lineRule="auto"/>
        <w:jc w:val="both"/>
        <w:rPr>
          <w:rFonts w:ascii="Times New Roman" w:hAnsi="Times New Roman" w:cs="Times New Roman"/>
          <w:b/>
          <w:bCs/>
          <w:sz w:val="24"/>
          <w:szCs w:val="24"/>
        </w:rPr>
      </w:pPr>
      <w:r w:rsidRPr="000B0473">
        <w:rPr>
          <w:rFonts w:ascii="Times New Roman" w:hAnsi="Times New Roman" w:cs="Times New Roman"/>
          <w:b/>
          <w:bCs/>
          <w:i/>
          <w:iCs/>
          <w:sz w:val="24"/>
          <w:szCs w:val="24"/>
        </w:rPr>
        <w:t>Tax Avoidance</w:t>
      </w:r>
      <w:r w:rsidR="000B0473" w:rsidRPr="000B0473">
        <w:rPr>
          <w:rFonts w:ascii="Times New Roman" w:hAnsi="Times New Roman" w:cs="Times New Roman"/>
          <w:b/>
          <w:bCs/>
          <w:i/>
          <w:iCs/>
          <w:sz w:val="24"/>
          <w:szCs w:val="24"/>
        </w:rPr>
        <w:t xml:space="preserve"> </w:t>
      </w:r>
      <w:r w:rsidR="000B0473" w:rsidRPr="000B0473">
        <w:rPr>
          <w:rFonts w:ascii="Times New Roman" w:hAnsi="Times New Roman" w:cs="Times New Roman"/>
          <w:b/>
          <w:bCs/>
          <w:sz w:val="24"/>
          <w:szCs w:val="24"/>
        </w:rPr>
        <w:t>Dalam Islam</w:t>
      </w:r>
    </w:p>
    <w:p w14:paraId="53C28C17" w14:textId="6F58F76A" w:rsidR="000B0473" w:rsidRDefault="000B0473" w:rsidP="001E4181">
      <w:pPr>
        <w:pStyle w:val="ListParagraph"/>
        <w:spacing w:line="360" w:lineRule="auto"/>
        <w:ind w:firstLine="900"/>
        <w:jc w:val="both"/>
        <w:rPr>
          <w:rFonts w:ascii="Times New Roman" w:hAnsi="Times New Roman" w:cs="Times New Roman"/>
          <w:sz w:val="24"/>
          <w:szCs w:val="24"/>
        </w:rPr>
      </w:pPr>
      <w:r w:rsidRPr="000B0473">
        <w:rPr>
          <w:rFonts w:ascii="Times New Roman" w:hAnsi="Times New Roman" w:cs="Times New Roman"/>
          <w:sz w:val="24"/>
          <w:szCs w:val="24"/>
        </w:rPr>
        <w:t xml:space="preserve">Dalam pandangan Islam, </w:t>
      </w:r>
      <w:r w:rsidR="003D1505" w:rsidRPr="003D1505">
        <w:rPr>
          <w:rFonts w:ascii="Times New Roman" w:hAnsi="Times New Roman" w:cs="Times New Roman"/>
          <w:i/>
          <w:iCs/>
          <w:sz w:val="24"/>
          <w:szCs w:val="24"/>
        </w:rPr>
        <w:t>tax avoidance</w:t>
      </w:r>
      <w:r w:rsidRPr="000B0473">
        <w:rPr>
          <w:rFonts w:ascii="Times New Roman" w:hAnsi="Times New Roman" w:cs="Times New Roman"/>
          <w:sz w:val="24"/>
          <w:szCs w:val="24"/>
        </w:rPr>
        <w:t xml:space="preserve"> dianggap sebagai tindakan yang bertentangan dengan hukum Islam karena dekat dengan niat buruk. </w:t>
      </w:r>
      <w:r w:rsidR="00AE2FCD">
        <w:rPr>
          <w:rFonts w:ascii="Times New Roman" w:hAnsi="Times New Roman" w:cs="Times New Roman"/>
          <w:sz w:val="24"/>
          <w:szCs w:val="24"/>
        </w:rPr>
        <w:t xml:space="preserve">Negara akan mengalami kerugian akibat </w:t>
      </w:r>
      <w:r w:rsidR="00AE2FCD" w:rsidRPr="00AE2FCD">
        <w:rPr>
          <w:rFonts w:ascii="Times New Roman" w:hAnsi="Times New Roman" w:cs="Times New Roman"/>
          <w:sz w:val="24"/>
          <w:szCs w:val="24"/>
        </w:rPr>
        <w:t>tindakan buruk yang dilakukan untuk menghindari pajak. Kejahatan</w:t>
      </w:r>
      <w:r w:rsidR="00AE2FCD">
        <w:rPr>
          <w:rFonts w:ascii="Times New Roman" w:hAnsi="Times New Roman" w:cs="Times New Roman"/>
          <w:sz w:val="24"/>
          <w:szCs w:val="24"/>
        </w:rPr>
        <w:t xml:space="preserve"> </w:t>
      </w:r>
      <w:r w:rsidR="00AE2FCD" w:rsidRPr="00AE2FCD">
        <w:rPr>
          <w:rFonts w:ascii="Times New Roman" w:hAnsi="Times New Roman" w:cs="Times New Roman"/>
          <w:sz w:val="24"/>
          <w:szCs w:val="24"/>
        </w:rPr>
        <w:t xml:space="preserve">bukan kebaikan adalah kekuatan pendorong di balik </w:t>
      </w:r>
      <w:r w:rsidR="00AE2FCD">
        <w:rPr>
          <w:rFonts w:ascii="Times New Roman" w:hAnsi="Times New Roman" w:cs="Times New Roman"/>
          <w:sz w:val="24"/>
          <w:szCs w:val="24"/>
        </w:rPr>
        <w:t>penghindaran</w:t>
      </w:r>
      <w:r w:rsidR="00AE2FCD" w:rsidRPr="00AE2FCD">
        <w:rPr>
          <w:rFonts w:ascii="Times New Roman" w:hAnsi="Times New Roman" w:cs="Times New Roman"/>
          <w:sz w:val="24"/>
          <w:szCs w:val="24"/>
        </w:rPr>
        <w:t xml:space="preserve"> pajak. Menghindari pajak adalah tidak bermoral sesuai dengan hukum syariah. Dengan kata lain, bisnis dapat mengelola uang yang akan bertanggung jawab kepada Tuhan di akhirat dengan membayar sejumlah pajak tertentu kepada pemerintah</w:t>
      </w:r>
      <w:r w:rsidR="001F1A7E">
        <w:rPr>
          <w:rFonts w:ascii="Times New Roman" w:hAnsi="Times New Roman" w:cs="Times New Roman"/>
          <w:sz w:val="24"/>
          <w:szCs w:val="24"/>
        </w:rPr>
        <w:t>.</w:t>
      </w:r>
      <w:r w:rsidR="0065744A">
        <w:rPr>
          <w:rStyle w:val="FootnoteReference"/>
          <w:rFonts w:ascii="Times New Roman" w:hAnsi="Times New Roman" w:cs="Times New Roman"/>
          <w:sz w:val="24"/>
          <w:szCs w:val="24"/>
        </w:rPr>
        <w:footnoteReference w:id="34"/>
      </w:r>
      <w:r w:rsidR="0065744A">
        <w:rPr>
          <w:rFonts w:ascii="Times New Roman" w:hAnsi="Times New Roman" w:cs="Times New Roman"/>
          <w:sz w:val="24"/>
          <w:szCs w:val="24"/>
        </w:rPr>
        <w:t xml:space="preserve"> Maka, dengan</w:t>
      </w:r>
      <w:r w:rsidR="0065744A" w:rsidRPr="0065744A">
        <w:rPr>
          <w:rFonts w:ascii="Times New Roman" w:hAnsi="Times New Roman" w:cs="Times New Roman"/>
          <w:sz w:val="24"/>
          <w:szCs w:val="24"/>
        </w:rPr>
        <w:t xml:space="preserve"> tidak membayar pajak</w:t>
      </w:r>
      <w:r w:rsidR="0065744A">
        <w:rPr>
          <w:rFonts w:ascii="Times New Roman" w:hAnsi="Times New Roman" w:cs="Times New Roman"/>
          <w:sz w:val="24"/>
          <w:szCs w:val="24"/>
        </w:rPr>
        <w:t xml:space="preserve"> dan</w:t>
      </w:r>
      <w:r w:rsidR="0065744A" w:rsidRPr="0065744A">
        <w:rPr>
          <w:rFonts w:ascii="Times New Roman" w:hAnsi="Times New Roman" w:cs="Times New Roman"/>
          <w:sz w:val="24"/>
          <w:szCs w:val="24"/>
        </w:rPr>
        <w:t xml:space="preserve"> terlepas dari motivasi terutama karena </w:t>
      </w:r>
      <w:r w:rsidR="003D1505" w:rsidRPr="003D1505">
        <w:rPr>
          <w:rFonts w:ascii="Times New Roman" w:hAnsi="Times New Roman" w:cs="Times New Roman"/>
          <w:i/>
          <w:iCs/>
          <w:sz w:val="24"/>
          <w:szCs w:val="24"/>
        </w:rPr>
        <w:t>tax avoidance</w:t>
      </w:r>
      <w:r w:rsidR="0065744A" w:rsidRPr="0065744A">
        <w:rPr>
          <w:rFonts w:ascii="Times New Roman" w:hAnsi="Times New Roman" w:cs="Times New Roman"/>
          <w:sz w:val="24"/>
          <w:szCs w:val="24"/>
        </w:rPr>
        <w:t xml:space="preserve"> yang oportunis</w:t>
      </w:r>
      <w:r w:rsidR="0065744A">
        <w:rPr>
          <w:rFonts w:ascii="Times New Roman" w:hAnsi="Times New Roman" w:cs="Times New Roman"/>
          <w:sz w:val="24"/>
          <w:szCs w:val="24"/>
        </w:rPr>
        <w:t xml:space="preserve"> merupakan </w:t>
      </w:r>
      <w:r w:rsidR="0065744A" w:rsidRPr="0065744A">
        <w:rPr>
          <w:rFonts w:ascii="Times New Roman" w:hAnsi="Times New Roman" w:cs="Times New Roman"/>
          <w:sz w:val="24"/>
          <w:szCs w:val="24"/>
        </w:rPr>
        <w:t>tindakan berdosa.</w:t>
      </w:r>
    </w:p>
    <w:p w14:paraId="3C419432" w14:textId="17C1AB42" w:rsidR="0065744A" w:rsidRDefault="00AE2FCD" w:rsidP="001E4181">
      <w:pPr>
        <w:pStyle w:val="ListParagraph"/>
        <w:spacing w:line="360" w:lineRule="auto"/>
        <w:ind w:firstLine="900"/>
        <w:jc w:val="both"/>
        <w:rPr>
          <w:rFonts w:ascii="Times New Roman" w:hAnsi="Times New Roman" w:cs="Times New Roman"/>
          <w:sz w:val="24"/>
          <w:szCs w:val="24"/>
        </w:rPr>
      </w:pPr>
      <w:r w:rsidRPr="00AE2FCD">
        <w:rPr>
          <w:rFonts w:ascii="Times New Roman" w:hAnsi="Times New Roman" w:cs="Times New Roman"/>
          <w:sz w:val="24"/>
          <w:szCs w:val="24"/>
        </w:rPr>
        <w:t>Seseorang dapat menganggap hubungan antara pemerintah dan wajib pajak sebagai kontrak implisit. Islam menekankan bahwa kejujuran adalah kriteria utama yang harus dijunjung tinggi oleh peserta "kontrak pajak". Jika salah satu wajib pajak melanggar ketentuan kontrak, itu berarti mereka memulai sistem pelaporan pajak secara tidak adil dan dengan niat jahat. Selain itu, meskipun otoritas pajak tidak memperhatikan kegiatan itu, Tuhan selalu tahu apa yang kita lakukan, bahkan apa yang ada di hati kita, dan ketika niat jahat belum dilakukan.</w:t>
      </w:r>
      <w:r w:rsidR="00831DAE" w:rsidRPr="00831DAE">
        <w:rPr>
          <w:rFonts w:ascii="Times New Roman" w:hAnsi="Times New Roman" w:cs="Times New Roman"/>
          <w:sz w:val="24"/>
          <w:szCs w:val="24"/>
        </w:rPr>
        <w:t>Hal ini sesuai dengan QS. At-taghabun ayat 4 :</w:t>
      </w:r>
    </w:p>
    <w:p w14:paraId="19D224E5" w14:textId="7396C174" w:rsidR="00831DAE" w:rsidRDefault="00831DAE" w:rsidP="001E4181">
      <w:pPr>
        <w:pStyle w:val="ListParagraph"/>
        <w:spacing w:line="360" w:lineRule="auto"/>
        <w:ind w:left="2449" w:firstLine="900"/>
        <w:jc w:val="both"/>
        <w:rPr>
          <w:rFonts w:ascii="Times New Roman" w:hAnsi="Times New Roman" w:cs="Times New Roman"/>
          <w:sz w:val="24"/>
          <w:szCs w:val="24"/>
        </w:rPr>
      </w:pPr>
      <w:r w:rsidRPr="00831DAE">
        <w:rPr>
          <w:rFonts w:ascii="Times New Roman" w:hAnsi="Times New Roman" w:cs="Times New Roman"/>
          <w:sz w:val="24"/>
          <w:szCs w:val="24"/>
        </w:rPr>
        <w:t>يَعْلَمُ مَا فِى السَّمٰوٰتِ وَالْاَرْضِ وَيَعْلَمُ مَا تُسِرُّوْنَ وَمَا تُعْلِنُوْنَۗ وَاللّٰهُ عَلِيْمٌ ۢ بِذَاتِ الصُّدُوْرِ ۝٤</w:t>
      </w:r>
    </w:p>
    <w:p w14:paraId="640ECDF1" w14:textId="2F2C8506" w:rsidR="00831DAE" w:rsidRDefault="00831DAE" w:rsidP="001E4181">
      <w:pPr>
        <w:spacing w:line="360" w:lineRule="auto"/>
        <w:ind w:left="720" w:firstLine="900"/>
        <w:jc w:val="both"/>
        <w:rPr>
          <w:rFonts w:ascii="Times New Roman" w:hAnsi="Times New Roman" w:cs="Times New Roman"/>
          <w:sz w:val="24"/>
          <w:szCs w:val="24"/>
        </w:rPr>
      </w:pPr>
      <w:r w:rsidRPr="00831DAE">
        <w:rPr>
          <w:rFonts w:ascii="Times New Roman" w:hAnsi="Times New Roman" w:cs="Times New Roman"/>
          <w:sz w:val="24"/>
          <w:szCs w:val="24"/>
        </w:rPr>
        <w:t>“ Dia mengetahui apa yang di langit dan di bumi, dan mengetahui apa yang kamu rahasiakan dan apa yang kamu nyatakan. Dan Allah Maha Mengetahui segala isi hati” (QS. At-taghabun: 4).</w:t>
      </w:r>
    </w:p>
    <w:p w14:paraId="534559C4" w14:textId="717C8BEB" w:rsidR="00831DAE" w:rsidRDefault="00831DAE" w:rsidP="001E4181">
      <w:pPr>
        <w:spacing w:line="360" w:lineRule="auto"/>
        <w:ind w:left="720" w:firstLine="900"/>
        <w:jc w:val="both"/>
        <w:rPr>
          <w:rFonts w:ascii="Times New Roman" w:hAnsi="Times New Roman" w:cs="Times New Roman"/>
          <w:sz w:val="24"/>
          <w:szCs w:val="24"/>
        </w:rPr>
      </w:pPr>
      <w:r w:rsidRPr="00831DAE">
        <w:rPr>
          <w:rFonts w:ascii="Times New Roman" w:hAnsi="Times New Roman" w:cs="Times New Roman"/>
          <w:sz w:val="24"/>
          <w:szCs w:val="24"/>
        </w:rPr>
        <w:t>Dalam Etika Bisnis Islam, kegiatan tax avoidance yang dilakukan oleh Perusahaan merupakan pelangaran dari pilar etika bisnis Islam yang meliputi</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t>
      </w:r>
    </w:p>
    <w:p w14:paraId="64A68941" w14:textId="19AAD3B5" w:rsidR="00831DAE" w:rsidRDefault="00831DAE">
      <w:pPr>
        <w:pStyle w:val="ListParagraph"/>
        <w:numPr>
          <w:ilvl w:val="3"/>
          <w:numId w:val="3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Prinsip Kejujuran</w:t>
      </w:r>
    </w:p>
    <w:p w14:paraId="1494F1CC" w14:textId="013B5E67" w:rsidR="00831DAE" w:rsidRDefault="0095036D" w:rsidP="001E4181">
      <w:pPr>
        <w:pStyle w:val="ListParagraph"/>
        <w:spacing w:line="360" w:lineRule="auto"/>
        <w:ind w:left="1080"/>
        <w:jc w:val="both"/>
        <w:rPr>
          <w:rFonts w:ascii="Times New Roman" w:hAnsi="Times New Roman" w:cs="Times New Roman"/>
          <w:sz w:val="24"/>
          <w:szCs w:val="24"/>
        </w:rPr>
      </w:pPr>
      <w:r w:rsidRPr="0095036D">
        <w:rPr>
          <w:rFonts w:ascii="Times New Roman" w:hAnsi="Times New Roman" w:cs="Times New Roman"/>
          <w:sz w:val="24"/>
          <w:szCs w:val="24"/>
        </w:rPr>
        <w:t>Konsep ini akan di</w:t>
      </w:r>
      <w:r>
        <w:rPr>
          <w:rFonts w:ascii="Times New Roman" w:hAnsi="Times New Roman" w:cs="Times New Roman"/>
          <w:sz w:val="24"/>
          <w:szCs w:val="24"/>
        </w:rPr>
        <w:t>langgar</w:t>
      </w:r>
      <w:r w:rsidRPr="0095036D">
        <w:rPr>
          <w:rFonts w:ascii="Times New Roman" w:hAnsi="Times New Roman" w:cs="Times New Roman"/>
          <w:sz w:val="24"/>
          <w:szCs w:val="24"/>
        </w:rPr>
        <w:t xml:space="preserve"> oleh pengusaha yang terlibat dalam </w:t>
      </w:r>
      <w:r w:rsidRPr="0095036D">
        <w:rPr>
          <w:rFonts w:ascii="Times New Roman" w:hAnsi="Times New Roman" w:cs="Times New Roman"/>
          <w:i/>
          <w:iCs/>
          <w:sz w:val="24"/>
          <w:szCs w:val="24"/>
        </w:rPr>
        <w:t>tax avoidance</w:t>
      </w:r>
      <w:r w:rsidRPr="0095036D">
        <w:rPr>
          <w:rFonts w:ascii="Times New Roman" w:hAnsi="Times New Roman" w:cs="Times New Roman"/>
          <w:sz w:val="24"/>
          <w:szCs w:val="24"/>
        </w:rPr>
        <w:t xml:space="preserve"> karena </w:t>
      </w:r>
      <w:r>
        <w:rPr>
          <w:rFonts w:ascii="Times New Roman" w:hAnsi="Times New Roman" w:cs="Times New Roman"/>
          <w:sz w:val="24"/>
          <w:szCs w:val="24"/>
        </w:rPr>
        <w:t xml:space="preserve">tidak </w:t>
      </w:r>
      <w:r w:rsidRPr="0095036D">
        <w:rPr>
          <w:rFonts w:ascii="Times New Roman" w:hAnsi="Times New Roman" w:cs="Times New Roman"/>
          <w:sz w:val="24"/>
          <w:szCs w:val="24"/>
        </w:rPr>
        <w:t xml:space="preserve">melaporkan dan </w:t>
      </w:r>
      <w:r>
        <w:rPr>
          <w:rFonts w:ascii="Times New Roman" w:hAnsi="Times New Roman" w:cs="Times New Roman"/>
          <w:sz w:val="24"/>
          <w:szCs w:val="24"/>
        </w:rPr>
        <w:t xml:space="preserve">tidak </w:t>
      </w:r>
      <w:r w:rsidRPr="0095036D">
        <w:rPr>
          <w:rFonts w:ascii="Times New Roman" w:hAnsi="Times New Roman" w:cs="Times New Roman"/>
          <w:sz w:val="24"/>
          <w:szCs w:val="24"/>
        </w:rPr>
        <w:t>membayar penghasilan yang mereka peroleh dengan jujur melalui celah hukum yang masih berlaku pada peraturan perpajakan.</w:t>
      </w:r>
    </w:p>
    <w:p w14:paraId="6EC8F7B8" w14:textId="0A1A1B73" w:rsidR="0095036D" w:rsidRDefault="0095036D">
      <w:pPr>
        <w:pStyle w:val="ListParagraph"/>
        <w:numPr>
          <w:ilvl w:val="3"/>
          <w:numId w:val="3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Prinsip Kesadaran Sosial </w:t>
      </w:r>
    </w:p>
    <w:p w14:paraId="0C931B4B" w14:textId="77777777" w:rsidR="00AE2FCD" w:rsidRDefault="00AE2FCD" w:rsidP="00AE2FCD">
      <w:pPr>
        <w:pStyle w:val="ListParagraph"/>
        <w:spacing w:line="360" w:lineRule="auto"/>
        <w:ind w:left="1080"/>
        <w:jc w:val="both"/>
        <w:rPr>
          <w:rFonts w:ascii="Times New Roman" w:hAnsi="Times New Roman" w:cs="Times New Roman"/>
          <w:sz w:val="24"/>
          <w:szCs w:val="24"/>
        </w:rPr>
      </w:pPr>
      <w:r w:rsidRPr="00AE2FCD">
        <w:rPr>
          <w:rFonts w:ascii="Times New Roman" w:hAnsi="Times New Roman" w:cs="Times New Roman"/>
          <w:sz w:val="24"/>
          <w:szCs w:val="24"/>
        </w:rPr>
        <w:t>Alih-alih hanya menciptakan keuntungan, ajaran Islam sangat menekankan pada pembentukan saling menguntungkan melalui sikap Ta'awun, atau bantuan-bantuan. Penghindaran pajak tidak lagi tepat karena bertentangan dengan prinsip keadilan dan menghasilkan pajak yang lebih rendah daripada yang seharusnya digunakan untuk kepentingan negara dan warganya. Akibatnya, bisnis dianggap telah mengabaikan kewajiban sosialnya sebagai warga negara yang layak.</w:t>
      </w:r>
    </w:p>
    <w:p w14:paraId="1FF8EABB" w14:textId="2DAB2CA5" w:rsidR="000C518F" w:rsidRDefault="000C518F" w:rsidP="00AE2FCD">
      <w:pPr>
        <w:pStyle w:val="ListParagraph"/>
        <w:numPr>
          <w:ilvl w:val="3"/>
          <w:numId w:val="3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Prinsip Keadilan </w:t>
      </w:r>
    </w:p>
    <w:p w14:paraId="60E0A738" w14:textId="77777777" w:rsidR="00D70A82" w:rsidRDefault="00D70A82" w:rsidP="00D70A82">
      <w:pPr>
        <w:pStyle w:val="ListParagraph"/>
        <w:spacing w:line="360" w:lineRule="auto"/>
        <w:ind w:left="1080"/>
        <w:jc w:val="both"/>
        <w:rPr>
          <w:rFonts w:ascii="Times New Roman" w:hAnsi="Times New Roman" w:cs="Times New Roman"/>
          <w:sz w:val="24"/>
          <w:szCs w:val="24"/>
        </w:rPr>
      </w:pPr>
      <w:r w:rsidRPr="00D70A82">
        <w:rPr>
          <w:rFonts w:ascii="Times New Roman" w:hAnsi="Times New Roman" w:cs="Times New Roman"/>
          <w:sz w:val="24"/>
          <w:szCs w:val="24"/>
        </w:rPr>
        <w:t>Kewajiban pajak yang harus dibayar pengusaha berbanding lurus dengan tarif yang telah ditetapkan tergantung pada jenis usaha dan pendapatan. Penghindaran pajak kewirausahaan tidak sesuai dengan gagasan (pilar) keadilan karena tidak adil bagi pemerintah negara bagian dan pesaingnya. Hal ini dikarenakan pajak yang harus dibayarkan tidak sebanding dengan tarif riil yang ditetapkan oleh keuntungan yang dihasilkan.</w:t>
      </w:r>
    </w:p>
    <w:p w14:paraId="212F1687" w14:textId="1B77E032" w:rsidR="000C518F" w:rsidRDefault="000C518F">
      <w:pPr>
        <w:pStyle w:val="ListParagraph"/>
        <w:numPr>
          <w:ilvl w:val="3"/>
          <w:numId w:val="3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Prinsip Niat Baik </w:t>
      </w:r>
    </w:p>
    <w:p w14:paraId="0A84F9A3" w14:textId="59CCB26F" w:rsidR="000C518F" w:rsidRDefault="000C518F" w:rsidP="001E4181">
      <w:pPr>
        <w:pStyle w:val="ListParagraph"/>
        <w:spacing w:line="360" w:lineRule="auto"/>
        <w:ind w:left="1080"/>
        <w:jc w:val="both"/>
        <w:rPr>
          <w:rFonts w:ascii="Times New Roman" w:hAnsi="Times New Roman" w:cs="Times New Roman"/>
          <w:sz w:val="24"/>
          <w:szCs w:val="24"/>
        </w:rPr>
      </w:pPr>
      <w:r w:rsidRPr="000C518F">
        <w:rPr>
          <w:rFonts w:ascii="Times New Roman" w:hAnsi="Times New Roman" w:cs="Times New Roman"/>
          <w:sz w:val="24"/>
          <w:szCs w:val="24"/>
        </w:rPr>
        <w:t>Sebuah perusahaan harus didirikan</w:t>
      </w:r>
      <w:r>
        <w:rPr>
          <w:rFonts w:ascii="Times New Roman" w:hAnsi="Times New Roman" w:cs="Times New Roman"/>
          <w:sz w:val="24"/>
          <w:szCs w:val="24"/>
        </w:rPr>
        <w:t xml:space="preserve"> </w:t>
      </w:r>
      <w:r w:rsidRPr="000C518F">
        <w:rPr>
          <w:rFonts w:ascii="Times New Roman" w:hAnsi="Times New Roman" w:cs="Times New Roman"/>
          <w:sz w:val="24"/>
          <w:szCs w:val="24"/>
        </w:rPr>
        <w:t xml:space="preserve">atas I'tikad yang sehat yang ditunjukkan oleh visi, misi, dan hasil yang diinginkan perusahaan. Secara alami, perusahaan beroperasi dengan </w:t>
      </w:r>
      <w:r>
        <w:rPr>
          <w:rFonts w:ascii="Times New Roman" w:hAnsi="Times New Roman" w:cs="Times New Roman"/>
          <w:sz w:val="24"/>
          <w:szCs w:val="24"/>
        </w:rPr>
        <w:t>tidak ber</w:t>
      </w:r>
      <w:r w:rsidRPr="000C518F">
        <w:rPr>
          <w:rFonts w:ascii="Times New Roman" w:hAnsi="Times New Roman" w:cs="Times New Roman"/>
          <w:sz w:val="24"/>
          <w:szCs w:val="24"/>
        </w:rPr>
        <w:t xml:space="preserve">itikad baik ketika mereka mempraktikkan </w:t>
      </w:r>
      <w:r w:rsidRPr="000C518F">
        <w:rPr>
          <w:rFonts w:ascii="Times New Roman" w:hAnsi="Times New Roman" w:cs="Times New Roman"/>
          <w:i/>
          <w:iCs/>
          <w:sz w:val="24"/>
          <w:szCs w:val="24"/>
        </w:rPr>
        <w:t>tax avoidance</w:t>
      </w:r>
      <w:r w:rsidRPr="000C518F">
        <w:rPr>
          <w:rFonts w:ascii="Times New Roman" w:hAnsi="Times New Roman" w:cs="Times New Roman"/>
          <w:sz w:val="24"/>
          <w:szCs w:val="24"/>
        </w:rPr>
        <w:t xml:space="preserve"> karena mereka mengabaikan kesejahteraan negara.</w:t>
      </w:r>
    </w:p>
    <w:p w14:paraId="2FC2F76C" w14:textId="4A8AB15C" w:rsidR="000C518F" w:rsidRDefault="000C518F">
      <w:pPr>
        <w:pStyle w:val="ListParagraph"/>
        <w:numPr>
          <w:ilvl w:val="3"/>
          <w:numId w:val="3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Prinsip Amanah </w:t>
      </w:r>
    </w:p>
    <w:p w14:paraId="4510A265" w14:textId="69D71B9D" w:rsidR="000C518F" w:rsidRDefault="00D70A82" w:rsidP="001E4181">
      <w:pPr>
        <w:pStyle w:val="ListParagraph"/>
        <w:spacing w:line="360" w:lineRule="auto"/>
        <w:ind w:left="1080"/>
        <w:jc w:val="both"/>
        <w:rPr>
          <w:rFonts w:ascii="Times New Roman" w:hAnsi="Times New Roman" w:cs="Times New Roman"/>
          <w:sz w:val="24"/>
          <w:szCs w:val="24"/>
        </w:rPr>
      </w:pPr>
      <w:r w:rsidRPr="00D70A82">
        <w:rPr>
          <w:rFonts w:ascii="Times New Roman" w:hAnsi="Times New Roman" w:cs="Times New Roman"/>
          <w:sz w:val="24"/>
          <w:szCs w:val="24"/>
        </w:rPr>
        <w:t>Salah satu cara untuk mengevaluasi keterampilan manajemen bisnis perusahaan adalah dengan mempertimbangkan seberapa baik perusahaan menjaga kepercayaan negara, yang merupakan salah satu aspek kesejahteraan bangsa. Penghindaran pajak jelas merupakan pelanggaran terhadap prinsip ini karena bisnis tidak menjalankan tanggung jawabnya sebagai promotor kesejahteraan masyarakat</w:t>
      </w:r>
      <w:r w:rsidR="000C518F" w:rsidRPr="000C518F">
        <w:rPr>
          <w:rFonts w:ascii="Times New Roman" w:hAnsi="Times New Roman" w:cs="Times New Roman"/>
          <w:sz w:val="24"/>
          <w:szCs w:val="24"/>
        </w:rPr>
        <w:t>.</w:t>
      </w:r>
    </w:p>
    <w:p w14:paraId="30E660EF" w14:textId="77777777" w:rsidR="000C518F" w:rsidRPr="00831DAE" w:rsidRDefault="000C518F" w:rsidP="000C518F">
      <w:pPr>
        <w:pStyle w:val="ListParagraph"/>
        <w:spacing w:line="360" w:lineRule="auto"/>
        <w:ind w:left="1080" w:hanging="360"/>
        <w:jc w:val="both"/>
        <w:rPr>
          <w:rFonts w:ascii="Times New Roman" w:hAnsi="Times New Roman" w:cs="Times New Roman"/>
          <w:sz w:val="24"/>
          <w:szCs w:val="24"/>
        </w:rPr>
      </w:pPr>
    </w:p>
    <w:p w14:paraId="536E6806" w14:textId="5BA4D2D6" w:rsidR="009722F1" w:rsidRPr="00F751F3" w:rsidRDefault="009722F1" w:rsidP="00F751F3">
      <w:pPr>
        <w:pStyle w:val="BodyText"/>
        <w:spacing w:before="42" w:line="360" w:lineRule="auto"/>
        <w:ind w:firstLine="720"/>
        <w:jc w:val="both"/>
        <w:rPr>
          <w:b/>
          <w:bCs/>
        </w:rPr>
      </w:pPr>
      <w:r w:rsidRPr="00F751F3">
        <w:rPr>
          <w:b/>
          <w:bCs/>
        </w:rPr>
        <w:t xml:space="preserve">2.3.6 </w:t>
      </w:r>
      <w:r w:rsidR="00E76AA6" w:rsidRPr="00F751F3">
        <w:rPr>
          <w:b/>
          <w:bCs/>
        </w:rPr>
        <w:t xml:space="preserve">Hubungan </w:t>
      </w:r>
      <w:r w:rsidR="001E4181" w:rsidRPr="001E4181">
        <w:rPr>
          <w:b/>
          <w:bCs/>
          <w:i/>
          <w:iCs/>
        </w:rPr>
        <w:t>Tax Avoidance</w:t>
      </w:r>
      <w:r w:rsidRPr="00F751F3">
        <w:rPr>
          <w:b/>
          <w:bCs/>
        </w:rPr>
        <w:t xml:space="preserve"> dengan Teori Agensi </w:t>
      </w:r>
    </w:p>
    <w:p w14:paraId="35BDCDE7" w14:textId="7C4B399D" w:rsidR="00E14D56" w:rsidRDefault="009722F1" w:rsidP="00D70A82">
      <w:pPr>
        <w:spacing w:line="360" w:lineRule="auto"/>
        <w:ind w:left="90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Teori keagenan serta </w:t>
      </w:r>
      <w:r w:rsidR="00445534" w:rsidRPr="002107F7">
        <w:rPr>
          <w:rFonts w:ascii="Times New Roman" w:hAnsi="Times New Roman" w:cs="Times New Roman"/>
          <w:i/>
          <w:iCs/>
          <w:sz w:val="24"/>
          <w:szCs w:val="24"/>
        </w:rPr>
        <w:t>t</w:t>
      </w:r>
      <w:r w:rsidR="00445534" w:rsidRPr="002107F7">
        <w:rPr>
          <w:rFonts w:ascii="Times New Roman" w:hAnsi="Times New Roman" w:cs="Times New Roman"/>
          <w:i/>
          <w:iCs/>
          <w:noProof/>
          <w:sz w:val="24"/>
          <w:szCs w:val="24"/>
        </w:rPr>
        <w:t>ax avoidance</w:t>
      </w:r>
      <w:r w:rsidR="00445534" w:rsidRPr="00F751F3">
        <w:rPr>
          <w:rFonts w:ascii="Times New Roman" w:hAnsi="Times New Roman" w:cs="Times New Roman"/>
          <w:sz w:val="24"/>
          <w:szCs w:val="24"/>
        </w:rPr>
        <w:t xml:space="preserve"> </w:t>
      </w:r>
      <w:r w:rsidRPr="00F751F3">
        <w:rPr>
          <w:rFonts w:ascii="Times New Roman" w:hAnsi="Times New Roman" w:cs="Times New Roman"/>
          <w:sz w:val="24"/>
          <w:szCs w:val="24"/>
        </w:rPr>
        <w:t xml:space="preserve">saling berkorelasi sebab manajer memegang konflik kepentingan ketika melaporkan aktivitas serta kinerja perusahaan </w:t>
      </w:r>
      <w:r w:rsidR="00D40816">
        <w:rPr>
          <w:rFonts w:ascii="Times New Roman" w:hAnsi="Times New Roman" w:cs="Times New Roman"/>
          <w:sz w:val="24"/>
          <w:szCs w:val="24"/>
        </w:rPr>
        <w:t xml:space="preserve">karena </w:t>
      </w:r>
      <w:r w:rsidRPr="00F751F3">
        <w:rPr>
          <w:rFonts w:ascii="Times New Roman" w:hAnsi="Times New Roman" w:cs="Times New Roman"/>
          <w:sz w:val="24"/>
          <w:szCs w:val="24"/>
        </w:rPr>
        <w:t xml:space="preserve">laba komersial serta laba fiskal dilaporkan dengan cara berbeda. Agar menerima </w:t>
      </w:r>
      <w:r w:rsidR="00D40816" w:rsidRPr="00D40816">
        <w:rPr>
          <w:rFonts w:ascii="Times New Roman" w:hAnsi="Times New Roman" w:cs="Times New Roman"/>
          <w:i/>
          <w:iCs/>
          <w:sz w:val="24"/>
          <w:szCs w:val="24"/>
        </w:rPr>
        <w:t>reward</w:t>
      </w:r>
      <w:r w:rsidR="00D40816">
        <w:rPr>
          <w:rFonts w:ascii="Times New Roman" w:hAnsi="Times New Roman" w:cs="Times New Roman"/>
          <w:sz w:val="24"/>
          <w:szCs w:val="24"/>
        </w:rPr>
        <w:t xml:space="preserve"> yang lebih</w:t>
      </w:r>
      <w:r w:rsidRPr="00F751F3">
        <w:rPr>
          <w:rFonts w:ascii="Times New Roman" w:hAnsi="Times New Roman" w:cs="Times New Roman"/>
          <w:sz w:val="24"/>
          <w:szCs w:val="24"/>
        </w:rPr>
        <w:t>, manajer (</w:t>
      </w:r>
      <w:r w:rsidRPr="00F751F3">
        <w:rPr>
          <w:rFonts w:ascii="Times New Roman" w:hAnsi="Times New Roman" w:cs="Times New Roman"/>
          <w:i/>
          <w:iCs/>
          <w:sz w:val="24"/>
          <w:szCs w:val="24"/>
        </w:rPr>
        <w:t>agent</w:t>
      </w:r>
      <w:r w:rsidRPr="00F751F3">
        <w:rPr>
          <w:rFonts w:ascii="Times New Roman" w:hAnsi="Times New Roman" w:cs="Times New Roman"/>
          <w:sz w:val="24"/>
          <w:szCs w:val="24"/>
        </w:rPr>
        <w:t>) hendak mencatat laba yang lebih tinggi dalam laporan keuangan (laba komersial) ataupun selaras dengan perjanjian utang (</w:t>
      </w:r>
      <w:r w:rsidRPr="00F751F3">
        <w:rPr>
          <w:rFonts w:ascii="Times New Roman" w:hAnsi="Times New Roman" w:cs="Times New Roman"/>
          <w:i/>
          <w:iCs/>
          <w:sz w:val="24"/>
          <w:szCs w:val="24"/>
        </w:rPr>
        <w:t>debt convenant</w:t>
      </w:r>
      <w:r w:rsidRPr="00F751F3">
        <w:rPr>
          <w:rFonts w:ascii="Times New Roman" w:hAnsi="Times New Roman" w:cs="Times New Roman"/>
          <w:sz w:val="24"/>
          <w:szCs w:val="24"/>
        </w:rPr>
        <w:t xml:space="preserve">). Dalam </w:t>
      </w:r>
      <w:r w:rsidR="00D40816">
        <w:rPr>
          <w:rFonts w:ascii="Times New Roman" w:hAnsi="Times New Roman" w:cs="Times New Roman"/>
          <w:sz w:val="24"/>
          <w:szCs w:val="24"/>
        </w:rPr>
        <w:t>penelitian</w:t>
      </w:r>
      <w:r w:rsidRPr="00F751F3">
        <w:rPr>
          <w:rFonts w:ascii="Times New Roman" w:hAnsi="Times New Roman" w:cs="Times New Roman"/>
          <w:sz w:val="24"/>
          <w:szCs w:val="24"/>
        </w:rPr>
        <w:t xml:space="preserve"> berikut, </w:t>
      </w:r>
      <w:r w:rsidR="001E4181" w:rsidRPr="001E4181">
        <w:rPr>
          <w:rFonts w:ascii="Times New Roman" w:hAnsi="Times New Roman" w:cs="Times New Roman"/>
          <w:i/>
          <w:iCs/>
          <w:sz w:val="24"/>
          <w:szCs w:val="24"/>
        </w:rPr>
        <w:t>tax avoidance</w:t>
      </w:r>
      <w:r w:rsidR="001E4181">
        <w:rPr>
          <w:rFonts w:ascii="Times New Roman" w:hAnsi="Times New Roman" w:cs="Times New Roman"/>
          <w:sz w:val="24"/>
          <w:szCs w:val="24"/>
        </w:rPr>
        <w:t xml:space="preserve"> </w:t>
      </w:r>
      <w:r w:rsidRPr="00F751F3">
        <w:rPr>
          <w:rFonts w:ascii="Times New Roman" w:hAnsi="Times New Roman" w:cs="Times New Roman"/>
          <w:sz w:val="24"/>
          <w:szCs w:val="24"/>
        </w:rPr>
        <w:t>oleh perusahaan dijelaskan oleh teori keagenan.</w:t>
      </w:r>
    </w:p>
    <w:p w14:paraId="0717498A" w14:textId="77777777" w:rsidR="00D70A82" w:rsidRDefault="00D70A82" w:rsidP="00D70A82">
      <w:pPr>
        <w:spacing w:line="360" w:lineRule="auto"/>
        <w:ind w:left="900" w:firstLine="720"/>
        <w:jc w:val="both"/>
        <w:rPr>
          <w:rFonts w:ascii="Times New Roman" w:hAnsi="Times New Roman" w:cs="Times New Roman"/>
          <w:sz w:val="24"/>
          <w:szCs w:val="24"/>
        </w:rPr>
      </w:pPr>
    </w:p>
    <w:p w14:paraId="010DEAA9" w14:textId="18C62CED" w:rsidR="004840CB" w:rsidRPr="00C41FA5" w:rsidRDefault="004840CB">
      <w:pPr>
        <w:pStyle w:val="ListParagraph"/>
        <w:numPr>
          <w:ilvl w:val="1"/>
          <w:numId w:val="35"/>
        </w:numPr>
        <w:spacing w:line="360" w:lineRule="auto"/>
        <w:jc w:val="both"/>
        <w:rPr>
          <w:rFonts w:ascii="Times New Roman" w:hAnsi="Times New Roman" w:cs="Times New Roman"/>
          <w:b/>
          <w:bCs/>
          <w:sz w:val="24"/>
          <w:szCs w:val="24"/>
        </w:rPr>
      </w:pPr>
      <w:r w:rsidRPr="00C41FA5">
        <w:rPr>
          <w:rFonts w:ascii="Times New Roman" w:hAnsi="Times New Roman" w:cs="Times New Roman"/>
          <w:b/>
          <w:bCs/>
          <w:sz w:val="24"/>
          <w:szCs w:val="24"/>
        </w:rPr>
        <w:t>Profitabilitas</w:t>
      </w:r>
    </w:p>
    <w:p w14:paraId="35870B38" w14:textId="112A64E9" w:rsidR="004840CB" w:rsidRPr="00C41FA5" w:rsidRDefault="004840CB" w:rsidP="004840CB">
      <w:pPr>
        <w:pStyle w:val="ListParagraph"/>
        <w:spacing w:line="360" w:lineRule="auto"/>
        <w:ind w:left="567"/>
        <w:jc w:val="both"/>
        <w:rPr>
          <w:rFonts w:ascii="Times New Roman" w:eastAsia="Times New Roman" w:hAnsi="Times New Roman" w:cs="Times New Roman"/>
          <w:b/>
          <w:bCs/>
          <w:noProof/>
          <w:kern w:val="0"/>
          <w:sz w:val="24"/>
          <w:szCs w:val="24"/>
          <w:lang w:val="en-ID" w:eastAsia="en-ID"/>
          <w14:ligatures w14:val="none"/>
        </w:rPr>
      </w:pPr>
      <w:r w:rsidRPr="00C41FA5">
        <w:rPr>
          <w:rFonts w:ascii="Times New Roman" w:eastAsia="Times New Roman" w:hAnsi="Times New Roman" w:cs="Times New Roman"/>
          <w:b/>
          <w:bCs/>
          <w:noProof/>
          <w:kern w:val="0"/>
          <w:sz w:val="24"/>
          <w:szCs w:val="24"/>
          <w:lang w:val="en-ID" w:eastAsia="en-ID"/>
          <w14:ligatures w14:val="none"/>
        </w:rPr>
        <w:t>2.4.1 Pengertian Profitabilitas</w:t>
      </w:r>
    </w:p>
    <w:p w14:paraId="0F2F0958" w14:textId="05F50A4D" w:rsidR="009722F1" w:rsidRPr="00F751F3" w:rsidRDefault="009722F1" w:rsidP="00234DD3">
      <w:pPr>
        <w:spacing w:line="360" w:lineRule="auto"/>
        <w:ind w:left="900" w:right="18" w:firstLine="720"/>
        <w:jc w:val="both"/>
        <w:rPr>
          <w:rFonts w:ascii="Times New Roman" w:hAnsi="Times New Roman" w:cs="Times New Roman"/>
          <w:noProof/>
          <w:sz w:val="24"/>
          <w:szCs w:val="24"/>
          <w:lang w:val="en-ID" w:eastAsia="en-ID"/>
        </w:rPr>
      </w:pPr>
      <w:r w:rsidRPr="00234DD3">
        <w:rPr>
          <w:rFonts w:ascii="Times New Roman" w:hAnsi="Times New Roman" w:cs="Times New Roman"/>
          <w:sz w:val="24"/>
          <w:szCs w:val="24"/>
        </w:rPr>
        <w:t>Profitabilitas ialah satu dari yang lainnya ukuran kinerja perusahaan juga bisa memperlihatkan seberapa</w:t>
      </w:r>
      <w:r w:rsidRPr="00234DD3">
        <w:rPr>
          <w:rFonts w:ascii="Times New Roman" w:hAnsi="Times New Roman" w:cs="Times New Roman"/>
          <w:noProof/>
          <w:sz w:val="24"/>
          <w:szCs w:val="24"/>
          <w:lang w:eastAsia="en-ID"/>
        </w:rPr>
        <w:t xml:space="preserve"> berhasil</w:t>
      </w:r>
      <w:r w:rsidRPr="00F751F3">
        <w:rPr>
          <w:rFonts w:ascii="Times New Roman" w:hAnsi="Times New Roman" w:cs="Times New Roman"/>
          <w:noProof/>
          <w:sz w:val="24"/>
          <w:szCs w:val="24"/>
          <w:lang w:eastAsia="en-ID"/>
        </w:rPr>
        <w:t xml:space="preserve"> perusahaan mendapatkan keuntungan dalam kurun waktu waktu tertentu mengingat jumlah penjualan, aset, serta modal ekuitasnya.</w:t>
      </w:r>
      <w:r w:rsidRPr="00F751F3">
        <w:rPr>
          <w:rFonts w:ascii="Times New Roman" w:hAnsi="Times New Roman" w:cs="Times New Roman"/>
          <w:noProof/>
          <w:sz w:val="24"/>
          <w:szCs w:val="24"/>
          <w:lang w:val="en-ID" w:eastAsia="en-ID"/>
        </w:rPr>
        <w:t xml:space="preserve"> Profitabilitas juga menggambarkan bagaimana </w:t>
      </w:r>
      <w:r w:rsidRPr="00445534">
        <w:rPr>
          <w:rFonts w:ascii="Times New Roman" w:hAnsi="Times New Roman" w:cs="Times New Roman"/>
          <w:i/>
          <w:iCs/>
          <w:noProof/>
          <w:sz w:val="24"/>
          <w:szCs w:val="24"/>
          <w:lang w:eastAsia="en-ID"/>
        </w:rPr>
        <w:t>Return on Asset</w:t>
      </w:r>
      <w:r w:rsidRPr="00F751F3">
        <w:rPr>
          <w:rFonts w:ascii="Times New Roman" w:hAnsi="Times New Roman" w:cs="Times New Roman"/>
          <w:noProof/>
          <w:sz w:val="24"/>
          <w:szCs w:val="24"/>
          <w:lang w:eastAsia="en-ID"/>
        </w:rPr>
        <w:t xml:space="preserve"> guna melakukan pengukuran seberapa baik bisnis mendapati pendapatan dari manajemen aset</w:t>
      </w:r>
      <w:r w:rsidRPr="00F751F3">
        <w:rPr>
          <w:rFonts w:ascii="Times New Roman" w:hAnsi="Times New Roman" w:cs="Times New Roman"/>
        </w:rPr>
        <w:t xml:space="preserve">. </w:t>
      </w:r>
      <w:r w:rsidRPr="00F751F3">
        <w:rPr>
          <w:rFonts w:ascii="Times New Roman" w:hAnsi="Times New Roman" w:cs="Times New Roman"/>
          <w:noProof/>
          <w:sz w:val="24"/>
          <w:szCs w:val="24"/>
          <w:lang w:val="en-ID" w:eastAsia="en-ID"/>
        </w:rPr>
        <w:t xml:space="preserve">Laba  yang  meningkat profit perusahaan laba yang menyebabkan jumlah pajak yang wajib dibayarkan juga makin tinggi sehingga bisa menimbulkan kecenderungan ataupun mungkin usaha perusahaan guna melaksanakan tindakan </w:t>
      </w:r>
      <w:r w:rsidRPr="00F751F3">
        <w:rPr>
          <w:rFonts w:ascii="Times New Roman" w:hAnsi="Times New Roman" w:cs="Times New Roman"/>
          <w:i/>
          <w:iCs/>
          <w:noProof/>
          <w:sz w:val="24"/>
          <w:szCs w:val="24"/>
          <w:lang w:val="en-ID" w:eastAsia="en-ID"/>
        </w:rPr>
        <w:t>tax avoidance</w:t>
      </w:r>
      <w:r w:rsidRPr="00F751F3">
        <w:rPr>
          <w:rFonts w:ascii="Times New Roman" w:hAnsi="Times New Roman" w:cs="Times New Roman"/>
          <w:noProof/>
          <w:sz w:val="24"/>
          <w:szCs w:val="24"/>
          <w:lang w:val="en-ID" w:eastAsia="en-ID"/>
        </w:rPr>
        <w:t>.</w:t>
      </w:r>
    </w:p>
    <w:p w14:paraId="1C6B816E" w14:textId="0C86D044" w:rsidR="00D40816" w:rsidRPr="00F751F3" w:rsidRDefault="009722F1" w:rsidP="004840CB">
      <w:pPr>
        <w:tabs>
          <w:tab w:val="left" w:pos="1350"/>
        </w:tabs>
        <w:spacing w:line="360" w:lineRule="auto"/>
        <w:ind w:left="900" w:right="14" w:firstLine="360"/>
        <w:jc w:val="both"/>
        <w:rPr>
          <w:rFonts w:ascii="Times New Roman" w:hAnsi="Times New Roman" w:cs="Times New Roman"/>
          <w:sz w:val="24"/>
          <w:szCs w:val="24"/>
        </w:rPr>
      </w:pPr>
      <w:r w:rsidRPr="00F751F3">
        <w:rPr>
          <w:rFonts w:ascii="Times New Roman" w:hAnsi="Times New Roman" w:cs="Times New Roman"/>
          <w:noProof/>
          <w:sz w:val="24"/>
          <w:szCs w:val="24"/>
          <w:lang w:val="en-ID" w:eastAsia="en-ID"/>
        </w:rPr>
        <w:tab/>
      </w:r>
      <w:r w:rsidRPr="00F751F3">
        <w:rPr>
          <w:rFonts w:ascii="Times New Roman" w:hAnsi="Times New Roman" w:cs="Times New Roman"/>
          <w:sz w:val="24"/>
          <w:szCs w:val="24"/>
        </w:rPr>
        <w:t xml:space="preserve">Rasio profiabilitas ialah cara </w:t>
      </w:r>
      <w:r w:rsidR="00D40816">
        <w:rPr>
          <w:rFonts w:ascii="Times New Roman" w:hAnsi="Times New Roman" w:cs="Times New Roman"/>
          <w:sz w:val="24"/>
          <w:szCs w:val="24"/>
        </w:rPr>
        <w:t>untuk</w:t>
      </w:r>
      <w:r w:rsidRPr="00F751F3">
        <w:rPr>
          <w:rFonts w:ascii="Times New Roman" w:hAnsi="Times New Roman" w:cs="Times New Roman"/>
          <w:sz w:val="24"/>
          <w:szCs w:val="24"/>
        </w:rPr>
        <w:t xml:space="preserve"> melakukan evaluasi seberapa baik manajemen sudah mengelola kekayaan perusahaan, semacam yang terlihat dari keuntungan yang dihasilkan. Taraf profitabilitas yang tinggi di dalam organisasi bisa memungkinkannya menjadikan lebih kompetitif dengan bisnis lain.</w:t>
      </w:r>
      <w:r w:rsidRPr="00F751F3">
        <w:rPr>
          <w:rStyle w:val="FootnoteReference"/>
          <w:rFonts w:ascii="Times New Roman" w:hAnsi="Times New Roman" w:cs="Times New Roman"/>
          <w:sz w:val="24"/>
          <w:szCs w:val="24"/>
        </w:rPr>
        <w:footnoteReference w:id="36"/>
      </w:r>
      <w:r w:rsidRPr="00F751F3">
        <w:rPr>
          <w:rFonts w:ascii="Times New Roman" w:hAnsi="Times New Roman" w:cs="Times New Roman"/>
          <w:sz w:val="24"/>
          <w:szCs w:val="24"/>
        </w:rPr>
        <w:t xml:space="preserve"> Dampak yang diakibatkan oleh ket</w:t>
      </w:r>
      <w:r w:rsidR="00D40816">
        <w:rPr>
          <w:rFonts w:ascii="Times New Roman" w:hAnsi="Times New Roman" w:cs="Times New Roman"/>
          <w:sz w:val="24"/>
          <w:szCs w:val="24"/>
        </w:rPr>
        <w:t>id</w:t>
      </w:r>
      <w:r w:rsidRPr="00F751F3">
        <w:rPr>
          <w:rFonts w:ascii="Times New Roman" w:hAnsi="Times New Roman" w:cs="Times New Roman"/>
          <w:sz w:val="24"/>
          <w:szCs w:val="24"/>
        </w:rPr>
        <w:t>akmampuan perusahaan guna mendapati laba setinggi mungkin guna mempertahankan kegiatan</w:t>
      </w:r>
      <w:r w:rsidR="00133248" w:rsidRPr="00F751F3">
        <w:rPr>
          <w:rFonts w:ascii="Times New Roman" w:hAnsi="Times New Roman" w:cs="Times New Roman"/>
          <w:sz w:val="24"/>
          <w:szCs w:val="24"/>
        </w:rPr>
        <w:t xml:space="preserve"> </w:t>
      </w:r>
      <w:r w:rsidRPr="00F751F3">
        <w:rPr>
          <w:rFonts w:ascii="Times New Roman" w:hAnsi="Times New Roman" w:cs="Times New Roman"/>
          <w:sz w:val="24"/>
          <w:szCs w:val="24"/>
        </w:rPr>
        <w:t>operasionalnya memperlihatkan pentingnya profitabilitas.</w:t>
      </w:r>
      <w:r w:rsidRPr="00F751F3">
        <w:rPr>
          <w:rStyle w:val="FootnoteReference"/>
          <w:rFonts w:ascii="Times New Roman" w:hAnsi="Times New Roman" w:cs="Times New Roman"/>
          <w:sz w:val="24"/>
          <w:szCs w:val="24"/>
        </w:rPr>
        <w:footnoteReference w:id="37"/>
      </w:r>
    </w:p>
    <w:p w14:paraId="26380132" w14:textId="4BE63409" w:rsidR="009722F1" w:rsidRPr="00C41FA5" w:rsidRDefault="009722F1" w:rsidP="00F751F3">
      <w:pPr>
        <w:spacing w:line="360" w:lineRule="auto"/>
        <w:ind w:right="18" w:firstLine="360"/>
        <w:jc w:val="both"/>
        <w:rPr>
          <w:rFonts w:ascii="Times New Roman" w:hAnsi="Times New Roman" w:cs="Times New Roman"/>
          <w:b/>
          <w:bCs/>
          <w:sz w:val="24"/>
          <w:szCs w:val="24"/>
        </w:rPr>
      </w:pPr>
      <w:r w:rsidRPr="00C41FA5">
        <w:rPr>
          <w:rFonts w:ascii="Times New Roman" w:hAnsi="Times New Roman" w:cs="Times New Roman"/>
          <w:b/>
          <w:bCs/>
          <w:sz w:val="24"/>
          <w:szCs w:val="24"/>
        </w:rPr>
        <w:t xml:space="preserve">2.4.2 Tujuan </w:t>
      </w:r>
      <w:r w:rsidR="00C41FA5" w:rsidRPr="00C41FA5">
        <w:rPr>
          <w:rFonts w:ascii="Times New Roman" w:hAnsi="Times New Roman" w:cs="Times New Roman"/>
          <w:b/>
          <w:bCs/>
          <w:sz w:val="24"/>
          <w:szCs w:val="24"/>
        </w:rPr>
        <w:t>dan</w:t>
      </w:r>
      <w:r w:rsidRPr="00C41FA5">
        <w:rPr>
          <w:rFonts w:ascii="Times New Roman" w:hAnsi="Times New Roman" w:cs="Times New Roman"/>
          <w:b/>
          <w:bCs/>
          <w:sz w:val="24"/>
          <w:szCs w:val="24"/>
        </w:rPr>
        <w:t xml:space="preserve"> Manfaat Profitabilitas</w:t>
      </w:r>
    </w:p>
    <w:p w14:paraId="4D928FB0" w14:textId="77777777" w:rsidR="009722F1" w:rsidRPr="00F751F3" w:rsidRDefault="009722F1" w:rsidP="00F751F3">
      <w:pPr>
        <w:spacing w:line="360" w:lineRule="auto"/>
        <w:ind w:left="720" w:right="18" w:firstLine="270"/>
        <w:jc w:val="both"/>
        <w:rPr>
          <w:rFonts w:ascii="Times New Roman" w:hAnsi="Times New Roman" w:cs="Times New Roman"/>
          <w:sz w:val="24"/>
          <w:szCs w:val="24"/>
        </w:rPr>
      </w:pPr>
      <w:r w:rsidRPr="00F751F3">
        <w:rPr>
          <w:rFonts w:ascii="Times New Roman" w:hAnsi="Times New Roman" w:cs="Times New Roman"/>
          <w:sz w:val="24"/>
          <w:szCs w:val="24"/>
        </w:rPr>
        <w:t>Tujuan serta keuntungan memakai rasio profitabilitas baik guna perusahaan ataupun pihak eksternal</w:t>
      </w:r>
      <w:r w:rsidRPr="00F751F3">
        <w:rPr>
          <w:rFonts w:ascii="Times New Roman" w:hAnsi="Times New Roman" w:cs="Times New Roman"/>
          <w:sz w:val="24"/>
          <w:szCs w:val="24"/>
          <w:vertAlign w:val="superscript"/>
        </w:rPr>
        <w:t xml:space="preserve"> </w:t>
      </w:r>
      <w:r w:rsidRPr="00F751F3">
        <w:rPr>
          <w:rStyle w:val="FootnoteReference"/>
          <w:rFonts w:ascii="Times New Roman" w:hAnsi="Times New Roman" w:cs="Times New Roman"/>
          <w:sz w:val="24"/>
          <w:szCs w:val="24"/>
        </w:rPr>
        <w:footnoteReference w:id="38"/>
      </w:r>
      <w:r w:rsidRPr="00F751F3">
        <w:rPr>
          <w:rFonts w:ascii="Times New Roman" w:hAnsi="Times New Roman" w:cs="Times New Roman"/>
          <w:sz w:val="24"/>
          <w:szCs w:val="24"/>
        </w:rPr>
        <w:t xml:space="preserve"> yakni :</w:t>
      </w:r>
    </w:p>
    <w:p w14:paraId="0A9F3971" w14:textId="3935F80A" w:rsidR="009722F1" w:rsidRPr="00F751F3" w:rsidRDefault="009722F1" w:rsidP="00F751F3">
      <w:pPr>
        <w:spacing w:line="360" w:lineRule="auto"/>
        <w:ind w:left="720" w:right="18"/>
        <w:jc w:val="both"/>
        <w:rPr>
          <w:rFonts w:ascii="Times New Roman" w:hAnsi="Times New Roman" w:cs="Times New Roman"/>
          <w:sz w:val="24"/>
          <w:szCs w:val="24"/>
        </w:rPr>
      </w:pPr>
      <w:r w:rsidRPr="00F751F3">
        <w:rPr>
          <w:rFonts w:ascii="Times New Roman" w:hAnsi="Times New Roman" w:cs="Times New Roman"/>
          <w:sz w:val="24"/>
          <w:szCs w:val="24"/>
        </w:rPr>
        <w:t xml:space="preserve">1. </w:t>
      </w:r>
      <w:r w:rsidR="00883809" w:rsidRPr="00F751F3">
        <w:rPr>
          <w:rFonts w:ascii="Times New Roman" w:hAnsi="Times New Roman" w:cs="Times New Roman"/>
          <w:sz w:val="24"/>
          <w:szCs w:val="24"/>
        </w:rPr>
        <w:t>G</w:t>
      </w:r>
      <w:r w:rsidRPr="00F751F3">
        <w:rPr>
          <w:rFonts w:ascii="Times New Roman" w:hAnsi="Times New Roman" w:cs="Times New Roman"/>
          <w:sz w:val="24"/>
          <w:szCs w:val="24"/>
        </w:rPr>
        <w:t>una menetapkan ataupun melakukan pengukuran laba perusahaan selama kurun waktu waktu tertentu.</w:t>
      </w:r>
    </w:p>
    <w:p w14:paraId="196B6A1D" w14:textId="5859EACA" w:rsidR="009722F1" w:rsidRPr="00F751F3" w:rsidRDefault="009722F1" w:rsidP="00F751F3">
      <w:pPr>
        <w:spacing w:line="360" w:lineRule="auto"/>
        <w:ind w:left="720" w:right="18"/>
        <w:jc w:val="both"/>
        <w:rPr>
          <w:rFonts w:ascii="Times New Roman" w:hAnsi="Times New Roman" w:cs="Times New Roman"/>
          <w:sz w:val="24"/>
          <w:szCs w:val="24"/>
        </w:rPr>
      </w:pPr>
      <w:r w:rsidRPr="00F751F3">
        <w:rPr>
          <w:rFonts w:ascii="Times New Roman" w:hAnsi="Times New Roman" w:cs="Times New Roman"/>
          <w:sz w:val="24"/>
          <w:szCs w:val="24"/>
        </w:rPr>
        <w:t xml:space="preserve"> 2. </w:t>
      </w:r>
      <w:r w:rsidR="00883809" w:rsidRPr="00F751F3">
        <w:rPr>
          <w:rFonts w:ascii="Times New Roman" w:hAnsi="Times New Roman" w:cs="Times New Roman"/>
          <w:sz w:val="24"/>
          <w:szCs w:val="24"/>
        </w:rPr>
        <w:t>G</w:t>
      </w:r>
      <w:r w:rsidRPr="00F751F3">
        <w:rPr>
          <w:rFonts w:ascii="Times New Roman" w:hAnsi="Times New Roman" w:cs="Times New Roman"/>
          <w:sz w:val="24"/>
          <w:szCs w:val="24"/>
        </w:rPr>
        <w:t xml:space="preserve">una melakukan evaluasi situasi pendapatan perusahaan tahun sebelumnya dengan tahun berjalan. </w:t>
      </w:r>
    </w:p>
    <w:p w14:paraId="48D287A4" w14:textId="36BFD8DD" w:rsidR="009722F1" w:rsidRPr="00F751F3" w:rsidRDefault="009722F1" w:rsidP="00F751F3">
      <w:pPr>
        <w:spacing w:line="360" w:lineRule="auto"/>
        <w:ind w:left="720" w:right="18"/>
        <w:jc w:val="both"/>
        <w:rPr>
          <w:rFonts w:ascii="Times New Roman" w:hAnsi="Times New Roman" w:cs="Times New Roman"/>
          <w:sz w:val="24"/>
          <w:szCs w:val="24"/>
        </w:rPr>
      </w:pPr>
      <w:r w:rsidRPr="00F751F3">
        <w:rPr>
          <w:rFonts w:ascii="Times New Roman" w:hAnsi="Times New Roman" w:cs="Times New Roman"/>
          <w:sz w:val="24"/>
          <w:szCs w:val="24"/>
        </w:rPr>
        <w:t xml:space="preserve">3. </w:t>
      </w:r>
      <w:r w:rsidR="00883809" w:rsidRPr="00F751F3">
        <w:rPr>
          <w:rFonts w:ascii="Times New Roman" w:hAnsi="Times New Roman" w:cs="Times New Roman"/>
          <w:sz w:val="24"/>
          <w:szCs w:val="24"/>
        </w:rPr>
        <w:t>G</w:t>
      </w:r>
      <w:r w:rsidRPr="00F751F3">
        <w:rPr>
          <w:rFonts w:ascii="Times New Roman" w:hAnsi="Times New Roman" w:cs="Times New Roman"/>
          <w:sz w:val="24"/>
          <w:szCs w:val="24"/>
        </w:rPr>
        <w:t>una melakukan evaluasi bagaimana penghasilan sudah berkembang dari waktu ke waktu.</w:t>
      </w:r>
    </w:p>
    <w:p w14:paraId="4FAA85C1" w14:textId="1223AA87" w:rsidR="009722F1" w:rsidRPr="00F751F3" w:rsidRDefault="009722F1" w:rsidP="00F751F3">
      <w:pPr>
        <w:spacing w:line="360" w:lineRule="auto"/>
        <w:ind w:left="720" w:right="18"/>
        <w:jc w:val="both"/>
        <w:rPr>
          <w:rFonts w:ascii="Times New Roman" w:hAnsi="Times New Roman" w:cs="Times New Roman"/>
          <w:sz w:val="24"/>
          <w:szCs w:val="24"/>
        </w:rPr>
      </w:pPr>
      <w:r w:rsidRPr="00F751F3">
        <w:rPr>
          <w:rFonts w:ascii="Times New Roman" w:hAnsi="Times New Roman" w:cs="Times New Roman"/>
          <w:sz w:val="24"/>
          <w:szCs w:val="24"/>
        </w:rPr>
        <w:t xml:space="preserve"> 4. </w:t>
      </w:r>
      <w:r w:rsidR="00883809" w:rsidRPr="00F751F3">
        <w:rPr>
          <w:rFonts w:ascii="Times New Roman" w:hAnsi="Times New Roman" w:cs="Times New Roman"/>
          <w:sz w:val="24"/>
          <w:szCs w:val="24"/>
        </w:rPr>
        <w:t>G</w:t>
      </w:r>
      <w:r w:rsidRPr="00F751F3">
        <w:rPr>
          <w:rFonts w:ascii="Times New Roman" w:hAnsi="Times New Roman" w:cs="Times New Roman"/>
          <w:sz w:val="24"/>
          <w:szCs w:val="24"/>
        </w:rPr>
        <w:t>una menetapkan laba bersih sesudah pajak memakai dana sendiri.</w:t>
      </w:r>
    </w:p>
    <w:p w14:paraId="5BDA1B86" w14:textId="43749E66" w:rsidR="009722F1" w:rsidRPr="00F751F3" w:rsidRDefault="009722F1" w:rsidP="00F751F3">
      <w:pPr>
        <w:spacing w:line="360" w:lineRule="auto"/>
        <w:ind w:left="720" w:right="18"/>
        <w:jc w:val="both"/>
        <w:rPr>
          <w:rFonts w:ascii="Times New Roman" w:hAnsi="Times New Roman" w:cs="Times New Roman"/>
          <w:sz w:val="24"/>
          <w:szCs w:val="24"/>
        </w:rPr>
      </w:pPr>
      <w:r w:rsidRPr="00F751F3">
        <w:rPr>
          <w:rFonts w:ascii="Times New Roman" w:hAnsi="Times New Roman" w:cs="Times New Roman"/>
          <w:sz w:val="24"/>
          <w:szCs w:val="24"/>
        </w:rPr>
        <w:t xml:space="preserve"> 5. </w:t>
      </w:r>
      <w:r w:rsidR="00883809" w:rsidRPr="00F751F3">
        <w:rPr>
          <w:rFonts w:ascii="Times New Roman" w:hAnsi="Times New Roman" w:cs="Times New Roman"/>
          <w:sz w:val="24"/>
          <w:szCs w:val="24"/>
        </w:rPr>
        <w:t>G</w:t>
      </w:r>
      <w:r w:rsidRPr="00F751F3">
        <w:rPr>
          <w:rFonts w:ascii="Times New Roman" w:hAnsi="Times New Roman" w:cs="Times New Roman"/>
          <w:sz w:val="24"/>
          <w:szCs w:val="24"/>
        </w:rPr>
        <w:t>una melakukan evaluasi kegiatan seluruh keuangan perusahaan dengan memakai modal pinjaman serta modal sendiri.</w:t>
      </w:r>
    </w:p>
    <w:p w14:paraId="595EB86C" w14:textId="77777777" w:rsidR="009722F1" w:rsidRPr="00F751F3" w:rsidRDefault="009722F1" w:rsidP="00F751F3">
      <w:pPr>
        <w:spacing w:line="360" w:lineRule="auto"/>
        <w:ind w:left="720" w:right="18"/>
        <w:jc w:val="both"/>
        <w:rPr>
          <w:rFonts w:ascii="Times New Roman" w:hAnsi="Times New Roman" w:cs="Times New Roman"/>
          <w:sz w:val="24"/>
          <w:szCs w:val="24"/>
        </w:rPr>
      </w:pPr>
      <w:r w:rsidRPr="00F751F3">
        <w:rPr>
          <w:rFonts w:ascii="Times New Roman" w:hAnsi="Times New Roman" w:cs="Times New Roman"/>
          <w:sz w:val="24"/>
          <w:szCs w:val="24"/>
        </w:rPr>
        <w:t xml:space="preserve">Sementara itu, manfaat dari rasio profitabilitas ialah: </w:t>
      </w:r>
    </w:p>
    <w:p w14:paraId="21D5F1C9" w14:textId="77777777" w:rsidR="009722F1" w:rsidRPr="00F751F3" w:rsidRDefault="009722F1" w:rsidP="00F751F3">
      <w:pPr>
        <w:spacing w:line="360" w:lineRule="auto"/>
        <w:ind w:left="720" w:right="18"/>
        <w:jc w:val="both"/>
        <w:rPr>
          <w:rFonts w:ascii="Times New Roman" w:hAnsi="Times New Roman" w:cs="Times New Roman"/>
          <w:sz w:val="24"/>
          <w:szCs w:val="24"/>
        </w:rPr>
      </w:pPr>
      <w:r w:rsidRPr="00F751F3">
        <w:rPr>
          <w:rFonts w:ascii="Times New Roman" w:hAnsi="Times New Roman" w:cs="Times New Roman"/>
          <w:sz w:val="24"/>
          <w:szCs w:val="24"/>
        </w:rPr>
        <w:t>1. Mendapatkan informasi mengenai berapa banyak pendapatan yang dihasilkan perusahaan selama periode waktu tertentu.</w:t>
      </w:r>
    </w:p>
    <w:p w14:paraId="27A96ABC" w14:textId="77777777" w:rsidR="009722F1" w:rsidRPr="00F751F3" w:rsidRDefault="009722F1" w:rsidP="00F751F3">
      <w:pPr>
        <w:spacing w:line="360" w:lineRule="auto"/>
        <w:ind w:left="720" w:right="18"/>
        <w:jc w:val="both"/>
        <w:rPr>
          <w:rFonts w:ascii="Times New Roman" w:hAnsi="Times New Roman" w:cs="Times New Roman"/>
          <w:sz w:val="24"/>
          <w:szCs w:val="24"/>
        </w:rPr>
      </w:pPr>
      <w:r w:rsidRPr="00F751F3">
        <w:rPr>
          <w:rFonts w:ascii="Times New Roman" w:hAnsi="Times New Roman" w:cs="Times New Roman"/>
          <w:sz w:val="24"/>
          <w:szCs w:val="24"/>
        </w:rPr>
        <w:t xml:space="preserve">2. Membandingkan situasi pendapatan tahun berjalan dengan tahun sebelumnya. </w:t>
      </w:r>
    </w:p>
    <w:p w14:paraId="29708969" w14:textId="77777777" w:rsidR="009722F1" w:rsidRPr="00F751F3" w:rsidRDefault="009722F1" w:rsidP="00F751F3">
      <w:pPr>
        <w:spacing w:line="360" w:lineRule="auto"/>
        <w:ind w:left="720" w:right="18"/>
        <w:jc w:val="both"/>
        <w:rPr>
          <w:rFonts w:ascii="Times New Roman" w:hAnsi="Times New Roman" w:cs="Times New Roman"/>
          <w:sz w:val="24"/>
          <w:szCs w:val="24"/>
        </w:rPr>
      </w:pPr>
      <w:r w:rsidRPr="00F751F3">
        <w:rPr>
          <w:rFonts w:ascii="Times New Roman" w:hAnsi="Times New Roman" w:cs="Times New Roman"/>
          <w:sz w:val="24"/>
          <w:szCs w:val="24"/>
        </w:rPr>
        <w:t xml:space="preserve">3. Mendapatkan informasi mengenai pendapatan perusahaan tahun sebelumnya dengan tahun berjalan.  </w:t>
      </w:r>
    </w:p>
    <w:p w14:paraId="5D545630" w14:textId="77777777" w:rsidR="009722F1" w:rsidRPr="00F751F3" w:rsidRDefault="009722F1" w:rsidP="00F751F3">
      <w:pPr>
        <w:spacing w:line="360" w:lineRule="auto"/>
        <w:ind w:left="720" w:right="18"/>
        <w:jc w:val="both"/>
        <w:rPr>
          <w:rFonts w:ascii="Times New Roman" w:hAnsi="Times New Roman" w:cs="Times New Roman"/>
          <w:sz w:val="24"/>
          <w:szCs w:val="24"/>
        </w:rPr>
      </w:pPr>
      <w:r w:rsidRPr="00F751F3">
        <w:rPr>
          <w:rFonts w:ascii="Times New Roman" w:hAnsi="Times New Roman" w:cs="Times New Roman"/>
          <w:sz w:val="24"/>
          <w:szCs w:val="24"/>
        </w:rPr>
        <w:t>4. Menyadari laba bersih sesudah pajak memakai modal sendiri.</w:t>
      </w:r>
    </w:p>
    <w:p w14:paraId="077B4F80" w14:textId="77777777" w:rsidR="009722F1" w:rsidRPr="00F751F3" w:rsidRDefault="009722F1" w:rsidP="00F751F3">
      <w:pPr>
        <w:spacing w:line="360" w:lineRule="auto"/>
        <w:ind w:left="720" w:right="18"/>
        <w:jc w:val="both"/>
        <w:rPr>
          <w:rFonts w:ascii="Times New Roman" w:hAnsi="Times New Roman" w:cs="Times New Roman"/>
          <w:sz w:val="24"/>
          <w:szCs w:val="24"/>
        </w:rPr>
      </w:pPr>
      <w:r w:rsidRPr="00F751F3">
        <w:rPr>
          <w:rFonts w:ascii="Times New Roman" w:hAnsi="Times New Roman" w:cs="Times New Roman"/>
          <w:sz w:val="24"/>
          <w:szCs w:val="24"/>
        </w:rPr>
        <w:t>5. Mendapatkan informasi mengenai seberapa produktif seluruh dana perusahaan pinjaman serta modal sendiri dipakai.</w:t>
      </w:r>
    </w:p>
    <w:p w14:paraId="44471B9D" w14:textId="73A307BF" w:rsidR="00D40816" w:rsidRPr="00F751F3" w:rsidRDefault="009722F1" w:rsidP="00D40816">
      <w:pPr>
        <w:spacing w:line="360" w:lineRule="auto"/>
        <w:ind w:left="720" w:right="18" w:firstLine="360"/>
        <w:jc w:val="both"/>
        <w:rPr>
          <w:rFonts w:ascii="Times New Roman" w:hAnsi="Times New Roman" w:cs="Times New Roman"/>
          <w:noProof/>
          <w:sz w:val="24"/>
          <w:szCs w:val="24"/>
          <w:lang w:val="en-ID" w:eastAsia="en-ID"/>
        </w:rPr>
      </w:pPr>
      <w:r w:rsidRPr="00F751F3">
        <w:rPr>
          <w:rFonts w:ascii="Times New Roman" w:hAnsi="Times New Roman" w:cs="Times New Roman"/>
          <w:noProof/>
          <w:sz w:val="24"/>
          <w:szCs w:val="24"/>
          <w:lang w:val="en-ID" w:eastAsia="en-ID"/>
        </w:rPr>
        <w:t xml:space="preserve">Perbandingan di tengah komponen laporan keuangan yang berbeda terkhususnya laporan keuangan laba rugi serta neraca, bisa dipakai guna menerapkan ukuran profitabilitas. Pengukuran bisa dilaksanakan di berbagai </w:t>
      </w:r>
      <w:r w:rsidR="003A13C3">
        <w:rPr>
          <w:rFonts w:ascii="Times New Roman" w:hAnsi="Times New Roman" w:cs="Times New Roman"/>
          <w:noProof/>
          <w:sz w:val="24"/>
          <w:szCs w:val="24"/>
          <w:lang w:val="en-ID" w:eastAsia="en-ID"/>
        </w:rPr>
        <w:t>bagian</w:t>
      </w:r>
      <w:r w:rsidRPr="00F751F3">
        <w:rPr>
          <w:rFonts w:ascii="Times New Roman" w:hAnsi="Times New Roman" w:cs="Times New Roman"/>
          <w:noProof/>
          <w:sz w:val="24"/>
          <w:szCs w:val="24"/>
          <w:lang w:val="en-ID" w:eastAsia="en-ID"/>
        </w:rPr>
        <w:t xml:space="preserve"> operasi. Tujuan guna mengamati kemajuan dalam kurun waktu waktu tertentu, perusahaan tumbuh ataupun menyusut, serta alasan di balik fluktuasi berikut diselidiki. Kebijakan manajemen menetapkan apakah hendak memakai rasio profitabilitas dengan cara keseluruhan ataupun sebagian. Temuan jelas hendak lebih sempurna makin lengkap tipe rasio yang dipakai, memungkinkan pemahaman yang sempurna mengenai situasi serta kondisi di sekitar taraf profitabilitas perusahaan.</w:t>
      </w:r>
    </w:p>
    <w:p w14:paraId="0A87D58C" w14:textId="77777777" w:rsidR="009722F1" w:rsidRPr="00C41FA5" w:rsidRDefault="009722F1" w:rsidP="00F751F3">
      <w:pPr>
        <w:spacing w:line="360" w:lineRule="auto"/>
        <w:ind w:left="-90" w:right="18" w:firstLine="450"/>
        <w:jc w:val="both"/>
        <w:rPr>
          <w:rFonts w:ascii="Times New Roman" w:hAnsi="Times New Roman" w:cs="Times New Roman"/>
          <w:b/>
          <w:bCs/>
          <w:noProof/>
          <w:sz w:val="24"/>
          <w:szCs w:val="24"/>
          <w:lang w:val="en-ID" w:eastAsia="en-ID"/>
        </w:rPr>
      </w:pPr>
      <w:r w:rsidRPr="00C41FA5">
        <w:rPr>
          <w:rFonts w:ascii="Times New Roman" w:hAnsi="Times New Roman" w:cs="Times New Roman"/>
          <w:b/>
          <w:bCs/>
          <w:noProof/>
          <w:sz w:val="24"/>
          <w:szCs w:val="24"/>
          <w:lang w:val="en-ID" w:eastAsia="en-ID"/>
        </w:rPr>
        <w:t xml:space="preserve">2.4.3 Metode Pengukuran Rasio Profitabilitas </w:t>
      </w:r>
    </w:p>
    <w:p w14:paraId="181822D2" w14:textId="77777777" w:rsidR="009722F1" w:rsidRPr="00F751F3" w:rsidRDefault="009722F1" w:rsidP="00F751F3">
      <w:pPr>
        <w:spacing w:line="360" w:lineRule="auto"/>
        <w:ind w:left="720" w:right="18"/>
        <w:jc w:val="both"/>
        <w:rPr>
          <w:rFonts w:ascii="Times New Roman" w:hAnsi="Times New Roman" w:cs="Times New Roman"/>
          <w:sz w:val="24"/>
          <w:szCs w:val="24"/>
        </w:rPr>
      </w:pPr>
      <w:r w:rsidRPr="00F751F3">
        <w:rPr>
          <w:rFonts w:ascii="Times New Roman" w:hAnsi="Times New Roman" w:cs="Times New Roman"/>
          <w:noProof/>
          <w:sz w:val="24"/>
          <w:szCs w:val="24"/>
          <w:lang w:val="en-ID" w:eastAsia="en-ID"/>
        </w:rPr>
        <w:t>T</w:t>
      </w:r>
      <w:r w:rsidRPr="00F751F3">
        <w:rPr>
          <w:rFonts w:ascii="Times New Roman" w:hAnsi="Times New Roman" w:cs="Times New Roman"/>
          <w:sz w:val="24"/>
          <w:szCs w:val="24"/>
        </w:rPr>
        <w:t>erdapat beberapa indikator yang bisa dipakai guna melakukan pengukuran profitabilitas</w:t>
      </w:r>
      <w:r w:rsidRPr="00F751F3">
        <w:rPr>
          <w:rStyle w:val="FootnoteReference"/>
          <w:rFonts w:ascii="Times New Roman" w:hAnsi="Times New Roman" w:cs="Times New Roman"/>
          <w:sz w:val="24"/>
          <w:szCs w:val="24"/>
        </w:rPr>
        <w:footnoteReference w:id="39"/>
      </w:r>
      <w:r w:rsidRPr="00F751F3">
        <w:rPr>
          <w:rFonts w:ascii="Times New Roman" w:hAnsi="Times New Roman" w:cs="Times New Roman"/>
          <w:sz w:val="24"/>
          <w:szCs w:val="24"/>
        </w:rPr>
        <w:t>, yakni:</w:t>
      </w:r>
    </w:p>
    <w:p w14:paraId="70FC8649" w14:textId="77777777" w:rsidR="009722F1" w:rsidRPr="00F751F3" w:rsidRDefault="009722F1" w:rsidP="00F751F3">
      <w:pPr>
        <w:pStyle w:val="ListParagraph"/>
        <w:numPr>
          <w:ilvl w:val="0"/>
          <w:numId w:val="6"/>
        </w:numPr>
        <w:spacing w:line="360" w:lineRule="auto"/>
        <w:ind w:left="1080" w:right="18"/>
        <w:jc w:val="both"/>
        <w:rPr>
          <w:rFonts w:ascii="Times New Roman" w:hAnsi="Times New Roman" w:cs="Times New Roman"/>
          <w:i/>
          <w:iCs/>
          <w:sz w:val="24"/>
          <w:szCs w:val="24"/>
        </w:rPr>
      </w:pPr>
      <w:r w:rsidRPr="00F751F3">
        <w:rPr>
          <w:rFonts w:ascii="Times New Roman" w:hAnsi="Times New Roman" w:cs="Times New Roman"/>
          <w:i/>
          <w:iCs/>
          <w:sz w:val="24"/>
          <w:szCs w:val="24"/>
        </w:rPr>
        <w:t xml:space="preserve">Gross Profit Margin </w:t>
      </w:r>
    </w:p>
    <w:p w14:paraId="22B8A0F9" w14:textId="77777777" w:rsidR="009722F1" w:rsidRPr="00F751F3" w:rsidRDefault="009722F1" w:rsidP="00F751F3">
      <w:pPr>
        <w:pStyle w:val="ListParagraph"/>
        <w:spacing w:line="360" w:lineRule="auto"/>
        <w:ind w:left="1080" w:right="18" w:firstLine="720"/>
        <w:jc w:val="both"/>
        <w:rPr>
          <w:rFonts w:ascii="Times New Roman" w:hAnsi="Times New Roman" w:cs="Times New Roman"/>
          <w:sz w:val="24"/>
          <w:szCs w:val="24"/>
        </w:rPr>
      </w:pPr>
      <w:r w:rsidRPr="00F751F3">
        <w:rPr>
          <w:rFonts w:ascii="Times New Roman" w:hAnsi="Times New Roman" w:cs="Times New Roman"/>
          <w:i/>
          <w:iCs/>
          <w:sz w:val="24"/>
          <w:szCs w:val="24"/>
        </w:rPr>
        <w:t>Gross profit margin</w:t>
      </w:r>
      <w:r w:rsidRPr="00F751F3">
        <w:rPr>
          <w:rFonts w:ascii="Times New Roman" w:hAnsi="Times New Roman" w:cs="Times New Roman"/>
          <w:sz w:val="24"/>
          <w:szCs w:val="24"/>
        </w:rPr>
        <w:t xml:space="preserve"> mendeskripsikan besaran keuntungan yang didapati dari banyaknya transaksi. Rumus kalkulasi GPM ialah seperti berikut:</w:t>
      </w:r>
    </w:p>
    <w:p w14:paraId="20042D14" w14:textId="77777777" w:rsidR="009722F1" w:rsidRPr="00F751F3" w:rsidRDefault="009722F1" w:rsidP="00F751F3">
      <w:pPr>
        <w:pStyle w:val="ListParagraph"/>
        <w:spacing w:line="360" w:lineRule="auto"/>
        <w:ind w:right="18"/>
        <w:jc w:val="center"/>
        <w:rPr>
          <w:rFonts w:ascii="Times New Roman" w:hAnsi="Times New Roman" w:cs="Times New Roman"/>
          <w:sz w:val="24"/>
          <w:szCs w:val="24"/>
        </w:rPr>
      </w:pPr>
      <w:r w:rsidRPr="00F751F3">
        <w:rPr>
          <w:rFonts w:ascii="Times New Roman" w:hAnsi="Times New Roman" w:cs="Times New Roman"/>
          <w:noProof/>
          <w:sz w:val="24"/>
          <w:szCs w:val="24"/>
        </w:rPr>
        <w:drawing>
          <wp:inline distT="0" distB="0" distL="0" distR="0" wp14:anchorId="3C21BD36" wp14:editId="75649655">
            <wp:extent cx="3089085" cy="556591"/>
            <wp:effectExtent l="0" t="0" r="0" b="0"/>
            <wp:docPr id="1207223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23388" name="Picture 1207223388"/>
                    <pic:cNvPicPr/>
                  </pic:nvPicPr>
                  <pic:blipFill rotWithShape="1">
                    <a:blip r:embed="rId19">
                      <a:extLst>
                        <a:ext uri="{28A0092B-C50C-407E-A947-70E740481C1C}">
                          <a14:useLocalDpi xmlns:a14="http://schemas.microsoft.com/office/drawing/2010/main" val="0"/>
                        </a:ext>
                      </a:extLst>
                    </a:blip>
                    <a:srcRect l="13389" t="20691" r="63591" b="71935"/>
                    <a:stretch/>
                  </pic:blipFill>
                  <pic:spPr bwMode="auto">
                    <a:xfrm>
                      <a:off x="0" y="0"/>
                      <a:ext cx="3200645" cy="576692"/>
                    </a:xfrm>
                    <a:prstGeom prst="rect">
                      <a:avLst/>
                    </a:prstGeom>
                    <a:ln>
                      <a:noFill/>
                    </a:ln>
                    <a:extLst>
                      <a:ext uri="{53640926-AAD7-44D8-BBD7-CCE9431645EC}">
                        <a14:shadowObscured xmlns:a14="http://schemas.microsoft.com/office/drawing/2010/main"/>
                      </a:ext>
                    </a:extLst>
                  </pic:spPr>
                </pic:pic>
              </a:graphicData>
            </a:graphic>
          </wp:inline>
        </w:drawing>
      </w:r>
    </w:p>
    <w:p w14:paraId="71B3C2B0" w14:textId="39E658E0" w:rsidR="006A4EA9" w:rsidRDefault="009722F1" w:rsidP="00D40816">
      <w:pPr>
        <w:pStyle w:val="ListParagraph"/>
        <w:spacing w:line="360" w:lineRule="auto"/>
        <w:ind w:left="1080" w:right="18" w:firstLine="810"/>
        <w:jc w:val="both"/>
        <w:rPr>
          <w:rFonts w:ascii="Times New Roman" w:hAnsi="Times New Roman" w:cs="Times New Roman"/>
          <w:sz w:val="24"/>
          <w:szCs w:val="24"/>
        </w:rPr>
      </w:pPr>
      <w:r w:rsidRPr="00F751F3">
        <w:rPr>
          <w:rFonts w:ascii="Times New Roman" w:hAnsi="Times New Roman" w:cs="Times New Roman"/>
          <w:i/>
          <w:iCs/>
          <w:sz w:val="24"/>
          <w:szCs w:val="24"/>
        </w:rPr>
        <w:t>Gross profit margin</w:t>
      </w:r>
      <w:r w:rsidRPr="00F751F3">
        <w:rPr>
          <w:rFonts w:ascii="Times New Roman" w:hAnsi="Times New Roman" w:cs="Times New Roman"/>
          <w:sz w:val="24"/>
          <w:szCs w:val="24"/>
        </w:rPr>
        <w:t xml:space="preserve"> ialah ukuran efektivitas operasional bisnis serta biaya produk. Margin laba kotor hendak turun jikalau biaya pokok penjualan naik serta sebaliknya. makin baik kondisi operasional perusahaan, makin tinggi pula rasio margin laba kotor. berikut memperlihatkan bahwasannya dalam kaitannya dengan penjualan  biaya pokok barang yang dipasok relatif murah.</w:t>
      </w:r>
    </w:p>
    <w:p w14:paraId="6E1C4802" w14:textId="77777777" w:rsidR="00A93A8E" w:rsidRDefault="00A93A8E" w:rsidP="00A93A8E">
      <w:pPr>
        <w:spacing w:line="360" w:lineRule="auto"/>
        <w:ind w:right="18"/>
        <w:jc w:val="both"/>
        <w:rPr>
          <w:rFonts w:ascii="Times New Roman" w:hAnsi="Times New Roman" w:cs="Times New Roman"/>
          <w:sz w:val="24"/>
          <w:szCs w:val="24"/>
        </w:rPr>
      </w:pPr>
    </w:p>
    <w:p w14:paraId="4892E3E4" w14:textId="77777777" w:rsidR="00A93A8E" w:rsidRPr="00A93A8E" w:rsidRDefault="00A93A8E" w:rsidP="00A93A8E">
      <w:pPr>
        <w:spacing w:line="360" w:lineRule="auto"/>
        <w:ind w:right="18"/>
        <w:jc w:val="both"/>
        <w:rPr>
          <w:rFonts w:ascii="Times New Roman" w:hAnsi="Times New Roman" w:cs="Times New Roman"/>
          <w:sz w:val="24"/>
          <w:szCs w:val="24"/>
        </w:rPr>
      </w:pPr>
    </w:p>
    <w:p w14:paraId="16AFE002" w14:textId="77777777" w:rsidR="009722F1" w:rsidRPr="00F751F3" w:rsidRDefault="009722F1" w:rsidP="00F751F3">
      <w:pPr>
        <w:pStyle w:val="ListParagraph"/>
        <w:numPr>
          <w:ilvl w:val="0"/>
          <w:numId w:val="6"/>
        </w:numPr>
        <w:spacing w:line="360" w:lineRule="auto"/>
        <w:ind w:right="18"/>
        <w:jc w:val="both"/>
        <w:rPr>
          <w:rFonts w:ascii="Times New Roman" w:hAnsi="Times New Roman" w:cs="Times New Roman"/>
          <w:i/>
          <w:iCs/>
          <w:sz w:val="24"/>
          <w:szCs w:val="24"/>
        </w:rPr>
      </w:pPr>
      <w:r w:rsidRPr="00F751F3">
        <w:rPr>
          <w:rFonts w:ascii="Times New Roman" w:hAnsi="Times New Roman" w:cs="Times New Roman"/>
          <w:i/>
          <w:iCs/>
          <w:sz w:val="24"/>
          <w:szCs w:val="24"/>
        </w:rPr>
        <w:t xml:space="preserve">Operating Profit Margin </w:t>
      </w:r>
    </w:p>
    <w:p w14:paraId="743170D5" w14:textId="77777777" w:rsidR="009722F1" w:rsidRPr="00F751F3" w:rsidRDefault="009722F1" w:rsidP="00F751F3">
      <w:pPr>
        <w:pStyle w:val="ListParagraph"/>
        <w:spacing w:line="360" w:lineRule="auto"/>
        <w:ind w:right="18" w:firstLine="810"/>
        <w:jc w:val="both"/>
        <w:rPr>
          <w:rFonts w:ascii="Times New Roman" w:hAnsi="Times New Roman" w:cs="Times New Roman"/>
          <w:sz w:val="24"/>
          <w:szCs w:val="24"/>
        </w:rPr>
      </w:pPr>
      <w:r w:rsidRPr="00F751F3">
        <w:rPr>
          <w:rFonts w:ascii="Times New Roman" w:hAnsi="Times New Roman" w:cs="Times New Roman"/>
          <w:i/>
          <w:iCs/>
          <w:sz w:val="24"/>
          <w:szCs w:val="24"/>
        </w:rPr>
        <w:t>Operating Profit Margin</w:t>
      </w:r>
      <w:r w:rsidRPr="00F751F3">
        <w:rPr>
          <w:rFonts w:ascii="Times New Roman" w:hAnsi="Times New Roman" w:cs="Times New Roman"/>
          <w:sz w:val="24"/>
          <w:szCs w:val="24"/>
        </w:rPr>
        <w:t xml:space="preserve"> menggambarkan “</w:t>
      </w:r>
      <w:r w:rsidRPr="00F751F3">
        <w:rPr>
          <w:rFonts w:ascii="Times New Roman" w:hAnsi="Times New Roman" w:cs="Times New Roman"/>
          <w:i/>
          <w:iCs/>
          <w:sz w:val="24"/>
          <w:szCs w:val="24"/>
        </w:rPr>
        <w:t>Pure Profit</w:t>
      </w:r>
      <w:r w:rsidRPr="00F751F3">
        <w:rPr>
          <w:rFonts w:ascii="Times New Roman" w:hAnsi="Times New Roman" w:cs="Times New Roman"/>
          <w:sz w:val="24"/>
          <w:szCs w:val="24"/>
        </w:rPr>
        <w:t xml:space="preserve">” mengacu di jumlah uang yang didapati guna tiap rupiah dari penjualan. Operasi bisnis yang lebih baik hendak dihasilkan dari rasio margin laba operasi yang lebih besar. </w:t>
      </w:r>
      <w:r w:rsidRPr="00F751F3">
        <w:rPr>
          <w:rFonts w:ascii="Times New Roman" w:hAnsi="Times New Roman" w:cs="Times New Roman"/>
          <w:i/>
          <w:iCs/>
          <w:sz w:val="24"/>
          <w:szCs w:val="24"/>
        </w:rPr>
        <w:t>Operating profit margin</w:t>
      </w:r>
      <w:r w:rsidRPr="00F751F3">
        <w:rPr>
          <w:rFonts w:ascii="Times New Roman" w:hAnsi="Times New Roman" w:cs="Times New Roman"/>
          <w:sz w:val="24"/>
          <w:szCs w:val="24"/>
        </w:rPr>
        <w:t xml:space="preserve"> dikalkulasi dengan rumus :</w:t>
      </w:r>
    </w:p>
    <w:p w14:paraId="27C29FDB" w14:textId="77777777" w:rsidR="009722F1" w:rsidRPr="00F751F3" w:rsidRDefault="009722F1" w:rsidP="00F751F3">
      <w:pPr>
        <w:spacing w:line="360" w:lineRule="auto"/>
        <w:ind w:right="18"/>
        <w:jc w:val="center"/>
        <w:rPr>
          <w:rFonts w:ascii="Times New Roman" w:hAnsi="Times New Roman" w:cs="Times New Roman"/>
          <w:b/>
          <w:bCs/>
          <w:sz w:val="24"/>
          <w:szCs w:val="24"/>
        </w:rPr>
      </w:pPr>
      <w:r w:rsidRPr="00F751F3">
        <w:rPr>
          <w:rFonts w:ascii="Times New Roman" w:hAnsi="Times New Roman" w:cs="Times New Roman"/>
          <w:b/>
          <w:bCs/>
          <w:noProof/>
          <w:sz w:val="24"/>
          <w:szCs w:val="24"/>
        </w:rPr>
        <w:drawing>
          <wp:inline distT="0" distB="0" distL="0" distR="0" wp14:anchorId="2EE8334A" wp14:editId="1D0473D4">
            <wp:extent cx="3474720" cy="637147"/>
            <wp:effectExtent l="0" t="0" r="0" b="0"/>
            <wp:docPr id="67720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0246" name="Picture 67720246"/>
                    <pic:cNvPicPr/>
                  </pic:nvPicPr>
                  <pic:blipFill rotWithShape="1">
                    <a:blip r:embed="rId19">
                      <a:extLst>
                        <a:ext uri="{28A0092B-C50C-407E-A947-70E740481C1C}">
                          <a14:useLocalDpi xmlns:a14="http://schemas.microsoft.com/office/drawing/2010/main" val="0"/>
                        </a:ext>
                      </a:extLst>
                    </a:blip>
                    <a:srcRect l="8585" t="77533" r="65130" b="13898"/>
                    <a:stretch/>
                  </pic:blipFill>
                  <pic:spPr bwMode="auto">
                    <a:xfrm>
                      <a:off x="0" y="0"/>
                      <a:ext cx="3592289" cy="658705"/>
                    </a:xfrm>
                    <a:prstGeom prst="rect">
                      <a:avLst/>
                    </a:prstGeom>
                    <a:ln>
                      <a:noFill/>
                    </a:ln>
                    <a:extLst>
                      <a:ext uri="{53640926-AAD7-44D8-BBD7-CCE9431645EC}">
                        <a14:shadowObscured xmlns:a14="http://schemas.microsoft.com/office/drawing/2010/main"/>
                      </a:ext>
                    </a:extLst>
                  </pic:spPr>
                </pic:pic>
              </a:graphicData>
            </a:graphic>
          </wp:inline>
        </w:drawing>
      </w:r>
    </w:p>
    <w:p w14:paraId="707B4D6D" w14:textId="77777777" w:rsidR="009722F1" w:rsidRPr="00F751F3" w:rsidRDefault="009722F1" w:rsidP="00F751F3">
      <w:pPr>
        <w:pStyle w:val="ListParagraph"/>
        <w:numPr>
          <w:ilvl w:val="0"/>
          <w:numId w:val="6"/>
        </w:numPr>
        <w:spacing w:line="360" w:lineRule="auto"/>
        <w:ind w:right="18"/>
        <w:jc w:val="both"/>
        <w:rPr>
          <w:rFonts w:ascii="Times New Roman" w:hAnsi="Times New Roman" w:cs="Times New Roman"/>
          <w:i/>
          <w:iCs/>
          <w:sz w:val="24"/>
          <w:szCs w:val="24"/>
        </w:rPr>
      </w:pPr>
      <w:r w:rsidRPr="00F751F3">
        <w:rPr>
          <w:rFonts w:ascii="Times New Roman" w:hAnsi="Times New Roman" w:cs="Times New Roman"/>
          <w:i/>
          <w:iCs/>
          <w:sz w:val="24"/>
          <w:szCs w:val="24"/>
        </w:rPr>
        <w:t xml:space="preserve">Net Profit Margin </w:t>
      </w:r>
    </w:p>
    <w:p w14:paraId="455649A1" w14:textId="5E9DC271" w:rsidR="009722F1" w:rsidRPr="00F751F3" w:rsidRDefault="009722F1" w:rsidP="00F751F3">
      <w:pPr>
        <w:pStyle w:val="ListParagraph"/>
        <w:tabs>
          <w:tab w:val="left" w:pos="1350"/>
        </w:tabs>
        <w:spacing w:line="360" w:lineRule="auto"/>
        <w:ind w:right="18" w:firstLine="720"/>
        <w:jc w:val="both"/>
        <w:rPr>
          <w:rFonts w:ascii="Times New Roman" w:hAnsi="Times New Roman" w:cs="Times New Roman"/>
          <w:sz w:val="24"/>
          <w:szCs w:val="24"/>
        </w:rPr>
      </w:pPr>
      <w:r w:rsidRPr="00F751F3">
        <w:rPr>
          <w:rFonts w:ascii="Times New Roman" w:hAnsi="Times New Roman" w:cs="Times New Roman"/>
          <w:i/>
          <w:iCs/>
          <w:sz w:val="24"/>
          <w:szCs w:val="24"/>
        </w:rPr>
        <w:t>Net Profit Margin</w:t>
      </w:r>
      <w:r w:rsidRPr="00F751F3">
        <w:rPr>
          <w:rFonts w:ascii="Times New Roman" w:hAnsi="Times New Roman" w:cs="Times New Roman"/>
          <w:sz w:val="24"/>
          <w:szCs w:val="24"/>
        </w:rPr>
        <w:t xml:space="preserve"> ialah pengukuran profitabilitas berbasis penjualan dari perusahaan sesudah seluruh pengeluaran serta pajak penghasilan dipotong. Rasio berikut dipakai guna menghitung laba bersih kepada taraf pengembalian penjualan bersih. Dengan menghubungkan laba bersih serta penjualan bersih, berikut mendeskripsikan seberapa baik perusahaan membelanjakan pengeluaran operasionalnya.</w:t>
      </w:r>
      <w:r w:rsidR="006A4EA9" w:rsidRPr="00F751F3">
        <w:rPr>
          <w:rFonts w:ascii="Times New Roman" w:hAnsi="Times New Roman" w:cs="Times New Roman"/>
          <w:sz w:val="24"/>
          <w:szCs w:val="24"/>
        </w:rPr>
        <w:t xml:space="preserve"> </w:t>
      </w:r>
      <w:r w:rsidRPr="00F751F3">
        <w:rPr>
          <w:rFonts w:ascii="Times New Roman" w:hAnsi="Times New Roman" w:cs="Times New Roman"/>
          <w:sz w:val="24"/>
          <w:szCs w:val="24"/>
        </w:rPr>
        <w:t>Efektivitas perusahaan dalam mengelola biaya yang berkorelasi dengan penjualan sering dinilai memakai margin laba bersihnya. Operasi bisnis yang lebih baik</w:t>
      </w:r>
      <w:r w:rsidR="00883809" w:rsidRPr="00F751F3">
        <w:rPr>
          <w:rFonts w:ascii="Times New Roman" w:hAnsi="Times New Roman" w:cs="Times New Roman"/>
          <w:sz w:val="24"/>
          <w:szCs w:val="24"/>
        </w:rPr>
        <w:t xml:space="preserve"> </w:t>
      </w:r>
      <w:r w:rsidRPr="00F751F3">
        <w:rPr>
          <w:rFonts w:ascii="Times New Roman" w:hAnsi="Times New Roman" w:cs="Times New Roman"/>
          <w:sz w:val="24"/>
          <w:szCs w:val="24"/>
        </w:rPr>
        <w:t xml:space="preserve">diperlihatkan oleh margin laba bersih yang lebih besar. </w:t>
      </w:r>
      <w:r w:rsidRPr="00F751F3">
        <w:rPr>
          <w:rFonts w:ascii="Times New Roman" w:hAnsi="Times New Roman" w:cs="Times New Roman"/>
          <w:i/>
          <w:iCs/>
          <w:sz w:val="24"/>
          <w:szCs w:val="24"/>
        </w:rPr>
        <w:t>Net profit margin</w:t>
      </w:r>
      <w:r w:rsidRPr="00F751F3">
        <w:rPr>
          <w:rFonts w:ascii="Times New Roman" w:hAnsi="Times New Roman" w:cs="Times New Roman"/>
          <w:sz w:val="24"/>
          <w:szCs w:val="24"/>
        </w:rPr>
        <w:t xml:space="preserve"> dikalkulasi dengan memakai rumus:</w:t>
      </w:r>
    </w:p>
    <w:p w14:paraId="4C53618E" w14:textId="54EC4FE2" w:rsidR="00004F2A" w:rsidRPr="00F751F3" w:rsidRDefault="009722F1" w:rsidP="00D40816">
      <w:pPr>
        <w:tabs>
          <w:tab w:val="left" w:pos="1350"/>
        </w:tabs>
        <w:spacing w:line="360" w:lineRule="auto"/>
        <w:ind w:right="18"/>
        <w:jc w:val="center"/>
        <w:rPr>
          <w:rFonts w:ascii="Times New Roman" w:hAnsi="Times New Roman" w:cs="Times New Roman"/>
          <w:b/>
          <w:bCs/>
          <w:sz w:val="24"/>
          <w:szCs w:val="24"/>
        </w:rPr>
      </w:pPr>
      <w:r w:rsidRPr="00F751F3">
        <w:rPr>
          <w:rFonts w:ascii="Times New Roman" w:hAnsi="Times New Roman" w:cs="Times New Roman"/>
          <w:b/>
          <w:bCs/>
          <w:noProof/>
          <w:sz w:val="24"/>
          <w:szCs w:val="24"/>
        </w:rPr>
        <w:drawing>
          <wp:inline distT="0" distB="0" distL="0" distR="0" wp14:anchorId="4EDC4C9A" wp14:editId="74739FCF">
            <wp:extent cx="3183849" cy="652007"/>
            <wp:effectExtent l="0" t="0" r="0" b="0"/>
            <wp:docPr id="637072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72513" name="Picture 637072513"/>
                    <pic:cNvPicPr/>
                  </pic:nvPicPr>
                  <pic:blipFill rotWithShape="1">
                    <a:blip r:embed="rId20">
                      <a:extLst>
                        <a:ext uri="{28A0092B-C50C-407E-A947-70E740481C1C}">
                          <a14:useLocalDpi xmlns:a14="http://schemas.microsoft.com/office/drawing/2010/main" val="0"/>
                        </a:ext>
                      </a:extLst>
                    </a:blip>
                    <a:srcRect l="8714" t="26161" r="65151" b="64324"/>
                    <a:stretch/>
                  </pic:blipFill>
                  <pic:spPr bwMode="auto">
                    <a:xfrm>
                      <a:off x="0" y="0"/>
                      <a:ext cx="3237492" cy="662992"/>
                    </a:xfrm>
                    <a:prstGeom prst="rect">
                      <a:avLst/>
                    </a:prstGeom>
                    <a:ln>
                      <a:noFill/>
                    </a:ln>
                    <a:extLst>
                      <a:ext uri="{53640926-AAD7-44D8-BBD7-CCE9431645EC}">
                        <a14:shadowObscured xmlns:a14="http://schemas.microsoft.com/office/drawing/2010/main"/>
                      </a:ext>
                    </a:extLst>
                  </pic:spPr>
                </pic:pic>
              </a:graphicData>
            </a:graphic>
          </wp:inline>
        </w:drawing>
      </w:r>
    </w:p>
    <w:p w14:paraId="2ADDB302" w14:textId="77777777" w:rsidR="009722F1" w:rsidRPr="00F751F3" w:rsidRDefault="009722F1" w:rsidP="00F751F3">
      <w:pPr>
        <w:pStyle w:val="ListParagraph"/>
        <w:numPr>
          <w:ilvl w:val="0"/>
          <w:numId w:val="6"/>
        </w:numPr>
        <w:tabs>
          <w:tab w:val="left" w:pos="1350"/>
        </w:tabs>
        <w:spacing w:line="360" w:lineRule="auto"/>
        <w:ind w:right="18"/>
        <w:jc w:val="both"/>
        <w:rPr>
          <w:rFonts w:ascii="Times New Roman" w:hAnsi="Times New Roman" w:cs="Times New Roman"/>
          <w:i/>
          <w:iCs/>
          <w:sz w:val="24"/>
          <w:szCs w:val="24"/>
        </w:rPr>
      </w:pPr>
      <w:r w:rsidRPr="00F751F3">
        <w:rPr>
          <w:rFonts w:ascii="Times New Roman" w:hAnsi="Times New Roman" w:cs="Times New Roman"/>
          <w:i/>
          <w:iCs/>
          <w:sz w:val="24"/>
          <w:szCs w:val="24"/>
        </w:rPr>
        <w:t xml:space="preserve">Return On Equity (ROE) </w:t>
      </w:r>
    </w:p>
    <w:p w14:paraId="16291AFC" w14:textId="77777777" w:rsidR="009722F1" w:rsidRPr="00F751F3" w:rsidRDefault="009722F1" w:rsidP="00F751F3">
      <w:pPr>
        <w:tabs>
          <w:tab w:val="left" w:pos="1440"/>
        </w:tabs>
        <w:spacing w:line="360" w:lineRule="auto"/>
        <w:ind w:left="720" w:right="18" w:firstLine="720"/>
        <w:jc w:val="both"/>
        <w:rPr>
          <w:rFonts w:ascii="Times New Roman" w:hAnsi="Times New Roman" w:cs="Times New Roman"/>
          <w:sz w:val="24"/>
          <w:szCs w:val="24"/>
        </w:rPr>
      </w:pPr>
      <w:r w:rsidRPr="00F751F3">
        <w:rPr>
          <w:rFonts w:ascii="Times New Roman" w:hAnsi="Times New Roman" w:cs="Times New Roman"/>
          <w:i/>
          <w:iCs/>
          <w:sz w:val="24"/>
          <w:szCs w:val="24"/>
        </w:rPr>
        <w:t>Return On Equity</w:t>
      </w:r>
      <w:r w:rsidRPr="00F751F3">
        <w:rPr>
          <w:rFonts w:ascii="Times New Roman" w:hAnsi="Times New Roman" w:cs="Times New Roman"/>
          <w:sz w:val="24"/>
          <w:szCs w:val="24"/>
        </w:rPr>
        <w:t xml:space="preserve"> ialah Rasio yang menampilkan persentase laba bersih yang dihasilkan relatif kepada modal pemilik. Rasio berikut yang paling sering dipakai investor ketika membuat ketetapan mengenai investasi, yang melakukan pengukuran profitabilitas dari perspektif pemegang saham.</w:t>
      </w:r>
      <w:r w:rsidRPr="00F751F3">
        <w:rPr>
          <w:rFonts w:ascii="Times New Roman" w:hAnsi="Times New Roman" w:cs="Times New Roman"/>
          <w:b/>
          <w:bCs/>
          <w:sz w:val="24"/>
          <w:szCs w:val="24"/>
        </w:rPr>
        <w:t xml:space="preserve"> </w:t>
      </w:r>
      <w:r w:rsidRPr="00F751F3">
        <w:rPr>
          <w:rFonts w:ascii="Times New Roman" w:hAnsi="Times New Roman" w:cs="Times New Roman"/>
          <w:sz w:val="24"/>
          <w:szCs w:val="24"/>
        </w:rPr>
        <w:t>Return On Equity bisa dikalkulasi dengan rumus seperti berikut :</w:t>
      </w:r>
    </w:p>
    <w:p w14:paraId="41FD056C" w14:textId="77777777" w:rsidR="009722F1" w:rsidRDefault="009722F1" w:rsidP="00F751F3">
      <w:pPr>
        <w:tabs>
          <w:tab w:val="left" w:pos="1350"/>
        </w:tabs>
        <w:spacing w:line="360" w:lineRule="auto"/>
        <w:ind w:right="18"/>
        <w:jc w:val="center"/>
        <w:rPr>
          <w:rFonts w:ascii="Times New Roman" w:hAnsi="Times New Roman" w:cs="Times New Roman"/>
          <w:sz w:val="24"/>
          <w:szCs w:val="24"/>
        </w:rPr>
      </w:pPr>
      <w:r w:rsidRPr="00F751F3">
        <w:rPr>
          <w:rFonts w:ascii="Times New Roman" w:hAnsi="Times New Roman" w:cs="Times New Roman"/>
          <w:sz w:val="24"/>
          <w:szCs w:val="24"/>
        </w:rPr>
        <w:tab/>
      </w:r>
      <w:r w:rsidRPr="00F751F3">
        <w:rPr>
          <w:rFonts w:ascii="Times New Roman" w:hAnsi="Times New Roman" w:cs="Times New Roman"/>
          <w:noProof/>
          <w:sz w:val="24"/>
          <w:szCs w:val="24"/>
        </w:rPr>
        <w:drawing>
          <wp:inline distT="0" distB="0" distL="0" distR="0" wp14:anchorId="12C6CFAC" wp14:editId="7019BC8B">
            <wp:extent cx="3092450" cy="566347"/>
            <wp:effectExtent l="0" t="0" r="0" b="5715"/>
            <wp:docPr id="14043238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23867" name="Picture 1404323867"/>
                    <pic:cNvPicPr/>
                  </pic:nvPicPr>
                  <pic:blipFill rotWithShape="1">
                    <a:blip r:embed="rId20">
                      <a:extLst>
                        <a:ext uri="{28A0092B-C50C-407E-A947-70E740481C1C}">
                          <a14:useLocalDpi xmlns:a14="http://schemas.microsoft.com/office/drawing/2010/main" val="0"/>
                        </a:ext>
                      </a:extLst>
                    </a:blip>
                    <a:srcRect l="8839" t="60647" r="65582" b="31025"/>
                    <a:stretch/>
                  </pic:blipFill>
                  <pic:spPr bwMode="auto">
                    <a:xfrm>
                      <a:off x="0" y="0"/>
                      <a:ext cx="3139013" cy="574874"/>
                    </a:xfrm>
                    <a:prstGeom prst="rect">
                      <a:avLst/>
                    </a:prstGeom>
                    <a:ln>
                      <a:noFill/>
                    </a:ln>
                    <a:extLst>
                      <a:ext uri="{53640926-AAD7-44D8-BBD7-CCE9431645EC}">
                        <a14:shadowObscured xmlns:a14="http://schemas.microsoft.com/office/drawing/2010/main"/>
                      </a:ext>
                    </a:extLst>
                  </pic:spPr>
                </pic:pic>
              </a:graphicData>
            </a:graphic>
          </wp:inline>
        </w:drawing>
      </w:r>
    </w:p>
    <w:p w14:paraId="3FD7879B" w14:textId="77777777" w:rsidR="00004940" w:rsidRPr="00F751F3" w:rsidRDefault="00004940" w:rsidP="00004940">
      <w:pPr>
        <w:tabs>
          <w:tab w:val="left" w:pos="1350"/>
        </w:tabs>
        <w:spacing w:line="360" w:lineRule="auto"/>
        <w:ind w:right="18"/>
        <w:rPr>
          <w:rFonts w:ascii="Times New Roman" w:hAnsi="Times New Roman" w:cs="Times New Roman"/>
          <w:sz w:val="24"/>
          <w:szCs w:val="24"/>
        </w:rPr>
      </w:pPr>
    </w:p>
    <w:p w14:paraId="22C5CBD7" w14:textId="77777777" w:rsidR="009722F1" w:rsidRPr="00F751F3" w:rsidRDefault="009722F1" w:rsidP="00F751F3">
      <w:pPr>
        <w:pStyle w:val="ListParagraph"/>
        <w:numPr>
          <w:ilvl w:val="0"/>
          <w:numId w:val="6"/>
        </w:numPr>
        <w:tabs>
          <w:tab w:val="left" w:pos="1350"/>
        </w:tabs>
        <w:spacing w:line="360" w:lineRule="auto"/>
        <w:ind w:right="18"/>
        <w:jc w:val="both"/>
        <w:rPr>
          <w:rFonts w:ascii="Times New Roman" w:hAnsi="Times New Roman" w:cs="Times New Roman"/>
          <w:b/>
          <w:bCs/>
          <w:i/>
          <w:iCs/>
          <w:sz w:val="24"/>
          <w:szCs w:val="24"/>
        </w:rPr>
      </w:pPr>
      <w:r w:rsidRPr="00F751F3">
        <w:rPr>
          <w:rFonts w:ascii="Times New Roman" w:hAnsi="Times New Roman" w:cs="Times New Roman"/>
          <w:i/>
          <w:iCs/>
          <w:sz w:val="24"/>
          <w:szCs w:val="24"/>
        </w:rPr>
        <w:t xml:space="preserve">Return On Assets (ROA) </w:t>
      </w:r>
    </w:p>
    <w:p w14:paraId="1929B526" w14:textId="77777777" w:rsidR="009722F1" w:rsidRPr="00F751F3" w:rsidRDefault="009722F1" w:rsidP="00F751F3">
      <w:pPr>
        <w:pStyle w:val="ListParagraph"/>
        <w:tabs>
          <w:tab w:val="left" w:pos="1350"/>
        </w:tabs>
        <w:spacing w:line="360" w:lineRule="auto"/>
        <w:ind w:right="18" w:firstLine="720"/>
        <w:jc w:val="both"/>
        <w:rPr>
          <w:rFonts w:ascii="Times New Roman" w:hAnsi="Times New Roman" w:cs="Times New Roman"/>
          <w:sz w:val="24"/>
          <w:szCs w:val="24"/>
        </w:rPr>
      </w:pPr>
      <w:r w:rsidRPr="00F751F3">
        <w:rPr>
          <w:rFonts w:ascii="Times New Roman" w:hAnsi="Times New Roman" w:cs="Times New Roman"/>
          <w:i/>
          <w:iCs/>
          <w:sz w:val="24"/>
          <w:szCs w:val="24"/>
        </w:rPr>
        <w:t>Return On Assets (ROA)</w:t>
      </w:r>
      <w:r w:rsidRPr="00F751F3">
        <w:rPr>
          <w:rFonts w:ascii="Times New Roman" w:hAnsi="Times New Roman" w:cs="Times New Roman"/>
          <w:sz w:val="24"/>
          <w:szCs w:val="24"/>
        </w:rPr>
        <w:t xml:space="preserve"> ialah menilai kesanggupan perusahaan dengan cara menyeluruh guna mendapatkan laba sambil melaksanakan pemanfaatan seluruh sumber dayanya. ROA bisa dikalkulasi dengan memakai rumus:</w:t>
      </w:r>
    </w:p>
    <w:p w14:paraId="70173590" w14:textId="77777777" w:rsidR="009722F1" w:rsidRPr="00F751F3" w:rsidRDefault="009722F1" w:rsidP="00F751F3">
      <w:pPr>
        <w:tabs>
          <w:tab w:val="left" w:pos="1350"/>
        </w:tabs>
        <w:spacing w:line="360" w:lineRule="auto"/>
        <w:ind w:right="18"/>
        <w:jc w:val="center"/>
        <w:rPr>
          <w:rFonts w:ascii="Times New Roman" w:hAnsi="Times New Roman" w:cs="Times New Roman"/>
          <w:b/>
          <w:bCs/>
          <w:sz w:val="24"/>
          <w:szCs w:val="24"/>
        </w:rPr>
      </w:pPr>
      <w:r w:rsidRPr="00F751F3">
        <w:rPr>
          <w:rFonts w:ascii="Times New Roman" w:hAnsi="Times New Roman" w:cs="Times New Roman"/>
          <w:b/>
          <w:bCs/>
          <w:sz w:val="24"/>
          <w:szCs w:val="24"/>
        </w:rPr>
        <w:tab/>
      </w:r>
      <w:r w:rsidRPr="00F751F3">
        <w:rPr>
          <w:rFonts w:ascii="Times New Roman" w:hAnsi="Times New Roman" w:cs="Times New Roman"/>
          <w:b/>
          <w:bCs/>
          <w:noProof/>
          <w:sz w:val="24"/>
          <w:szCs w:val="24"/>
        </w:rPr>
        <w:drawing>
          <wp:inline distT="0" distB="0" distL="0" distR="0" wp14:anchorId="26631024" wp14:editId="416F016E">
            <wp:extent cx="3022600" cy="585159"/>
            <wp:effectExtent l="0" t="0" r="6350" b="5715"/>
            <wp:docPr id="1863570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70471" name="Picture 1863570471"/>
                    <pic:cNvPicPr/>
                  </pic:nvPicPr>
                  <pic:blipFill rotWithShape="1">
                    <a:blip r:embed="rId21" cstate="print">
                      <a:extLst>
                        <a:ext uri="{28A0092B-C50C-407E-A947-70E740481C1C}">
                          <a14:useLocalDpi xmlns:a14="http://schemas.microsoft.com/office/drawing/2010/main" val="0"/>
                        </a:ext>
                      </a:extLst>
                    </a:blip>
                    <a:srcRect l="12453" t="39242" r="61972" b="51956"/>
                    <a:stretch/>
                  </pic:blipFill>
                  <pic:spPr bwMode="auto">
                    <a:xfrm>
                      <a:off x="0" y="0"/>
                      <a:ext cx="3067099" cy="593774"/>
                    </a:xfrm>
                    <a:prstGeom prst="rect">
                      <a:avLst/>
                    </a:prstGeom>
                    <a:ln>
                      <a:noFill/>
                    </a:ln>
                    <a:extLst>
                      <a:ext uri="{53640926-AAD7-44D8-BBD7-CCE9431645EC}">
                        <a14:shadowObscured xmlns:a14="http://schemas.microsoft.com/office/drawing/2010/main"/>
                      </a:ext>
                    </a:extLst>
                  </pic:spPr>
                </pic:pic>
              </a:graphicData>
            </a:graphic>
          </wp:inline>
        </w:drawing>
      </w:r>
    </w:p>
    <w:p w14:paraId="456ECF72" w14:textId="37896D47" w:rsidR="009722F1" w:rsidRDefault="009722F1" w:rsidP="00D40816">
      <w:pPr>
        <w:spacing w:line="360" w:lineRule="auto"/>
        <w:ind w:left="720" w:right="18" w:firstLine="720"/>
        <w:jc w:val="both"/>
        <w:rPr>
          <w:rFonts w:ascii="Times New Roman" w:hAnsi="Times New Roman" w:cs="Times New Roman"/>
          <w:sz w:val="24"/>
          <w:szCs w:val="24"/>
        </w:rPr>
      </w:pPr>
      <w:r w:rsidRPr="00F751F3">
        <w:rPr>
          <w:rFonts w:ascii="Times New Roman" w:hAnsi="Times New Roman" w:cs="Times New Roman"/>
          <w:i/>
          <w:iCs/>
          <w:sz w:val="24"/>
          <w:szCs w:val="24"/>
        </w:rPr>
        <w:t>Return On Assets</w:t>
      </w:r>
      <w:r w:rsidRPr="00F751F3">
        <w:rPr>
          <w:rFonts w:ascii="Times New Roman" w:hAnsi="Times New Roman" w:cs="Times New Roman"/>
          <w:sz w:val="24"/>
          <w:szCs w:val="24"/>
        </w:rPr>
        <w:t xml:space="preserve"> ialah rasio yang membandingkan total aset dengan laba bersih sesudah pajak. Pengembalian aset menampilkan keuntungan yang dihasilkan perusahaan dari seluruh asetnya. Selain itu, berikut menawarkan indikator profitabilitas yang lebih akurat sebab memperlihatkan seberapa baik manajemen memakai aset guna mendapati pendapatan. Margin keuntungan perusahaan </w:t>
      </w:r>
      <w:r w:rsidR="006A4EA9" w:rsidRPr="00F751F3">
        <w:rPr>
          <w:rFonts w:ascii="Times New Roman" w:hAnsi="Times New Roman" w:cs="Times New Roman"/>
          <w:sz w:val="24"/>
          <w:szCs w:val="24"/>
        </w:rPr>
        <w:t>mungkin</w:t>
      </w:r>
      <w:r w:rsidRPr="00F751F3">
        <w:rPr>
          <w:rFonts w:ascii="Times New Roman" w:hAnsi="Times New Roman" w:cs="Times New Roman"/>
          <w:sz w:val="24"/>
          <w:szCs w:val="24"/>
        </w:rPr>
        <w:t xml:space="preserve"> meningkat dengan peningkatan manajemen aset.</w:t>
      </w:r>
    </w:p>
    <w:p w14:paraId="6DC28EC1" w14:textId="77777777" w:rsidR="001E4181" w:rsidRPr="00F751F3" w:rsidRDefault="001E4181" w:rsidP="001E4181">
      <w:pPr>
        <w:spacing w:line="360" w:lineRule="auto"/>
        <w:ind w:right="18"/>
        <w:jc w:val="both"/>
        <w:rPr>
          <w:rFonts w:ascii="Times New Roman" w:hAnsi="Times New Roman" w:cs="Times New Roman"/>
          <w:sz w:val="24"/>
          <w:szCs w:val="24"/>
        </w:rPr>
      </w:pPr>
    </w:p>
    <w:p w14:paraId="47192540" w14:textId="10CC298A" w:rsidR="009722F1" w:rsidRPr="00C41FA5" w:rsidRDefault="009722F1" w:rsidP="00F751F3">
      <w:pPr>
        <w:spacing w:line="360" w:lineRule="auto"/>
        <w:ind w:right="18" w:firstLine="720"/>
        <w:jc w:val="both"/>
        <w:rPr>
          <w:rFonts w:ascii="Times New Roman" w:hAnsi="Times New Roman" w:cs="Times New Roman"/>
          <w:b/>
          <w:bCs/>
          <w:sz w:val="24"/>
          <w:szCs w:val="24"/>
        </w:rPr>
      </w:pPr>
      <w:r w:rsidRPr="00C41FA5">
        <w:rPr>
          <w:rFonts w:ascii="Times New Roman" w:hAnsi="Times New Roman" w:cs="Times New Roman"/>
          <w:b/>
          <w:bCs/>
          <w:sz w:val="24"/>
          <w:szCs w:val="24"/>
        </w:rPr>
        <w:t xml:space="preserve">2.4.4 </w:t>
      </w:r>
      <w:r w:rsidR="001E4181">
        <w:rPr>
          <w:rFonts w:ascii="Times New Roman" w:hAnsi="Times New Roman" w:cs="Times New Roman"/>
          <w:b/>
          <w:bCs/>
          <w:sz w:val="24"/>
          <w:szCs w:val="24"/>
        </w:rPr>
        <w:t xml:space="preserve">Profitabilitas Dalam Islam </w:t>
      </w:r>
    </w:p>
    <w:p w14:paraId="7161184C" w14:textId="19AA7B10" w:rsidR="001E4181" w:rsidRDefault="001E4181" w:rsidP="00F751F3">
      <w:pPr>
        <w:spacing w:line="360" w:lineRule="auto"/>
        <w:ind w:left="540" w:right="18" w:firstLine="450"/>
        <w:jc w:val="both"/>
        <w:rPr>
          <w:rFonts w:ascii="Times New Roman" w:hAnsi="Times New Roman" w:cs="Times New Roman"/>
          <w:sz w:val="24"/>
          <w:szCs w:val="24"/>
        </w:rPr>
      </w:pPr>
      <w:r w:rsidRPr="001E4181">
        <w:rPr>
          <w:rFonts w:ascii="Times New Roman" w:hAnsi="Times New Roman" w:cs="Times New Roman"/>
          <w:sz w:val="24"/>
          <w:szCs w:val="24"/>
        </w:rPr>
        <w:t>Dalam Islam, profitabilitas didefinisikan sebagai keuntungan yang dibuat dengan tujuan atau fokus yang sama, yaitu akhirat. Tentu saja, kita harus mengikuti jalan untuk mencapai tujuan akhirat; jalan inilah yang telah diperintahkan Allah SWT untuk kita ikuti.</w:t>
      </w:r>
      <w:r>
        <w:rPr>
          <w:rFonts w:ascii="Times New Roman" w:hAnsi="Times New Roman" w:cs="Times New Roman"/>
          <w:sz w:val="24"/>
          <w:szCs w:val="24"/>
        </w:rPr>
        <w:t xml:space="preserve"> </w:t>
      </w:r>
      <w:r w:rsidRPr="001E4181">
        <w:rPr>
          <w:rFonts w:ascii="Times New Roman" w:hAnsi="Times New Roman" w:cs="Times New Roman"/>
          <w:sz w:val="24"/>
          <w:szCs w:val="24"/>
        </w:rPr>
        <w:t xml:space="preserve">Setiap muslim memiliki kewajiban untuk mematuhi ajaran Allah SWT dan Rasul-Nya. Karena pada kenyataannya, seseorang telah mengatur setiap kehidupan kita di </w:t>
      </w:r>
      <w:r w:rsidR="00A81097">
        <w:rPr>
          <w:rFonts w:ascii="Times New Roman" w:hAnsi="Times New Roman" w:cs="Times New Roman"/>
          <w:sz w:val="24"/>
          <w:szCs w:val="24"/>
        </w:rPr>
        <w:t>bumi</w:t>
      </w:r>
      <w:r w:rsidRPr="001E4181">
        <w:rPr>
          <w:rFonts w:ascii="Times New Roman" w:hAnsi="Times New Roman" w:cs="Times New Roman"/>
          <w:sz w:val="24"/>
          <w:szCs w:val="24"/>
        </w:rPr>
        <w:t xml:space="preserve"> ini.</w:t>
      </w:r>
      <w:r w:rsidR="00A81097">
        <w:rPr>
          <w:rFonts w:ascii="Times New Roman" w:hAnsi="Times New Roman" w:cs="Times New Roman"/>
          <w:sz w:val="24"/>
          <w:szCs w:val="24"/>
        </w:rPr>
        <w:t xml:space="preserve"> </w:t>
      </w:r>
    </w:p>
    <w:p w14:paraId="53F3D518" w14:textId="0F31EC12" w:rsidR="00A81097" w:rsidRDefault="00D70A82" w:rsidP="00F751F3">
      <w:pPr>
        <w:spacing w:line="360" w:lineRule="auto"/>
        <w:ind w:left="540" w:right="18" w:firstLine="450"/>
        <w:jc w:val="both"/>
        <w:rPr>
          <w:rFonts w:ascii="Times New Roman" w:hAnsi="Times New Roman" w:cs="Times New Roman"/>
          <w:sz w:val="24"/>
          <w:szCs w:val="24"/>
        </w:rPr>
      </w:pPr>
      <w:r w:rsidRPr="00D70A82">
        <w:rPr>
          <w:rFonts w:ascii="Times New Roman" w:hAnsi="Times New Roman" w:cs="Times New Roman"/>
          <w:sz w:val="24"/>
          <w:szCs w:val="24"/>
        </w:rPr>
        <w:t>Profitabilitas dari perspektif Islam bertindak sebagai peta jalan bagi kita untuk mencapai tujuan keuangan kita sambil tetap memperhatikan akhirat, menurut Al-Qur'an dan Hadis. Ada arti lain yang melampaui manfaat moneter atau nyata. Itu hanya instrumen untuk mencapai tujuan akhir akhirat.</w:t>
      </w:r>
      <w:r>
        <w:rPr>
          <w:rFonts w:ascii="Times New Roman" w:hAnsi="Times New Roman" w:cs="Times New Roman"/>
          <w:sz w:val="24"/>
          <w:szCs w:val="24"/>
        </w:rPr>
        <w:t xml:space="preserve"> </w:t>
      </w:r>
      <w:r w:rsidR="00A81097">
        <w:rPr>
          <w:rFonts w:ascii="Times New Roman" w:hAnsi="Times New Roman" w:cs="Times New Roman"/>
          <w:sz w:val="24"/>
          <w:szCs w:val="24"/>
        </w:rPr>
        <w:t>Aspek-aspek yang menggambarkan bagaimana profitabilitas dalam perspektif islam sebagai berikut</w:t>
      </w:r>
      <w:r w:rsidR="007A3838">
        <w:rPr>
          <w:rStyle w:val="FootnoteReference"/>
          <w:rFonts w:ascii="Times New Roman" w:hAnsi="Times New Roman" w:cs="Times New Roman"/>
          <w:sz w:val="24"/>
          <w:szCs w:val="24"/>
        </w:rPr>
        <w:footnoteReference w:id="40"/>
      </w:r>
      <w:r w:rsidR="00A81097">
        <w:rPr>
          <w:rFonts w:ascii="Times New Roman" w:hAnsi="Times New Roman" w:cs="Times New Roman"/>
          <w:sz w:val="24"/>
          <w:szCs w:val="24"/>
        </w:rPr>
        <w:t xml:space="preserve"> : </w:t>
      </w:r>
    </w:p>
    <w:p w14:paraId="12895955" w14:textId="77777777" w:rsidR="00A81097" w:rsidRDefault="00A81097">
      <w:pPr>
        <w:pStyle w:val="ListParagraph"/>
        <w:numPr>
          <w:ilvl w:val="0"/>
          <w:numId w:val="41"/>
        </w:numPr>
        <w:spacing w:line="360" w:lineRule="auto"/>
        <w:ind w:left="1080" w:right="18"/>
        <w:jc w:val="both"/>
        <w:rPr>
          <w:rFonts w:ascii="Times New Roman" w:hAnsi="Times New Roman" w:cs="Times New Roman"/>
          <w:sz w:val="24"/>
          <w:szCs w:val="24"/>
        </w:rPr>
      </w:pPr>
      <w:r w:rsidRPr="00A81097">
        <w:rPr>
          <w:rFonts w:ascii="Times New Roman" w:hAnsi="Times New Roman" w:cs="Times New Roman"/>
          <w:sz w:val="24"/>
          <w:szCs w:val="24"/>
        </w:rPr>
        <w:t xml:space="preserve">Tauhidullah </w:t>
      </w:r>
    </w:p>
    <w:p w14:paraId="2B3E62BF" w14:textId="5149AD47" w:rsidR="00A81097" w:rsidRDefault="00A81097" w:rsidP="00A81097">
      <w:pPr>
        <w:pStyle w:val="ListParagraph"/>
        <w:spacing w:line="360" w:lineRule="auto"/>
        <w:ind w:left="1080" w:right="18"/>
        <w:jc w:val="both"/>
        <w:rPr>
          <w:rFonts w:ascii="Times New Roman" w:hAnsi="Times New Roman" w:cs="Times New Roman"/>
          <w:sz w:val="24"/>
          <w:szCs w:val="24"/>
        </w:rPr>
      </w:pPr>
      <w:r w:rsidRPr="00A81097">
        <w:rPr>
          <w:rFonts w:ascii="Times New Roman" w:hAnsi="Times New Roman" w:cs="Times New Roman"/>
          <w:sz w:val="24"/>
          <w:szCs w:val="24"/>
        </w:rPr>
        <w:t>Dalam profitabilitas pencapaian diperlukan suatu keimanan terhadap Allah SWT agar semua proses berjalan sesuai dengan syariah Allah SWT.</w:t>
      </w:r>
    </w:p>
    <w:p w14:paraId="17641023" w14:textId="35C51184" w:rsidR="00A81097" w:rsidRDefault="00A81097">
      <w:pPr>
        <w:pStyle w:val="ListParagraph"/>
        <w:numPr>
          <w:ilvl w:val="0"/>
          <w:numId w:val="41"/>
        </w:numPr>
        <w:spacing w:line="360" w:lineRule="auto"/>
        <w:ind w:left="1080" w:right="18"/>
        <w:jc w:val="both"/>
        <w:rPr>
          <w:rFonts w:ascii="Times New Roman" w:hAnsi="Times New Roman" w:cs="Times New Roman"/>
          <w:sz w:val="24"/>
          <w:szCs w:val="24"/>
        </w:rPr>
      </w:pPr>
      <w:r>
        <w:rPr>
          <w:rFonts w:ascii="Times New Roman" w:hAnsi="Times New Roman" w:cs="Times New Roman"/>
          <w:sz w:val="24"/>
          <w:szCs w:val="24"/>
        </w:rPr>
        <w:t xml:space="preserve">Modal Yang Islami </w:t>
      </w:r>
    </w:p>
    <w:p w14:paraId="59BD5DDB" w14:textId="33906AAA" w:rsidR="00A81097" w:rsidRDefault="00A81097" w:rsidP="00A81097">
      <w:pPr>
        <w:pStyle w:val="ListParagraph"/>
        <w:spacing w:line="360" w:lineRule="auto"/>
        <w:ind w:left="1080" w:right="18"/>
        <w:jc w:val="both"/>
        <w:rPr>
          <w:rFonts w:ascii="Times New Roman" w:hAnsi="Times New Roman" w:cs="Times New Roman"/>
          <w:sz w:val="24"/>
          <w:szCs w:val="24"/>
        </w:rPr>
      </w:pPr>
      <w:r w:rsidRPr="00A81097">
        <w:rPr>
          <w:rFonts w:ascii="Times New Roman" w:hAnsi="Times New Roman" w:cs="Times New Roman"/>
          <w:sz w:val="24"/>
          <w:szCs w:val="24"/>
        </w:rPr>
        <w:t xml:space="preserve">Modal Islam terdiri dari modal non-material dan material. </w:t>
      </w:r>
      <w:r>
        <w:rPr>
          <w:rFonts w:ascii="Times New Roman" w:hAnsi="Times New Roman" w:cs="Times New Roman"/>
          <w:sz w:val="24"/>
          <w:szCs w:val="24"/>
        </w:rPr>
        <w:t>S</w:t>
      </w:r>
      <w:r w:rsidRPr="00A81097">
        <w:rPr>
          <w:rFonts w:ascii="Times New Roman" w:hAnsi="Times New Roman" w:cs="Times New Roman"/>
          <w:sz w:val="24"/>
          <w:szCs w:val="24"/>
        </w:rPr>
        <w:t>umber daya keuangan atau materi yang kita peroleh dengan cara halal sesuai dengan arahan Allah SWT. Menghindari riba sangat penting dalam situasi ini.</w:t>
      </w:r>
      <w:r>
        <w:rPr>
          <w:rFonts w:ascii="Times New Roman" w:hAnsi="Times New Roman" w:cs="Times New Roman"/>
          <w:sz w:val="24"/>
          <w:szCs w:val="24"/>
        </w:rPr>
        <w:t xml:space="preserve"> </w:t>
      </w:r>
      <w:r w:rsidRPr="00A81097">
        <w:rPr>
          <w:rFonts w:ascii="Times New Roman" w:hAnsi="Times New Roman" w:cs="Times New Roman"/>
          <w:sz w:val="24"/>
          <w:szCs w:val="24"/>
        </w:rPr>
        <w:t>Yang kedua adalah modal non-material, yang memiliki pengaruh signifikan tetapi tidak terlihat dan tidak mungkin diukur.</w:t>
      </w:r>
    </w:p>
    <w:p w14:paraId="170C7B8F" w14:textId="77777777" w:rsidR="00D70A82" w:rsidRDefault="00D70A82" w:rsidP="00A81097">
      <w:pPr>
        <w:pStyle w:val="ListParagraph"/>
        <w:spacing w:line="360" w:lineRule="auto"/>
        <w:ind w:left="1080" w:right="18"/>
        <w:jc w:val="both"/>
        <w:rPr>
          <w:rFonts w:ascii="Times New Roman" w:hAnsi="Times New Roman" w:cs="Times New Roman"/>
          <w:sz w:val="24"/>
          <w:szCs w:val="24"/>
        </w:rPr>
      </w:pPr>
    </w:p>
    <w:p w14:paraId="1C3E34AF" w14:textId="77777777" w:rsidR="00D70A82" w:rsidRDefault="00D70A82" w:rsidP="00A81097">
      <w:pPr>
        <w:pStyle w:val="ListParagraph"/>
        <w:spacing w:line="360" w:lineRule="auto"/>
        <w:ind w:left="1080" w:right="18"/>
        <w:jc w:val="both"/>
        <w:rPr>
          <w:rFonts w:ascii="Times New Roman" w:hAnsi="Times New Roman" w:cs="Times New Roman"/>
          <w:sz w:val="24"/>
          <w:szCs w:val="24"/>
        </w:rPr>
      </w:pPr>
    </w:p>
    <w:p w14:paraId="296FB9C9" w14:textId="77777777" w:rsidR="00D70A82" w:rsidRDefault="00D70A82" w:rsidP="00A81097">
      <w:pPr>
        <w:pStyle w:val="ListParagraph"/>
        <w:spacing w:line="360" w:lineRule="auto"/>
        <w:ind w:left="1080" w:right="18"/>
        <w:jc w:val="both"/>
        <w:rPr>
          <w:rFonts w:ascii="Times New Roman" w:hAnsi="Times New Roman" w:cs="Times New Roman"/>
          <w:sz w:val="24"/>
          <w:szCs w:val="24"/>
        </w:rPr>
      </w:pPr>
    </w:p>
    <w:p w14:paraId="0959FA02" w14:textId="77777777" w:rsidR="00A81097" w:rsidRDefault="00A81097">
      <w:pPr>
        <w:pStyle w:val="ListParagraph"/>
        <w:numPr>
          <w:ilvl w:val="0"/>
          <w:numId w:val="41"/>
        </w:numPr>
        <w:spacing w:line="360" w:lineRule="auto"/>
        <w:ind w:left="1080" w:right="18"/>
        <w:jc w:val="both"/>
        <w:rPr>
          <w:rFonts w:ascii="Times New Roman" w:hAnsi="Times New Roman" w:cs="Times New Roman"/>
          <w:sz w:val="24"/>
          <w:szCs w:val="24"/>
        </w:rPr>
      </w:pPr>
      <w:r>
        <w:rPr>
          <w:rFonts w:ascii="Times New Roman" w:hAnsi="Times New Roman" w:cs="Times New Roman"/>
          <w:sz w:val="24"/>
          <w:szCs w:val="24"/>
        </w:rPr>
        <w:t>Ketaan Terhadap Allah SWT</w:t>
      </w:r>
    </w:p>
    <w:p w14:paraId="2086DDBE" w14:textId="55B4C48D" w:rsidR="00A81097" w:rsidRDefault="00A81097" w:rsidP="00A81097">
      <w:pPr>
        <w:pStyle w:val="ListParagraph"/>
        <w:spacing w:line="360" w:lineRule="auto"/>
        <w:ind w:left="1080" w:right="18"/>
        <w:jc w:val="both"/>
        <w:rPr>
          <w:rFonts w:ascii="Times New Roman" w:hAnsi="Times New Roman" w:cs="Times New Roman"/>
          <w:sz w:val="24"/>
          <w:szCs w:val="24"/>
        </w:rPr>
      </w:pPr>
      <w:r w:rsidRPr="00A81097">
        <w:rPr>
          <w:rFonts w:ascii="Times New Roman" w:hAnsi="Times New Roman" w:cs="Times New Roman"/>
          <w:sz w:val="24"/>
          <w:szCs w:val="24"/>
        </w:rPr>
        <w:t>Dalam hal pengelolaan ini lah wajib taat kepada Allah SWT, mengikuti perintah-Nya dan menjauhi larangan-Nya. Karena dalam mengelola harta juga terdapat rambu</w:t>
      </w:r>
      <w:r>
        <w:rPr>
          <w:rFonts w:ascii="Times New Roman" w:hAnsi="Times New Roman" w:cs="Times New Roman"/>
          <w:sz w:val="24"/>
          <w:szCs w:val="24"/>
        </w:rPr>
        <w:t>-</w:t>
      </w:r>
      <w:r w:rsidRPr="00A81097">
        <w:rPr>
          <w:rFonts w:ascii="Times New Roman" w:hAnsi="Times New Roman" w:cs="Times New Roman"/>
          <w:sz w:val="24"/>
          <w:szCs w:val="24"/>
        </w:rPr>
        <w:t>rambu yang tidak boleh di</w:t>
      </w:r>
      <w:r>
        <w:rPr>
          <w:rFonts w:ascii="Times New Roman" w:hAnsi="Times New Roman" w:cs="Times New Roman"/>
          <w:sz w:val="24"/>
          <w:szCs w:val="24"/>
        </w:rPr>
        <w:t>langgar</w:t>
      </w:r>
      <w:r w:rsidRPr="00A81097">
        <w:rPr>
          <w:rFonts w:ascii="Times New Roman" w:hAnsi="Times New Roman" w:cs="Times New Roman"/>
          <w:sz w:val="24"/>
          <w:szCs w:val="24"/>
        </w:rPr>
        <w:t>.</w:t>
      </w:r>
    </w:p>
    <w:p w14:paraId="2915FA47" w14:textId="5B7C4964" w:rsidR="00A81097" w:rsidRDefault="00A81097">
      <w:pPr>
        <w:pStyle w:val="ListParagraph"/>
        <w:numPr>
          <w:ilvl w:val="0"/>
          <w:numId w:val="41"/>
        </w:numPr>
        <w:spacing w:line="360" w:lineRule="auto"/>
        <w:ind w:left="1080" w:right="18"/>
        <w:jc w:val="both"/>
        <w:rPr>
          <w:rFonts w:ascii="Times New Roman" w:hAnsi="Times New Roman" w:cs="Times New Roman"/>
          <w:sz w:val="24"/>
          <w:szCs w:val="24"/>
        </w:rPr>
      </w:pPr>
      <w:r>
        <w:rPr>
          <w:rFonts w:ascii="Times New Roman" w:hAnsi="Times New Roman" w:cs="Times New Roman"/>
          <w:sz w:val="24"/>
          <w:szCs w:val="24"/>
        </w:rPr>
        <w:t xml:space="preserve">Orientasi Akhirat </w:t>
      </w:r>
    </w:p>
    <w:p w14:paraId="2703490A" w14:textId="1D958767" w:rsidR="00A81097" w:rsidRDefault="007A3838" w:rsidP="00A81097">
      <w:pPr>
        <w:pStyle w:val="ListParagraph"/>
        <w:spacing w:line="360" w:lineRule="auto"/>
        <w:ind w:left="1080" w:right="18"/>
        <w:jc w:val="both"/>
        <w:rPr>
          <w:rFonts w:ascii="Times New Roman" w:hAnsi="Times New Roman" w:cs="Times New Roman"/>
          <w:sz w:val="24"/>
          <w:szCs w:val="24"/>
        </w:rPr>
      </w:pPr>
      <w:r w:rsidRPr="007A3838">
        <w:rPr>
          <w:rFonts w:ascii="Times New Roman" w:hAnsi="Times New Roman" w:cs="Times New Roman"/>
          <w:sz w:val="24"/>
          <w:szCs w:val="24"/>
        </w:rPr>
        <w:t xml:space="preserve">Harta benda yang merupakan singkatan dari kekayaan dan termasuk upaya umat Islam untuk mencapai akhirat Allah SWT adalah alat untuk beribadah. Jangan tertipu oleh kemakmuran yang merupakan kumpulan kegembiraan sekilas dan murni. Namun, untuk mencapai profitabilitas </w:t>
      </w:r>
      <w:r>
        <w:rPr>
          <w:rFonts w:ascii="Times New Roman" w:hAnsi="Times New Roman" w:cs="Times New Roman"/>
          <w:sz w:val="24"/>
          <w:szCs w:val="24"/>
        </w:rPr>
        <w:t>yang i</w:t>
      </w:r>
      <w:r w:rsidRPr="007A3838">
        <w:rPr>
          <w:rFonts w:ascii="Times New Roman" w:hAnsi="Times New Roman" w:cs="Times New Roman"/>
          <w:sz w:val="24"/>
          <w:szCs w:val="24"/>
        </w:rPr>
        <w:t>slam</w:t>
      </w:r>
      <w:r>
        <w:rPr>
          <w:rFonts w:ascii="Times New Roman" w:hAnsi="Times New Roman" w:cs="Times New Roman"/>
          <w:sz w:val="24"/>
          <w:szCs w:val="24"/>
        </w:rPr>
        <w:t>i</w:t>
      </w:r>
      <w:r w:rsidRPr="007A3838">
        <w:rPr>
          <w:rFonts w:ascii="Times New Roman" w:hAnsi="Times New Roman" w:cs="Times New Roman"/>
          <w:sz w:val="24"/>
          <w:szCs w:val="24"/>
        </w:rPr>
        <w:t>, fokuslah pada akhirat.</w:t>
      </w:r>
    </w:p>
    <w:p w14:paraId="7E22E6B5" w14:textId="4C960EB8" w:rsidR="007A3838" w:rsidRDefault="007A3838">
      <w:pPr>
        <w:pStyle w:val="ListParagraph"/>
        <w:numPr>
          <w:ilvl w:val="0"/>
          <w:numId w:val="41"/>
        </w:numPr>
        <w:spacing w:line="360" w:lineRule="auto"/>
        <w:ind w:left="1080" w:right="18"/>
        <w:jc w:val="both"/>
        <w:rPr>
          <w:rFonts w:ascii="Times New Roman" w:hAnsi="Times New Roman" w:cs="Times New Roman"/>
          <w:sz w:val="24"/>
          <w:szCs w:val="24"/>
        </w:rPr>
      </w:pPr>
      <w:r>
        <w:rPr>
          <w:rFonts w:ascii="Times New Roman" w:hAnsi="Times New Roman" w:cs="Times New Roman"/>
          <w:sz w:val="24"/>
          <w:szCs w:val="24"/>
        </w:rPr>
        <w:t>Keberkahan dan Keridhaan Allah SWT</w:t>
      </w:r>
    </w:p>
    <w:p w14:paraId="54644C7D" w14:textId="0F0BD09B" w:rsidR="007A3838" w:rsidRDefault="007A3838" w:rsidP="007A3838">
      <w:pPr>
        <w:pStyle w:val="ListParagraph"/>
        <w:spacing w:line="360" w:lineRule="auto"/>
        <w:ind w:left="1080" w:right="18"/>
        <w:jc w:val="both"/>
        <w:rPr>
          <w:rFonts w:ascii="Times New Roman" w:hAnsi="Times New Roman" w:cs="Times New Roman"/>
          <w:sz w:val="24"/>
          <w:szCs w:val="24"/>
        </w:rPr>
      </w:pPr>
      <w:r w:rsidRPr="007A3838">
        <w:rPr>
          <w:rFonts w:ascii="Times New Roman" w:hAnsi="Times New Roman" w:cs="Times New Roman"/>
          <w:sz w:val="24"/>
          <w:szCs w:val="24"/>
        </w:rPr>
        <w:t>Profitabilitas Islam bukan hanya dihitung dari materi saja, tetapi keberkahan dan keridhaan Allah SWT yang utama. Untuk apa umat Muslim memiliki harta di dunia, tetapi tidak mendapatkan keberkahan dan keridhaan Allah SWT. Hal ini lah yang dimiliki umat Muslim.</w:t>
      </w:r>
    </w:p>
    <w:p w14:paraId="59C46038" w14:textId="0F1AC335" w:rsidR="00A81097" w:rsidRPr="00A81097" w:rsidRDefault="00A81097" w:rsidP="00A81097">
      <w:pPr>
        <w:pStyle w:val="ListParagraph"/>
        <w:spacing w:line="360" w:lineRule="auto"/>
        <w:ind w:left="1080" w:right="18"/>
        <w:jc w:val="both"/>
        <w:rPr>
          <w:rFonts w:ascii="Times New Roman" w:hAnsi="Times New Roman" w:cs="Times New Roman"/>
          <w:sz w:val="24"/>
          <w:szCs w:val="24"/>
        </w:rPr>
      </w:pPr>
    </w:p>
    <w:p w14:paraId="348510AA" w14:textId="55F04558" w:rsidR="009722F1" w:rsidRPr="00F751F3" w:rsidRDefault="009722F1" w:rsidP="00F751F3">
      <w:pPr>
        <w:pStyle w:val="BodyText"/>
        <w:spacing w:line="360" w:lineRule="auto"/>
        <w:ind w:left="540"/>
        <w:jc w:val="both"/>
        <w:rPr>
          <w:b/>
          <w:bCs/>
        </w:rPr>
      </w:pPr>
      <w:r w:rsidRPr="00F751F3">
        <w:rPr>
          <w:b/>
          <w:bCs/>
        </w:rPr>
        <w:t xml:space="preserve">2.4.5 </w:t>
      </w:r>
      <w:r w:rsidR="00883809" w:rsidRPr="00F751F3">
        <w:rPr>
          <w:b/>
          <w:bCs/>
        </w:rPr>
        <w:t>Hubungan</w:t>
      </w:r>
      <w:r w:rsidRPr="00F751F3">
        <w:rPr>
          <w:b/>
          <w:bCs/>
        </w:rPr>
        <w:t xml:space="preserve"> Profitabilitas dengan </w:t>
      </w:r>
      <w:r w:rsidR="007A3838" w:rsidRPr="007A3838">
        <w:rPr>
          <w:b/>
          <w:bCs/>
          <w:i/>
          <w:iCs/>
        </w:rPr>
        <w:t>Tax Avoidance</w:t>
      </w:r>
    </w:p>
    <w:p w14:paraId="6FDD0F37" w14:textId="1CBAC6D9" w:rsidR="009722F1" w:rsidRPr="00F751F3" w:rsidRDefault="009722F1" w:rsidP="00F751F3">
      <w:pPr>
        <w:tabs>
          <w:tab w:val="left" w:pos="1170"/>
        </w:tabs>
        <w:spacing w:line="360" w:lineRule="auto"/>
        <w:ind w:left="540" w:right="18" w:firstLine="540"/>
        <w:jc w:val="both"/>
        <w:rPr>
          <w:rFonts w:ascii="Times New Roman" w:hAnsi="Times New Roman" w:cs="Times New Roman"/>
          <w:sz w:val="24"/>
          <w:szCs w:val="24"/>
        </w:rPr>
      </w:pPr>
      <w:r w:rsidRPr="00F751F3">
        <w:rPr>
          <w:rFonts w:ascii="Times New Roman" w:hAnsi="Times New Roman" w:cs="Times New Roman"/>
          <w:noProof/>
          <w:sz w:val="24"/>
          <w:szCs w:val="24"/>
          <w:lang w:val="en-ID" w:eastAsia="en-ID"/>
        </w:rPr>
        <w:tab/>
      </w:r>
      <w:r w:rsidRPr="00F751F3">
        <w:rPr>
          <w:rFonts w:ascii="Times New Roman" w:hAnsi="Times New Roman" w:cs="Times New Roman"/>
          <w:sz w:val="24"/>
          <w:szCs w:val="24"/>
        </w:rPr>
        <w:t xml:space="preserve">Kecenderungan perusahaan </w:t>
      </w:r>
      <w:r w:rsidR="00D40816">
        <w:rPr>
          <w:rFonts w:ascii="Times New Roman" w:hAnsi="Times New Roman" w:cs="Times New Roman"/>
          <w:sz w:val="24"/>
          <w:szCs w:val="24"/>
        </w:rPr>
        <w:t>untuk</w:t>
      </w:r>
      <w:r w:rsidRPr="00F751F3">
        <w:rPr>
          <w:rFonts w:ascii="Times New Roman" w:hAnsi="Times New Roman" w:cs="Times New Roman"/>
          <w:sz w:val="24"/>
          <w:szCs w:val="24"/>
        </w:rPr>
        <w:t xml:space="preserve"> melaksanakan </w:t>
      </w:r>
      <w:r w:rsidR="003D1505" w:rsidRPr="003D1505">
        <w:rPr>
          <w:rFonts w:ascii="Times New Roman" w:hAnsi="Times New Roman" w:cs="Times New Roman"/>
          <w:i/>
          <w:iCs/>
          <w:sz w:val="24"/>
          <w:szCs w:val="24"/>
        </w:rPr>
        <w:t>tax avoidance</w:t>
      </w:r>
      <w:r w:rsidR="003D1505" w:rsidRPr="000B0473">
        <w:rPr>
          <w:rFonts w:ascii="Times New Roman" w:hAnsi="Times New Roman" w:cs="Times New Roman"/>
          <w:sz w:val="24"/>
          <w:szCs w:val="24"/>
        </w:rPr>
        <w:t xml:space="preserve"> </w:t>
      </w:r>
      <w:r w:rsidRPr="00F751F3">
        <w:rPr>
          <w:rFonts w:ascii="Times New Roman" w:hAnsi="Times New Roman" w:cs="Times New Roman"/>
          <w:sz w:val="24"/>
          <w:szCs w:val="24"/>
        </w:rPr>
        <w:t xml:space="preserve">menurun seiring dengan meningkatnya skala profitabilitasnya. Sebaliknya, </w:t>
      </w:r>
      <w:r w:rsidR="0002493B">
        <w:rPr>
          <w:rFonts w:ascii="Times New Roman" w:hAnsi="Times New Roman" w:cs="Times New Roman"/>
          <w:sz w:val="24"/>
          <w:szCs w:val="24"/>
        </w:rPr>
        <w:t>perusahaan</w:t>
      </w:r>
      <w:r w:rsidRPr="00F751F3">
        <w:rPr>
          <w:rFonts w:ascii="Times New Roman" w:hAnsi="Times New Roman" w:cs="Times New Roman"/>
          <w:sz w:val="24"/>
          <w:szCs w:val="24"/>
        </w:rPr>
        <w:t xml:space="preserve"> hendak lebih mungkin melaksanakan </w:t>
      </w:r>
      <w:r w:rsidR="003D1505" w:rsidRPr="003D1505">
        <w:rPr>
          <w:rFonts w:ascii="Times New Roman" w:hAnsi="Times New Roman" w:cs="Times New Roman"/>
          <w:i/>
          <w:iCs/>
          <w:sz w:val="24"/>
          <w:szCs w:val="24"/>
        </w:rPr>
        <w:t>tax avoidance</w:t>
      </w:r>
      <w:r w:rsidR="003D1505" w:rsidRPr="000B0473">
        <w:rPr>
          <w:rFonts w:ascii="Times New Roman" w:hAnsi="Times New Roman" w:cs="Times New Roman"/>
          <w:sz w:val="24"/>
          <w:szCs w:val="24"/>
        </w:rPr>
        <w:t xml:space="preserve"> </w:t>
      </w:r>
      <w:r w:rsidRPr="00F751F3">
        <w:rPr>
          <w:rFonts w:ascii="Times New Roman" w:hAnsi="Times New Roman" w:cs="Times New Roman"/>
          <w:sz w:val="24"/>
          <w:szCs w:val="24"/>
        </w:rPr>
        <w:t>jika</w:t>
      </w:r>
      <w:r w:rsidR="003D1505">
        <w:rPr>
          <w:rFonts w:ascii="Times New Roman" w:hAnsi="Times New Roman" w:cs="Times New Roman"/>
          <w:sz w:val="24"/>
          <w:szCs w:val="24"/>
        </w:rPr>
        <w:t xml:space="preserve"> </w:t>
      </w:r>
      <w:r w:rsidR="00D06940" w:rsidRPr="00F751F3">
        <w:rPr>
          <w:rFonts w:ascii="Times New Roman" w:hAnsi="Times New Roman" w:cs="Times New Roman"/>
          <w:sz w:val="24"/>
          <w:szCs w:val="24"/>
        </w:rPr>
        <w:t>angka</w:t>
      </w:r>
      <w:r w:rsidRPr="00F751F3">
        <w:rPr>
          <w:rFonts w:ascii="Times New Roman" w:hAnsi="Times New Roman" w:cs="Times New Roman"/>
          <w:sz w:val="24"/>
          <w:szCs w:val="24"/>
        </w:rPr>
        <w:t xml:space="preserve"> profitabilitasnya rendah.</w:t>
      </w:r>
      <w:r w:rsidRPr="00F751F3">
        <w:rPr>
          <w:rStyle w:val="FootnoteReference"/>
          <w:rFonts w:ascii="Times New Roman" w:hAnsi="Times New Roman" w:cs="Times New Roman"/>
          <w:sz w:val="24"/>
          <w:szCs w:val="24"/>
        </w:rPr>
        <w:footnoteReference w:id="41"/>
      </w:r>
      <w:r w:rsidRPr="00F751F3">
        <w:rPr>
          <w:rFonts w:ascii="Times New Roman" w:hAnsi="Times New Roman" w:cs="Times New Roman"/>
          <w:sz w:val="24"/>
          <w:szCs w:val="24"/>
        </w:rPr>
        <w:t xml:space="preserve"> Bisnis yang sukses dianggap memegang reputasi positif serta maka dari itu dianggap mampu mengoptimalkan modal dengan cara internal. Berlandaskan Slemrod (1989), bisnis yang menguntungkan lebih cenderung mengungkapkan pajak yang bersangkutan dengan jujur ​​daripada bisnis yang kurang menguntungkan.</w:t>
      </w:r>
    </w:p>
    <w:p w14:paraId="0E9D996F" w14:textId="3BCD2272" w:rsidR="009722F1" w:rsidRPr="00F751F3" w:rsidRDefault="009722F1" w:rsidP="00F751F3">
      <w:pPr>
        <w:spacing w:line="360" w:lineRule="auto"/>
        <w:ind w:left="540" w:right="18" w:firstLine="540"/>
        <w:jc w:val="both"/>
        <w:rPr>
          <w:rFonts w:ascii="Times New Roman" w:hAnsi="Times New Roman" w:cs="Times New Roman"/>
          <w:sz w:val="24"/>
          <w:szCs w:val="24"/>
        </w:rPr>
      </w:pPr>
      <w:r w:rsidRPr="00F751F3">
        <w:rPr>
          <w:rFonts w:ascii="Times New Roman" w:hAnsi="Times New Roman" w:cs="Times New Roman"/>
          <w:sz w:val="24"/>
          <w:szCs w:val="24"/>
        </w:rPr>
        <w:t xml:space="preserve">Hubungan </w:t>
      </w:r>
      <w:r w:rsidR="003D1505">
        <w:rPr>
          <w:rFonts w:ascii="Times New Roman" w:hAnsi="Times New Roman" w:cs="Times New Roman"/>
          <w:sz w:val="24"/>
          <w:szCs w:val="24"/>
        </w:rPr>
        <w:t>antara</w:t>
      </w:r>
      <w:r w:rsidRPr="00F751F3">
        <w:rPr>
          <w:rFonts w:ascii="Times New Roman" w:hAnsi="Times New Roman" w:cs="Times New Roman"/>
          <w:sz w:val="24"/>
          <w:szCs w:val="24"/>
        </w:rPr>
        <w:t xml:space="preserve"> profitabilitas (ROA) dengan teori agensi ialah kinerja perusahaan juga hendak mengoptimalkan  penjualan serta investasinya. Meskipun demikian, manajer bisa memegang pendapat yang berbeda yang tampaknya bertentangan dengan pendapat pemegang saham. Margin laba yang besar </w:t>
      </w:r>
      <w:r w:rsidR="00D06940" w:rsidRPr="00F751F3">
        <w:rPr>
          <w:rFonts w:ascii="Times New Roman" w:hAnsi="Times New Roman" w:cs="Times New Roman"/>
          <w:sz w:val="24"/>
          <w:szCs w:val="24"/>
        </w:rPr>
        <w:t>dapat</w:t>
      </w:r>
      <w:r w:rsidRPr="00F751F3">
        <w:rPr>
          <w:rFonts w:ascii="Times New Roman" w:hAnsi="Times New Roman" w:cs="Times New Roman"/>
          <w:sz w:val="24"/>
          <w:szCs w:val="24"/>
        </w:rPr>
        <w:t xml:space="preserve"> mengakibatkan beban pajak penghasilan yang tinggi yang meningkat seiring dengan laba perusahaan.</w:t>
      </w:r>
      <w:r w:rsidRPr="00F751F3">
        <w:rPr>
          <w:rStyle w:val="FootnoteReference"/>
          <w:rFonts w:ascii="Times New Roman" w:hAnsi="Times New Roman" w:cs="Times New Roman"/>
          <w:sz w:val="24"/>
          <w:szCs w:val="24"/>
        </w:rPr>
        <w:footnoteReference w:id="42"/>
      </w:r>
      <w:r w:rsidRPr="00F751F3">
        <w:rPr>
          <w:rFonts w:ascii="Times New Roman" w:hAnsi="Times New Roman" w:cs="Times New Roman"/>
          <w:spacing w:val="37"/>
          <w:sz w:val="24"/>
          <w:szCs w:val="24"/>
        </w:rPr>
        <w:t xml:space="preserve"> </w:t>
      </w:r>
    </w:p>
    <w:p w14:paraId="4F13F2E4" w14:textId="28BCE9C1" w:rsidR="009722F1" w:rsidRPr="00F751F3" w:rsidRDefault="009722F1" w:rsidP="00F751F3">
      <w:pPr>
        <w:spacing w:line="360" w:lineRule="auto"/>
        <w:ind w:left="540" w:firstLine="540"/>
        <w:jc w:val="both"/>
        <w:rPr>
          <w:rFonts w:ascii="Times New Roman" w:hAnsi="Times New Roman" w:cs="Times New Roman"/>
          <w:sz w:val="24"/>
          <w:szCs w:val="24"/>
        </w:rPr>
      </w:pPr>
      <w:r w:rsidRPr="00F751F3">
        <w:rPr>
          <w:rFonts w:ascii="Times New Roman" w:hAnsi="Times New Roman" w:cs="Times New Roman"/>
          <w:sz w:val="24"/>
          <w:szCs w:val="24"/>
        </w:rPr>
        <w:t xml:space="preserve">Berikut perolehan </w:t>
      </w:r>
      <w:r w:rsidR="0002493B">
        <w:rPr>
          <w:rFonts w:ascii="Times New Roman" w:hAnsi="Times New Roman" w:cs="Times New Roman"/>
          <w:sz w:val="24"/>
          <w:szCs w:val="24"/>
        </w:rPr>
        <w:t>penelitian</w:t>
      </w:r>
      <w:r w:rsidRPr="00F751F3">
        <w:rPr>
          <w:rFonts w:ascii="Times New Roman" w:hAnsi="Times New Roman" w:cs="Times New Roman"/>
          <w:sz w:val="24"/>
          <w:szCs w:val="24"/>
        </w:rPr>
        <w:t xml:space="preserve"> terdahulu yang mendeskripsikan </w:t>
      </w:r>
      <w:r w:rsidR="00D06940" w:rsidRPr="00F751F3">
        <w:rPr>
          <w:rFonts w:ascii="Times New Roman" w:hAnsi="Times New Roman" w:cs="Times New Roman"/>
          <w:sz w:val="24"/>
          <w:szCs w:val="24"/>
        </w:rPr>
        <w:t xml:space="preserve">hubungan </w:t>
      </w:r>
      <w:r w:rsidRPr="00F751F3">
        <w:rPr>
          <w:rFonts w:ascii="Times New Roman" w:hAnsi="Times New Roman" w:cs="Times New Roman"/>
          <w:sz w:val="24"/>
          <w:szCs w:val="24"/>
        </w:rPr>
        <w:t xml:space="preserve">profitabilitas dengan </w:t>
      </w:r>
      <w:r w:rsidR="003D1505" w:rsidRPr="003D1505">
        <w:rPr>
          <w:rFonts w:ascii="Times New Roman" w:hAnsi="Times New Roman" w:cs="Times New Roman"/>
          <w:i/>
          <w:iCs/>
          <w:sz w:val="24"/>
          <w:szCs w:val="24"/>
        </w:rPr>
        <w:t>tax avoidance</w:t>
      </w:r>
      <w:r w:rsidRPr="00F751F3">
        <w:rPr>
          <w:rFonts w:ascii="Times New Roman" w:hAnsi="Times New Roman" w:cs="Times New Roman"/>
          <w:sz w:val="24"/>
          <w:szCs w:val="24"/>
        </w:rPr>
        <w:t xml:space="preserve">. </w:t>
      </w:r>
      <w:r w:rsidR="0002493B">
        <w:rPr>
          <w:rFonts w:ascii="Times New Roman" w:hAnsi="Times New Roman" w:cs="Times New Roman"/>
          <w:sz w:val="24"/>
          <w:szCs w:val="24"/>
        </w:rPr>
        <w:t xml:space="preserve">Penelitian </w:t>
      </w:r>
      <w:r w:rsidRPr="00F751F3">
        <w:rPr>
          <w:rFonts w:ascii="Times New Roman" w:hAnsi="Times New Roman" w:cs="Times New Roman"/>
          <w:sz w:val="24"/>
          <w:szCs w:val="24"/>
        </w:rPr>
        <w:t xml:space="preserve">yang pertama Pengaruh Profitabilitas, Ukuran Perusahaan, serta </w:t>
      </w:r>
      <w:r w:rsidRPr="0002493B">
        <w:rPr>
          <w:rFonts w:ascii="Times New Roman" w:hAnsi="Times New Roman" w:cs="Times New Roman"/>
          <w:i/>
          <w:iCs/>
          <w:sz w:val="24"/>
          <w:szCs w:val="24"/>
        </w:rPr>
        <w:t>Leverage</w:t>
      </w:r>
      <w:r w:rsidRPr="00F751F3">
        <w:rPr>
          <w:rFonts w:ascii="Times New Roman" w:hAnsi="Times New Roman" w:cs="Times New Roman"/>
          <w:sz w:val="24"/>
          <w:szCs w:val="24"/>
        </w:rPr>
        <w:t xml:space="preserve"> kepada penghindaran pajak Perusahaan Sektor Industri Barang Konsumsi yang dilaksanakan oleh Fida Fauziah.</w:t>
      </w:r>
      <w:r w:rsidRPr="00F751F3">
        <w:rPr>
          <w:rStyle w:val="FootnoteReference"/>
          <w:rFonts w:ascii="Times New Roman" w:hAnsi="Times New Roman" w:cs="Times New Roman"/>
          <w:sz w:val="24"/>
          <w:szCs w:val="24"/>
        </w:rPr>
        <w:footnoteReference w:id="43"/>
      </w:r>
      <w:r w:rsidRPr="00F751F3">
        <w:rPr>
          <w:rFonts w:ascii="Times New Roman" w:hAnsi="Times New Roman" w:cs="Times New Roman"/>
          <w:sz w:val="24"/>
          <w:szCs w:val="24"/>
        </w:rPr>
        <w:t xml:space="preserve"> </w:t>
      </w:r>
      <w:r w:rsidR="0002493B">
        <w:rPr>
          <w:rFonts w:ascii="Times New Roman" w:hAnsi="Times New Roman" w:cs="Times New Roman"/>
          <w:sz w:val="24"/>
          <w:szCs w:val="24"/>
        </w:rPr>
        <w:t>Penelitian</w:t>
      </w:r>
      <w:r w:rsidRPr="00F751F3">
        <w:rPr>
          <w:rFonts w:ascii="Times New Roman" w:hAnsi="Times New Roman" w:cs="Times New Roman"/>
          <w:sz w:val="24"/>
          <w:szCs w:val="24"/>
        </w:rPr>
        <w:t xml:space="preserve"> di Jurnal Ilmu serta Riset Akuntansi berikut memegang variabel Profitabilitas, Ukuran Perusahaan, </w:t>
      </w:r>
      <w:r w:rsidRPr="00F751F3">
        <w:rPr>
          <w:rFonts w:ascii="Times New Roman" w:hAnsi="Times New Roman" w:cs="Times New Roman"/>
          <w:i/>
          <w:iCs/>
          <w:sz w:val="24"/>
          <w:szCs w:val="24"/>
        </w:rPr>
        <w:t>Leverage.</w:t>
      </w:r>
      <w:r w:rsidRPr="00F751F3">
        <w:rPr>
          <w:rFonts w:ascii="Times New Roman" w:hAnsi="Times New Roman" w:cs="Times New Roman"/>
          <w:sz w:val="24"/>
          <w:szCs w:val="24"/>
        </w:rPr>
        <w:t xml:space="preserve"> </w:t>
      </w:r>
      <w:r w:rsidR="00D06940" w:rsidRPr="00F751F3">
        <w:rPr>
          <w:rFonts w:ascii="Times New Roman" w:hAnsi="Times New Roman" w:cs="Times New Roman"/>
          <w:sz w:val="24"/>
          <w:szCs w:val="24"/>
        </w:rPr>
        <w:t>P</w:t>
      </w:r>
      <w:r w:rsidRPr="00F751F3">
        <w:rPr>
          <w:rFonts w:ascii="Times New Roman" w:hAnsi="Times New Roman" w:cs="Times New Roman"/>
          <w:sz w:val="24"/>
          <w:szCs w:val="24"/>
        </w:rPr>
        <w:t xml:space="preserve">erolehan dari </w:t>
      </w:r>
      <w:r w:rsidR="0002493B">
        <w:rPr>
          <w:rFonts w:ascii="Times New Roman" w:hAnsi="Times New Roman" w:cs="Times New Roman"/>
          <w:sz w:val="24"/>
          <w:szCs w:val="24"/>
        </w:rPr>
        <w:t>penelitian</w:t>
      </w:r>
      <w:r w:rsidRPr="00F751F3">
        <w:rPr>
          <w:rFonts w:ascii="Times New Roman" w:hAnsi="Times New Roman" w:cs="Times New Roman"/>
          <w:sz w:val="24"/>
          <w:szCs w:val="24"/>
        </w:rPr>
        <w:t xml:space="preserve"> profitabilitas itu memberi pernyataan bahwasannya profitabilitas </w:t>
      </w:r>
      <w:r w:rsidR="00EA3BD4" w:rsidRPr="00F751F3">
        <w:rPr>
          <w:rFonts w:ascii="Times New Roman" w:hAnsi="Times New Roman" w:cs="Times New Roman"/>
          <w:sz w:val="24"/>
          <w:szCs w:val="24"/>
        </w:rPr>
        <w:t>memilki</w:t>
      </w:r>
      <w:r w:rsidRPr="00F751F3">
        <w:rPr>
          <w:rFonts w:ascii="Times New Roman" w:hAnsi="Times New Roman" w:cs="Times New Roman"/>
          <w:sz w:val="24"/>
          <w:szCs w:val="24"/>
        </w:rPr>
        <w:t xml:space="preserve"> pengaruh negatif kepada penghindaran pajak dengan </w:t>
      </w:r>
      <w:r w:rsidR="0002493B">
        <w:rPr>
          <w:rFonts w:ascii="Times New Roman" w:hAnsi="Times New Roman" w:cs="Times New Roman"/>
          <w:sz w:val="24"/>
          <w:szCs w:val="24"/>
        </w:rPr>
        <w:t>nilai</w:t>
      </w:r>
      <w:r w:rsidRPr="00F751F3">
        <w:rPr>
          <w:rFonts w:ascii="Times New Roman" w:hAnsi="Times New Roman" w:cs="Times New Roman"/>
          <w:sz w:val="24"/>
          <w:szCs w:val="24"/>
        </w:rPr>
        <w:t xml:space="preserve"> koefisien 3,765. </w:t>
      </w:r>
    </w:p>
    <w:p w14:paraId="5678ED05" w14:textId="7F56199A" w:rsidR="009722F1" w:rsidRPr="00F751F3" w:rsidRDefault="009722F1" w:rsidP="00F751F3">
      <w:pPr>
        <w:spacing w:line="360" w:lineRule="auto"/>
        <w:ind w:left="540" w:firstLine="540"/>
        <w:jc w:val="both"/>
        <w:rPr>
          <w:rFonts w:ascii="Times New Roman" w:hAnsi="Times New Roman" w:cs="Times New Roman"/>
          <w:sz w:val="24"/>
          <w:szCs w:val="24"/>
        </w:rPr>
      </w:pPr>
      <w:r w:rsidRPr="00F751F3">
        <w:rPr>
          <w:rFonts w:ascii="Times New Roman" w:hAnsi="Times New Roman" w:cs="Times New Roman"/>
          <w:sz w:val="24"/>
          <w:szCs w:val="24"/>
        </w:rPr>
        <w:t xml:space="preserve">Penelitian selanjutnya mempunyai judul Pengaruh Profitabilitas, </w:t>
      </w:r>
      <w:r w:rsidRPr="00F751F3">
        <w:rPr>
          <w:rFonts w:ascii="Times New Roman" w:hAnsi="Times New Roman" w:cs="Times New Roman"/>
          <w:i/>
          <w:iCs/>
          <w:sz w:val="24"/>
          <w:szCs w:val="24"/>
        </w:rPr>
        <w:t xml:space="preserve">Good Governance, serta Leverage </w:t>
      </w:r>
      <w:r w:rsidRPr="00F751F3">
        <w:rPr>
          <w:rFonts w:ascii="Times New Roman" w:hAnsi="Times New Roman" w:cs="Times New Roman"/>
          <w:sz w:val="24"/>
          <w:szCs w:val="24"/>
        </w:rPr>
        <w:t>kepada</w:t>
      </w:r>
      <w:r w:rsidRPr="00F751F3">
        <w:rPr>
          <w:rFonts w:ascii="Times New Roman" w:hAnsi="Times New Roman" w:cs="Times New Roman"/>
          <w:i/>
          <w:iCs/>
          <w:sz w:val="24"/>
          <w:szCs w:val="24"/>
        </w:rPr>
        <w:t xml:space="preserve"> </w:t>
      </w:r>
      <w:r w:rsidR="003D1505" w:rsidRPr="003D1505">
        <w:rPr>
          <w:rFonts w:ascii="Times New Roman" w:hAnsi="Times New Roman" w:cs="Times New Roman"/>
          <w:i/>
          <w:iCs/>
          <w:sz w:val="24"/>
          <w:szCs w:val="24"/>
        </w:rPr>
        <w:t>tax avoidance</w:t>
      </w:r>
      <w:r w:rsidR="003D1505">
        <w:rPr>
          <w:rFonts w:ascii="Times New Roman" w:hAnsi="Times New Roman" w:cs="Times New Roman"/>
          <w:i/>
          <w:iCs/>
          <w:sz w:val="24"/>
          <w:szCs w:val="24"/>
        </w:rPr>
        <w:t>.</w:t>
      </w:r>
      <w:r w:rsidR="003D1505" w:rsidRPr="000B0473">
        <w:rPr>
          <w:rFonts w:ascii="Times New Roman" w:hAnsi="Times New Roman" w:cs="Times New Roman"/>
          <w:sz w:val="24"/>
          <w:szCs w:val="24"/>
        </w:rPr>
        <w:t xml:space="preserve"> </w:t>
      </w:r>
      <w:r w:rsidRPr="00F751F3">
        <w:rPr>
          <w:rFonts w:ascii="Times New Roman" w:hAnsi="Times New Roman" w:cs="Times New Roman"/>
          <w:sz w:val="24"/>
          <w:szCs w:val="24"/>
        </w:rPr>
        <w:t>Perusahaan Sektor Industri Barang Konsumsi yang dilaksanakan oleh Isvan Derriansyah serta Lailatul Amanah.</w:t>
      </w:r>
      <w:r w:rsidRPr="00F751F3">
        <w:rPr>
          <w:rStyle w:val="FootnoteReference"/>
          <w:rFonts w:ascii="Times New Roman" w:hAnsi="Times New Roman" w:cs="Times New Roman"/>
          <w:sz w:val="24"/>
          <w:szCs w:val="24"/>
        </w:rPr>
        <w:footnoteReference w:id="44"/>
      </w:r>
      <w:r w:rsidRPr="00F751F3">
        <w:rPr>
          <w:rFonts w:ascii="Times New Roman" w:hAnsi="Times New Roman" w:cs="Times New Roman"/>
          <w:sz w:val="24"/>
          <w:szCs w:val="24"/>
        </w:rPr>
        <w:t xml:space="preserve"> </w:t>
      </w:r>
      <w:r w:rsidR="00EA3BD4" w:rsidRPr="00F751F3">
        <w:rPr>
          <w:rFonts w:ascii="Times New Roman" w:hAnsi="Times New Roman" w:cs="Times New Roman"/>
          <w:sz w:val="24"/>
          <w:szCs w:val="24"/>
        </w:rPr>
        <w:t xml:space="preserve">Hasil penelitian </w:t>
      </w:r>
      <w:r w:rsidRPr="00F751F3">
        <w:rPr>
          <w:rFonts w:ascii="Times New Roman" w:hAnsi="Times New Roman" w:cs="Times New Roman"/>
          <w:sz w:val="24"/>
          <w:szCs w:val="24"/>
        </w:rPr>
        <w:t xml:space="preserve">berikut memberi pernyataan bahwasannya profitabilitas </w:t>
      </w:r>
      <w:r w:rsidR="00EA3BD4" w:rsidRPr="00F751F3">
        <w:rPr>
          <w:rFonts w:ascii="Times New Roman" w:hAnsi="Times New Roman" w:cs="Times New Roman"/>
          <w:sz w:val="24"/>
          <w:szCs w:val="24"/>
        </w:rPr>
        <w:t>memiliki</w:t>
      </w:r>
      <w:r w:rsidRPr="00F751F3">
        <w:rPr>
          <w:rFonts w:ascii="Times New Roman" w:hAnsi="Times New Roman" w:cs="Times New Roman"/>
          <w:sz w:val="24"/>
          <w:szCs w:val="24"/>
        </w:rPr>
        <w:t xml:space="preserve"> pengaruh negatif </w:t>
      </w:r>
      <w:r w:rsidR="00EA3BD4" w:rsidRPr="00F751F3">
        <w:rPr>
          <w:rFonts w:ascii="Times New Roman" w:hAnsi="Times New Roman" w:cs="Times New Roman"/>
          <w:sz w:val="24"/>
          <w:szCs w:val="24"/>
        </w:rPr>
        <w:t xml:space="preserve">terhadap </w:t>
      </w:r>
      <w:r w:rsidR="003D1505" w:rsidRPr="003D1505">
        <w:rPr>
          <w:rFonts w:ascii="Times New Roman" w:hAnsi="Times New Roman" w:cs="Times New Roman"/>
          <w:i/>
          <w:iCs/>
          <w:sz w:val="24"/>
          <w:szCs w:val="24"/>
        </w:rPr>
        <w:t>tax avoidance</w:t>
      </w:r>
      <w:r w:rsidRPr="00F751F3">
        <w:rPr>
          <w:rFonts w:ascii="Times New Roman" w:hAnsi="Times New Roman" w:cs="Times New Roman"/>
          <w:sz w:val="24"/>
          <w:szCs w:val="24"/>
        </w:rPr>
        <w:t xml:space="preserve">. Hal berikut dibuktikan dengan </w:t>
      </w:r>
      <w:r w:rsidR="0002493B">
        <w:rPr>
          <w:rFonts w:ascii="Times New Roman" w:hAnsi="Times New Roman" w:cs="Times New Roman"/>
          <w:sz w:val="24"/>
          <w:szCs w:val="24"/>
        </w:rPr>
        <w:t>nilai</w:t>
      </w:r>
      <w:r w:rsidRPr="00F751F3">
        <w:rPr>
          <w:rFonts w:ascii="Times New Roman" w:hAnsi="Times New Roman" w:cs="Times New Roman"/>
          <w:sz w:val="24"/>
          <w:szCs w:val="24"/>
        </w:rPr>
        <w:t xml:space="preserve"> koefisien sejumlah -0.200.</w:t>
      </w:r>
    </w:p>
    <w:p w14:paraId="7829CF80" w14:textId="248B183D" w:rsidR="009722F1" w:rsidRPr="00F751F3" w:rsidRDefault="009722F1" w:rsidP="00F751F3">
      <w:pPr>
        <w:spacing w:line="360" w:lineRule="auto"/>
        <w:ind w:left="540" w:firstLine="540"/>
        <w:jc w:val="both"/>
        <w:rPr>
          <w:rFonts w:ascii="Times New Roman" w:hAnsi="Times New Roman" w:cs="Times New Roman"/>
          <w:sz w:val="24"/>
          <w:szCs w:val="24"/>
        </w:rPr>
      </w:pPr>
      <w:r w:rsidRPr="00F751F3">
        <w:rPr>
          <w:rFonts w:ascii="Times New Roman" w:hAnsi="Times New Roman" w:cs="Times New Roman"/>
          <w:sz w:val="24"/>
          <w:szCs w:val="24"/>
        </w:rPr>
        <w:t xml:space="preserve">Penelitian selanjutnya mempunyai judul Pengaruh Profitabilitas kepada </w:t>
      </w:r>
      <w:r w:rsidR="003D1505" w:rsidRPr="003D1505">
        <w:rPr>
          <w:rFonts w:ascii="Times New Roman" w:hAnsi="Times New Roman" w:cs="Times New Roman"/>
          <w:i/>
          <w:iCs/>
          <w:sz w:val="24"/>
          <w:szCs w:val="24"/>
        </w:rPr>
        <w:t>tax avoidance</w:t>
      </w:r>
      <w:r w:rsidR="003D1505" w:rsidRPr="000B0473">
        <w:rPr>
          <w:rFonts w:ascii="Times New Roman" w:hAnsi="Times New Roman" w:cs="Times New Roman"/>
          <w:sz w:val="24"/>
          <w:szCs w:val="24"/>
        </w:rPr>
        <w:t xml:space="preserve"> </w:t>
      </w:r>
      <w:r w:rsidRPr="00F751F3">
        <w:rPr>
          <w:rFonts w:ascii="Times New Roman" w:hAnsi="Times New Roman" w:cs="Times New Roman"/>
          <w:sz w:val="24"/>
          <w:szCs w:val="24"/>
        </w:rPr>
        <w:t>di Perusahaan Manufaktur Yang Tercantum Di BEI Tahun 2015 – 2017 yang dilaksanakan oleh Fathunadha Zamzam serta Ayu Fury.</w:t>
      </w:r>
      <w:r w:rsidRPr="00F751F3">
        <w:rPr>
          <w:rStyle w:val="FootnoteReference"/>
          <w:rFonts w:ascii="Times New Roman" w:hAnsi="Times New Roman" w:cs="Times New Roman"/>
          <w:sz w:val="24"/>
          <w:szCs w:val="24"/>
        </w:rPr>
        <w:footnoteReference w:id="45"/>
      </w:r>
      <w:r w:rsidRPr="00F751F3">
        <w:rPr>
          <w:rFonts w:ascii="Times New Roman" w:hAnsi="Times New Roman" w:cs="Times New Roman"/>
          <w:sz w:val="24"/>
          <w:szCs w:val="24"/>
        </w:rPr>
        <w:t xml:space="preserve"> </w:t>
      </w:r>
      <w:r w:rsidR="0002493B">
        <w:rPr>
          <w:rFonts w:ascii="Times New Roman" w:hAnsi="Times New Roman" w:cs="Times New Roman"/>
          <w:sz w:val="24"/>
          <w:szCs w:val="24"/>
        </w:rPr>
        <w:t>P</w:t>
      </w:r>
      <w:r w:rsidRPr="00F751F3">
        <w:rPr>
          <w:rFonts w:ascii="Times New Roman" w:hAnsi="Times New Roman" w:cs="Times New Roman"/>
          <w:sz w:val="24"/>
          <w:szCs w:val="24"/>
        </w:rPr>
        <w:t xml:space="preserve">erolehan </w:t>
      </w:r>
      <w:r w:rsidR="0002493B">
        <w:rPr>
          <w:rFonts w:ascii="Times New Roman" w:hAnsi="Times New Roman" w:cs="Times New Roman"/>
          <w:sz w:val="24"/>
          <w:szCs w:val="24"/>
        </w:rPr>
        <w:t>penelitian</w:t>
      </w:r>
      <w:r w:rsidRPr="00F751F3">
        <w:rPr>
          <w:rFonts w:ascii="Times New Roman" w:hAnsi="Times New Roman" w:cs="Times New Roman"/>
          <w:sz w:val="24"/>
          <w:szCs w:val="24"/>
        </w:rPr>
        <w:t xml:space="preserve"> berikut memberi pernyataan bahwasannya profitabilitas </w:t>
      </w:r>
      <w:r w:rsidR="00EA3BD4" w:rsidRPr="00F751F3">
        <w:rPr>
          <w:rFonts w:ascii="Times New Roman" w:hAnsi="Times New Roman" w:cs="Times New Roman"/>
          <w:sz w:val="24"/>
          <w:szCs w:val="24"/>
        </w:rPr>
        <w:t>memilki</w:t>
      </w:r>
      <w:r w:rsidRPr="00F751F3">
        <w:rPr>
          <w:rFonts w:ascii="Times New Roman" w:hAnsi="Times New Roman" w:cs="Times New Roman"/>
          <w:sz w:val="24"/>
          <w:szCs w:val="24"/>
        </w:rPr>
        <w:t xml:space="preserve"> pengaruh negatif serta signifikan kepada penghindaran pajak dengan </w:t>
      </w:r>
      <w:r w:rsidR="0002493B">
        <w:rPr>
          <w:rFonts w:ascii="Times New Roman" w:hAnsi="Times New Roman" w:cs="Times New Roman"/>
          <w:sz w:val="24"/>
          <w:szCs w:val="24"/>
        </w:rPr>
        <w:t>nilai</w:t>
      </w:r>
      <w:r w:rsidRPr="00F751F3">
        <w:rPr>
          <w:rFonts w:ascii="Times New Roman" w:hAnsi="Times New Roman" w:cs="Times New Roman"/>
          <w:sz w:val="24"/>
          <w:szCs w:val="24"/>
        </w:rPr>
        <w:t xml:space="preserve"> koefisien sejumlah -0.784. Hal itu memperlihatkan bahwasannya usaha </w:t>
      </w:r>
      <w:r w:rsidR="003D1505" w:rsidRPr="003D1505">
        <w:rPr>
          <w:rFonts w:ascii="Times New Roman" w:hAnsi="Times New Roman" w:cs="Times New Roman"/>
          <w:i/>
          <w:iCs/>
          <w:sz w:val="24"/>
          <w:szCs w:val="24"/>
        </w:rPr>
        <w:t>tax avoidance</w:t>
      </w:r>
      <w:r w:rsidRPr="00F751F3">
        <w:rPr>
          <w:rFonts w:ascii="Times New Roman" w:hAnsi="Times New Roman" w:cs="Times New Roman"/>
          <w:sz w:val="24"/>
          <w:szCs w:val="24"/>
        </w:rPr>
        <w:t xml:space="preserve"> menurun seiring dengan meningkatnya pendapatan perusahaan. Sebab yang bersangkutan bisa mendapati keuntungan yang signifikan tanpa hemat pajak dengan total aset mereka, perusahaan dengan ROA yang besar cenderung tak terlibat dalam praktik </w:t>
      </w:r>
      <w:r w:rsidR="003D1505" w:rsidRPr="003D1505">
        <w:rPr>
          <w:rFonts w:ascii="Times New Roman" w:hAnsi="Times New Roman" w:cs="Times New Roman"/>
          <w:i/>
          <w:iCs/>
          <w:sz w:val="24"/>
          <w:szCs w:val="24"/>
        </w:rPr>
        <w:t>tax avoidance</w:t>
      </w:r>
      <w:r w:rsidRPr="00F751F3">
        <w:rPr>
          <w:rFonts w:ascii="Times New Roman" w:hAnsi="Times New Roman" w:cs="Times New Roman"/>
          <w:sz w:val="24"/>
          <w:szCs w:val="24"/>
        </w:rPr>
        <w:t>.</w:t>
      </w:r>
    </w:p>
    <w:p w14:paraId="770A56E9" w14:textId="12E8F0E8" w:rsidR="009722F1" w:rsidRPr="00F751F3" w:rsidRDefault="009722F1" w:rsidP="00F751F3">
      <w:pPr>
        <w:spacing w:line="360" w:lineRule="auto"/>
        <w:ind w:left="540" w:firstLine="540"/>
        <w:jc w:val="both"/>
        <w:rPr>
          <w:rFonts w:ascii="Times New Roman" w:hAnsi="Times New Roman" w:cs="Times New Roman"/>
          <w:sz w:val="24"/>
          <w:szCs w:val="24"/>
        </w:rPr>
      </w:pPr>
      <w:r w:rsidRPr="00F751F3">
        <w:rPr>
          <w:rFonts w:ascii="Times New Roman" w:hAnsi="Times New Roman" w:cs="Times New Roman"/>
          <w:sz w:val="24"/>
          <w:szCs w:val="24"/>
        </w:rPr>
        <w:t xml:space="preserve">Penelitian selanjutnya mempunyai judul Pengaruh Profitabilitas, </w:t>
      </w:r>
      <w:r w:rsidRPr="00F751F3">
        <w:rPr>
          <w:rFonts w:ascii="Times New Roman" w:hAnsi="Times New Roman" w:cs="Times New Roman"/>
          <w:i/>
          <w:iCs/>
          <w:sz w:val="24"/>
          <w:szCs w:val="24"/>
        </w:rPr>
        <w:t xml:space="preserve">Leverage, serta </w:t>
      </w:r>
      <w:r w:rsidRPr="00F751F3">
        <w:rPr>
          <w:rFonts w:ascii="Times New Roman" w:hAnsi="Times New Roman" w:cs="Times New Roman"/>
          <w:sz w:val="24"/>
          <w:szCs w:val="24"/>
        </w:rPr>
        <w:t xml:space="preserve">Kepemilikan Institusional di </w:t>
      </w:r>
      <w:r w:rsidRPr="00F751F3">
        <w:rPr>
          <w:rFonts w:ascii="Times New Roman" w:hAnsi="Times New Roman" w:cs="Times New Roman"/>
          <w:i/>
          <w:iCs/>
          <w:sz w:val="24"/>
          <w:szCs w:val="24"/>
        </w:rPr>
        <w:t xml:space="preserve">Tax avoidance </w:t>
      </w:r>
      <w:r w:rsidRPr="00F751F3">
        <w:rPr>
          <w:rFonts w:ascii="Times New Roman" w:hAnsi="Times New Roman" w:cs="Times New Roman"/>
          <w:sz w:val="24"/>
          <w:szCs w:val="24"/>
        </w:rPr>
        <w:t xml:space="preserve">yang dilaksanakan oleh Putu Winning serta I Wayan Ramantha. </w:t>
      </w:r>
      <w:r w:rsidR="00EA3BD4" w:rsidRPr="00F751F3">
        <w:rPr>
          <w:rFonts w:ascii="Times New Roman" w:hAnsi="Times New Roman" w:cs="Times New Roman"/>
          <w:sz w:val="24"/>
          <w:szCs w:val="24"/>
        </w:rPr>
        <w:t>Penelitian</w:t>
      </w:r>
      <w:r w:rsidRPr="00F751F3">
        <w:rPr>
          <w:rFonts w:ascii="Times New Roman" w:hAnsi="Times New Roman" w:cs="Times New Roman"/>
          <w:sz w:val="24"/>
          <w:szCs w:val="24"/>
        </w:rPr>
        <w:t xml:space="preserve"> di Jurnal Akuntansi Universitas Udayana. </w:t>
      </w:r>
      <w:r w:rsidR="0002493B">
        <w:rPr>
          <w:rFonts w:ascii="Times New Roman" w:hAnsi="Times New Roman" w:cs="Times New Roman"/>
          <w:sz w:val="24"/>
          <w:szCs w:val="24"/>
        </w:rPr>
        <w:t>P</w:t>
      </w:r>
      <w:r w:rsidRPr="00F751F3">
        <w:rPr>
          <w:rFonts w:ascii="Times New Roman" w:hAnsi="Times New Roman" w:cs="Times New Roman"/>
          <w:sz w:val="24"/>
          <w:szCs w:val="24"/>
        </w:rPr>
        <w:t xml:space="preserve">erolehan dari </w:t>
      </w:r>
      <w:r w:rsidR="0002493B">
        <w:rPr>
          <w:rFonts w:ascii="Times New Roman" w:hAnsi="Times New Roman" w:cs="Times New Roman"/>
          <w:sz w:val="24"/>
          <w:szCs w:val="24"/>
        </w:rPr>
        <w:t>penelitian</w:t>
      </w:r>
      <w:r w:rsidRPr="00F751F3">
        <w:rPr>
          <w:rFonts w:ascii="Times New Roman" w:hAnsi="Times New Roman" w:cs="Times New Roman"/>
          <w:sz w:val="24"/>
          <w:szCs w:val="24"/>
        </w:rPr>
        <w:t xml:space="preserve"> itu memberi pernyataan bahwasannya profitabilitas </w:t>
      </w:r>
      <w:r w:rsidR="00EA3BD4" w:rsidRPr="00F751F3">
        <w:rPr>
          <w:rFonts w:ascii="Times New Roman" w:hAnsi="Times New Roman" w:cs="Times New Roman"/>
          <w:sz w:val="24"/>
          <w:szCs w:val="24"/>
        </w:rPr>
        <w:t>memilki</w:t>
      </w:r>
      <w:r w:rsidRPr="00F751F3">
        <w:rPr>
          <w:rFonts w:ascii="Times New Roman" w:hAnsi="Times New Roman" w:cs="Times New Roman"/>
          <w:sz w:val="24"/>
          <w:szCs w:val="24"/>
        </w:rPr>
        <w:t xml:space="preserve"> pengaruh negatif </w:t>
      </w:r>
      <w:r w:rsidR="00EA3BD4" w:rsidRPr="00F751F3">
        <w:rPr>
          <w:rFonts w:ascii="Times New Roman" w:hAnsi="Times New Roman" w:cs="Times New Roman"/>
          <w:sz w:val="24"/>
          <w:szCs w:val="24"/>
        </w:rPr>
        <w:t>terh</w:t>
      </w:r>
      <w:r w:rsidRPr="00F751F3">
        <w:rPr>
          <w:rFonts w:ascii="Times New Roman" w:hAnsi="Times New Roman" w:cs="Times New Roman"/>
          <w:sz w:val="24"/>
          <w:szCs w:val="24"/>
        </w:rPr>
        <w:t>a</w:t>
      </w:r>
      <w:r w:rsidR="00EA3BD4" w:rsidRPr="00F751F3">
        <w:rPr>
          <w:rFonts w:ascii="Times New Roman" w:hAnsi="Times New Roman" w:cs="Times New Roman"/>
          <w:sz w:val="24"/>
          <w:szCs w:val="24"/>
        </w:rPr>
        <w:t>dap</w:t>
      </w:r>
      <w:r w:rsidRPr="00F751F3">
        <w:rPr>
          <w:rFonts w:ascii="Times New Roman" w:hAnsi="Times New Roman" w:cs="Times New Roman"/>
          <w:sz w:val="24"/>
          <w:szCs w:val="24"/>
        </w:rPr>
        <w:t xml:space="preserve"> penghindaran pajak dengan </w:t>
      </w:r>
      <w:r w:rsidR="0002493B">
        <w:rPr>
          <w:rFonts w:ascii="Times New Roman" w:hAnsi="Times New Roman" w:cs="Times New Roman"/>
          <w:sz w:val="24"/>
          <w:szCs w:val="24"/>
        </w:rPr>
        <w:t>nilai</w:t>
      </w:r>
      <w:r w:rsidRPr="00F751F3">
        <w:rPr>
          <w:rFonts w:ascii="Times New Roman" w:hAnsi="Times New Roman" w:cs="Times New Roman"/>
          <w:sz w:val="24"/>
          <w:szCs w:val="24"/>
        </w:rPr>
        <w:t xml:space="preserve"> koefisien sejumlah -0,402 .</w:t>
      </w:r>
      <w:r w:rsidRPr="00F751F3">
        <w:rPr>
          <w:rStyle w:val="FootnoteReference"/>
          <w:rFonts w:ascii="Times New Roman" w:hAnsi="Times New Roman" w:cs="Times New Roman"/>
          <w:sz w:val="24"/>
          <w:szCs w:val="24"/>
        </w:rPr>
        <w:footnoteReference w:id="46"/>
      </w:r>
      <w:r w:rsidRPr="00F751F3">
        <w:rPr>
          <w:rFonts w:ascii="Times New Roman" w:hAnsi="Times New Roman" w:cs="Times New Roman"/>
          <w:sz w:val="24"/>
          <w:szCs w:val="24"/>
        </w:rPr>
        <w:t xml:space="preserve"> </w:t>
      </w:r>
    </w:p>
    <w:p w14:paraId="58D076E4" w14:textId="4CC6F84B" w:rsidR="009722F1" w:rsidRPr="00F751F3" w:rsidRDefault="009722F1" w:rsidP="00F751F3">
      <w:pPr>
        <w:spacing w:line="360" w:lineRule="auto"/>
        <w:ind w:left="540" w:firstLine="540"/>
        <w:jc w:val="both"/>
        <w:rPr>
          <w:rFonts w:ascii="Times New Roman" w:hAnsi="Times New Roman" w:cs="Times New Roman"/>
          <w:sz w:val="24"/>
          <w:szCs w:val="24"/>
        </w:rPr>
      </w:pPr>
      <w:r w:rsidRPr="00F751F3">
        <w:rPr>
          <w:rFonts w:ascii="Times New Roman" w:hAnsi="Times New Roman" w:cs="Times New Roman"/>
          <w:sz w:val="24"/>
          <w:szCs w:val="24"/>
        </w:rPr>
        <w:t xml:space="preserve">Penelitian selanjutnya mempunyai judul Pengaruh </w:t>
      </w:r>
      <w:r w:rsidRPr="00F751F3">
        <w:rPr>
          <w:rFonts w:ascii="Times New Roman" w:hAnsi="Times New Roman" w:cs="Times New Roman"/>
          <w:i/>
          <w:iCs/>
          <w:sz w:val="24"/>
          <w:szCs w:val="24"/>
        </w:rPr>
        <w:t xml:space="preserve">Leverage, </w:t>
      </w:r>
      <w:r w:rsidRPr="00F751F3">
        <w:rPr>
          <w:rFonts w:ascii="Times New Roman" w:hAnsi="Times New Roman" w:cs="Times New Roman"/>
          <w:sz w:val="24"/>
          <w:szCs w:val="24"/>
        </w:rPr>
        <w:t xml:space="preserve">Profitabilitas, </w:t>
      </w:r>
      <w:r w:rsidRPr="00F751F3">
        <w:rPr>
          <w:rFonts w:ascii="Times New Roman" w:hAnsi="Times New Roman" w:cs="Times New Roman"/>
          <w:i/>
          <w:iCs/>
          <w:sz w:val="24"/>
          <w:szCs w:val="24"/>
        </w:rPr>
        <w:t xml:space="preserve">Capital Intensity, </w:t>
      </w:r>
      <w:r w:rsidRPr="00F751F3">
        <w:rPr>
          <w:rFonts w:ascii="Times New Roman" w:hAnsi="Times New Roman" w:cs="Times New Roman"/>
          <w:sz w:val="24"/>
          <w:szCs w:val="24"/>
        </w:rPr>
        <w:t>Manajemen Laba kepada penghindaran pajak yang dilaksanakan oleh</w:t>
      </w:r>
      <w:r w:rsidRPr="00F751F3">
        <w:rPr>
          <w:rFonts w:ascii="Times New Roman" w:hAnsi="Times New Roman" w:cs="Times New Roman"/>
          <w:i/>
          <w:iCs/>
          <w:sz w:val="24"/>
          <w:szCs w:val="24"/>
        </w:rPr>
        <w:t xml:space="preserve"> </w:t>
      </w:r>
      <w:r w:rsidRPr="00F751F3">
        <w:rPr>
          <w:rFonts w:ascii="Times New Roman" w:hAnsi="Times New Roman" w:cs="Times New Roman"/>
          <w:sz w:val="24"/>
          <w:szCs w:val="24"/>
        </w:rPr>
        <w:t>Ahmad Rifai serta Suci Atiningsih.</w:t>
      </w:r>
      <w:r w:rsidRPr="00F751F3">
        <w:rPr>
          <w:rStyle w:val="FootnoteReference"/>
          <w:rFonts w:ascii="Times New Roman" w:hAnsi="Times New Roman" w:cs="Times New Roman"/>
          <w:sz w:val="24"/>
          <w:szCs w:val="24"/>
        </w:rPr>
        <w:footnoteReference w:id="47"/>
      </w:r>
      <w:r w:rsidRPr="00F751F3">
        <w:rPr>
          <w:rFonts w:ascii="Times New Roman" w:hAnsi="Times New Roman" w:cs="Times New Roman"/>
          <w:sz w:val="24"/>
          <w:szCs w:val="24"/>
        </w:rPr>
        <w:t xml:space="preserve"> </w:t>
      </w:r>
      <w:r w:rsidR="00EA3BD4" w:rsidRPr="00F751F3">
        <w:rPr>
          <w:rFonts w:ascii="Times New Roman" w:hAnsi="Times New Roman" w:cs="Times New Roman"/>
          <w:sz w:val="24"/>
          <w:szCs w:val="24"/>
        </w:rPr>
        <w:t>Hasil</w:t>
      </w:r>
      <w:r w:rsidRPr="00F751F3">
        <w:rPr>
          <w:rFonts w:ascii="Times New Roman" w:hAnsi="Times New Roman" w:cs="Times New Roman"/>
          <w:sz w:val="24"/>
          <w:szCs w:val="24"/>
        </w:rPr>
        <w:t xml:space="preserve"> </w:t>
      </w:r>
      <w:r w:rsidR="0002493B">
        <w:rPr>
          <w:rFonts w:ascii="Times New Roman" w:hAnsi="Times New Roman" w:cs="Times New Roman"/>
          <w:sz w:val="24"/>
          <w:szCs w:val="24"/>
        </w:rPr>
        <w:t>penelitian</w:t>
      </w:r>
      <w:r w:rsidRPr="00F751F3">
        <w:rPr>
          <w:rFonts w:ascii="Times New Roman" w:hAnsi="Times New Roman" w:cs="Times New Roman"/>
          <w:sz w:val="24"/>
          <w:szCs w:val="24"/>
        </w:rPr>
        <w:t xml:space="preserve"> itu memberi Penelitian selanjutnya mempunyai judul Pengaruh Profitabilitas, </w:t>
      </w:r>
      <w:r w:rsidRPr="00F751F3">
        <w:rPr>
          <w:rFonts w:ascii="Times New Roman" w:hAnsi="Times New Roman" w:cs="Times New Roman"/>
          <w:i/>
          <w:iCs/>
          <w:sz w:val="24"/>
          <w:szCs w:val="24"/>
        </w:rPr>
        <w:t xml:space="preserve">Transfer Pricing, serta </w:t>
      </w:r>
      <w:r w:rsidRPr="00F751F3">
        <w:rPr>
          <w:rFonts w:ascii="Times New Roman" w:hAnsi="Times New Roman" w:cs="Times New Roman"/>
          <w:sz w:val="24"/>
          <w:szCs w:val="24"/>
        </w:rPr>
        <w:t xml:space="preserve">Manajemen Laba kepada </w:t>
      </w:r>
      <w:r w:rsidRPr="00F751F3">
        <w:rPr>
          <w:rFonts w:ascii="Times New Roman" w:hAnsi="Times New Roman" w:cs="Times New Roman"/>
          <w:i/>
          <w:iCs/>
          <w:sz w:val="24"/>
          <w:szCs w:val="24"/>
        </w:rPr>
        <w:t>Tax Avoidance.</w:t>
      </w:r>
      <w:r w:rsidRPr="00F751F3">
        <w:rPr>
          <w:rStyle w:val="FootnoteReference"/>
          <w:rFonts w:ascii="Times New Roman" w:hAnsi="Times New Roman" w:cs="Times New Roman"/>
          <w:i/>
          <w:iCs/>
          <w:sz w:val="24"/>
          <w:szCs w:val="24"/>
        </w:rPr>
        <w:footnoteReference w:id="48"/>
      </w:r>
      <w:r w:rsidRPr="00F751F3">
        <w:rPr>
          <w:rFonts w:ascii="Times New Roman" w:hAnsi="Times New Roman" w:cs="Times New Roman"/>
          <w:i/>
          <w:iCs/>
          <w:sz w:val="24"/>
          <w:szCs w:val="24"/>
        </w:rPr>
        <w:t xml:space="preserve"> </w:t>
      </w:r>
      <w:r w:rsidR="00EA3BD4" w:rsidRPr="00F751F3">
        <w:rPr>
          <w:rFonts w:ascii="Times New Roman" w:hAnsi="Times New Roman" w:cs="Times New Roman"/>
          <w:sz w:val="24"/>
          <w:szCs w:val="24"/>
        </w:rPr>
        <w:t>Penelitian</w:t>
      </w:r>
      <w:r w:rsidR="00EA3BD4" w:rsidRPr="00F751F3">
        <w:rPr>
          <w:rFonts w:ascii="Times New Roman" w:hAnsi="Times New Roman" w:cs="Times New Roman"/>
          <w:i/>
          <w:iCs/>
          <w:sz w:val="24"/>
          <w:szCs w:val="24"/>
        </w:rPr>
        <w:t xml:space="preserve"> </w:t>
      </w:r>
      <w:r w:rsidRPr="00F751F3">
        <w:rPr>
          <w:rFonts w:ascii="Times New Roman" w:hAnsi="Times New Roman" w:cs="Times New Roman"/>
          <w:sz w:val="24"/>
          <w:szCs w:val="24"/>
        </w:rPr>
        <w:t xml:space="preserve">berikut dilaksanakan oleh Ajengtiyas, Sari, serta Alfarizi. riset berikut dipublikasikan dalam jurnal National Research Conference on Accounting, Management, and Economics. Berlandaskan perolehan penelitian, variabel profitabilitas menyajikan pengaruh negatif kepada penghindaran pajak, dengan </w:t>
      </w:r>
      <w:r w:rsidR="0002493B">
        <w:rPr>
          <w:rFonts w:ascii="Times New Roman" w:hAnsi="Times New Roman" w:cs="Times New Roman"/>
          <w:sz w:val="24"/>
          <w:szCs w:val="24"/>
        </w:rPr>
        <w:t>nilai</w:t>
      </w:r>
      <w:r w:rsidRPr="00F751F3">
        <w:rPr>
          <w:rFonts w:ascii="Times New Roman" w:hAnsi="Times New Roman" w:cs="Times New Roman"/>
          <w:sz w:val="24"/>
          <w:szCs w:val="24"/>
        </w:rPr>
        <w:t xml:space="preserve"> signifikansi 0,041 &lt; 0,05.</w:t>
      </w:r>
    </w:p>
    <w:p w14:paraId="506DF0AE" w14:textId="7E55DF0F" w:rsidR="009722F1" w:rsidRPr="00F751F3" w:rsidRDefault="009722F1" w:rsidP="00F751F3">
      <w:pPr>
        <w:spacing w:line="360" w:lineRule="auto"/>
        <w:ind w:left="540" w:firstLine="540"/>
        <w:jc w:val="both"/>
        <w:rPr>
          <w:rFonts w:ascii="Times New Roman" w:hAnsi="Times New Roman" w:cs="Times New Roman"/>
          <w:sz w:val="24"/>
          <w:szCs w:val="24"/>
        </w:rPr>
      </w:pPr>
      <w:r w:rsidRPr="00F751F3">
        <w:rPr>
          <w:rFonts w:ascii="Times New Roman" w:hAnsi="Times New Roman" w:cs="Times New Roman"/>
          <w:sz w:val="24"/>
          <w:szCs w:val="24"/>
        </w:rPr>
        <w:t xml:space="preserve">Berlandaskan </w:t>
      </w:r>
      <w:r w:rsidR="0002493B">
        <w:rPr>
          <w:rFonts w:ascii="Times New Roman" w:hAnsi="Times New Roman" w:cs="Times New Roman"/>
          <w:sz w:val="24"/>
          <w:szCs w:val="24"/>
        </w:rPr>
        <w:t>penelitian</w:t>
      </w:r>
      <w:r w:rsidRPr="00F751F3">
        <w:rPr>
          <w:rFonts w:ascii="Times New Roman" w:hAnsi="Times New Roman" w:cs="Times New Roman"/>
          <w:sz w:val="24"/>
          <w:szCs w:val="24"/>
        </w:rPr>
        <w:t xml:space="preserve"> tersebut, jika laba perusahaan meningkat sehingga perusahaan mampu melakukan pembayaran pajak selaras dengan yang seharusnya, sehingga </w:t>
      </w:r>
      <w:r w:rsidR="0002493B">
        <w:rPr>
          <w:rFonts w:ascii="Times New Roman" w:hAnsi="Times New Roman" w:cs="Times New Roman"/>
          <w:sz w:val="24"/>
          <w:szCs w:val="24"/>
        </w:rPr>
        <w:t xml:space="preserve">untuk </w:t>
      </w:r>
      <w:r w:rsidRPr="00F751F3">
        <w:rPr>
          <w:rFonts w:ascii="Times New Roman" w:hAnsi="Times New Roman" w:cs="Times New Roman"/>
          <w:sz w:val="24"/>
          <w:szCs w:val="24"/>
        </w:rPr>
        <w:t xml:space="preserve">melakukan kebijakan </w:t>
      </w:r>
      <w:r w:rsidR="003D1505" w:rsidRPr="003D1505">
        <w:rPr>
          <w:rFonts w:ascii="Times New Roman" w:hAnsi="Times New Roman" w:cs="Times New Roman"/>
          <w:i/>
          <w:iCs/>
          <w:sz w:val="24"/>
          <w:szCs w:val="24"/>
        </w:rPr>
        <w:t>tax avoidance</w:t>
      </w:r>
      <w:r w:rsidR="003D1505" w:rsidRPr="000B0473">
        <w:rPr>
          <w:rFonts w:ascii="Times New Roman" w:hAnsi="Times New Roman" w:cs="Times New Roman"/>
          <w:sz w:val="24"/>
          <w:szCs w:val="24"/>
        </w:rPr>
        <w:t xml:space="preserve"> </w:t>
      </w:r>
      <w:r w:rsidR="0002493B">
        <w:rPr>
          <w:rFonts w:ascii="Times New Roman" w:hAnsi="Times New Roman" w:cs="Times New Roman"/>
          <w:sz w:val="24"/>
          <w:szCs w:val="24"/>
        </w:rPr>
        <w:t>akan berkurang</w:t>
      </w:r>
      <w:r w:rsidRPr="00F751F3">
        <w:rPr>
          <w:rFonts w:ascii="Times New Roman" w:hAnsi="Times New Roman" w:cs="Times New Roman"/>
          <w:sz w:val="24"/>
          <w:szCs w:val="24"/>
        </w:rPr>
        <w:t>. Hipotesis yang diajukan berlandaskan uraian itu ialah:</w:t>
      </w:r>
    </w:p>
    <w:p w14:paraId="24B7139C" w14:textId="29C8819F" w:rsidR="009722F1" w:rsidRPr="00F751F3" w:rsidRDefault="009722F1" w:rsidP="00F751F3">
      <w:pPr>
        <w:spacing w:line="360" w:lineRule="auto"/>
        <w:jc w:val="both"/>
        <w:rPr>
          <w:rFonts w:ascii="Times New Roman" w:hAnsi="Times New Roman" w:cs="Times New Roman"/>
          <w:b/>
          <w:bCs/>
          <w:iCs/>
          <w:sz w:val="24"/>
          <w:szCs w:val="24"/>
        </w:rPr>
      </w:pPr>
      <w:r w:rsidRPr="00F751F3">
        <w:rPr>
          <w:rFonts w:ascii="Times New Roman" w:hAnsi="Times New Roman" w:cs="Times New Roman"/>
          <w:b/>
          <w:bCs/>
          <w:sz w:val="24"/>
          <w:szCs w:val="24"/>
        </w:rPr>
        <w:t>H</w:t>
      </w:r>
      <w:r w:rsidRPr="00F751F3">
        <w:rPr>
          <w:rFonts w:ascii="Times New Roman" w:hAnsi="Times New Roman" w:cs="Times New Roman"/>
          <w:b/>
          <w:bCs/>
          <w:sz w:val="24"/>
          <w:szCs w:val="24"/>
          <w:vertAlign w:val="subscript"/>
        </w:rPr>
        <w:t xml:space="preserve">1 </w:t>
      </w:r>
      <w:r w:rsidRPr="00F751F3">
        <w:rPr>
          <w:rFonts w:ascii="Times New Roman" w:hAnsi="Times New Roman" w:cs="Times New Roman"/>
          <w:b/>
          <w:bCs/>
          <w:sz w:val="24"/>
          <w:szCs w:val="24"/>
        </w:rPr>
        <w:t>:</w:t>
      </w:r>
      <w:r w:rsidRPr="00F751F3">
        <w:rPr>
          <w:rFonts w:ascii="Times New Roman" w:hAnsi="Times New Roman" w:cs="Times New Roman"/>
          <w:b/>
          <w:bCs/>
          <w:spacing w:val="-2"/>
          <w:sz w:val="24"/>
          <w:szCs w:val="24"/>
        </w:rPr>
        <w:t xml:space="preserve"> </w:t>
      </w:r>
      <w:r w:rsidRPr="00F751F3">
        <w:rPr>
          <w:rFonts w:ascii="Times New Roman" w:hAnsi="Times New Roman" w:cs="Times New Roman"/>
          <w:b/>
          <w:bCs/>
          <w:sz w:val="24"/>
          <w:szCs w:val="24"/>
        </w:rPr>
        <w:t>Profitabilitas</w:t>
      </w:r>
      <w:r w:rsidRPr="00F751F3">
        <w:rPr>
          <w:rFonts w:ascii="Times New Roman" w:hAnsi="Times New Roman" w:cs="Times New Roman"/>
          <w:b/>
          <w:bCs/>
          <w:spacing w:val="-1"/>
          <w:sz w:val="24"/>
          <w:szCs w:val="24"/>
        </w:rPr>
        <w:t xml:space="preserve"> </w:t>
      </w:r>
      <w:r w:rsidR="00D06940" w:rsidRPr="00F751F3">
        <w:rPr>
          <w:rFonts w:ascii="Times New Roman" w:hAnsi="Times New Roman" w:cs="Times New Roman"/>
          <w:b/>
          <w:bCs/>
          <w:sz w:val="24"/>
          <w:szCs w:val="24"/>
        </w:rPr>
        <w:t>ber</w:t>
      </w:r>
      <w:r w:rsidRPr="00F751F3">
        <w:rPr>
          <w:rFonts w:ascii="Times New Roman" w:hAnsi="Times New Roman" w:cs="Times New Roman"/>
          <w:b/>
          <w:bCs/>
          <w:sz w:val="24"/>
          <w:szCs w:val="24"/>
        </w:rPr>
        <w:t>pengaruh</w:t>
      </w:r>
      <w:r w:rsidRPr="00F751F3">
        <w:rPr>
          <w:rFonts w:ascii="Times New Roman" w:hAnsi="Times New Roman" w:cs="Times New Roman"/>
          <w:b/>
          <w:bCs/>
          <w:spacing w:val="-1"/>
          <w:sz w:val="24"/>
          <w:szCs w:val="24"/>
        </w:rPr>
        <w:t xml:space="preserve"> </w:t>
      </w:r>
      <w:r w:rsidRPr="00F751F3">
        <w:rPr>
          <w:rFonts w:ascii="Times New Roman" w:hAnsi="Times New Roman" w:cs="Times New Roman"/>
          <w:b/>
          <w:bCs/>
          <w:sz w:val="24"/>
          <w:szCs w:val="24"/>
        </w:rPr>
        <w:t>negatif</w:t>
      </w:r>
      <w:r w:rsidRPr="00F751F3">
        <w:rPr>
          <w:rFonts w:ascii="Times New Roman" w:hAnsi="Times New Roman" w:cs="Times New Roman"/>
          <w:b/>
          <w:bCs/>
          <w:spacing w:val="-2"/>
          <w:sz w:val="24"/>
          <w:szCs w:val="24"/>
        </w:rPr>
        <w:t xml:space="preserve"> kepada </w:t>
      </w:r>
      <w:r w:rsidR="003D1505" w:rsidRPr="003D1505">
        <w:rPr>
          <w:rFonts w:ascii="Times New Roman" w:hAnsi="Times New Roman" w:cs="Times New Roman"/>
          <w:b/>
          <w:bCs/>
          <w:i/>
          <w:iCs/>
          <w:sz w:val="24"/>
          <w:szCs w:val="24"/>
        </w:rPr>
        <w:t>tax avoidance</w:t>
      </w:r>
      <w:r w:rsidRPr="003D1505">
        <w:rPr>
          <w:rFonts w:ascii="Times New Roman" w:hAnsi="Times New Roman" w:cs="Times New Roman"/>
          <w:b/>
          <w:bCs/>
          <w:iCs/>
          <w:sz w:val="24"/>
          <w:szCs w:val="24"/>
        </w:rPr>
        <w:t>.</w:t>
      </w:r>
    </w:p>
    <w:p w14:paraId="1E781DB1" w14:textId="77777777" w:rsidR="009722F1" w:rsidRPr="00F751F3" w:rsidRDefault="009722F1" w:rsidP="00F751F3">
      <w:pPr>
        <w:spacing w:line="360" w:lineRule="auto"/>
        <w:ind w:right="18"/>
        <w:jc w:val="both"/>
        <w:rPr>
          <w:rFonts w:ascii="Times New Roman" w:hAnsi="Times New Roman" w:cs="Times New Roman"/>
          <w:sz w:val="24"/>
          <w:szCs w:val="24"/>
        </w:rPr>
      </w:pPr>
    </w:p>
    <w:p w14:paraId="6CF8855D" w14:textId="1E84B7AE" w:rsidR="00AD4FD3" w:rsidRPr="00C41FA5" w:rsidRDefault="00AD4FD3" w:rsidP="00AD4FD3">
      <w:pPr>
        <w:rPr>
          <w:rFonts w:ascii="Times New Roman" w:hAnsi="Times New Roman" w:cs="Times New Roman"/>
          <w:b/>
          <w:bCs/>
          <w:sz w:val="24"/>
          <w:szCs w:val="24"/>
        </w:rPr>
      </w:pPr>
      <w:r w:rsidRPr="00C41FA5">
        <w:rPr>
          <w:rFonts w:ascii="Times New Roman" w:hAnsi="Times New Roman" w:cs="Times New Roman"/>
          <w:b/>
          <w:bCs/>
          <w:sz w:val="24"/>
          <w:szCs w:val="24"/>
        </w:rPr>
        <w:t xml:space="preserve">2.5 </w:t>
      </w:r>
      <w:r w:rsidRPr="00C41FA5">
        <w:rPr>
          <w:rFonts w:ascii="Times New Roman" w:hAnsi="Times New Roman" w:cs="Times New Roman"/>
          <w:b/>
          <w:bCs/>
          <w:i/>
          <w:iCs/>
          <w:sz w:val="24"/>
          <w:szCs w:val="24"/>
        </w:rPr>
        <w:t>Transfer Pricing</w:t>
      </w:r>
      <w:r w:rsidRPr="00C41FA5">
        <w:rPr>
          <w:rFonts w:ascii="Times New Roman" w:hAnsi="Times New Roman" w:cs="Times New Roman"/>
          <w:b/>
          <w:bCs/>
          <w:sz w:val="24"/>
          <w:szCs w:val="24"/>
        </w:rPr>
        <w:t xml:space="preserve"> </w:t>
      </w:r>
    </w:p>
    <w:p w14:paraId="15212A96" w14:textId="77777777" w:rsidR="00AD4FD3" w:rsidRPr="00C41FA5" w:rsidRDefault="00AD4FD3" w:rsidP="00AD4FD3">
      <w:pPr>
        <w:ind w:left="540" w:hanging="90"/>
        <w:rPr>
          <w:rFonts w:ascii="Times New Roman" w:hAnsi="Times New Roman" w:cs="Times New Roman"/>
          <w:b/>
          <w:bCs/>
          <w:sz w:val="24"/>
          <w:szCs w:val="24"/>
        </w:rPr>
      </w:pPr>
      <w:r w:rsidRPr="00C41FA5">
        <w:rPr>
          <w:rFonts w:ascii="Times New Roman" w:hAnsi="Times New Roman" w:cs="Times New Roman"/>
          <w:b/>
          <w:bCs/>
          <w:sz w:val="24"/>
          <w:szCs w:val="24"/>
        </w:rPr>
        <w:t xml:space="preserve">2.5.1 Pengertian </w:t>
      </w:r>
      <w:r w:rsidRPr="00C41FA5">
        <w:rPr>
          <w:rFonts w:ascii="Times New Roman" w:hAnsi="Times New Roman" w:cs="Times New Roman"/>
          <w:b/>
          <w:bCs/>
          <w:i/>
          <w:iCs/>
          <w:sz w:val="24"/>
          <w:szCs w:val="24"/>
        </w:rPr>
        <w:t>Transfer Pricing</w:t>
      </w:r>
    </w:p>
    <w:p w14:paraId="637940D1" w14:textId="77777777" w:rsidR="009722F1" w:rsidRPr="00F751F3" w:rsidRDefault="009722F1" w:rsidP="00AD4FD3">
      <w:pPr>
        <w:spacing w:line="360" w:lineRule="auto"/>
        <w:ind w:left="540" w:firstLine="540"/>
        <w:jc w:val="both"/>
        <w:rPr>
          <w:rFonts w:ascii="Times New Roman" w:hAnsi="Times New Roman" w:cs="Times New Roman"/>
          <w:sz w:val="24"/>
          <w:szCs w:val="24"/>
        </w:rPr>
      </w:pP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berlandaskan OECD (</w:t>
      </w:r>
      <w:r w:rsidRPr="00F751F3">
        <w:rPr>
          <w:rFonts w:ascii="Times New Roman" w:hAnsi="Times New Roman" w:cs="Times New Roman"/>
          <w:i/>
          <w:iCs/>
          <w:sz w:val="24"/>
          <w:szCs w:val="24"/>
        </w:rPr>
        <w:t>Economic Cooperation and Development</w:t>
      </w:r>
      <w:r w:rsidRPr="00F751F3">
        <w:rPr>
          <w:rFonts w:ascii="Times New Roman" w:hAnsi="Times New Roman" w:cs="Times New Roman"/>
          <w:sz w:val="24"/>
          <w:szCs w:val="24"/>
        </w:rPr>
        <w:t>) ialah teknik guna mengontrol penetapan biaya tertentu yang diterapkan di transaksi di tengah karyawan perusahaan global. Selama selaras guna anggota kelompok perusahaan, biaya transfer tetap dalam transaksi berikut mungkin berbeda dari biaya pasar yang sedang berjalan.</w:t>
      </w:r>
    </w:p>
    <w:p w14:paraId="3DB88355" w14:textId="77777777" w:rsidR="009722F1" w:rsidRPr="00F751F3" w:rsidRDefault="009722F1" w:rsidP="00AD4FD3">
      <w:pPr>
        <w:spacing w:line="360" w:lineRule="auto"/>
        <w:ind w:left="540" w:firstLine="540"/>
        <w:jc w:val="both"/>
        <w:rPr>
          <w:rFonts w:ascii="Times New Roman" w:hAnsi="Times New Roman" w:cs="Times New Roman"/>
          <w:sz w:val="24"/>
          <w:szCs w:val="24"/>
        </w:rPr>
      </w:pPr>
      <w:r w:rsidRPr="00F751F3">
        <w:rPr>
          <w:rFonts w:ascii="Times New Roman" w:hAnsi="Times New Roman" w:cs="Times New Roman"/>
          <w:sz w:val="24"/>
          <w:szCs w:val="24"/>
        </w:rPr>
        <w:t xml:space="preserve">Di Indonesia, rekayasa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tak terkecuali guna perusahaan multinasional. Faktanya, berikut satu dari yang lainnya taktik yang dipakai oleh perusahaan guna melakukan pengurangan beban pajak yang terus meningkat. berikut sebab, dalam perjalanan praktik mereka, pengusaha biasanya mengamati pembayaran pajak selaku beban, serta perusahaan hendak selalu berusaha meminimalkan beban pajak.</w:t>
      </w:r>
      <w:r w:rsidRPr="00F751F3">
        <w:rPr>
          <w:rStyle w:val="FootnoteReference"/>
          <w:rFonts w:ascii="Times New Roman" w:hAnsi="Times New Roman" w:cs="Times New Roman"/>
          <w:sz w:val="24"/>
          <w:szCs w:val="24"/>
        </w:rPr>
        <w:footnoteReference w:id="49"/>
      </w:r>
      <w:r w:rsidRPr="00F751F3">
        <w:rPr>
          <w:rFonts w:ascii="Times New Roman" w:hAnsi="Times New Roman" w:cs="Times New Roman"/>
          <w:sz w:val="24"/>
          <w:szCs w:val="24"/>
        </w:rPr>
        <w:t xml:space="preserve"> Jikalau pajak bisa ditekan, sehingga bisa melakukan pengurangan </w:t>
      </w:r>
      <w:r w:rsidRPr="00F751F3">
        <w:rPr>
          <w:rFonts w:ascii="Times New Roman" w:hAnsi="Times New Roman" w:cs="Times New Roman"/>
          <w:i/>
          <w:iCs/>
          <w:sz w:val="24"/>
          <w:szCs w:val="24"/>
        </w:rPr>
        <w:t xml:space="preserve">cost </w:t>
      </w:r>
      <w:r w:rsidRPr="00F751F3">
        <w:rPr>
          <w:rFonts w:ascii="Times New Roman" w:hAnsi="Times New Roman" w:cs="Times New Roman"/>
          <w:sz w:val="24"/>
          <w:szCs w:val="24"/>
        </w:rPr>
        <w:t>perusahaan.</w:t>
      </w:r>
      <w:r w:rsidRPr="00F751F3">
        <w:rPr>
          <w:rStyle w:val="FootnoteReference"/>
          <w:rFonts w:ascii="Times New Roman" w:hAnsi="Times New Roman" w:cs="Times New Roman"/>
          <w:sz w:val="24"/>
          <w:szCs w:val="24"/>
        </w:rPr>
        <w:footnoteReference w:id="50"/>
      </w:r>
      <w:r w:rsidRPr="00F751F3">
        <w:rPr>
          <w:rFonts w:ascii="Times New Roman" w:hAnsi="Times New Roman" w:cs="Times New Roman"/>
          <w:sz w:val="24"/>
          <w:szCs w:val="24"/>
        </w:rPr>
        <w:t xml:space="preserve"> Perusahaan memakai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dalam usaha memaksimalkan peningkatan laba perusahaan dengan melakukan pengurangan beban pajak perusahaan yang wajib dibayarkan ke negara tujuan selaku akibat dari meningkatnya beban pajak. </w:t>
      </w:r>
    </w:p>
    <w:p w14:paraId="4942BF82" w14:textId="24831942" w:rsidR="00004940" w:rsidRDefault="009722F1" w:rsidP="00E14D56">
      <w:pPr>
        <w:spacing w:line="360" w:lineRule="auto"/>
        <w:ind w:left="540" w:firstLine="540"/>
        <w:jc w:val="both"/>
        <w:rPr>
          <w:rFonts w:ascii="Times New Roman" w:hAnsi="Times New Roman" w:cs="Times New Roman"/>
          <w:sz w:val="24"/>
          <w:szCs w:val="24"/>
        </w:rPr>
      </w:pPr>
      <w:r w:rsidRPr="00F751F3">
        <w:rPr>
          <w:rFonts w:ascii="Times New Roman" w:hAnsi="Times New Roman" w:cs="Times New Roman"/>
          <w:sz w:val="24"/>
          <w:szCs w:val="24"/>
        </w:rPr>
        <w:t xml:space="preserve">Di tahun 2019, misalnya diungkapkan bahwasannya PT. Adaro Energy Tbk dituduh melaksanakan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selaku sarana </w:t>
      </w:r>
      <w:r w:rsidR="003D1505" w:rsidRPr="003D1505">
        <w:rPr>
          <w:rFonts w:ascii="Times New Roman" w:hAnsi="Times New Roman" w:cs="Times New Roman"/>
          <w:i/>
          <w:iCs/>
          <w:sz w:val="24"/>
          <w:szCs w:val="24"/>
        </w:rPr>
        <w:t>tax avoidance</w:t>
      </w:r>
      <w:r w:rsidRPr="00F751F3">
        <w:rPr>
          <w:rFonts w:ascii="Times New Roman" w:hAnsi="Times New Roman" w:cs="Times New Roman"/>
          <w:sz w:val="24"/>
          <w:szCs w:val="24"/>
        </w:rPr>
        <w:t xml:space="preserve">. Situasi serupa sudah terjadinya di Indonesia sendiri termasuk PT. Toyota Motor Manufacturing, PT. Unilever Indonesia Tbk, serta PT. Nestle. Banyak perusahaan sudah terlibat dalam praktik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terutama perusahaan multinasional yang memakai pihak khusus dalam operasionalnya.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dengan pihak khusus bisa menyebabkan keuntungan dialihkan serta menjadikan landasan perpajakan dari satu pihak ke pihak lainnya yang dirancang sedemikian rupa.</w:t>
      </w:r>
      <w:r w:rsidRPr="00F751F3">
        <w:rPr>
          <w:rStyle w:val="FootnoteReference"/>
          <w:rFonts w:ascii="Times New Roman" w:hAnsi="Times New Roman" w:cs="Times New Roman"/>
          <w:sz w:val="24"/>
          <w:szCs w:val="24"/>
        </w:rPr>
        <w:footnoteReference w:id="51"/>
      </w:r>
      <w:r w:rsidRPr="00F751F3">
        <w:rPr>
          <w:rFonts w:ascii="Times New Roman" w:hAnsi="Times New Roman" w:cs="Times New Roman"/>
          <w:sz w:val="24"/>
          <w:szCs w:val="24"/>
        </w:rPr>
        <w:t xml:space="preserve"> </w:t>
      </w:r>
    </w:p>
    <w:p w14:paraId="27EC8472" w14:textId="5CF54AC8" w:rsidR="009722F1" w:rsidRPr="00F751F3" w:rsidRDefault="009722F1" w:rsidP="00F751F3">
      <w:pPr>
        <w:spacing w:line="360" w:lineRule="auto"/>
        <w:ind w:left="540"/>
        <w:jc w:val="both"/>
        <w:rPr>
          <w:rFonts w:ascii="Times New Roman" w:hAnsi="Times New Roman" w:cs="Times New Roman"/>
          <w:sz w:val="24"/>
          <w:szCs w:val="24"/>
        </w:rPr>
      </w:pPr>
      <w:r w:rsidRPr="00F751F3">
        <w:rPr>
          <w:rFonts w:ascii="Times New Roman" w:hAnsi="Times New Roman" w:cs="Times New Roman"/>
          <w:sz w:val="24"/>
          <w:szCs w:val="24"/>
        </w:rPr>
        <w:t xml:space="preserve">Dimensi dalam transaksi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ada 2, yakni: </w:t>
      </w:r>
    </w:p>
    <w:p w14:paraId="37A1C941" w14:textId="77777777" w:rsidR="009722F1" w:rsidRPr="00F751F3" w:rsidRDefault="009722F1" w:rsidP="00F751F3">
      <w:pPr>
        <w:pStyle w:val="ListParagraph"/>
        <w:numPr>
          <w:ilvl w:val="0"/>
          <w:numId w:val="8"/>
        </w:numPr>
        <w:spacing w:line="360" w:lineRule="auto"/>
        <w:jc w:val="both"/>
        <w:rPr>
          <w:rFonts w:ascii="Times New Roman" w:hAnsi="Times New Roman" w:cs="Times New Roman"/>
          <w:sz w:val="24"/>
          <w:szCs w:val="24"/>
        </w:rPr>
      </w:pPr>
      <w:r w:rsidRPr="00F751F3">
        <w:rPr>
          <w:rFonts w:ascii="Times New Roman" w:hAnsi="Times New Roman" w:cs="Times New Roman"/>
          <w:sz w:val="24"/>
          <w:szCs w:val="24"/>
        </w:rPr>
        <w:t xml:space="preserve">Dimensi Netral </w:t>
      </w:r>
    </w:p>
    <w:p w14:paraId="54B29329" w14:textId="77777777" w:rsidR="009722F1" w:rsidRPr="00F751F3" w:rsidRDefault="009722F1" w:rsidP="0002493B">
      <w:pPr>
        <w:pStyle w:val="ListParagraph"/>
        <w:spacing w:line="360" w:lineRule="auto"/>
        <w:ind w:left="540" w:firstLine="540"/>
        <w:jc w:val="both"/>
        <w:rPr>
          <w:rFonts w:ascii="Times New Roman" w:hAnsi="Times New Roman" w:cs="Times New Roman"/>
          <w:sz w:val="24"/>
          <w:szCs w:val="24"/>
        </w:rPr>
      </w:pPr>
      <w:r w:rsidRPr="00F751F3">
        <w:rPr>
          <w:rFonts w:ascii="Times New Roman" w:hAnsi="Times New Roman" w:cs="Times New Roman"/>
          <w:sz w:val="24"/>
          <w:szCs w:val="24"/>
        </w:rPr>
        <w:t xml:space="preserve">Strategi, teknik, dan motivasi guna meminimalkan beban pajak disebut selaku transaksi penetapan biaya transfer. Penetapan tarif ataupun insentif guna transfer teknologi, barang, ataupun jasa di tengah perusahaan dengan kemitraan unik dikenal selaku penetapan biaya transfer. </w:t>
      </w:r>
    </w:p>
    <w:p w14:paraId="61C46FD9" w14:textId="77777777" w:rsidR="009722F1" w:rsidRPr="00F751F3" w:rsidRDefault="009722F1" w:rsidP="00F751F3">
      <w:pPr>
        <w:pStyle w:val="ListParagraph"/>
        <w:numPr>
          <w:ilvl w:val="0"/>
          <w:numId w:val="8"/>
        </w:numPr>
        <w:spacing w:line="360" w:lineRule="auto"/>
        <w:jc w:val="both"/>
        <w:rPr>
          <w:rFonts w:ascii="Times New Roman" w:hAnsi="Times New Roman" w:cs="Times New Roman"/>
          <w:sz w:val="24"/>
          <w:szCs w:val="24"/>
        </w:rPr>
      </w:pPr>
      <w:r w:rsidRPr="00F751F3">
        <w:rPr>
          <w:rFonts w:ascii="Times New Roman" w:hAnsi="Times New Roman" w:cs="Times New Roman"/>
          <w:sz w:val="24"/>
          <w:szCs w:val="24"/>
        </w:rPr>
        <w:t xml:space="preserve">Dimensi Pejoratif </w:t>
      </w:r>
    </w:p>
    <w:p w14:paraId="27083165" w14:textId="50D6F460" w:rsidR="003A13C3" w:rsidRPr="00F751F3" w:rsidRDefault="009722F1" w:rsidP="004840CB">
      <w:pPr>
        <w:spacing w:line="360" w:lineRule="auto"/>
        <w:ind w:left="540" w:firstLine="540"/>
        <w:jc w:val="both"/>
        <w:rPr>
          <w:rFonts w:ascii="Times New Roman" w:hAnsi="Times New Roman" w:cs="Times New Roman"/>
          <w:sz w:val="24"/>
          <w:szCs w:val="24"/>
        </w:rPr>
      </w:pPr>
      <w:r w:rsidRPr="00F751F3">
        <w:rPr>
          <w:rFonts w:ascii="Times New Roman" w:hAnsi="Times New Roman" w:cs="Times New Roman"/>
          <w:sz w:val="24"/>
          <w:szCs w:val="24"/>
        </w:rPr>
        <w:t>Dengan</w:t>
      </w:r>
      <w:r w:rsidR="00710BC1">
        <w:rPr>
          <w:rFonts w:ascii="Times New Roman" w:hAnsi="Times New Roman" w:cs="Times New Roman"/>
          <w:sz w:val="24"/>
          <w:szCs w:val="24"/>
        </w:rPr>
        <w:t xml:space="preserve"> </w:t>
      </w:r>
      <w:r w:rsidRPr="00F751F3">
        <w:rPr>
          <w:rFonts w:ascii="Times New Roman" w:hAnsi="Times New Roman" w:cs="Times New Roman"/>
          <w:sz w:val="24"/>
          <w:szCs w:val="24"/>
        </w:rPr>
        <w:t xml:space="preserve">mentransfer pendapatan ke bisnis dengan keuntungan yang lebih rendah, transaksi biaya transfer ialah satu dari yang lainnya cara </w:t>
      </w:r>
      <w:r w:rsidR="00710BC1">
        <w:rPr>
          <w:rFonts w:ascii="Times New Roman" w:hAnsi="Times New Roman" w:cs="Times New Roman"/>
          <w:sz w:val="24"/>
          <w:szCs w:val="24"/>
        </w:rPr>
        <w:t>untuk</w:t>
      </w:r>
      <w:r w:rsidRPr="00F751F3">
        <w:rPr>
          <w:rFonts w:ascii="Times New Roman" w:hAnsi="Times New Roman" w:cs="Times New Roman"/>
          <w:sz w:val="24"/>
          <w:szCs w:val="24"/>
        </w:rPr>
        <w:t xml:space="preserve"> melakukan pengurangan beban pajak, agar tarif pajaknya dapat dikurangi.</w:t>
      </w:r>
    </w:p>
    <w:p w14:paraId="528A10B9" w14:textId="77777777" w:rsidR="009722F1" w:rsidRPr="00F751F3" w:rsidRDefault="009722F1" w:rsidP="00F751F3">
      <w:pPr>
        <w:spacing w:line="360" w:lineRule="auto"/>
        <w:ind w:firstLine="720"/>
        <w:jc w:val="both"/>
        <w:rPr>
          <w:rFonts w:ascii="Times New Roman" w:hAnsi="Times New Roman" w:cs="Times New Roman"/>
          <w:b/>
          <w:bCs/>
          <w:sz w:val="24"/>
          <w:szCs w:val="24"/>
        </w:rPr>
      </w:pPr>
      <w:r w:rsidRPr="00F751F3">
        <w:rPr>
          <w:rFonts w:ascii="Times New Roman" w:hAnsi="Times New Roman" w:cs="Times New Roman"/>
          <w:b/>
          <w:bCs/>
          <w:sz w:val="24"/>
          <w:szCs w:val="24"/>
        </w:rPr>
        <w:t xml:space="preserve">2.5.2 Tujuan </w:t>
      </w:r>
      <w:r w:rsidRPr="00F751F3">
        <w:rPr>
          <w:rFonts w:ascii="Times New Roman" w:hAnsi="Times New Roman" w:cs="Times New Roman"/>
          <w:b/>
          <w:bCs/>
          <w:i/>
          <w:iCs/>
          <w:sz w:val="24"/>
          <w:szCs w:val="24"/>
        </w:rPr>
        <w:t>Transfer Pricing</w:t>
      </w:r>
      <w:r w:rsidRPr="00F751F3">
        <w:rPr>
          <w:rFonts w:ascii="Times New Roman" w:hAnsi="Times New Roman" w:cs="Times New Roman"/>
          <w:b/>
          <w:bCs/>
          <w:sz w:val="24"/>
          <w:szCs w:val="24"/>
        </w:rPr>
        <w:t xml:space="preserve"> </w:t>
      </w:r>
    </w:p>
    <w:p w14:paraId="20EFD928" w14:textId="066CABE3" w:rsidR="00A34F33" w:rsidRPr="00F751F3" w:rsidRDefault="009722F1" w:rsidP="00710BC1">
      <w:pPr>
        <w:tabs>
          <w:tab w:val="left" w:pos="1350"/>
        </w:tabs>
        <w:spacing w:line="360" w:lineRule="auto"/>
        <w:ind w:left="720"/>
        <w:jc w:val="both"/>
        <w:rPr>
          <w:rFonts w:ascii="Times New Roman" w:hAnsi="Times New Roman" w:cs="Times New Roman"/>
          <w:sz w:val="24"/>
          <w:szCs w:val="24"/>
        </w:rPr>
      </w:pPr>
      <w:r w:rsidRPr="00F751F3">
        <w:rPr>
          <w:rFonts w:ascii="Times New Roman" w:hAnsi="Times New Roman" w:cs="Times New Roman"/>
          <w:sz w:val="24"/>
          <w:szCs w:val="24"/>
        </w:rPr>
        <w:tab/>
        <w:t>Adanya transaksi transfer pricing antar perusahaan sering kali diawali dengan adanya relasi yang unik di tengah mereka. Oleh karena itu, aspek yang paling krusial dalam menetapkan laba kena pajak ialah relasi yang unik dalam perolehan penghasilan. Berikut ini ialah penjelasan mengenai tujuan transfer pricing:</w:t>
      </w:r>
    </w:p>
    <w:p w14:paraId="2AEB9400" w14:textId="77777777" w:rsidR="009722F1" w:rsidRPr="00F751F3" w:rsidRDefault="009722F1" w:rsidP="00F751F3">
      <w:pPr>
        <w:pStyle w:val="ListParagraph"/>
        <w:numPr>
          <w:ilvl w:val="0"/>
          <w:numId w:val="9"/>
        </w:numPr>
        <w:spacing w:line="360" w:lineRule="auto"/>
        <w:ind w:left="1080"/>
        <w:jc w:val="both"/>
        <w:rPr>
          <w:rFonts w:ascii="Times New Roman" w:hAnsi="Times New Roman" w:cs="Times New Roman"/>
          <w:sz w:val="24"/>
          <w:szCs w:val="24"/>
        </w:rPr>
      </w:pPr>
      <w:r w:rsidRPr="00F751F3">
        <w:rPr>
          <w:rFonts w:ascii="Times New Roman" w:hAnsi="Times New Roman" w:cs="Times New Roman"/>
          <w:sz w:val="24"/>
          <w:szCs w:val="24"/>
        </w:rPr>
        <w:t xml:space="preserve">Hukum </w:t>
      </w:r>
    </w:p>
    <w:p w14:paraId="2E01A21A" w14:textId="005BAF9C" w:rsidR="00710BC1" w:rsidRPr="00F751F3" w:rsidRDefault="009722F1" w:rsidP="003A13C3">
      <w:pPr>
        <w:spacing w:line="360" w:lineRule="auto"/>
        <w:ind w:left="1080" w:firstLine="360"/>
        <w:jc w:val="both"/>
        <w:rPr>
          <w:rFonts w:ascii="Times New Roman" w:hAnsi="Times New Roman" w:cs="Times New Roman"/>
          <w:sz w:val="24"/>
          <w:szCs w:val="24"/>
        </w:rPr>
      </w:pPr>
      <w:r w:rsidRPr="00F751F3">
        <w:rPr>
          <w:rFonts w:ascii="Times New Roman" w:hAnsi="Times New Roman" w:cs="Times New Roman"/>
          <w:sz w:val="24"/>
          <w:szCs w:val="24"/>
        </w:rPr>
        <w:t>Secara hukum, usaha bisa menjadikan alat guna mengoptimalkan produktivitas serta kolaborasi di tengah bisnis serta investornya. (Wolfgang Schon, 2014).</w:t>
      </w:r>
    </w:p>
    <w:p w14:paraId="5D470C75" w14:textId="77777777" w:rsidR="009722F1" w:rsidRPr="00F751F3" w:rsidRDefault="009722F1" w:rsidP="00F751F3">
      <w:pPr>
        <w:pStyle w:val="ListParagraph"/>
        <w:numPr>
          <w:ilvl w:val="0"/>
          <w:numId w:val="9"/>
        </w:numPr>
        <w:spacing w:line="360" w:lineRule="auto"/>
        <w:ind w:left="1080"/>
        <w:jc w:val="both"/>
        <w:rPr>
          <w:rFonts w:ascii="Times New Roman" w:hAnsi="Times New Roman" w:cs="Times New Roman"/>
          <w:sz w:val="24"/>
          <w:szCs w:val="24"/>
        </w:rPr>
      </w:pPr>
      <w:r w:rsidRPr="00F751F3">
        <w:rPr>
          <w:rFonts w:ascii="Times New Roman" w:hAnsi="Times New Roman" w:cs="Times New Roman"/>
          <w:sz w:val="24"/>
          <w:szCs w:val="24"/>
        </w:rPr>
        <w:t xml:space="preserve"> Akuntansi </w:t>
      </w:r>
    </w:p>
    <w:p w14:paraId="09B5BA73" w14:textId="77777777" w:rsidR="009722F1" w:rsidRPr="00F751F3" w:rsidRDefault="009722F1" w:rsidP="00F751F3">
      <w:pPr>
        <w:spacing w:line="360" w:lineRule="auto"/>
        <w:ind w:left="1080" w:firstLine="360"/>
        <w:jc w:val="both"/>
        <w:rPr>
          <w:rFonts w:ascii="Times New Roman" w:hAnsi="Times New Roman" w:cs="Times New Roman"/>
          <w:sz w:val="24"/>
          <w:szCs w:val="24"/>
        </w:rPr>
      </w:pPr>
      <w:r w:rsidRPr="00F751F3">
        <w:rPr>
          <w:rFonts w:ascii="Times New Roman" w:hAnsi="Times New Roman" w:cs="Times New Roman"/>
          <w:sz w:val="24"/>
          <w:szCs w:val="24"/>
        </w:rPr>
        <w:t xml:space="preserve">Sementara dari sisi akuntansi </w:t>
      </w:r>
      <w:r w:rsidRPr="00F751F3">
        <w:rPr>
          <w:rFonts w:ascii="Times New Roman" w:hAnsi="Times New Roman" w:cs="Times New Roman"/>
          <w:i/>
          <w:iCs/>
          <w:sz w:val="24"/>
          <w:szCs w:val="24"/>
        </w:rPr>
        <w:t>manajerial</w:t>
      </w:r>
      <w:r w:rsidRPr="00F751F3">
        <w:rPr>
          <w:rFonts w:ascii="Times New Roman" w:hAnsi="Times New Roman" w:cs="Times New Roman"/>
          <w:sz w:val="24"/>
          <w:szCs w:val="24"/>
        </w:rPr>
        <w:t xml:space="preserve">, fungsi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ialah guna mengoptimalkan profitabilitas usaha dengan menetapkan biaya guna produk ataupun layanan yang disediakan oleh unit organisasi perusahaan kepada unit organisasi lainnya dalam perusahaan yang serupa.</w:t>
      </w:r>
    </w:p>
    <w:p w14:paraId="1BBE8E5E" w14:textId="77777777" w:rsidR="009722F1" w:rsidRPr="00F751F3" w:rsidRDefault="009722F1" w:rsidP="00F751F3">
      <w:pPr>
        <w:pStyle w:val="ListParagraph"/>
        <w:numPr>
          <w:ilvl w:val="0"/>
          <w:numId w:val="9"/>
        </w:numPr>
        <w:tabs>
          <w:tab w:val="left" w:pos="1080"/>
        </w:tabs>
        <w:spacing w:line="360" w:lineRule="auto"/>
        <w:ind w:firstLine="0"/>
        <w:jc w:val="both"/>
        <w:rPr>
          <w:rFonts w:ascii="Times New Roman" w:hAnsi="Times New Roman" w:cs="Times New Roman"/>
          <w:sz w:val="24"/>
          <w:szCs w:val="24"/>
        </w:rPr>
      </w:pPr>
      <w:r w:rsidRPr="00F751F3">
        <w:rPr>
          <w:rFonts w:ascii="Times New Roman" w:hAnsi="Times New Roman" w:cs="Times New Roman"/>
          <w:sz w:val="24"/>
          <w:szCs w:val="24"/>
        </w:rPr>
        <w:t xml:space="preserve">Perpajakan </w:t>
      </w:r>
    </w:p>
    <w:p w14:paraId="786875A6" w14:textId="1CC5AA13" w:rsidR="009722F1" w:rsidRPr="00F751F3" w:rsidRDefault="009722F1" w:rsidP="00F751F3">
      <w:pPr>
        <w:pStyle w:val="ListParagraph"/>
        <w:spacing w:line="360" w:lineRule="auto"/>
        <w:ind w:left="1080" w:firstLine="360"/>
        <w:jc w:val="both"/>
        <w:rPr>
          <w:rFonts w:ascii="Times New Roman" w:hAnsi="Times New Roman" w:cs="Times New Roman"/>
          <w:sz w:val="24"/>
          <w:szCs w:val="24"/>
        </w:rPr>
      </w:pPr>
      <w:r w:rsidRPr="00F751F3">
        <w:rPr>
          <w:rFonts w:ascii="Times New Roman" w:hAnsi="Times New Roman" w:cs="Times New Roman"/>
          <w:sz w:val="24"/>
          <w:szCs w:val="24"/>
        </w:rPr>
        <w:t xml:space="preserve">Transfer pricing ialah strategi penetapan biaya yang dipakai dalam transaksi yang melibatkan pihak-pihak dengan relasi unik dari sudut pandang pajak. </w:t>
      </w:r>
      <w:r w:rsidR="00710BC1">
        <w:rPr>
          <w:rFonts w:ascii="Times New Roman" w:hAnsi="Times New Roman" w:cs="Times New Roman"/>
          <w:sz w:val="24"/>
          <w:szCs w:val="24"/>
        </w:rPr>
        <w:t>B</w:t>
      </w:r>
      <w:r w:rsidRPr="00F751F3">
        <w:rPr>
          <w:rFonts w:ascii="Times New Roman" w:hAnsi="Times New Roman" w:cs="Times New Roman"/>
          <w:sz w:val="24"/>
          <w:szCs w:val="24"/>
        </w:rPr>
        <w:t>iaya yang ditetapkan wajib pajak ketika yang bersangkutan melakukan penjualan, melakukan pembelian, serta berbagi sumber daya dengan afiliasi yang bersangkutan dikenal selaku transfer pricing.</w:t>
      </w:r>
    </w:p>
    <w:p w14:paraId="5A7668C6" w14:textId="4CD14A44" w:rsidR="009722F1" w:rsidRPr="00965045" w:rsidRDefault="009722F1" w:rsidP="00F751F3">
      <w:pPr>
        <w:spacing w:line="360" w:lineRule="auto"/>
        <w:ind w:left="720"/>
        <w:jc w:val="both"/>
        <w:rPr>
          <w:rFonts w:ascii="Times New Roman" w:hAnsi="Times New Roman" w:cs="Times New Roman"/>
          <w:b/>
          <w:bCs/>
          <w:sz w:val="24"/>
          <w:szCs w:val="24"/>
        </w:rPr>
      </w:pPr>
      <w:r w:rsidRPr="00C41FA5">
        <w:rPr>
          <w:rFonts w:ascii="Times New Roman" w:hAnsi="Times New Roman" w:cs="Times New Roman"/>
          <w:b/>
          <w:bCs/>
          <w:sz w:val="24"/>
          <w:szCs w:val="24"/>
        </w:rPr>
        <w:t xml:space="preserve">2.5.3 </w:t>
      </w:r>
      <w:r w:rsidRPr="00C41FA5">
        <w:rPr>
          <w:rFonts w:ascii="Times New Roman" w:hAnsi="Times New Roman" w:cs="Times New Roman"/>
          <w:b/>
          <w:bCs/>
          <w:i/>
          <w:iCs/>
          <w:sz w:val="24"/>
          <w:szCs w:val="24"/>
        </w:rPr>
        <w:t>Transfer Pricing</w:t>
      </w:r>
      <w:r w:rsidR="00965045">
        <w:rPr>
          <w:rFonts w:ascii="Times New Roman" w:hAnsi="Times New Roman" w:cs="Times New Roman"/>
          <w:b/>
          <w:bCs/>
          <w:i/>
          <w:iCs/>
          <w:sz w:val="24"/>
          <w:szCs w:val="24"/>
        </w:rPr>
        <w:t xml:space="preserve"> </w:t>
      </w:r>
      <w:r w:rsidR="00965045" w:rsidRPr="00965045">
        <w:rPr>
          <w:rFonts w:ascii="Times New Roman" w:hAnsi="Times New Roman" w:cs="Times New Roman"/>
          <w:b/>
          <w:bCs/>
          <w:sz w:val="24"/>
          <w:szCs w:val="24"/>
        </w:rPr>
        <w:t>Dalam Islam</w:t>
      </w:r>
      <w:r w:rsidRPr="00965045">
        <w:rPr>
          <w:rFonts w:ascii="Times New Roman" w:hAnsi="Times New Roman" w:cs="Times New Roman"/>
          <w:b/>
          <w:bCs/>
          <w:sz w:val="24"/>
          <w:szCs w:val="24"/>
        </w:rPr>
        <w:t xml:space="preserve"> </w:t>
      </w:r>
    </w:p>
    <w:p w14:paraId="6D3AA706" w14:textId="1723B4D6" w:rsidR="00EC283D" w:rsidRPr="003B56CB" w:rsidRDefault="00C11CC8" w:rsidP="007F6D03">
      <w:pPr>
        <w:tabs>
          <w:tab w:val="left" w:pos="1350"/>
          <w:tab w:val="left" w:pos="2700"/>
        </w:tabs>
        <w:spacing w:line="360" w:lineRule="auto"/>
        <w:ind w:left="540" w:firstLine="540"/>
        <w:jc w:val="both"/>
        <w:rPr>
          <w:rFonts w:ascii="Times New Roman" w:hAnsi="Times New Roman" w:cs="Times New Roman"/>
          <w:sz w:val="24"/>
          <w:szCs w:val="24"/>
        </w:rPr>
      </w:pPr>
      <w:r w:rsidRPr="00C11CC8">
        <w:rPr>
          <w:rFonts w:ascii="Times New Roman" w:hAnsi="Times New Roman" w:cs="Times New Roman"/>
          <w:sz w:val="24"/>
          <w:szCs w:val="24"/>
        </w:rPr>
        <w:t xml:space="preserve">Dalam studi hukum ekonomi syariah, </w:t>
      </w:r>
      <w:r w:rsidRPr="00C21A8D">
        <w:rPr>
          <w:rFonts w:ascii="Times New Roman" w:hAnsi="Times New Roman" w:cs="Times New Roman"/>
          <w:i/>
          <w:iCs/>
          <w:sz w:val="24"/>
          <w:szCs w:val="24"/>
        </w:rPr>
        <w:t>transfer pricing</w:t>
      </w:r>
      <w:r w:rsidRPr="00C11CC8">
        <w:rPr>
          <w:rFonts w:ascii="Times New Roman" w:hAnsi="Times New Roman" w:cs="Times New Roman"/>
          <w:sz w:val="24"/>
          <w:szCs w:val="24"/>
        </w:rPr>
        <w:t xml:space="preserve"> sebenarnya hanyalah jual beli biasa (ba'i)</w:t>
      </w:r>
      <w:r w:rsidR="002A4648">
        <w:rPr>
          <w:rFonts w:ascii="Times New Roman" w:hAnsi="Times New Roman" w:cs="Times New Roman"/>
          <w:sz w:val="24"/>
          <w:szCs w:val="24"/>
        </w:rPr>
        <w:t>, hanya saja t</w:t>
      </w:r>
      <w:r w:rsidRPr="00C11CC8">
        <w:rPr>
          <w:rFonts w:ascii="Times New Roman" w:hAnsi="Times New Roman" w:cs="Times New Roman"/>
          <w:sz w:val="24"/>
          <w:szCs w:val="24"/>
        </w:rPr>
        <w:t>opik bagaimana menjual transaksi telah muncul seiring dengan pertumbuhan dunia bisnis.</w:t>
      </w:r>
      <w:r w:rsidR="003B56CB">
        <w:rPr>
          <w:rFonts w:ascii="Times New Roman" w:hAnsi="Times New Roman" w:cs="Times New Roman"/>
          <w:sz w:val="24"/>
          <w:szCs w:val="24"/>
        </w:rPr>
        <w:t xml:space="preserve"> </w:t>
      </w:r>
      <w:r w:rsidRPr="00C11CC8">
        <w:rPr>
          <w:rFonts w:ascii="Times New Roman" w:hAnsi="Times New Roman" w:cs="Times New Roman"/>
          <w:sz w:val="24"/>
          <w:szCs w:val="24"/>
        </w:rPr>
        <w:t xml:space="preserve">Pembelian produk dan layanan antar bisnis yang terhubung yang memiliki hubungan </w:t>
      </w:r>
      <w:r w:rsidR="003B56CB">
        <w:rPr>
          <w:rFonts w:ascii="Times New Roman" w:hAnsi="Times New Roman" w:cs="Times New Roman"/>
          <w:sz w:val="24"/>
          <w:szCs w:val="24"/>
        </w:rPr>
        <w:t>istimewa</w:t>
      </w:r>
      <w:r w:rsidRPr="00C11CC8">
        <w:rPr>
          <w:rFonts w:ascii="Times New Roman" w:hAnsi="Times New Roman" w:cs="Times New Roman"/>
          <w:sz w:val="24"/>
          <w:szCs w:val="24"/>
        </w:rPr>
        <w:t xml:space="preserve"> sesuai dengan hukum masing-masing negara harus dikelola untuk mencegah penyimpangan dan penyalahgunaan ter</w:t>
      </w:r>
      <w:r w:rsidR="003B56CB">
        <w:rPr>
          <w:rFonts w:ascii="Times New Roman" w:hAnsi="Times New Roman" w:cs="Times New Roman"/>
          <w:sz w:val="24"/>
          <w:szCs w:val="24"/>
        </w:rPr>
        <w:t>hadap pemenuhan</w:t>
      </w:r>
      <w:r w:rsidRPr="00C11CC8">
        <w:rPr>
          <w:rFonts w:ascii="Times New Roman" w:hAnsi="Times New Roman" w:cs="Times New Roman"/>
          <w:sz w:val="24"/>
          <w:szCs w:val="24"/>
        </w:rPr>
        <w:t xml:space="preserve"> </w:t>
      </w:r>
      <w:r w:rsidR="003B56CB">
        <w:rPr>
          <w:rFonts w:ascii="Times New Roman" w:hAnsi="Times New Roman" w:cs="Times New Roman"/>
          <w:sz w:val="24"/>
          <w:szCs w:val="24"/>
        </w:rPr>
        <w:t xml:space="preserve">kewajiban terkait </w:t>
      </w:r>
      <w:r w:rsidRPr="00C11CC8">
        <w:rPr>
          <w:rFonts w:ascii="Times New Roman" w:hAnsi="Times New Roman" w:cs="Times New Roman"/>
          <w:sz w:val="24"/>
          <w:szCs w:val="24"/>
        </w:rPr>
        <w:t>pajak masing-masing perusahaan.</w:t>
      </w:r>
      <w:r w:rsidR="00C21A8D">
        <w:rPr>
          <w:rStyle w:val="FootnoteReference"/>
          <w:rFonts w:ascii="Times New Roman" w:hAnsi="Times New Roman" w:cs="Times New Roman"/>
          <w:sz w:val="24"/>
          <w:szCs w:val="24"/>
        </w:rPr>
        <w:footnoteReference w:id="52"/>
      </w:r>
      <w:r w:rsidR="003B56CB">
        <w:rPr>
          <w:rFonts w:ascii="Times New Roman" w:hAnsi="Times New Roman" w:cs="Times New Roman"/>
          <w:sz w:val="24"/>
          <w:szCs w:val="24"/>
        </w:rPr>
        <w:t xml:space="preserve"> </w:t>
      </w:r>
    </w:p>
    <w:p w14:paraId="533AB88E" w14:textId="67408C1B" w:rsidR="00C11CC8" w:rsidRPr="00C11CC8" w:rsidRDefault="005142DD" w:rsidP="007F6D03">
      <w:pPr>
        <w:tabs>
          <w:tab w:val="left" w:pos="1350"/>
          <w:tab w:val="left" w:pos="2700"/>
        </w:tabs>
        <w:spacing w:line="360" w:lineRule="auto"/>
        <w:ind w:left="540" w:firstLine="540"/>
        <w:jc w:val="both"/>
        <w:rPr>
          <w:rFonts w:ascii="Times New Roman" w:hAnsi="Times New Roman" w:cs="Times New Roman"/>
          <w:sz w:val="24"/>
          <w:szCs w:val="24"/>
        </w:rPr>
      </w:pPr>
      <w:r w:rsidRPr="005142DD">
        <w:rPr>
          <w:rFonts w:ascii="Times New Roman" w:hAnsi="Times New Roman" w:cs="Times New Roman"/>
          <w:sz w:val="24"/>
          <w:szCs w:val="24"/>
        </w:rPr>
        <w:t>Islam mengizinkan kebebasan harga, yang berarti bahwa setiap konsepsi harga yang muncul selama transaksi yang melibatkan pembelian dan penjualan barang diizinkan dalam ajaran</w:t>
      </w:r>
      <w:r>
        <w:rPr>
          <w:rFonts w:ascii="Times New Roman" w:hAnsi="Times New Roman" w:cs="Times New Roman"/>
          <w:sz w:val="24"/>
          <w:szCs w:val="24"/>
        </w:rPr>
        <w:t xml:space="preserve"> i</w:t>
      </w:r>
      <w:r w:rsidRPr="005142DD">
        <w:rPr>
          <w:rFonts w:ascii="Times New Roman" w:hAnsi="Times New Roman" w:cs="Times New Roman"/>
          <w:sz w:val="24"/>
          <w:szCs w:val="24"/>
        </w:rPr>
        <w:t xml:space="preserve">slam, asalkan tidak ada bukti yang bertentangan dan bahwa harga yang disepakati ditentukan secara adil dan dengan izin kedua belah pihak. </w:t>
      </w:r>
      <w:r>
        <w:rPr>
          <w:rFonts w:ascii="Times New Roman" w:hAnsi="Times New Roman" w:cs="Times New Roman"/>
          <w:sz w:val="24"/>
          <w:szCs w:val="24"/>
        </w:rPr>
        <w:t xml:space="preserve"> </w:t>
      </w:r>
      <w:r w:rsidRPr="005142DD">
        <w:rPr>
          <w:rFonts w:ascii="Times New Roman" w:hAnsi="Times New Roman" w:cs="Times New Roman"/>
          <w:sz w:val="24"/>
          <w:szCs w:val="24"/>
        </w:rPr>
        <w:t xml:space="preserve">Karena keadilan adalah salah satu prinsip dasar dari semua transaksi Islam, harganya harus masuk akal. Pada kenyataannya, Allah memandang keadilan sebagai tindakan yang lebih sejalan dengan ketakwaan dan sering dianggap sebagai inti dari keyakinan Islam. Oleh karena itu, </w:t>
      </w:r>
      <w:r>
        <w:rPr>
          <w:rFonts w:ascii="Times New Roman" w:hAnsi="Times New Roman" w:cs="Times New Roman"/>
          <w:sz w:val="24"/>
          <w:szCs w:val="24"/>
        </w:rPr>
        <w:t>prinsip keadilan</w:t>
      </w:r>
      <w:r w:rsidRPr="005142DD">
        <w:rPr>
          <w:rFonts w:ascii="Times New Roman" w:hAnsi="Times New Roman" w:cs="Times New Roman"/>
          <w:sz w:val="24"/>
          <w:szCs w:val="24"/>
        </w:rPr>
        <w:t xml:space="preserve"> harus diprioritaskan ketika wajib pajak terlibat dalam </w:t>
      </w:r>
      <w:r w:rsidRPr="005142DD">
        <w:rPr>
          <w:rFonts w:ascii="Times New Roman" w:hAnsi="Times New Roman" w:cs="Times New Roman"/>
          <w:i/>
          <w:iCs/>
          <w:sz w:val="24"/>
          <w:szCs w:val="24"/>
        </w:rPr>
        <w:t>transfer pricing</w:t>
      </w:r>
      <w:r w:rsidRPr="005142DD">
        <w:rPr>
          <w:rFonts w:ascii="Times New Roman" w:hAnsi="Times New Roman" w:cs="Times New Roman"/>
          <w:sz w:val="24"/>
          <w:szCs w:val="24"/>
        </w:rPr>
        <w:t>.</w:t>
      </w:r>
      <w:r w:rsidR="009722F1" w:rsidRPr="00C11CC8">
        <w:rPr>
          <w:rFonts w:ascii="Times New Roman" w:hAnsi="Times New Roman" w:cs="Times New Roman"/>
          <w:sz w:val="24"/>
          <w:szCs w:val="24"/>
        </w:rPr>
        <w:tab/>
      </w:r>
    </w:p>
    <w:p w14:paraId="200E8671" w14:textId="08F083FB" w:rsidR="005142DD" w:rsidRDefault="00D70A82" w:rsidP="007F6D03">
      <w:pPr>
        <w:tabs>
          <w:tab w:val="left" w:pos="1350"/>
          <w:tab w:val="left" w:pos="2700"/>
        </w:tabs>
        <w:spacing w:line="360" w:lineRule="auto"/>
        <w:ind w:left="540" w:firstLine="540"/>
        <w:jc w:val="both"/>
        <w:rPr>
          <w:rFonts w:ascii="Times New Roman" w:hAnsi="Times New Roman" w:cs="Times New Roman"/>
          <w:sz w:val="24"/>
          <w:szCs w:val="24"/>
        </w:rPr>
      </w:pPr>
      <w:r w:rsidRPr="00D70A82">
        <w:rPr>
          <w:rFonts w:ascii="Times New Roman" w:hAnsi="Times New Roman" w:cs="Times New Roman"/>
          <w:sz w:val="24"/>
          <w:szCs w:val="24"/>
        </w:rPr>
        <w:t>Menurut Pasal 18 ayat (3) UU 36 Tahun 2008, Pemerintah dapat menggunakan DJP untuk menghitung ulang jumlah penghasilan dan pengurangan serta mengevaluasi utang sebagai modal untuk memperkirakan besaran penghasilan kena pajak bagi wajib pajak dengan hubungan yang unik. Ketika DJP menyimpulkan bahwa transfer pricing memiliki nilai yang berlebihan, hal ini dapat dilakukan. Namun, jika proses transfer pricing telah dilakukan sesuai dengan ketentuan biaya, maka kenaikan atau penurunan harga yang terjadi adalah keputusan Allah.</w:t>
      </w:r>
      <w:r w:rsidR="00903A82">
        <w:rPr>
          <w:rFonts w:ascii="Times New Roman" w:hAnsi="Times New Roman" w:cs="Times New Roman"/>
          <w:sz w:val="24"/>
          <w:szCs w:val="24"/>
        </w:rPr>
        <w:t xml:space="preserve"> </w:t>
      </w:r>
      <w:r w:rsidR="00903A82" w:rsidRPr="00903A82">
        <w:rPr>
          <w:rFonts w:ascii="Times New Roman" w:hAnsi="Times New Roman" w:cs="Times New Roman"/>
          <w:sz w:val="24"/>
          <w:szCs w:val="24"/>
        </w:rPr>
        <w:t>Anas bin Malik menuturkan bahwa pada masa Rasulullah saw pernah terjadi harga-harga membubung tinggi. Para Sahabat lalu berkata kepada Rasul, “Ya Rasulullah saw tetapkan harga demi kami.” Rasulullah saw menjawab:</w:t>
      </w:r>
    </w:p>
    <w:p w14:paraId="490AFE92" w14:textId="250EDCF3" w:rsidR="00903A82" w:rsidRDefault="00903A82" w:rsidP="00950F6C">
      <w:pPr>
        <w:tabs>
          <w:tab w:val="left" w:pos="1350"/>
          <w:tab w:val="left" w:pos="2700"/>
        </w:tabs>
        <w:spacing w:line="360" w:lineRule="auto"/>
        <w:ind w:left="720" w:firstLine="720"/>
        <w:jc w:val="both"/>
        <w:rPr>
          <w:rFonts w:ascii="Times New Roman" w:hAnsi="Times New Roman" w:cs="Times New Roman"/>
          <w:b/>
          <w:bCs/>
          <w:sz w:val="24"/>
          <w:szCs w:val="24"/>
        </w:rPr>
      </w:pPr>
      <w:r w:rsidRPr="00903A82">
        <w:rPr>
          <w:rFonts w:ascii="Times New Roman" w:hAnsi="Times New Roman" w:cs="Times New Roman"/>
          <w:b/>
          <w:bCs/>
          <w:sz w:val="24"/>
          <w:szCs w:val="24"/>
        </w:rPr>
        <w:t>إنَّ اللهَ هو المُسَعِّر القابضُ الباسطُ الرازقُ، وإني لأرجو أن ألقى اللهَ وليس أحدٌ منكم يُطالِبُني بمظلمةٍ في دمٍ ولا مالٍ</w:t>
      </w:r>
    </w:p>
    <w:p w14:paraId="11C17C59" w14:textId="6A891CB5" w:rsidR="00903A82" w:rsidRDefault="00903A82" w:rsidP="007F6D03">
      <w:pPr>
        <w:tabs>
          <w:tab w:val="left" w:pos="1350"/>
          <w:tab w:val="left" w:pos="2700"/>
        </w:tabs>
        <w:spacing w:line="360" w:lineRule="auto"/>
        <w:ind w:left="1080" w:firstLine="360"/>
        <w:jc w:val="both"/>
        <w:rPr>
          <w:rFonts w:ascii="Times New Roman" w:hAnsi="Times New Roman" w:cs="Times New Roman"/>
          <w:sz w:val="24"/>
          <w:szCs w:val="24"/>
        </w:rPr>
      </w:pPr>
      <w:r w:rsidRPr="00903A82">
        <w:rPr>
          <w:rFonts w:ascii="Times New Roman" w:hAnsi="Times New Roman" w:cs="Times New Roman"/>
          <w:sz w:val="24"/>
          <w:szCs w:val="24"/>
        </w:rPr>
        <w:t>Artinya: Sesungguhnya Allah-lah yang (berhak) menetapkan harga, dan menahannya, melapangkan dan memberi rezeki. Saya berharap akan bertemu dengan Allah dan janganlah seseorang di antara menuntut saya untuk berlaku zalim dalam soal harta dan nyawa.” (HR. al-Bukhari, Muslim, Abu Dawud, At Tirmizi, Ibnu Majah, Ahmad bin Hambal, dan Ibnu Hibban dari Anas bin Malik)</w:t>
      </w:r>
    </w:p>
    <w:p w14:paraId="7F8823EB" w14:textId="2AD4A48D" w:rsidR="00D70A82" w:rsidRDefault="00D70A82" w:rsidP="007F6D03">
      <w:pPr>
        <w:tabs>
          <w:tab w:val="left" w:pos="1350"/>
          <w:tab w:val="left" w:pos="2700"/>
        </w:tabs>
        <w:spacing w:line="360" w:lineRule="auto"/>
        <w:ind w:left="540" w:firstLine="540"/>
        <w:jc w:val="both"/>
        <w:rPr>
          <w:rFonts w:ascii="Times New Roman" w:hAnsi="Times New Roman" w:cs="Times New Roman"/>
          <w:sz w:val="24"/>
          <w:szCs w:val="24"/>
        </w:rPr>
      </w:pPr>
      <w:r w:rsidRPr="00D70A82">
        <w:rPr>
          <w:rFonts w:ascii="Times New Roman" w:hAnsi="Times New Roman" w:cs="Times New Roman"/>
          <w:sz w:val="24"/>
          <w:szCs w:val="24"/>
        </w:rPr>
        <w:t xml:space="preserve">Hukum Ekonomi Syariah awalnya tidak peduli seberapa tinggi harganya ketika menyangkut pertanyaan tentang harga yang wajar dalam </w:t>
      </w:r>
      <w:r w:rsidRPr="00D70A82">
        <w:rPr>
          <w:rFonts w:ascii="Times New Roman" w:hAnsi="Times New Roman" w:cs="Times New Roman"/>
          <w:i/>
          <w:iCs/>
          <w:sz w:val="24"/>
          <w:szCs w:val="24"/>
        </w:rPr>
        <w:t>transfer pricing</w:t>
      </w:r>
      <w:r>
        <w:rPr>
          <w:rFonts w:ascii="Times New Roman" w:hAnsi="Times New Roman" w:cs="Times New Roman"/>
          <w:sz w:val="24"/>
          <w:szCs w:val="24"/>
        </w:rPr>
        <w:t xml:space="preserve">. </w:t>
      </w:r>
      <w:r w:rsidRPr="00D70A82">
        <w:rPr>
          <w:rFonts w:ascii="Times New Roman" w:hAnsi="Times New Roman" w:cs="Times New Roman"/>
          <w:sz w:val="24"/>
          <w:szCs w:val="24"/>
        </w:rPr>
        <w:t>Yang paling penting adalah kesediaan atau kesenangan pembeli dan penjual. Tetapi karena penetapan harga pada akhirnya berdampak pada pembayaran pajak wajib pajak, Hukum Ekonomi Syariah harus mempertimbangkan apa yang merupakan harga yang wajar dalam kesepakatan komersial dengan afiliasi yang memiliki hubungan unik dengan pembayar pajak. Karena fakta bahwa kesepakatan harga yang dibuat selama prosedur penetapan harga menandakan harmoni antara kedua belah pihak.</w:t>
      </w:r>
    </w:p>
    <w:p w14:paraId="225A0B6E" w14:textId="139613F4" w:rsidR="00950F6C" w:rsidRDefault="00950F6C" w:rsidP="007F6D03">
      <w:pPr>
        <w:tabs>
          <w:tab w:val="left" w:pos="1350"/>
          <w:tab w:val="left" w:pos="2700"/>
        </w:tabs>
        <w:spacing w:line="360" w:lineRule="auto"/>
        <w:ind w:left="540" w:firstLine="540"/>
        <w:jc w:val="both"/>
        <w:rPr>
          <w:rFonts w:ascii="Times New Roman" w:hAnsi="Times New Roman" w:cs="Times New Roman"/>
          <w:sz w:val="24"/>
          <w:szCs w:val="24"/>
        </w:rPr>
      </w:pPr>
      <w:r w:rsidRPr="00950F6C">
        <w:rPr>
          <w:rFonts w:ascii="Times New Roman" w:hAnsi="Times New Roman" w:cs="Times New Roman"/>
          <w:sz w:val="24"/>
          <w:szCs w:val="24"/>
        </w:rPr>
        <w:t>Oleh karena itu, jika ada k</w:t>
      </w:r>
      <w:r>
        <w:rPr>
          <w:rFonts w:ascii="Times New Roman" w:hAnsi="Times New Roman" w:cs="Times New Roman"/>
          <w:sz w:val="24"/>
          <w:szCs w:val="24"/>
        </w:rPr>
        <w:t xml:space="preserve">esepakatan </w:t>
      </w:r>
      <w:r w:rsidRPr="00950F6C">
        <w:rPr>
          <w:rFonts w:ascii="Times New Roman" w:hAnsi="Times New Roman" w:cs="Times New Roman"/>
          <w:sz w:val="24"/>
          <w:szCs w:val="24"/>
        </w:rPr>
        <w:t xml:space="preserve">tentang cara menentukan harga dalam </w:t>
      </w:r>
      <w:r w:rsidRPr="00C21A8D">
        <w:rPr>
          <w:rFonts w:ascii="Times New Roman" w:hAnsi="Times New Roman" w:cs="Times New Roman"/>
          <w:i/>
          <w:iCs/>
          <w:sz w:val="24"/>
          <w:szCs w:val="24"/>
        </w:rPr>
        <w:t>transfer pricing</w:t>
      </w:r>
      <w:r>
        <w:rPr>
          <w:rFonts w:ascii="Times New Roman" w:hAnsi="Times New Roman" w:cs="Times New Roman"/>
          <w:sz w:val="24"/>
          <w:szCs w:val="24"/>
        </w:rPr>
        <w:t xml:space="preserve"> yang </w:t>
      </w:r>
      <w:r w:rsidRPr="00950F6C">
        <w:rPr>
          <w:rFonts w:ascii="Times New Roman" w:hAnsi="Times New Roman" w:cs="Times New Roman"/>
          <w:sz w:val="24"/>
          <w:szCs w:val="24"/>
        </w:rPr>
        <w:t xml:space="preserve">mengandung penetapan harga yang tidak adil dan dilakukan dengan niat </w:t>
      </w:r>
      <w:r>
        <w:rPr>
          <w:rFonts w:ascii="Times New Roman" w:hAnsi="Times New Roman" w:cs="Times New Roman"/>
          <w:sz w:val="24"/>
          <w:szCs w:val="24"/>
        </w:rPr>
        <w:t>buruk</w:t>
      </w:r>
      <w:r w:rsidRPr="00950F6C">
        <w:rPr>
          <w:rFonts w:ascii="Times New Roman" w:hAnsi="Times New Roman" w:cs="Times New Roman"/>
          <w:sz w:val="24"/>
          <w:szCs w:val="24"/>
        </w:rPr>
        <w:t xml:space="preserve"> dengan menyembunyikan fakta dan transaksi yang </w:t>
      </w:r>
      <w:r>
        <w:rPr>
          <w:rFonts w:ascii="Times New Roman" w:hAnsi="Times New Roman" w:cs="Times New Roman"/>
          <w:sz w:val="24"/>
          <w:szCs w:val="24"/>
        </w:rPr>
        <w:t>sebenarnya terjadi di perusahaan tersebut. Dengan demikian, p</w:t>
      </w:r>
      <w:r w:rsidRPr="00950F6C">
        <w:rPr>
          <w:rFonts w:ascii="Times New Roman" w:hAnsi="Times New Roman" w:cs="Times New Roman"/>
          <w:sz w:val="24"/>
          <w:szCs w:val="24"/>
        </w:rPr>
        <w:t xml:space="preserve">erjanjian harga dilarang oleh UU Ekonomi Syariah karena </w:t>
      </w:r>
      <w:r>
        <w:rPr>
          <w:rFonts w:ascii="Times New Roman" w:hAnsi="Times New Roman" w:cs="Times New Roman"/>
          <w:sz w:val="24"/>
          <w:szCs w:val="24"/>
        </w:rPr>
        <w:t>itu termasuk penetapan harga yang tidak sesuai dan perbuatan yang dzalim.</w:t>
      </w:r>
    </w:p>
    <w:p w14:paraId="5915220B" w14:textId="77777777" w:rsidR="00950F6C" w:rsidRDefault="00950F6C" w:rsidP="00A34F33">
      <w:pPr>
        <w:tabs>
          <w:tab w:val="left" w:pos="1350"/>
          <w:tab w:val="left" w:pos="2700"/>
        </w:tabs>
        <w:spacing w:line="360" w:lineRule="auto"/>
        <w:ind w:left="720" w:firstLine="180"/>
        <w:jc w:val="both"/>
        <w:rPr>
          <w:rFonts w:ascii="Times New Roman" w:hAnsi="Times New Roman" w:cs="Times New Roman"/>
          <w:sz w:val="24"/>
          <w:szCs w:val="24"/>
        </w:rPr>
      </w:pPr>
    </w:p>
    <w:p w14:paraId="036468C2" w14:textId="78B4B260" w:rsidR="009722F1" w:rsidRPr="00F751F3" w:rsidRDefault="009722F1" w:rsidP="00A34F33">
      <w:pPr>
        <w:spacing w:line="360" w:lineRule="auto"/>
        <w:ind w:left="540"/>
        <w:jc w:val="both"/>
        <w:rPr>
          <w:rFonts w:ascii="Times New Roman" w:hAnsi="Times New Roman" w:cs="Times New Roman"/>
          <w:b/>
          <w:bCs/>
          <w:sz w:val="24"/>
          <w:szCs w:val="24"/>
        </w:rPr>
      </w:pPr>
      <w:r w:rsidRPr="00F751F3">
        <w:rPr>
          <w:rFonts w:ascii="Times New Roman" w:hAnsi="Times New Roman" w:cs="Times New Roman"/>
          <w:b/>
          <w:bCs/>
          <w:sz w:val="24"/>
          <w:szCs w:val="24"/>
        </w:rPr>
        <w:t xml:space="preserve">2.5.4 </w:t>
      </w:r>
      <w:r w:rsidR="003F77D0" w:rsidRPr="00F751F3">
        <w:rPr>
          <w:rFonts w:ascii="Times New Roman" w:hAnsi="Times New Roman" w:cs="Times New Roman"/>
          <w:b/>
          <w:bCs/>
          <w:sz w:val="24"/>
          <w:szCs w:val="24"/>
        </w:rPr>
        <w:t xml:space="preserve">Hubungan </w:t>
      </w:r>
      <w:r w:rsidRPr="00F751F3">
        <w:rPr>
          <w:rFonts w:ascii="Times New Roman" w:hAnsi="Times New Roman" w:cs="Times New Roman"/>
          <w:b/>
          <w:bCs/>
          <w:i/>
          <w:iCs/>
          <w:sz w:val="24"/>
          <w:szCs w:val="24"/>
        </w:rPr>
        <w:t>Transfer Pricing</w:t>
      </w:r>
      <w:r w:rsidRPr="00F751F3">
        <w:rPr>
          <w:rFonts w:ascii="Times New Roman" w:hAnsi="Times New Roman" w:cs="Times New Roman"/>
          <w:b/>
          <w:bCs/>
          <w:sz w:val="24"/>
          <w:szCs w:val="24"/>
        </w:rPr>
        <w:t xml:space="preserve"> dengan </w:t>
      </w:r>
      <w:r w:rsidR="003D1505" w:rsidRPr="003D1505">
        <w:rPr>
          <w:rFonts w:ascii="Times New Roman" w:hAnsi="Times New Roman" w:cs="Times New Roman"/>
          <w:b/>
          <w:bCs/>
          <w:i/>
          <w:iCs/>
          <w:sz w:val="24"/>
          <w:szCs w:val="24"/>
        </w:rPr>
        <w:t>Tax Avoidance</w:t>
      </w:r>
    </w:p>
    <w:p w14:paraId="3E138111" w14:textId="008B639B" w:rsidR="009722F1" w:rsidRPr="00F751F3" w:rsidRDefault="009722F1" w:rsidP="00F751F3">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Penetapan biaya transfer, masalah perpajakan yang paling umum dan makin mendunia, telah menjadikan strategi utama yang digunakan oleh berbagai bisnis, terkhususnya Perusahaan Multinasional (MNC), dalam praktik pengalihan laba yang mengakibatkan </w:t>
      </w:r>
      <w:r w:rsidR="003D1505" w:rsidRPr="003D1505">
        <w:rPr>
          <w:rFonts w:ascii="Times New Roman" w:hAnsi="Times New Roman" w:cs="Times New Roman"/>
          <w:i/>
          <w:iCs/>
          <w:sz w:val="24"/>
          <w:szCs w:val="24"/>
        </w:rPr>
        <w:t>tax avoidance</w:t>
      </w:r>
      <w:r w:rsidR="003D1505" w:rsidRPr="000B0473">
        <w:rPr>
          <w:rFonts w:ascii="Times New Roman" w:hAnsi="Times New Roman" w:cs="Times New Roman"/>
          <w:sz w:val="24"/>
          <w:szCs w:val="24"/>
        </w:rPr>
        <w:t xml:space="preserve"> </w:t>
      </w:r>
      <w:r w:rsidRPr="00F751F3">
        <w:rPr>
          <w:rFonts w:ascii="Times New Roman" w:hAnsi="Times New Roman" w:cs="Times New Roman"/>
          <w:sz w:val="24"/>
          <w:szCs w:val="24"/>
        </w:rPr>
        <w:t>(Amidu et al., 2019). Manajemen menggunakan mekanisme penetapan biaya transfer guna meminimalkan beban pajak perusahaan dengan .</w:t>
      </w:r>
      <w:r w:rsidRPr="00F751F3">
        <w:rPr>
          <w:rStyle w:val="FootnoteReference"/>
          <w:rFonts w:ascii="Times New Roman" w:hAnsi="Times New Roman" w:cs="Times New Roman"/>
          <w:sz w:val="24"/>
          <w:szCs w:val="24"/>
        </w:rPr>
        <w:footnoteReference w:id="53"/>
      </w:r>
      <w:r w:rsidRPr="00F751F3">
        <w:rPr>
          <w:rFonts w:ascii="Times New Roman" w:hAnsi="Times New Roman" w:cs="Times New Roman"/>
          <w:sz w:val="24"/>
          <w:szCs w:val="24"/>
        </w:rPr>
        <w:t xml:space="preserve"> </w:t>
      </w:r>
    </w:p>
    <w:p w14:paraId="0D4B318F" w14:textId="76C1EEF2" w:rsidR="009722F1" w:rsidRPr="00F751F3" w:rsidRDefault="009722F1" w:rsidP="00F751F3">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Cara pemangku kepentingan perusahaan hendak selalu berperilaku selaras kepentingan terbaik yang bersangkutan sendiri ialah </w:t>
      </w:r>
      <w:r w:rsidR="003F77D0" w:rsidRPr="00F751F3">
        <w:rPr>
          <w:rFonts w:ascii="Times New Roman" w:hAnsi="Times New Roman" w:cs="Times New Roman"/>
          <w:sz w:val="24"/>
          <w:szCs w:val="24"/>
        </w:rPr>
        <w:t xml:space="preserve">hubungan </w:t>
      </w:r>
      <w:r w:rsidRPr="00F751F3">
        <w:rPr>
          <w:rFonts w:ascii="Times New Roman" w:hAnsi="Times New Roman" w:cs="Times New Roman"/>
          <w:sz w:val="24"/>
          <w:szCs w:val="24"/>
        </w:rPr>
        <w:t>teori keagenan dan penetapan biaya transfer. Karena prinsipal telah menyajikan wewenang kepada manajemen guna mengelola aset perusahaan, manajemen bertanggung jawab guna memastikan bahwasannya prinsipal mendapati laba yang cukup besar</w:t>
      </w:r>
      <w:r w:rsidR="00A4100E" w:rsidRPr="00F751F3">
        <w:rPr>
          <w:rFonts w:ascii="Times New Roman" w:hAnsi="Times New Roman" w:cs="Times New Roman"/>
          <w:sz w:val="24"/>
          <w:szCs w:val="24"/>
        </w:rPr>
        <w:t>.</w:t>
      </w:r>
      <w:r w:rsidRPr="00F751F3">
        <w:rPr>
          <w:rFonts w:ascii="Times New Roman" w:hAnsi="Times New Roman" w:cs="Times New Roman"/>
          <w:sz w:val="24"/>
          <w:szCs w:val="24"/>
        </w:rPr>
        <w:t xml:space="preserve"> Akibatnya, manajemen termotivasi guna menggunakan penetapan biaya transfer guna melakukan pengurangan jumlah pajak yang harus dibayarkan oleh perusahaan. Lebih jauh lagi, konflik pemegang saham menghadirkan peluang guna menyalahgunakan hak pemegang saham minoritas melalui kepemilikan asing. Demi keuntungan yang bersangkutan sendiri, sebagian besar pemegang saham mengalihkan aset dan pendapatan perusahaan.</w:t>
      </w:r>
      <w:r w:rsidRPr="00F751F3">
        <w:rPr>
          <w:rStyle w:val="FootnoteReference"/>
          <w:rFonts w:ascii="Times New Roman" w:hAnsi="Times New Roman" w:cs="Times New Roman"/>
          <w:sz w:val="24"/>
          <w:szCs w:val="24"/>
        </w:rPr>
        <w:footnoteReference w:id="54"/>
      </w:r>
      <w:r w:rsidRPr="00F751F3">
        <w:rPr>
          <w:rFonts w:ascii="Times New Roman" w:hAnsi="Times New Roman" w:cs="Times New Roman"/>
        </w:rPr>
        <w:t xml:space="preserve"> </w:t>
      </w:r>
    </w:p>
    <w:p w14:paraId="18B90043" w14:textId="6FA71AF6" w:rsidR="009722F1" w:rsidRPr="00F751F3" w:rsidRDefault="007E4790" w:rsidP="00F751F3">
      <w:pPr>
        <w:spacing w:line="360" w:lineRule="auto"/>
        <w:ind w:left="540" w:firstLine="720"/>
        <w:jc w:val="both"/>
        <w:rPr>
          <w:rFonts w:ascii="Times New Roman" w:hAnsi="Times New Roman" w:cs="Times New Roman"/>
          <w:sz w:val="24"/>
          <w:szCs w:val="24"/>
        </w:rPr>
      </w:pPr>
      <w:r>
        <w:rPr>
          <w:rFonts w:ascii="Times New Roman" w:hAnsi="Times New Roman" w:cs="Times New Roman"/>
          <w:sz w:val="24"/>
          <w:szCs w:val="24"/>
        </w:rPr>
        <w:t>Berikut h</w:t>
      </w:r>
      <w:r w:rsidRPr="00CA4F0C">
        <w:rPr>
          <w:rFonts w:ascii="Times New Roman" w:hAnsi="Times New Roman" w:cs="Times New Roman"/>
          <w:sz w:val="24"/>
          <w:szCs w:val="24"/>
        </w:rPr>
        <w:t>asil penelitian</w:t>
      </w:r>
      <w:r>
        <w:rPr>
          <w:rFonts w:ascii="Times New Roman" w:hAnsi="Times New Roman" w:cs="Times New Roman"/>
          <w:sz w:val="24"/>
          <w:szCs w:val="24"/>
        </w:rPr>
        <w:t xml:space="preserve"> terdahulu yang menjelaskan hubungan antara </w:t>
      </w:r>
      <w:r w:rsidRPr="00BE2513">
        <w:rPr>
          <w:rFonts w:ascii="Times New Roman" w:hAnsi="Times New Roman" w:cs="Times New Roman"/>
          <w:i/>
          <w:iCs/>
          <w:sz w:val="24"/>
          <w:szCs w:val="24"/>
        </w:rPr>
        <w:t>transfer pricing</w:t>
      </w:r>
      <w:r>
        <w:rPr>
          <w:rFonts w:ascii="Times New Roman" w:hAnsi="Times New Roman" w:cs="Times New Roman"/>
          <w:sz w:val="24"/>
          <w:szCs w:val="24"/>
        </w:rPr>
        <w:t xml:space="preserve"> dengan </w:t>
      </w:r>
      <w:r w:rsidR="003D1505" w:rsidRPr="003D1505">
        <w:rPr>
          <w:rFonts w:ascii="Times New Roman" w:hAnsi="Times New Roman" w:cs="Times New Roman"/>
          <w:i/>
          <w:iCs/>
          <w:sz w:val="24"/>
          <w:szCs w:val="24"/>
        </w:rPr>
        <w:t>tax avoidance</w:t>
      </w:r>
      <w:r>
        <w:rPr>
          <w:rFonts w:ascii="Times New Roman" w:hAnsi="Times New Roman" w:cs="Times New Roman"/>
          <w:sz w:val="24"/>
          <w:szCs w:val="24"/>
        </w:rPr>
        <w:t xml:space="preserve">. Penelitian </w:t>
      </w:r>
      <w:r w:rsidR="009722F1" w:rsidRPr="00F751F3">
        <w:rPr>
          <w:rFonts w:ascii="Times New Roman" w:hAnsi="Times New Roman" w:cs="Times New Roman"/>
          <w:sz w:val="24"/>
          <w:szCs w:val="24"/>
        </w:rPr>
        <w:t xml:space="preserve">yang pertama yakni mempunyai judul Pengaruh Manajemen Laba serta </w:t>
      </w:r>
      <w:r w:rsidR="009722F1" w:rsidRPr="00F751F3">
        <w:rPr>
          <w:rFonts w:ascii="Times New Roman" w:hAnsi="Times New Roman" w:cs="Times New Roman"/>
          <w:i/>
          <w:iCs/>
          <w:sz w:val="24"/>
          <w:szCs w:val="24"/>
        </w:rPr>
        <w:t>Transfer Pricing</w:t>
      </w:r>
      <w:r w:rsidR="009722F1" w:rsidRPr="00F751F3">
        <w:rPr>
          <w:rFonts w:ascii="Times New Roman" w:hAnsi="Times New Roman" w:cs="Times New Roman"/>
          <w:sz w:val="24"/>
          <w:szCs w:val="24"/>
        </w:rPr>
        <w:t xml:space="preserve"> kepada </w:t>
      </w:r>
      <w:r w:rsidR="003D1505" w:rsidRPr="003D1505">
        <w:rPr>
          <w:rFonts w:ascii="Times New Roman" w:hAnsi="Times New Roman" w:cs="Times New Roman"/>
          <w:i/>
          <w:iCs/>
          <w:sz w:val="24"/>
          <w:szCs w:val="24"/>
        </w:rPr>
        <w:t>tax avoidance</w:t>
      </w:r>
      <w:r w:rsidR="003D1505" w:rsidRPr="000B0473">
        <w:rPr>
          <w:rFonts w:ascii="Times New Roman" w:hAnsi="Times New Roman" w:cs="Times New Roman"/>
          <w:sz w:val="24"/>
          <w:szCs w:val="24"/>
        </w:rPr>
        <w:t xml:space="preserve"> </w:t>
      </w:r>
      <w:r w:rsidR="009722F1" w:rsidRPr="00F751F3">
        <w:rPr>
          <w:rFonts w:ascii="Times New Roman" w:hAnsi="Times New Roman" w:cs="Times New Roman"/>
          <w:sz w:val="24"/>
          <w:szCs w:val="24"/>
        </w:rPr>
        <w:t>yang dilaksanakan oleh Hidayat serta Wijaya.</w:t>
      </w:r>
      <w:r w:rsidR="009722F1" w:rsidRPr="00F751F3">
        <w:rPr>
          <w:rStyle w:val="FootnoteReference"/>
          <w:rFonts w:ascii="Times New Roman" w:hAnsi="Times New Roman" w:cs="Times New Roman"/>
          <w:sz w:val="24"/>
          <w:szCs w:val="24"/>
        </w:rPr>
        <w:footnoteReference w:id="55"/>
      </w:r>
      <w:r w:rsidR="009722F1" w:rsidRPr="00F751F3">
        <w:rPr>
          <w:rFonts w:ascii="Times New Roman" w:hAnsi="Times New Roman" w:cs="Times New Roman"/>
          <w:sz w:val="24"/>
          <w:szCs w:val="24"/>
        </w:rPr>
        <w:t xml:space="preserve"> </w:t>
      </w:r>
      <w:r w:rsidR="003F77D0" w:rsidRPr="00F751F3">
        <w:rPr>
          <w:rFonts w:ascii="Times New Roman" w:hAnsi="Times New Roman" w:cs="Times New Roman"/>
          <w:sz w:val="24"/>
          <w:szCs w:val="24"/>
        </w:rPr>
        <w:t>A</w:t>
      </w:r>
      <w:r w:rsidR="009722F1" w:rsidRPr="00F751F3">
        <w:rPr>
          <w:rFonts w:ascii="Times New Roman" w:hAnsi="Times New Roman" w:cs="Times New Roman"/>
          <w:sz w:val="24"/>
          <w:szCs w:val="24"/>
        </w:rPr>
        <w:t xml:space="preserve">spek yang menyajikan pengaruh </w:t>
      </w:r>
      <w:r>
        <w:rPr>
          <w:rFonts w:ascii="Times New Roman" w:hAnsi="Times New Roman" w:cs="Times New Roman"/>
          <w:sz w:val="24"/>
          <w:szCs w:val="24"/>
        </w:rPr>
        <w:t>penelitian</w:t>
      </w:r>
      <w:r w:rsidR="009722F1" w:rsidRPr="00F751F3">
        <w:rPr>
          <w:rFonts w:ascii="Times New Roman" w:hAnsi="Times New Roman" w:cs="Times New Roman"/>
          <w:sz w:val="24"/>
          <w:szCs w:val="24"/>
        </w:rPr>
        <w:t xml:space="preserve"> berikut ialah </w:t>
      </w:r>
      <w:r>
        <w:rPr>
          <w:rFonts w:ascii="Times New Roman" w:hAnsi="Times New Roman" w:cs="Times New Roman"/>
          <w:sz w:val="24"/>
          <w:szCs w:val="24"/>
        </w:rPr>
        <w:t>harga</w:t>
      </w:r>
      <w:r w:rsidR="009722F1" w:rsidRPr="00F751F3">
        <w:rPr>
          <w:rFonts w:ascii="Times New Roman" w:hAnsi="Times New Roman" w:cs="Times New Roman"/>
          <w:sz w:val="24"/>
          <w:szCs w:val="24"/>
        </w:rPr>
        <w:t xml:space="preserve"> transfer serta manajemen laba. Berlandaskan perolehan penelitian, dengan </w:t>
      </w:r>
      <w:r>
        <w:rPr>
          <w:rFonts w:ascii="Times New Roman" w:hAnsi="Times New Roman" w:cs="Times New Roman"/>
          <w:sz w:val="24"/>
          <w:szCs w:val="24"/>
        </w:rPr>
        <w:t xml:space="preserve">nilai </w:t>
      </w:r>
      <w:r w:rsidR="009722F1" w:rsidRPr="00F751F3">
        <w:rPr>
          <w:rFonts w:ascii="Times New Roman" w:hAnsi="Times New Roman" w:cs="Times New Roman"/>
          <w:sz w:val="24"/>
          <w:szCs w:val="24"/>
        </w:rPr>
        <w:t xml:space="preserve">koefisien 0,15, variabel </w:t>
      </w:r>
      <w:r w:rsidR="006054EA" w:rsidRPr="007E4790">
        <w:rPr>
          <w:rFonts w:ascii="Times New Roman" w:hAnsi="Times New Roman" w:cs="Times New Roman"/>
          <w:i/>
          <w:iCs/>
          <w:sz w:val="24"/>
          <w:szCs w:val="24"/>
        </w:rPr>
        <w:t>transfer pricing</w:t>
      </w:r>
      <w:r w:rsidR="006054EA" w:rsidRPr="00F751F3">
        <w:rPr>
          <w:rFonts w:ascii="Times New Roman" w:hAnsi="Times New Roman" w:cs="Times New Roman"/>
          <w:sz w:val="24"/>
          <w:szCs w:val="24"/>
        </w:rPr>
        <w:t xml:space="preserve"> </w:t>
      </w:r>
      <w:r w:rsidR="009722F1" w:rsidRPr="00F751F3">
        <w:rPr>
          <w:rFonts w:ascii="Times New Roman" w:hAnsi="Times New Roman" w:cs="Times New Roman"/>
          <w:sz w:val="24"/>
          <w:szCs w:val="24"/>
        </w:rPr>
        <w:t>mem</w:t>
      </w:r>
      <w:r w:rsidR="006054EA" w:rsidRPr="00F751F3">
        <w:rPr>
          <w:rFonts w:ascii="Times New Roman" w:hAnsi="Times New Roman" w:cs="Times New Roman"/>
          <w:sz w:val="24"/>
          <w:szCs w:val="24"/>
        </w:rPr>
        <w:t>iliki</w:t>
      </w:r>
      <w:r w:rsidR="009722F1" w:rsidRPr="00F751F3">
        <w:rPr>
          <w:rFonts w:ascii="Times New Roman" w:hAnsi="Times New Roman" w:cs="Times New Roman"/>
          <w:sz w:val="24"/>
          <w:szCs w:val="24"/>
        </w:rPr>
        <w:t xml:space="preserve"> pengaruh signifikan kepada penghindaran pajak. Hal berikut  meminimalkan jumlah pajak yang wajib dibayarkan dengan memakai mekanisme </w:t>
      </w:r>
      <w:r>
        <w:rPr>
          <w:rFonts w:ascii="Times New Roman" w:hAnsi="Times New Roman" w:cs="Times New Roman"/>
          <w:sz w:val="24"/>
          <w:szCs w:val="24"/>
        </w:rPr>
        <w:t>harga</w:t>
      </w:r>
      <w:r w:rsidR="009722F1" w:rsidRPr="00F751F3">
        <w:rPr>
          <w:rFonts w:ascii="Times New Roman" w:hAnsi="Times New Roman" w:cs="Times New Roman"/>
          <w:sz w:val="24"/>
          <w:szCs w:val="24"/>
        </w:rPr>
        <w:t xml:space="preserve"> transfer.</w:t>
      </w:r>
    </w:p>
    <w:p w14:paraId="0C4BBE7E" w14:textId="52117EBF" w:rsidR="009722F1" w:rsidRPr="00F751F3" w:rsidRDefault="009722F1" w:rsidP="00F751F3">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Dalam </w:t>
      </w:r>
      <w:r w:rsidR="007E4790">
        <w:rPr>
          <w:rFonts w:ascii="Times New Roman" w:hAnsi="Times New Roman" w:cs="Times New Roman"/>
          <w:sz w:val="24"/>
          <w:szCs w:val="24"/>
        </w:rPr>
        <w:t>penelitian</w:t>
      </w:r>
      <w:r w:rsidRPr="00F751F3">
        <w:rPr>
          <w:rFonts w:ascii="Times New Roman" w:hAnsi="Times New Roman" w:cs="Times New Roman"/>
          <w:sz w:val="24"/>
          <w:szCs w:val="24"/>
        </w:rPr>
        <w:t xml:space="preserve"> selanjutnya, Fitri serta Fauziati meneliti dampak </w:t>
      </w:r>
      <w:r w:rsidRPr="007E4790">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serta kepemilikan asing kepada penghindaran pajak dengan memakai pengungkapan </w:t>
      </w:r>
      <w:r w:rsidRPr="007E4790">
        <w:rPr>
          <w:rFonts w:ascii="Times New Roman" w:hAnsi="Times New Roman" w:cs="Times New Roman"/>
          <w:i/>
          <w:iCs/>
          <w:sz w:val="24"/>
          <w:szCs w:val="24"/>
        </w:rPr>
        <w:t>Corporate Social Responsibility</w:t>
      </w:r>
      <w:r w:rsidRPr="00F751F3">
        <w:rPr>
          <w:rFonts w:ascii="Times New Roman" w:hAnsi="Times New Roman" w:cs="Times New Roman"/>
          <w:sz w:val="24"/>
          <w:szCs w:val="24"/>
        </w:rPr>
        <w:t xml:space="preserve"> (CSR) se</w:t>
      </w:r>
      <w:r w:rsidR="007E4790">
        <w:rPr>
          <w:rFonts w:ascii="Times New Roman" w:hAnsi="Times New Roman" w:cs="Times New Roman"/>
          <w:sz w:val="24"/>
          <w:szCs w:val="24"/>
        </w:rPr>
        <w:t>bagai</w:t>
      </w:r>
      <w:r w:rsidRPr="00F751F3">
        <w:rPr>
          <w:rFonts w:ascii="Times New Roman" w:hAnsi="Times New Roman" w:cs="Times New Roman"/>
          <w:sz w:val="24"/>
          <w:szCs w:val="24"/>
        </w:rPr>
        <w:t xml:space="preserve"> aspek moderasi.</w:t>
      </w:r>
      <w:r w:rsidRPr="00F751F3">
        <w:rPr>
          <w:rStyle w:val="FootnoteReference"/>
          <w:rFonts w:ascii="Times New Roman" w:hAnsi="Times New Roman" w:cs="Times New Roman"/>
          <w:sz w:val="24"/>
          <w:szCs w:val="24"/>
        </w:rPr>
        <w:footnoteReference w:id="56"/>
      </w:r>
      <w:r w:rsidRPr="00F751F3">
        <w:rPr>
          <w:rFonts w:ascii="Times New Roman" w:hAnsi="Times New Roman" w:cs="Times New Roman"/>
          <w:sz w:val="24"/>
          <w:szCs w:val="24"/>
        </w:rPr>
        <w:t xml:space="preserve"> Temuan </w:t>
      </w:r>
      <w:r w:rsidR="007E4790">
        <w:rPr>
          <w:rFonts w:ascii="Times New Roman" w:hAnsi="Times New Roman" w:cs="Times New Roman"/>
          <w:sz w:val="24"/>
          <w:szCs w:val="24"/>
        </w:rPr>
        <w:t xml:space="preserve">penelitian </w:t>
      </w:r>
      <w:r w:rsidRPr="00F751F3">
        <w:rPr>
          <w:rFonts w:ascii="Times New Roman" w:hAnsi="Times New Roman" w:cs="Times New Roman"/>
          <w:sz w:val="24"/>
          <w:szCs w:val="24"/>
        </w:rPr>
        <w:t xml:space="preserve">memperlihatkan bahwasannya </w:t>
      </w:r>
      <w:r w:rsidRPr="007E4790">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ber</w:t>
      </w:r>
      <w:r w:rsidR="007E4790">
        <w:rPr>
          <w:rFonts w:ascii="Times New Roman" w:hAnsi="Times New Roman" w:cs="Times New Roman"/>
          <w:sz w:val="24"/>
          <w:szCs w:val="24"/>
        </w:rPr>
        <w:t>pengaruh</w:t>
      </w:r>
      <w:r w:rsidRPr="00F751F3">
        <w:rPr>
          <w:rFonts w:ascii="Times New Roman" w:hAnsi="Times New Roman" w:cs="Times New Roman"/>
          <w:sz w:val="24"/>
          <w:szCs w:val="24"/>
        </w:rPr>
        <w:t xml:space="preserve"> positif kepada </w:t>
      </w:r>
      <w:r w:rsidR="003D1505" w:rsidRPr="003D1505">
        <w:rPr>
          <w:rFonts w:ascii="Times New Roman" w:hAnsi="Times New Roman" w:cs="Times New Roman"/>
          <w:i/>
          <w:iCs/>
          <w:sz w:val="24"/>
          <w:szCs w:val="24"/>
        </w:rPr>
        <w:t>tax avoidance</w:t>
      </w:r>
      <w:r w:rsidR="003D1505" w:rsidRPr="000B0473">
        <w:rPr>
          <w:rFonts w:ascii="Times New Roman" w:hAnsi="Times New Roman" w:cs="Times New Roman"/>
          <w:sz w:val="24"/>
          <w:szCs w:val="24"/>
        </w:rPr>
        <w:t xml:space="preserve"> </w:t>
      </w:r>
      <w:r w:rsidRPr="00F751F3">
        <w:rPr>
          <w:rFonts w:ascii="Times New Roman" w:hAnsi="Times New Roman" w:cs="Times New Roman"/>
          <w:sz w:val="24"/>
          <w:szCs w:val="24"/>
        </w:rPr>
        <w:t xml:space="preserve">dengan </w:t>
      </w:r>
      <w:r w:rsidR="007E4790">
        <w:rPr>
          <w:rFonts w:ascii="Times New Roman" w:hAnsi="Times New Roman" w:cs="Times New Roman"/>
          <w:sz w:val="24"/>
          <w:szCs w:val="24"/>
        </w:rPr>
        <w:t>nilai</w:t>
      </w:r>
      <w:r w:rsidRPr="00F751F3">
        <w:rPr>
          <w:rFonts w:ascii="Times New Roman" w:hAnsi="Times New Roman" w:cs="Times New Roman"/>
          <w:sz w:val="24"/>
          <w:szCs w:val="24"/>
        </w:rPr>
        <w:t xml:space="preserve"> signifikansi 0,02 serta </w:t>
      </w:r>
      <w:r w:rsidR="007E4790">
        <w:rPr>
          <w:rFonts w:ascii="Times New Roman" w:hAnsi="Times New Roman" w:cs="Times New Roman"/>
          <w:sz w:val="24"/>
          <w:szCs w:val="24"/>
        </w:rPr>
        <w:t>nilai</w:t>
      </w:r>
      <w:r w:rsidRPr="00F751F3">
        <w:rPr>
          <w:rFonts w:ascii="Times New Roman" w:hAnsi="Times New Roman" w:cs="Times New Roman"/>
          <w:sz w:val="24"/>
          <w:szCs w:val="24"/>
        </w:rPr>
        <w:t xml:space="preserve"> koefisien regresi positif 0,01. </w:t>
      </w:r>
    </w:p>
    <w:p w14:paraId="50D7AB6F" w14:textId="7F6DC841" w:rsidR="009722F1" w:rsidRPr="00F751F3" w:rsidRDefault="009722F1" w:rsidP="00F751F3">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Penelitian selanjutnya mempunyai judul Pengaruh Profitabilitas, </w:t>
      </w:r>
      <w:r w:rsidRPr="00F751F3">
        <w:rPr>
          <w:rFonts w:ascii="Times New Roman" w:hAnsi="Times New Roman" w:cs="Times New Roman"/>
          <w:i/>
          <w:iCs/>
          <w:sz w:val="24"/>
          <w:szCs w:val="24"/>
        </w:rPr>
        <w:t xml:space="preserve">Transfer Pricing, serta </w:t>
      </w:r>
      <w:r w:rsidRPr="00F751F3">
        <w:rPr>
          <w:rFonts w:ascii="Times New Roman" w:hAnsi="Times New Roman" w:cs="Times New Roman"/>
          <w:sz w:val="24"/>
          <w:szCs w:val="24"/>
        </w:rPr>
        <w:t xml:space="preserve">Kepemilikan Asing kepada </w:t>
      </w:r>
      <w:r w:rsidRPr="00F751F3">
        <w:rPr>
          <w:rFonts w:ascii="Times New Roman" w:hAnsi="Times New Roman" w:cs="Times New Roman"/>
          <w:i/>
          <w:iCs/>
          <w:sz w:val="24"/>
          <w:szCs w:val="24"/>
        </w:rPr>
        <w:t>Tax Avoidance</w:t>
      </w:r>
      <w:r w:rsidRPr="00F751F3">
        <w:rPr>
          <w:rFonts w:ascii="Times New Roman" w:hAnsi="Times New Roman" w:cs="Times New Roman"/>
          <w:sz w:val="24"/>
          <w:szCs w:val="24"/>
        </w:rPr>
        <w:t>.</w:t>
      </w:r>
      <w:r w:rsidRPr="00F751F3">
        <w:rPr>
          <w:rStyle w:val="FootnoteReference"/>
          <w:rFonts w:ascii="Times New Roman" w:hAnsi="Times New Roman" w:cs="Times New Roman"/>
          <w:sz w:val="24"/>
          <w:szCs w:val="24"/>
        </w:rPr>
        <w:footnoteReference w:id="57"/>
      </w:r>
      <w:r w:rsidRPr="00F751F3">
        <w:rPr>
          <w:rFonts w:ascii="Times New Roman" w:hAnsi="Times New Roman" w:cs="Times New Roman"/>
          <w:sz w:val="24"/>
          <w:szCs w:val="24"/>
        </w:rPr>
        <w:t xml:space="preserve"> </w:t>
      </w:r>
      <w:r w:rsidR="005D3F18" w:rsidRPr="00F751F3">
        <w:rPr>
          <w:rFonts w:ascii="Times New Roman" w:hAnsi="Times New Roman" w:cs="Times New Roman"/>
          <w:sz w:val="24"/>
          <w:szCs w:val="24"/>
        </w:rPr>
        <w:t>Penelitian</w:t>
      </w:r>
      <w:r w:rsidRPr="00F751F3">
        <w:rPr>
          <w:rFonts w:ascii="Times New Roman" w:hAnsi="Times New Roman" w:cs="Times New Roman"/>
          <w:sz w:val="24"/>
          <w:szCs w:val="24"/>
        </w:rPr>
        <w:t xml:space="preserve"> berikut dilaksanakan oleh Maryati serta Zarkasih. Dengan skala signifikansi 0,008 yang &lt; (lebih kecil dari) 0,05 serta koefisien 0,121, perolehan riset memperlihatkan bahwasannya </w:t>
      </w:r>
      <w:r w:rsidRPr="007E4790">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w:t>
      </w:r>
      <w:r w:rsidR="005D3F18" w:rsidRPr="00F751F3">
        <w:rPr>
          <w:rFonts w:ascii="Times New Roman" w:hAnsi="Times New Roman" w:cs="Times New Roman"/>
          <w:sz w:val="24"/>
          <w:szCs w:val="24"/>
        </w:rPr>
        <w:t>memilki</w:t>
      </w:r>
      <w:r w:rsidRPr="00F751F3">
        <w:rPr>
          <w:rFonts w:ascii="Times New Roman" w:hAnsi="Times New Roman" w:cs="Times New Roman"/>
          <w:sz w:val="24"/>
          <w:szCs w:val="24"/>
        </w:rPr>
        <w:t xml:space="preserve"> pengaruh signifikan kepada </w:t>
      </w:r>
      <w:r w:rsidR="003D1505" w:rsidRPr="003D1505">
        <w:rPr>
          <w:rFonts w:ascii="Times New Roman" w:hAnsi="Times New Roman" w:cs="Times New Roman"/>
          <w:i/>
          <w:iCs/>
          <w:sz w:val="24"/>
          <w:szCs w:val="24"/>
        </w:rPr>
        <w:t>tax avoidance</w:t>
      </w:r>
      <w:r w:rsidRPr="00F751F3">
        <w:rPr>
          <w:rFonts w:ascii="Times New Roman" w:hAnsi="Times New Roman" w:cs="Times New Roman"/>
          <w:sz w:val="24"/>
          <w:szCs w:val="24"/>
        </w:rPr>
        <w:t xml:space="preserve">. </w:t>
      </w:r>
    </w:p>
    <w:p w14:paraId="7CD89BFC" w14:textId="31A8527C" w:rsidR="009722F1" w:rsidRPr="00F751F3" w:rsidRDefault="009722F1" w:rsidP="00F751F3">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Pengungkapan </w:t>
      </w:r>
      <w:r w:rsidRPr="007E4790">
        <w:rPr>
          <w:rFonts w:ascii="Times New Roman" w:hAnsi="Times New Roman" w:cs="Times New Roman"/>
          <w:i/>
          <w:iCs/>
          <w:sz w:val="24"/>
          <w:szCs w:val="24"/>
        </w:rPr>
        <w:t>Corporate Social Responsibility</w:t>
      </w:r>
      <w:r w:rsidRPr="00F751F3">
        <w:rPr>
          <w:rFonts w:ascii="Times New Roman" w:hAnsi="Times New Roman" w:cs="Times New Roman"/>
          <w:sz w:val="24"/>
          <w:szCs w:val="24"/>
        </w:rPr>
        <w:t xml:space="preserve"> (CSR) se</w:t>
      </w:r>
      <w:r w:rsidR="007E4790">
        <w:rPr>
          <w:rFonts w:ascii="Times New Roman" w:hAnsi="Times New Roman" w:cs="Times New Roman"/>
          <w:sz w:val="24"/>
          <w:szCs w:val="24"/>
        </w:rPr>
        <w:t>bagai</w:t>
      </w:r>
      <w:r w:rsidRPr="00F751F3">
        <w:rPr>
          <w:rFonts w:ascii="Times New Roman" w:hAnsi="Times New Roman" w:cs="Times New Roman"/>
          <w:sz w:val="24"/>
          <w:szCs w:val="24"/>
        </w:rPr>
        <w:t xml:space="preserve"> Variabel Moderasi dalam Dampak </w:t>
      </w:r>
      <w:r w:rsidRPr="007E4790">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serta Kepemilikan Asing kepada Praktik Penghindaran pajak ialah judul </w:t>
      </w:r>
      <w:r w:rsidR="007E4790">
        <w:rPr>
          <w:rFonts w:ascii="Times New Roman" w:hAnsi="Times New Roman" w:cs="Times New Roman"/>
          <w:sz w:val="24"/>
          <w:szCs w:val="24"/>
        </w:rPr>
        <w:t>penelitian</w:t>
      </w:r>
      <w:r w:rsidR="007E4790" w:rsidRPr="00F751F3">
        <w:rPr>
          <w:rFonts w:ascii="Times New Roman" w:hAnsi="Times New Roman" w:cs="Times New Roman"/>
          <w:sz w:val="24"/>
          <w:szCs w:val="24"/>
        </w:rPr>
        <w:t xml:space="preserve"> </w:t>
      </w:r>
      <w:r w:rsidRPr="00F751F3">
        <w:rPr>
          <w:rFonts w:ascii="Times New Roman" w:hAnsi="Times New Roman" w:cs="Times New Roman"/>
          <w:sz w:val="24"/>
          <w:szCs w:val="24"/>
        </w:rPr>
        <w:t>berikut</w:t>
      </w:r>
      <w:r w:rsidR="007E4790">
        <w:rPr>
          <w:rFonts w:ascii="Times New Roman" w:hAnsi="Times New Roman" w:cs="Times New Roman"/>
          <w:sz w:val="24"/>
          <w:szCs w:val="24"/>
        </w:rPr>
        <w:t>nya</w:t>
      </w:r>
      <w:r w:rsidRPr="00F751F3">
        <w:rPr>
          <w:rFonts w:ascii="Times New Roman" w:hAnsi="Times New Roman" w:cs="Times New Roman"/>
          <w:sz w:val="24"/>
          <w:szCs w:val="24"/>
        </w:rPr>
        <w:t>.</w:t>
      </w:r>
      <w:r w:rsidRPr="00F751F3">
        <w:rPr>
          <w:rStyle w:val="FootnoteReference"/>
          <w:rFonts w:ascii="Times New Roman" w:hAnsi="Times New Roman" w:cs="Times New Roman"/>
          <w:sz w:val="24"/>
          <w:szCs w:val="24"/>
        </w:rPr>
        <w:footnoteReference w:id="58"/>
      </w:r>
      <w:r w:rsidRPr="00F751F3">
        <w:rPr>
          <w:rFonts w:ascii="Times New Roman" w:hAnsi="Times New Roman" w:cs="Times New Roman"/>
          <w:sz w:val="24"/>
          <w:szCs w:val="24"/>
        </w:rPr>
        <w:t xml:space="preserve"> Putri serta Mulyani melaksanakan </w:t>
      </w:r>
      <w:r w:rsidR="007E4790">
        <w:rPr>
          <w:rFonts w:ascii="Times New Roman" w:hAnsi="Times New Roman" w:cs="Times New Roman"/>
          <w:sz w:val="24"/>
          <w:szCs w:val="24"/>
        </w:rPr>
        <w:t>penelitian</w:t>
      </w:r>
      <w:r w:rsidR="007E4790" w:rsidRPr="00F751F3">
        <w:rPr>
          <w:rFonts w:ascii="Times New Roman" w:hAnsi="Times New Roman" w:cs="Times New Roman"/>
          <w:sz w:val="24"/>
          <w:szCs w:val="24"/>
        </w:rPr>
        <w:t xml:space="preserve"> </w:t>
      </w:r>
      <w:r w:rsidRPr="00F751F3">
        <w:rPr>
          <w:rFonts w:ascii="Times New Roman" w:hAnsi="Times New Roman" w:cs="Times New Roman"/>
          <w:sz w:val="24"/>
          <w:szCs w:val="24"/>
        </w:rPr>
        <w:t xml:space="preserve">berikut. Berlandaskan perolehan penelitian, </w:t>
      </w:r>
      <w:r w:rsidRPr="007E4790">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melakukan pengurangan pajak dengan cara substansial (0,009 &lt; 0,05). </w:t>
      </w:r>
    </w:p>
    <w:p w14:paraId="1CE50A82" w14:textId="1A5785B6" w:rsidR="009722F1" w:rsidRPr="00F751F3" w:rsidRDefault="009722F1" w:rsidP="00F751F3">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Penelitian selanjutnya mempunyai judul Pengaruh Profitabilitas, </w:t>
      </w:r>
      <w:r w:rsidRPr="00F751F3">
        <w:rPr>
          <w:rFonts w:ascii="Times New Roman" w:hAnsi="Times New Roman" w:cs="Times New Roman"/>
          <w:i/>
          <w:iCs/>
          <w:sz w:val="24"/>
          <w:szCs w:val="24"/>
        </w:rPr>
        <w:t xml:space="preserve">Transfer Pricing, serta </w:t>
      </w:r>
      <w:r w:rsidRPr="00F751F3">
        <w:rPr>
          <w:rFonts w:ascii="Times New Roman" w:hAnsi="Times New Roman" w:cs="Times New Roman"/>
          <w:sz w:val="24"/>
          <w:szCs w:val="24"/>
        </w:rPr>
        <w:t xml:space="preserve">Manajemen Laba kepada </w:t>
      </w:r>
      <w:r w:rsidRPr="00F751F3">
        <w:rPr>
          <w:rFonts w:ascii="Times New Roman" w:hAnsi="Times New Roman" w:cs="Times New Roman"/>
          <w:i/>
          <w:iCs/>
          <w:sz w:val="24"/>
          <w:szCs w:val="24"/>
        </w:rPr>
        <w:t>Tax Avoidance.</w:t>
      </w:r>
      <w:r w:rsidRPr="00F751F3">
        <w:rPr>
          <w:rStyle w:val="FootnoteReference"/>
          <w:rFonts w:ascii="Times New Roman" w:hAnsi="Times New Roman" w:cs="Times New Roman"/>
          <w:i/>
          <w:iCs/>
          <w:sz w:val="24"/>
          <w:szCs w:val="24"/>
        </w:rPr>
        <w:footnoteReference w:id="59"/>
      </w:r>
      <w:r w:rsidRPr="00F751F3">
        <w:rPr>
          <w:rFonts w:ascii="Times New Roman" w:hAnsi="Times New Roman" w:cs="Times New Roman"/>
          <w:i/>
          <w:iCs/>
          <w:sz w:val="24"/>
          <w:szCs w:val="24"/>
        </w:rPr>
        <w:t xml:space="preserve"> </w:t>
      </w:r>
      <w:r w:rsidR="007E4790">
        <w:rPr>
          <w:rFonts w:ascii="Times New Roman" w:hAnsi="Times New Roman" w:cs="Times New Roman"/>
          <w:sz w:val="24"/>
          <w:szCs w:val="24"/>
        </w:rPr>
        <w:t>Penelitian</w:t>
      </w:r>
      <w:r w:rsidR="007E4790" w:rsidRPr="00F751F3">
        <w:rPr>
          <w:rFonts w:ascii="Times New Roman" w:hAnsi="Times New Roman" w:cs="Times New Roman"/>
          <w:sz w:val="24"/>
          <w:szCs w:val="24"/>
        </w:rPr>
        <w:t xml:space="preserve"> </w:t>
      </w:r>
      <w:r w:rsidRPr="00F751F3">
        <w:rPr>
          <w:rFonts w:ascii="Times New Roman" w:hAnsi="Times New Roman" w:cs="Times New Roman"/>
          <w:sz w:val="24"/>
          <w:szCs w:val="24"/>
        </w:rPr>
        <w:t>berikut dilaksanakan oleh Alfarizi, Sari, serta Ajengtiyas. Dalam jurnal Koferensi Riset Nasional Ekonomi, Manajemen, serta Akuntansi.</w:t>
      </w:r>
      <w:r w:rsidR="007E4790">
        <w:rPr>
          <w:rFonts w:ascii="Times New Roman" w:hAnsi="Times New Roman" w:cs="Times New Roman"/>
          <w:sz w:val="24"/>
          <w:szCs w:val="24"/>
        </w:rPr>
        <w:t xml:space="preserve"> P</w:t>
      </w:r>
      <w:r w:rsidRPr="00F751F3">
        <w:rPr>
          <w:rFonts w:ascii="Times New Roman" w:hAnsi="Times New Roman" w:cs="Times New Roman"/>
          <w:sz w:val="24"/>
          <w:szCs w:val="24"/>
        </w:rPr>
        <w:t xml:space="preserve">erolehan </w:t>
      </w:r>
      <w:r w:rsidR="007E4790">
        <w:rPr>
          <w:rFonts w:ascii="Times New Roman" w:hAnsi="Times New Roman" w:cs="Times New Roman"/>
          <w:sz w:val="24"/>
          <w:szCs w:val="24"/>
        </w:rPr>
        <w:t>penelitian</w:t>
      </w:r>
      <w:r w:rsidRPr="00F751F3">
        <w:rPr>
          <w:rFonts w:ascii="Times New Roman" w:hAnsi="Times New Roman" w:cs="Times New Roman"/>
          <w:sz w:val="24"/>
          <w:szCs w:val="24"/>
        </w:rPr>
        <w:t xml:space="preserve"> itu memberi pernyataan bahwasannya variabel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w:t>
      </w:r>
      <w:r w:rsidR="00E013F8" w:rsidRPr="00F751F3">
        <w:rPr>
          <w:rFonts w:ascii="Times New Roman" w:hAnsi="Times New Roman" w:cs="Times New Roman"/>
          <w:sz w:val="24"/>
          <w:szCs w:val="24"/>
        </w:rPr>
        <w:t>memiliki</w:t>
      </w:r>
      <w:r w:rsidRPr="00F751F3">
        <w:rPr>
          <w:rFonts w:ascii="Times New Roman" w:hAnsi="Times New Roman" w:cs="Times New Roman"/>
          <w:sz w:val="24"/>
          <w:szCs w:val="24"/>
        </w:rPr>
        <w:t xml:space="preserve"> skala signifikan kurang dari 0,05 yakni sejumlah 0,038, sehingga bisa diberikan kesimpulan bahwasannya adanya pengaruh signifikan positif dari </w:t>
      </w:r>
      <w:r w:rsidRPr="007E4790">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kepada </w:t>
      </w:r>
      <w:r w:rsidRPr="007E4790">
        <w:rPr>
          <w:rFonts w:ascii="Times New Roman" w:hAnsi="Times New Roman" w:cs="Times New Roman"/>
          <w:i/>
          <w:iCs/>
          <w:sz w:val="24"/>
          <w:szCs w:val="24"/>
        </w:rPr>
        <w:t>tax avoidance</w:t>
      </w:r>
      <w:r w:rsidR="007E4790">
        <w:rPr>
          <w:rFonts w:ascii="Times New Roman" w:hAnsi="Times New Roman" w:cs="Times New Roman"/>
          <w:i/>
          <w:iCs/>
          <w:sz w:val="24"/>
          <w:szCs w:val="24"/>
        </w:rPr>
        <w:t>.</w:t>
      </w:r>
    </w:p>
    <w:p w14:paraId="19D0EFBA" w14:textId="0F32F30E" w:rsidR="009722F1" w:rsidRPr="00F751F3" w:rsidRDefault="009722F1" w:rsidP="00F751F3">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Dimana </w:t>
      </w:r>
      <w:r w:rsidR="003D1505" w:rsidRPr="003D1505">
        <w:rPr>
          <w:rFonts w:ascii="Times New Roman" w:hAnsi="Times New Roman" w:cs="Times New Roman"/>
          <w:i/>
          <w:iCs/>
          <w:sz w:val="24"/>
          <w:szCs w:val="24"/>
        </w:rPr>
        <w:t>tax avoidance</w:t>
      </w:r>
      <w:r w:rsidR="003D1505" w:rsidRPr="000B0473">
        <w:rPr>
          <w:rFonts w:ascii="Times New Roman" w:hAnsi="Times New Roman" w:cs="Times New Roman"/>
          <w:sz w:val="24"/>
          <w:szCs w:val="24"/>
        </w:rPr>
        <w:t xml:space="preserve"> </w:t>
      </w:r>
      <w:r w:rsidRPr="00F751F3">
        <w:rPr>
          <w:rFonts w:ascii="Times New Roman" w:hAnsi="Times New Roman" w:cs="Times New Roman"/>
          <w:sz w:val="24"/>
          <w:szCs w:val="24"/>
        </w:rPr>
        <w:t>meningkat sehingga pe</w:t>
      </w:r>
      <w:r w:rsidR="007E4790">
        <w:rPr>
          <w:rFonts w:ascii="Times New Roman" w:hAnsi="Times New Roman" w:cs="Times New Roman"/>
          <w:sz w:val="24"/>
          <w:szCs w:val="24"/>
        </w:rPr>
        <w:t>nggunaan</w:t>
      </w:r>
      <w:r w:rsidRPr="00F751F3">
        <w:rPr>
          <w:rFonts w:ascii="Times New Roman" w:hAnsi="Times New Roman" w:cs="Times New Roman"/>
          <w:sz w:val="24"/>
          <w:szCs w:val="24"/>
        </w:rPr>
        <w:t xml:space="preserve">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oleh perusahaan</w:t>
      </w:r>
      <w:r w:rsidR="003F77D0" w:rsidRPr="00F751F3">
        <w:rPr>
          <w:rFonts w:ascii="Times New Roman" w:hAnsi="Times New Roman" w:cs="Times New Roman"/>
          <w:sz w:val="24"/>
          <w:szCs w:val="24"/>
        </w:rPr>
        <w:t xml:space="preserve"> </w:t>
      </w:r>
      <w:r w:rsidRPr="00F751F3">
        <w:rPr>
          <w:rFonts w:ascii="Times New Roman" w:hAnsi="Times New Roman" w:cs="Times New Roman"/>
          <w:sz w:val="24"/>
          <w:szCs w:val="24"/>
        </w:rPr>
        <w:t>juga meningkat. Berlandaskan uraian</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di atas, sehingga hipotesis yang bisa dirumuskan ialah:</w:t>
      </w:r>
    </w:p>
    <w:p w14:paraId="7F896585" w14:textId="7B99C853" w:rsidR="009722F1" w:rsidRPr="00F751F3" w:rsidRDefault="009722F1" w:rsidP="00F751F3">
      <w:pPr>
        <w:spacing w:line="360" w:lineRule="auto"/>
        <w:jc w:val="both"/>
        <w:rPr>
          <w:rFonts w:ascii="Times New Roman" w:hAnsi="Times New Roman" w:cs="Times New Roman"/>
          <w:b/>
          <w:bCs/>
          <w:sz w:val="24"/>
          <w:szCs w:val="24"/>
        </w:rPr>
      </w:pPr>
      <w:r w:rsidRPr="00F751F3">
        <w:rPr>
          <w:rFonts w:ascii="Times New Roman" w:hAnsi="Times New Roman" w:cs="Times New Roman"/>
          <w:b/>
          <w:bCs/>
          <w:sz w:val="24"/>
          <w:szCs w:val="24"/>
        </w:rPr>
        <w:t>H</w:t>
      </w:r>
      <w:r w:rsidRPr="00F751F3">
        <w:rPr>
          <w:rFonts w:ascii="Times New Roman" w:hAnsi="Times New Roman" w:cs="Times New Roman"/>
          <w:b/>
          <w:bCs/>
          <w:sz w:val="24"/>
          <w:szCs w:val="24"/>
          <w:vertAlign w:val="subscript"/>
        </w:rPr>
        <w:t xml:space="preserve">2 </w:t>
      </w:r>
      <w:r w:rsidRPr="00F751F3">
        <w:rPr>
          <w:rFonts w:ascii="Times New Roman" w:hAnsi="Times New Roman" w:cs="Times New Roman"/>
          <w:b/>
          <w:bCs/>
          <w:spacing w:val="-2"/>
          <w:sz w:val="24"/>
          <w:szCs w:val="24"/>
        </w:rPr>
        <w:t xml:space="preserve">: </w:t>
      </w:r>
      <w:r w:rsidRPr="00A34F33">
        <w:rPr>
          <w:rFonts w:ascii="Times New Roman" w:hAnsi="Times New Roman" w:cs="Times New Roman"/>
          <w:b/>
          <w:bCs/>
          <w:i/>
          <w:sz w:val="24"/>
          <w:szCs w:val="24"/>
        </w:rPr>
        <w:t>Transfer</w:t>
      </w:r>
      <w:r w:rsidRPr="00A34F33">
        <w:rPr>
          <w:rFonts w:ascii="Times New Roman" w:hAnsi="Times New Roman" w:cs="Times New Roman"/>
          <w:b/>
          <w:bCs/>
          <w:i/>
          <w:spacing w:val="-1"/>
          <w:sz w:val="24"/>
          <w:szCs w:val="24"/>
        </w:rPr>
        <w:t xml:space="preserve"> </w:t>
      </w:r>
      <w:r w:rsidRPr="00A34F33">
        <w:rPr>
          <w:rFonts w:ascii="Times New Roman" w:hAnsi="Times New Roman" w:cs="Times New Roman"/>
          <w:b/>
          <w:bCs/>
          <w:i/>
          <w:sz w:val="24"/>
          <w:szCs w:val="24"/>
        </w:rPr>
        <w:t>pricing</w:t>
      </w:r>
      <w:r w:rsidRPr="00F751F3">
        <w:rPr>
          <w:rFonts w:ascii="Times New Roman" w:hAnsi="Times New Roman" w:cs="Times New Roman"/>
          <w:b/>
          <w:bCs/>
          <w:i/>
          <w:sz w:val="24"/>
          <w:szCs w:val="24"/>
        </w:rPr>
        <w:t xml:space="preserve"> </w:t>
      </w:r>
      <w:r w:rsidR="003F77D0" w:rsidRPr="00F751F3">
        <w:rPr>
          <w:rFonts w:ascii="Times New Roman" w:hAnsi="Times New Roman" w:cs="Times New Roman"/>
          <w:b/>
          <w:bCs/>
          <w:sz w:val="24"/>
          <w:szCs w:val="24"/>
        </w:rPr>
        <w:t xml:space="preserve">berpengaruh positif </w:t>
      </w:r>
      <w:r w:rsidRPr="00F751F3">
        <w:rPr>
          <w:rFonts w:ascii="Times New Roman" w:hAnsi="Times New Roman" w:cs="Times New Roman"/>
          <w:b/>
          <w:bCs/>
          <w:spacing w:val="-1"/>
          <w:sz w:val="24"/>
          <w:szCs w:val="24"/>
        </w:rPr>
        <w:t xml:space="preserve">kepada </w:t>
      </w:r>
      <w:r w:rsidR="003D1505" w:rsidRPr="003D1505">
        <w:rPr>
          <w:rFonts w:ascii="Times New Roman" w:hAnsi="Times New Roman" w:cs="Times New Roman"/>
          <w:b/>
          <w:bCs/>
          <w:i/>
          <w:iCs/>
          <w:sz w:val="24"/>
          <w:szCs w:val="24"/>
        </w:rPr>
        <w:t>tax avoidance</w:t>
      </w:r>
    </w:p>
    <w:p w14:paraId="73E26508" w14:textId="77777777" w:rsidR="003A13C3" w:rsidRDefault="003A13C3" w:rsidP="003A13C3">
      <w:pPr>
        <w:tabs>
          <w:tab w:val="left" w:pos="450"/>
        </w:tabs>
        <w:spacing w:line="360" w:lineRule="auto"/>
        <w:jc w:val="both"/>
        <w:rPr>
          <w:rFonts w:ascii="Times New Roman" w:eastAsia="Times New Roman" w:hAnsi="Times New Roman" w:cs="Times New Roman"/>
          <w:b/>
          <w:bCs/>
          <w:i/>
          <w:iCs/>
          <w:noProof/>
          <w:kern w:val="0"/>
          <w:sz w:val="26"/>
          <w:szCs w:val="26"/>
          <w:lang w:val="en-ID" w:eastAsia="en-ID"/>
          <w14:ligatures w14:val="none"/>
        </w:rPr>
      </w:pPr>
    </w:p>
    <w:p w14:paraId="4413A323" w14:textId="0BBF9031" w:rsidR="009722F1" w:rsidRPr="00C41FA5" w:rsidRDefault="009722F1">
      <w:pPr>
        <w:pStyle w:val="ListParagraph"/>
        <w:numPr>
          <w:ilvl w:val="1"/>
          <w:numId w:val="38"/>
        </w:numPr>
        <w:tabs>
          <w:tab w:val="left" w:pos="450"/>
        </w:tabs>
        <w:spacing w:line="360" w:lineRule="auto"/>
        <w:jc w:val="both"/>
        <w:rPr>
          <w:rFonts w:ascii="Times New Roman" w:eastAsia="Times New Roman" w:hAnsi="Times New Roman" w:cs="Times New Roman"/>
          <w:b/>
          <w:bCs/>
          <w:i/>
          <w:iCs/>
          <w:noProof/>
          <w:kern w:val="0"/>
          <w:sz w:val="24"/>
          <w:szCs w:val="24"/>
          <w:lang w:val="en-ID" w:eastAsia="en-ID"/>
          <w14:ligatures w14:val="none"/>
        </w:rPr>
      </w:pPr>
      <w:r w:rsidRPr="00C41FA5">
        <w:rPr>
          <w:rFonts w:ascii="Times New Roman" w:eastAsia="Times New Roman" w:hAnsi="Times New Roman" w:cs="Times New Roman"/>
          <w:b/>
          <w:bCs/>
          <w:i/>
          <w:iCs/>
          <w:noProof/>
          <w:kern w:val="0"/>
          <w:sz w:val="24"/>
          <w:szCs w:val="24"/>
          <w:lang w:val="en-ID" w:eastAsia="en-ID"/>
          <w14:ligatures w14:val="none"/>
        </w:rPr>
        <w:t xml:space="preserve">Leverage </w:t>
      </w:r>
    </w:p>
    <w:p w14:paraId="40664849" w14:textId="77777777" w:rsidR="009722F1" w:rsidRPr="00C41FA5" w:rsidRDefault="009722F1" w:rsidP="00F751F3">
      <w:pPr>
        <w:pStyle w:val="ListParagraph"/>
        <w:spacing w:line="360" w:lineRule="auto"/>
        <w:ind w:left="360"/>
        <w:jc w:val="both"/>
        <w:rPr>
          <w:rFonts w:ascii="Times New Roman" w:eastAsia="Times New Roman" w:hAnsi="Times New Roman" w:cs="Times New Roman"/>
          <w:b/>
          <w:bCs/>
          <w:noProof/>
          <w:kern w:val="0"/>
          <w:sz w:val="24"/>
          <w:szCs w:val="24"/>
          <w:lang w:val="en-ID" w:eastAsia="en-ID"/>
          <w14:ligatures w14:val="none"/>
        </w:rPr>
      </w:pPr>
      <w:r w:rsidRPr="00C41FA5">
        <w:rPr>
          <w:rFonts w:ascii="Times New Roman" w:eastAsia="Times New Roman" w:hAnsi="Times New Roman" w:cs="Times New Roman"/>
          <w:b/>
          <w:bCs/>
          <w:noProof/>
          <w:kern w:val="0"/>
          <w:sz w:val="24"/>
          <w:szCs w:val="24"/>
          <w:lang w:val="en-ID" w:eastAsia="en-ID"/>
          <w14:ligatures w14:val="none"/>
        </w:rPr>
        <w:t xml:space="preserve">2.6.1 Pengertian </w:t>
      </w:r>
      <w:r w:rsidRPr="00C41FA5">
        <w:rPr>
          <w:rFonts w:ascii="Times New Roman" w:eastAsia="Times New Roman" w:hAnsi="Times New Roman" w:cs="Times New Roman"/>
          <w:b/>
          <w:bCs/>
          <w:i/>
          <w:iCs/>
          <w:noProof/>
          <w:kern w:val="0"/>
          <w:sz w:val="24"/>
          <w:szCs w:val="24"/>
          <w:lang w:val="en-ID" w:eastAsia="en-ID"/>
          <w14:ligatures w14:val="none"/>
        </w:rPr>
        <w:t>Leverage</w:t>
      </w:r>
    </w:p>
    <w:p w14:paraId="38B8F7E4" w14:textId="77777777" w:rsidR="002568A2" w:rsidRDefault="009722F1" w:rsidP="00F751F3">
      <w:pPr>
        <w:spacing w:line="360" w:lineRule="auto"/>
        <w:ind w:left="540" w:firstLine="540"/>
        <w:jc w:val="both"/>
        <w:rPr>
          <w:rFonts w:ascii="Times New Roman" w:hAnsi="Times New Roman" w:cs="Times New Roman"/>
          <w:sz w:val="24"/>
          <w:szCs w:val="24"/>
        </w:rPr>
      </w:pPr>
      <w:r w:rsidRPr="00F751F3">
        <w:rPr>
          <w:rFonts w:ascii="Times New Roman" w:hAnsi="Times New Roman" w:cs="Times New Roman"/>
          <w:sz w:val="24"/>
          <w:szCs w:val="24"/>
        </w:rPr>
        <w:t>Perusahaan hendak melakukan pembayaran biaya bunga yang lebih besar jikalau lebih bergantung di pembiayaan utang dibandingkan dengan pendanaan ekuitas guna operasi. Peningkatan suku bunga hendak mendapati beban pajak yang lebih rendah guna perusahaan.</w:t>
      </w:r>
      <w:r w:rsidRPr="00F751F3">
        <w:rPr>
          <w:rStyle w:val="FootnoteReference"/>
          <w:rFonts w:ascii="Times New Roman" w:hAnsi="Times New Roman" w:cs="Times New Roman"/>
          <w:sz w:val="24"/>
          <w:szCs w:val="24"/>
        </w:rPr>
        <w:footnoteReference w:id="60"/>
      </w:r>
      <w:r w:rsidRPr="00F751F3">
        <w:rPr>
          <w:rFonts w:ascii="Times New Roman" w:hAnsi="Times New Roman" w:cs="Times New Roman"/>
          <w:sz w:val="24"/>
          <w:szCs w:val="24"/>
        </w:rPr>
        <w:t xml:space="preserve"> Laba kena pajak hendak diturunkan oleh biaya bunga yang berkorelasi dengan pinjaman ataupun kewajiban yang terutang kepada pihak ketiga. </w:t>
      </w:r>
      <w:r w:rsidR="003F77D0" w:rsidRPr="00F751F3">
        <w:rPr>
          <w:rFonts w:ascii="Times New Roman" w:hAnsi="Times New Roman" w:cs="Times New Roman"/>
          <w:sz w:val="24"/>
          <w:szCs w:val="24"/>
        </w:rPr>
        <w:t>M</w:t>
      </w:r>
      <w:r w:rsidRPr="00F751F3">
        <w:rPr>
          <w:rFonts w:ascii="Times New Roman" w:hAnsi="Times New Roman" w:cs="Times New Roman"/>
          <w:sz w:val="24"/>
          <w:szCs w:val="24"/>
        </w:rPr>
        <w:t xml:space="preserve">akin tinggi </w:t>
      </w:r>
      <w:r w:rsidRPr="00F751F3">
        <w:rPr>
          <w:rFonts w:ascii="Times New Roman" w:hAnsi="Times New Roman" w:cs="Times New Roman"/>
          <w:i/>
          <w:iCs/>
          <w:sz w:val="24"/>
          <w:szCs w:val="24"/>
        </w:rPr>
        <w:t>leverage</w:t>
      </w:r>
      <w:r w:rsidRPr="00F751F3">
        <w:rPr>
          <w:rFonts w:ascii="Times New Roman" w:hAnsi="Times New Roman" w:cs="Times New Roman"/>
          <w:sz w:val="24"/>
          <w:szCs w:val="24"/>
        </w:rPr>
        <w:t xml:space="preserve"> yang dimiliki perusahaan, makin banyak utang yang dimilikinya. </w:t>
      </w:r>
    </w:p>
    <w:p w14:paraId="1A465302" w14:textId="62D274B3" w:rsidR="002568A2" w:rsidRDefault="002568A2" w:rsidP="00F751F3">
      <w:pPr>
        <w:spacing w:line="36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Perusahaan </w:t>
      </w:r>
      <w:r w:rsidRPr="002568A2">
        <w:rPr>
          <w:rFonts w:ascii="Times New Roman" w:hAnsi="Times New Roman" w:cs="Times New Roman"/>
          <w:sz w:val="24"/>
          <w:szCs w:val="24"/>
        </w:rPr>
        <w:t>yang berhutang harus membayar bunga. Bunga pinjaman adalah biaya yang dapat dikurangkan atas penghasilan kena pajak berdasarkan undang-undang perpajakan, khususnya pasal 6 ayat 1 huruf nomor 3 Undang-Undang nomor 36 Tahun 2008 tentang PPh. Laba kena pajak perusahaan akan menurun sebagai akibat dari pengurangan beban bunga. Pada akhirnya, perusahaan akan membayar lebih sedikit pajak karena penurunan penghasilan kena pajak.</w:t>
      </w:r>
    </w:p>
    <w:p w14:paraId="007355B6" w14:textId="76E0320A" w:rsidR="009722F1" w:rsidRPr="00F751F3" w:rsidRDefault="003F77D0" w:rsidP="00F751F3">
      <w:pPr>
        <w:spacing w:line="360" w:lineRule="auto"/>
        <w:ind w:left="540" w:firstLine="540"/>
        <w:jc w:val="both"/>
        <w:rPr>
          <w:rFonts w:ascii="Times New Roman" w:hAnsi="Times New Roman" w:cs="Times New Roman"/>
          <w:sz w:val="24"/>
          <w:szCs w:val="24"/>
        </w:rPr>
      </w:pPr>
      <w:r w:rsidRPr="00F751F3">
        <w:rPr>
          <w:rFonts w:ascii="Times New Roman" w:hAnsi="Times New Roman" w:cs="Times New Roman"/>
          <w:sz w:val="24"/>
          <w:szCs w:val="24"/>
        </w:rPr>
        <w:t>M</w:t>
      </w:r>
      <w:r w:rsidR="009722F1" w:rsidRPr="00F751F3">
        <w:rPr>
          <w:rFonts w:ascii="Times New Roman" w:hAnsi="Times New Roman" w:cs="Times New Roman"/>
          <w:sz w:val="24"/>
          <w:szCs w:val="24"/>
        </w:rPr>
        <w:t xml:space="preserve">akin tinggi bunga yang dibayarkan sehingga makin sedikit pajak yang wajib dibayar. Kemungkinan </w:t>
      </w:r>
      <w:r w:rsidR="003D1505" w:rsidRPr="003D1505">
        <w:rPr>
          <w:rFonts w:ascii="Times New Roman" w:hAnsi="Times New Roman" w:cs="Times New Roman"/>
          <w:i/>
          <w:iCs/>
          <w:sz w:val="24"/>
          <w:szCs w:val="24"/>
        </w:rPr>
        <w:t>tax avoidance</w:t>
      </w:r>
      <w:r w:rsidR="003D1505" w:rsidRPr="000B0473">
        <w:rPr>
          <w:rFonts w:ascii="Times New Roman" w:hAnsi="Times New Roman" w:cs="Times New Roman"/>
          <w:sz w:val="24"/>
          <w:szCs w:val="24"/>
        </w:rPr>
        <w:t xml:space="preserve"> </w:t>
      </w:r>
      <w:r w:rsidR="009722F1" w:rsidRPr="00F751F3">
        <w:rPr>
          <w:rFonts w:ascii="Times New Roman" w:hAnsi="Times New Roman" w:cs="Times New Roman"/>
          <w:sz w:val="24"/>
          <w:szCs w:val="24"/>
        </w:rPr>
        <w:t>meningkat dengan taraf utang perusahaan sebab taraf utang yang lebih tinggi mendapati skala ETR yang lebih rendah.</w:t>
      </w:r>
    </w:p>
    <w:p w14:paraId="63ABC8D5" w14:textId="77777777" w:rsidR="009722F1" w:rsidRPr="00C41FA5" w:rsidRDefault="009722F1" w:rsidP="00F751F3">
      <w:pPr>
        <w:spacing w:line="360" w:lineRule="auto"/>
        <w:ind w:left="540" w:hanging="540"/>
        <w:jc w:val="both"/>
        <w:rPr>
          <w:rFonts w:ascii="Times New Roman" w:hAnsi="Times New Roman" w:cs="Times New Roman"/>
        </w:rPr>
      </w:pPr>
      <w:r w:rsidRPr="00C41FA5">
        <w:rPr>
          <w:rFonts w:ascii="Times New Roman" w:hAnsi="Times New Roman" w:cs="Times New Roman"/>
          <w:b/>
          <w:bCs/>
          <w:sz w:val="24"/>
          <w:szCs w:val="24"/>
        </w:rPr>
        <w:t xml:space="preserve">2.6.2 Tujuan serta Maanfaat </w:t>
      </w:r>
      <w:r w:rsidRPr="00C41FA5">
        <w:rPr>
          <w:rFonts w:ascii="Times New Roman" w:hAnsi="Times New Roman" w:cs="Times New Roman"/>
          <w:b/>
          <w:bCs/>
          <w:i/>
          <w:iCs/>
          <w:sz w:val="24"/>
          <w:szCs w:val="24"/>
        </w:rPr>
        <w:t xml:space="preserve">Leverage </w:t>
      </w:r>
    </w:p>
    <w:p w14:paraId="5044898B" w14:textId="77777777" w:rsidR="009722F1" w:rsidRPr="00F751F3" w:rsidRDefault="009722F1" w:rsidP="00F751F3">
      <w:pPr>
        <w:spacing w:line="360" w:lineRule="auto"/>
        <w:ind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Tujuan perusahaan memakai rasio </w:t>
      </w:r>
      <w:r w:rsidRPr="00F751F3">
        <w:rPr>
          <w:rFonts w:ascii="Times New Roman" w:hAnsi="Times New Roman" w:cs="Times New Roman"/>
          <w:i/>
          <w:iCs/>
          <w:sz w:val="24"/>
          <w:szCs w:val="24"/>
        </w:rPr>
        <w:t>leverage</w:t>
      </w:r>
      <w:r w:rsidRPr="00F751F3">
        <w:rPr>
          <w:rStyle w:val="FootnoteReference"/>
          <w:rFonts w:ascii="Times New Roman" w:hAnsi="Times New Roman" w:cs="Times New Roman"/>
          <w:sz w:val="24"/>
          <w:szCs w:val="24"/>
        </w:rPr>
        <w:footnoteReference w:id="61"/>
      </w:r>
      <w:r w:rsidRPr="00F751F3">
        <w:rPr>
          <w:rFonts w:ascii="Times New Roman" w:hAnsi="Times New Roman" w:cs="Times New Roman"/>
          <w:sz w:val="24"/>
          <w:szCs w:val="24"/>
        </w:rPr>
        <w:t xml:space="preserve">, yakni: </w:t>
      </w:r>
    </w:p>
    <w:p w14:paraId="705D6998" w14:textId="1C2788D7" w:rsidR="009722F1" w:rsidRPr="00F751F3" w:rsidRDefault="009722F1" w:rsidP="00F751F3">
      <w:pPr>
        <w:spacing w:line="360" w:lineRule="auto"/>
        <w:ind w:left="720"/>
        <w:jc w:val="both"/>
        <w:rPr>
          <w:rFonts w:ascii="Times New Roman" w:hAnsi="Times New Roman" w:cs="Times New Roman"/>
          <w:sz w:val="24"/>
          <w:szCs w:val="24"/>
        </w:rPr>
      </w:pPr>
      <w:r w:rsidRPr="00F751F3">
        <w:rPr>
          <w:rFonts w:ascii="Times New Roman" w:hAnsi="Times New Roman" w:cs="Times New Roman"/>
          <w:sz w:val="24"/>
          <w:szCs w:val="24"/>
        </w:rPr>
        <w:t xml:space="preserve">1. </w:t>
      </w:r>
      <w:r w:rsidR="003F77D0" w:rsidRPr="00F751F3">
        <w:rPr>
          <w:rFonts w:ascii="Times New Roman" w:hAnsi="Times New Roman" w:cs="Times New Roman"/>
          <w:sz w:val="24"/>
          <w:szCs w:val="24"/>
        </w:rPr>
        <w:t>G</w:t>
      </w:r>
      <w:r w:rsidRPr="00F751F3">
        <w:rPr>
          <w:rFonts w:ascii="Times New Roman" w:hAnsi="Times New Roman" w:cs="Times New Roman"/>
          <w:sz w:val="24"/>
          <w:szCs w:val="24"/>
        </w:rPr>
        <w:t xml:space="preserve">una memastikan sikap perusahaan atas tugasnya kepada pihak ketiga (kreditor). </w:t>
      </w:r>
    </w:p>
    <w:p w14:paraId="4AA8CCBA" w14:textId="67D3CC48" w:rsidR="009722F1" w:rsidRPr="00F751F3" w:rsidRDefault="009722F1" w:rsidP="00F751F3">
      <w:pPr>
        <w:spacing w:line="360" w:lineRule="auto"/>
        <w:ind w:left="720"/>
        <w:jc w:val="both"/>
        <w:rPr>
          <w:rFonts w:ascii="Times New Roman" w:hAnsi="Times New Roman" w:cs="Times New Roman"/>
          <w:sz w:val="24"/>
          <w:szCs w:val="24"/>
        </w:rPr>
      </w:pPr>
      <w:r w:rsidRPr="00F751F3">
        <w:rPr>
          <w:rFonts w:ascii="Times New Roman" w:hAnsi="Times New Roman" w:cs="Times New Roman"/>
          <w:sz w:val="24"/>
          <w:szCs w:val="24"/>
        </w:rPr>
        <w:t xml:space="preserve">2. </w:t>
      </w:r>
      <w:r w:rsidR="003F77D0" w:rsidRPr="00F751F3">
        <w:rPr>
          <w:rFonts w:ascii="Times New Roman" w:hAnsi="Times New Roman" w:cs="Times New Roman"/>
          <w:sz w:val="24"/>
          <w:szCs w:val="24"/>
        </w:rPr>
        <w:t>G</w:t>
      </w:r>
      <w:r w:rsidRPr="00F751F3">
        <w:rPr>
          <w:rFonts w:ascii="Times New Roman" w:hAnsi="Times New Roman" w:cs="Times New Roman"/>
          <w:sz w:val="24"/>
          <w:szCs w:val="24"/>
        </w:rPr>
        <w:t xml:space="preserve">una melakukan evaluasi kapasitas bisnis guna memenuhi komitmen yang ditetapkan (seperti angsuran pinjaman termasuk bunga). </w:t>
      </w:r>
    </w:p>
    <w:p w14:paraId="48C2D39C" w14:textId="0F188653" w:rsidR="009722F1" w:rsidRPr="00F751F3" w:rsidRDefault="009722F1" w:rsidP="00F751F3">
      <w:pPr>
        <w:spacing w:line="360" w:lineRule="auto"/>
        <w:ind w:left="720"/>
        <w:jc w:val="both"/>
        <w:rPr>
          <w:rFonts w:ascii="Times New Roman" w:hAnsi="Times New Roman" w:cs="Times New Roman"/>
          <w:sz w:val="24"/>
          <w:szCs w:val="24"/>
        </w:rPr>
      </w:pPr>
      <w:r w:rsidRPr="00F751F3">
        <w:rPr>
          <w:rFonts w:ascii="Times New Roman" w:hAnsi="Times New Roman" w:cs="Times New Roman"/>
          <w:sz w:val="24"/>
          <w:szCs w:val="24"/>
        </w:rPr>
        <w:t xml:space="preserve">3. </w:t>
      </w:r>
      <w:r w:rsidR="003F77D0" w:rsidRPr="00F751F3">
        <w:rPr>
          <w:rFonts w:ascii="Times New Roman" w:hAnsi="Times New Roman" w:cs="Times New Roman"/>
          <w:sz w:val="24"/>
          <w:szCs w:val="24"/>
        </w:rPr>
        <w:t>G</w:t>
      </w:r>
      <w:r w:rsidRPr="00F751F3">
        <w:rPr>
          <w:rFonts w:ascii="Times New Roman" w:hAnsi="Times New Roman" w:cs="Times New Roman"/>
          <w:sz w:val="24"/>
          <w:szCs w:val="24"/>
        </w:rPr>
        <w:t>una melakukan evaluasi seberapa baik skala modal serta aset terutama aset tetap seimbang.</w:t>
      </w:r>
    </w:p>
    <w:p w14:paraId="753CF1EB" w14:textId="1F2ECD93" w:rsidR="009722F1" w:rsidRPr="00F751F3" w:rsidRDefault="009722F1" w:rsidP="00F751F3">
      <w:pPr>
        <w:spacing w:line="360" w:lineRule="auto"/>
        <w:ind w:left="720"/>
        <w:jc w:val="both"/>
        <w:rPr>
          <w:rFonts w:ascii="Times New Roman" w:hAnsi="Times New Roman" w:cs="Times New Roman"/>
          <w:sz w:val="24"/>
          <w:szCs w:val="24"/>
        </w:rPr>
      </w:pPr>
      <w:r w:rsidRPr="00F751F3">
        <w:rPr>
          <w:rFonts w:ascii="Times New Roman" w:hAnsi="Times New Roman" w:cs="Times New Roman"/>
          <w:sz w:val="24"/>
          <w:szCs w:val="24"/>
        </w:rPr>
        <w:t xml:space="preserve">4. </w:t>
      </w:r>
      <w:r w:rsidR="003F77D0" w:rsidRPr="00F751F3">
        <w:rPr>
          <w:rFonts w:ascii="Times New Roman" w:hAnsi="Times New Roman" w:cs="Times New Roman"/>
          <w:sz w:val="24"/>
          <w:szCs w:val="24"/>
        </w:rPr>
        <w:t>G</w:t>
      </w:r>
      <w:r w:rsidRPr="00F751F3">
        <w:rPr>
          <w:rFonts w:ascii="Times New Roman" w:hAnsi="Times New Roman" w:cs="Times New Roman"/>
          <w:sz w:val="24"/>
          <w:szCs w:val="24"/>
        </w:rPr>
        <w:t>una menetapkan proporsi aset perusahaan yang didanai oleh utang.</w:t>
      </w:r>
    </w:p>
    <w:p w14:paraId="2753DA5A" w14:textId="3ED3E28D" w:rsidR="007F6D03" w:rsidRPr="00F751F3" w:rsidRDefault="009722F1" w:rsidP="002568A2">
      <w:pPr>
        <w:spacing w:line="360" w:lineRule="auto"/>
        <w:ind w:left="720"/>
        <w:jc w:val="both"/>
        <w:rPr>
          <w:rFonts w:ascii="Times New Roman" w:hAnsi="Times New Roman" w:cs="Times New Roman"/>
          <w:sz w:val="24"/>
          <w:szCs w:val="24"/>
        </w:rPr>
      </w:pPr>
      <w:r w:rsidRPr="00F751F3">
        <w:rPr>
          <w:rFonts w:ascii="Times New Roman" w:hAnsi="Times New Roman" w:cs="Times New Roman"/>
          <w:sz w:val="24"/>
          <w:szCs w:val="24"/>
        </w:rPr>
        <w:t xml:space="preserve"> 5. </w:t>
      </w:r>
      <w:r w:rsidR="003F77D0" w:rsidRPr="00F751F3">
        <w:rPr>
          <w:rFonts w:ascii="Times New Roman" w:hAnsi="Times New Roman" w:cs="Times New Roman"/>
          <w:sz w:val="24"/>
          <w:szCs w:val="24"/>
        </w:rPr>
        <w:t>G</w:t>
      </w:r>
      <w:r w:rsidRPr="00F751F3">
        <w:rPr>
          <w:rFonts w:ascii="Times New Roman" w:hAnsi="Times New Roman" w:cs="Times New Roman"/>
          <w:sz w:val="24"/>
          <w:szCs w:val="24"/>
        </w:rPr>
        <w:t>una menetapkan sejauh mana manajemen aset diberikan pengaruh oleh utang perusahaan.</w:t>
      </w:r>
    </w:p>
    <w:p w14:paraId="7B18E9DB" w14:textId="77777777" w:rsidR="009722F1" w:rsidRPr="00F751F3" w:rsidRDefault="009722F1" w:rsidP="00F751F3">
      <w:pPr>
        <w:spacing w:line="360" w:lineRule="auto"/>
        <w:ind w:left="540"/>
        <w:jc w:val="both"/>
        <w:rPr>
          <w:rFonts w:ascii="Times New Roman" w:hAnsi="Times New Roman" w:cs="Times New Roman"/>
          <w:sz w:val="24"/>
          <w:szCs w:val="24"/>
        </w:rPr>
      </w:pPr>
      <w:r w:rsidRPr="00F751F3">
        <w:rPr>
          <w:rFonts w:ascii="Times New Roman" w:hAnsi="Times New Roman" w:cs="Times New Roman"/>
          <w:sz w:val="24"/>
          <w:szCs w:val="24"/>
        </w:rPr>
        <w:t xml:space="preserve">Manfaat rasio </w:t>
      </w:r>
      <w:r w:rsidRPr="00F751F3">
        <w:rPr>
          <w:rFonts w:ascii="Times New Roman" w:hAnsi="Times New Roman" w:cs="Times New Roman"/>
          <w:i/>
          <w:iCs/>
          <w:sz w:val="24"/>
          <w:szCs w:val="24"/>
        </w:rPr>
        <w:t>leverage</w:t>
      </w:r>
      <w:r w:rsidRPr="00F751F3">
        <w:rPr>
          <w:rStyle w:val="FootnoteReference"/>
          <w:rFonts w:ascii="Times New Roman" w:hAnsi="Times New Roman" w:cs="Times New Roman"/>
          <w:sz w:val="24"/>
          <w:szCs w:val="24"/>
        </w:rPr>
        <w:footnoteReference w:id="62"/>
      </w:r>
      <w:r w:rsidRPr="00F751F3">
        <w:rPr>
          <w:rFonts w:ascii="Times New Roman" w:hAnsi="Times New Roman" w:cs="Times New Roman"/>
          <w:sz w:val="24"/>
          <w:szCs w:val="24"/>
        </w:rPr>
        <w:t xml:space="preserve"> ialah :</w:t>
      </w:r>
    </w:p>
    <w:p w14:paraId="05D07770" w14:textId="7CD2CE54" w:rsidR="009722F1" w:rsidRPr="00F751F3" w:rsidRDefault="009722F1" w:rsidP="00F751F3">
      <w:pPr>
        <w:spacing w:line="360" w:lineRule="auto"/>
        <w:ind w:left="720"/>
        <w:jc w:val="both"/>
        <w:rPr>
          <w:rFonts w:ascii="Times New Roman" w:hAnsi="Times New Roman" w:cs="Times New Roman"/>
          <w:sz w:val="24"/>
          <w:szCs w:val="24"/>
        </w:rPr>
      </w:pPr>
      <w:r w:rsidRPr="00F751F3">
        <w:rPr>
          <w:rFonts w:ascii="Times New Roman" w:hAnsi="Times New Roman" w:cs="Times New Roman"/>
          <w:sz w:val="24"/>
          <w:szCs w:val="24"/>
        </w:rPr>
        <w:t xml:space="preserve">1. </w:t>
      </w:r>
      <w:r w:rsidR="003F77D0" w:rsidRPr="00F751F3">
        <w:rPr>
          <w:rFonts w:ascii="Times New Roman" w:hAnsi="Times New Roman" w:cs="Times New Roman"/>
          <w:sz w:val="24"/>
          <w:szCs w:val="24"/>
        </w:rPr>
        <w:t>G</w:t>
      </w:r>
      <w:r w:rsidRPr="00F751F3">
        <w:rPr>
          <w:rFonts w:ascii="Times New Roman" w:hAnsi="Times New Roman" w:cs="Times New Roman"/>
          <w:sz w:val="24"/>
          <w:szCs w:val="24"/>
        </w:rPr>
        <w:t>una melakukan evaluasi kapasitas perusahaan dalam memenuhi tanggung jawabnya kepada pihak ketiga.</w:t>
      </w:r>
    </w:p>
    <w:p w14:paraId="2982C759" w14:textId="144EEC3C" w:rsidR="009722F1" w:rsidRPr="00F751F3" w:rsidRDefault="009722F1" w:rsidP="00F751F3">
      <w:pPr>
        <w:spacing w:line="360" w:lineRule="auto"/>
        <w:ind w:left="720"/>
        <w:jc w:val="both"/>
        <w:rPr>
          <w:rFonts w:ascii="Times New Roman" w:hAnsi="Times New Roman" w:cs="Times New Roman"/>
          <w:sz w:val="24"/>
          <w:szCs w:val="24"/>
        </w:rPr>
      </w:pPr>
      <w:r w:rsidRPr="00F751F3">
        <w:rPr>
          <w:rFonts w:ascii="Times New Roman" w:hAnsi="Times New Roman" w:cs="Times New Roman"/>
          <w:sz w:val="24"/>
          <w:szCs w:val="24"/>
        </w:rPr>
        <w:t xml:space="preserve">2. </w:t>
      </w:r>
      <w:r w:rsidR="003F77D0" w:rsidRPr="00F751F3">
        <w:rPr>
          <w:rFonts w:ascii="Times New Roman" w:hAnsi="Times New Roman" w:cs="Times New Roman"/>
          <w:sz w:val="24"/>
          <w:szCs w:val="24"/>
        </w:rPr>
        <w:t>G</w:t>
      </w:r>
      <w:r w:rsidRPr="00F751F3">
        <w:rPr>
          <w:rFonts w:ascii="Times New Roman" w:hAnsi="Times New Roman" w:cs="Times New Roman"/>
          <w:sz w:val="24"/>
          <w:szCs w:val="24"/>
        </w:rPr>
        <w:t xml:space="preserve">una melakukan evaluasi kapasitas perusahaan guna memenuhi komitmen yang ditentukan (seperti angsuran pinjaman termasuk bunga). </w:t>
      </w:r>
    </w:p>
    <w:p w14:paraId="19267BFF" w14:textId="738352D5" w:rsidR="009722F1" w:rsidRPr="00F751F3" w:rsidRDefault="009722F1" w:rsidP="00F751F3">
      <w:pPr>
        <w:spacing w:line="360" w:lineRule="auto"/>
        <w:ind w:left="720"/>
        <w:jc w:val="both"/>
        <w:rPr>
          <w:rFonts w:ascii="Times New Roman" w:hAnsi="Times New Roman" w:cs="Times New Roman"/>
          <w:sz w:val="24"/>
          <w:szCs w:val="24"/>
        </w:rPr>
      </w:pPr>
      <w:r w:rsidRPr="00F751F3">
        <w:rPr>
          <w:rFonts w:ascii="Times New Roman" w:hAnsi="Times New Roman" w:cs="Times New Roman"/>
          <w:sz w:val="24"/>
          <w:szCs w:val="24"/>
        </w:rPr>
        <w:t xml:space="preserve">3. </w:t>
      </w:r>
      <w:r w:rsidR="003F77D0" w:rsidRPr="00F751F3">
        <w:rPr>
          <w:rFonts w:ascii="Times New Roman" w:hAnsi="Times New Roman" w:cs="Times New Roman"/>
          <w:sz w:val="24"/>
          <w:szCs w:val="24"/>
        </w:rPr>
        <w:t>G</w:t>
      </w:r>
      <w:r w:rsidRPr="00F751F3">
        <w:rPr>
          <w:rFonts w:ascii="Times New Roman" w:hAnsi="Times New Roman" w:cs="Times New Roman"/>
          <w:sz w:val="24"/>
          <w:szCs w:val="24"/>
        </w:rPr>
        <w:t>una memeriksa bagaimana skala aset—terutama modal serta aset tetap seimbang.</w:t>
      </w:r>
    </w:p>
    <w:p w14:paraId="746FB73B" w14:textId="786F0D49" w:rsidR="009722F1" w:rsidRPr="00F751F3" w:rsidRDefault="009722F1" w:rsidP="00F751F3">
      <w:pPr>
        <w:spacing w:line="360" w:lineRule="auto"/>
        <w:ind w:left="720"/>
        <w:jc w:val="both"/>
        <w:rPr>
          <w:rFonts w:ascii="Times New Roman" w:hAnsi="Times New Roman" w:cs="Times New Roman"/>
          <w:sz w:val="24"/>
          <w:szCs w:val="24"/>
        </w:rPr>
      </w:pPr>
      <w:r w:rsidRPr="00F751F3">
        <w:rPr>
          <w:rFonts w:ascii="Times New Roman" w:hAnsi="Times New Roman" w:cs="Times New Roman"/>
          <w:sz w:val="24"/>
          <w:szCs w:val="24"/>
        </w:rPr>
        <w:t xml:space="preserve">4. </w:t>
      </w:r>
      <w:r w:rsidR="003F77D0" w:rsidRPr="00F751F3">
        <w:rPr>
          <w:rFonts w:ascii="Times New Roman" w:hAnsi="Times New Roman" w:cs="Times New Roman"/>
          <w:sz w:val="24"/>
          <w:szCs w:val="24"/>
        </w:rPr>
        <w:t>G</w:t>
      </w:r>
      <w:r w:rsidRPr="00F751F3">
        <w:rPr>
          <w:rFonts w:ascii="Times New Roman" w:hAnsi="Times New Roman" w:cs="Times New Roman"/>
          <w:sz w:val="24"/>
          <w:szCs w:val="24"/>
        </w:rPr>
        <w:t>una menilai proporsi aset perusahaan yang didanai oleh utang.</w:t>
      </w:r>
    </w:p>
    <w:p w14:paraId="76EE9886" w14:textId="4BF932F4" w:rsidR="00E14D56" w:rsidRDefault="009722F1" w:rsidP="00E14D56">
      <w:pPr>
        <w:spacing w:line="360" w:lineRule="auto"/>
        <w:ind w:left="720"/>
        <w:jc w:val="both"/>
        <w:rPr>
          <w:rFonts w:ascii="Times New Roman" w:hAnsi="Times New Roman" w:cs="Times New Roman"/>
          <w:sz w:val="24"/>
          <w:szCs w:val="24"/>
        </w:rPr>
      </w:pPr>
      <w:r w:rsidRPr="00F751F3">
        <w:rPr>
          <w:rFonts w:ascii="Times New Roman" w:hAnsi="Times New Roman" w:cs="Times New Roman"/>
          <w:sz w:val="24"/>
          <w:szCs w:val="24"/>
        </w:rPr>
        <w:t xml:space="preserve">5. </w:t>
      </w:r>
      <w:r w:rsidR="003F77D0" w:rsidRPr="00F751F3">
        <w:rPr>
          <w:rFonts w:ascii="Times New Roman" w:hAnsi="Times New Roman" w:cs="Times New Roman"/>
          <w:sz w:val="24"/>
          <w:szCs w:val="24"/>
        </w:rPr>
        <w:t>G</w:t>
      </w:r>
      <w:r w:rsidRPr="00F751F3">
        <w:rPr>
          <w:rFonts w:ascii="Times New Roman" w:hAnsi="Times New Roman" w:cs="Times New Roman"/>
          <w:sz w:val="24"/>
          <w:szCs w:val="24"/>
        </w:rPr>
        <w:t>una menetapkan sejauh mana manajemen aset diberikan pengaruh oleh utang perusahaan.</w:t>
      </w:r>
    </w:p>
    <w:p w14:paraId="416C5854" w14:textId="77777777" w:rsidR="00E14D56" w:rsidRPr="00F751F3" w:rsidRDefault="00E14D56" w:rsidP="00E14D56">
      <w:pPr>
        <w:spacing w:line="360" w:lineRule="auto"/>
        <w:ind w:left="720"/>
        <w:jc w:val="both"/>
        <w:rPr>
          <w:rFonts w:ascii="Times New Roman" w:hAnsi="Times New Roman" w:cs="Times New Roman"/>
          <w:sz w:val="24"/>
          <w:szCs w:val="24"/>
        </w:rPr>
      </w:pPr>
    </w:p>
    <w:p w14:paraId="1DB375B1" w14:textId="77777777" w:rsidR="009722F1" w:rsidRPr="00C41FA5" w:rsidRDefault="009722F1" w:rsidP="00F751F3">
      <w:pPr>
        <w:spacing w:line="360" w:lineRule="auto"/>
        <w:ind w:left="720"/>
        <w:jc w:val="both"/>
        <w:rPr>
          <w:rFonts w:ascii="Times New Roman" w:hAnsi="Times New Roman" w:cs="Times New Roman"/>
          <w:b/>
          <w:bCs/>
          <w:i/>
          <w:iCs/>
          <w:sz w:val="24"/>
          <w:szCs w:val="24"/>
        </w:rPr>
      </w:pPr>
      <w:r w:rsidRPr="00C41FA5">
        <w:rPr>
          <w:rFonts w:ascii="Times New Roman" w:hAnsi="Times New Roman" w:cs="Times New Roman"/>
          <w:b/>
          <w:bCs/>
          <w:sz w:val="24"/>
          <w:szCs w:val="24"/>
        </w:rPr>
        <w:t xml:space="preserve">2.6.3 Tipe – Tipe Pengukuran Rasio </w:t>
      </w:r>
      <w:r w:rsidRPr="00C41FA5">
        <w:rPr>
          <w:rFonts w:ascii="Times New Roman" w:hAnsi="Times New Roman" w:cs="Times New Roman"/>
          <w:b/>
          <w:bCs/>
          <w:i/>
          <w:iCs/>
          <w:sz w:val="24"/>
          <w:szCs w:val="24"/>
        </w:rPr>
        <w:t>Leverage</w:t>
      </w:r>
    </w:p>
    <w:p w14:paraId="08B6D2C2" w14:textId="77777777" w:rsidR="009722F1" w:rsidRPr="00F751F3" w:rsidRDefault="009722F1" w:rsidP="00E14D56">
      <w:pPr>
        <w:spacing w:line="360" w:lineRule="auto"/>
        <w:ind w:left="540" w:firstLine="540"/>
        <w:jc w:val="both"/>
        <w:rPr>
          <w:rFonts w:ascii="Times New Roman" w:hAnsi="Times New Roman" w:cs="Times New Roman"/>
          <w:sz w:val="24"/>
          <w:szCs w:val="24"/>
        </w:rPr>
      </w:pPr>
      <w:r w:rsidRPr="00F751F3">
        <w:rPr>
          <w:rFonts w:ascii="Times New Roman" w:hAnsi="Times New Roman" w:cs="Times New Roman"/>
          <w:sz w:val="24"/>
          <w:szCs w:val="24"/>
        </w:rPr>
        <w:t xml:space="preserve">Tipe rasio </w:t>
      </w:r>
      <w:r w:rsidRPr="00F751F3">
        <w:rPr>
          <w:rFonts w:ascii="Times New Roman" w:hAnsi="Times New Roman" w:cs="Times New Roman"/>
          <w:i/>
          <w:iCs/>
          <w:sz w:val="24"/>
          <w:szCs w:val="24"/>
        </w:rPr>
        <w:t xml:space="preserve">leverage </w:t>
      </w:r>
      <w:r w:rsidRPr="00F751F3">
        <w:rPr>
          <w:rFonts w:ascii="Times New Roman" w:hAnsi="Times New Roman" w:cs="Times New Roman"/>
          <w:sz w:val="24"/>
          <w:szCs w:val="24"/>
        </w:rPr>
        <w:t>yang biasa dimanfaatkan oleh perusahaan</w:t>
      </w:r>
      <w:r w:rsidRPr="00F751F3">
        <w:rPr>
          <w:rStyle w:val="FootnoteReference"/>
          <w:rFonts w:ascii="Times New Roman" w:hAnsi="Times New Roman" w:cs="Times New Roman"/>
          <w:sz w:val="24"/>
          <w:szCs w:val="24"/>
        </w:rPr>
        <w:footnoteReference w:id="63"/>
      </w:r>
      <w:r w:rsidRPr="00F751F3">
        <w:rPr>
          <w:rFonts w:ascii="Times New Roman" w:hAnsi="Times New Roman" w:cs="Times New Roman"/>
          <w:sz w:val="24"/>
          <w:szCs w:val="24"/>
        </w:rPr>
        <w:t xml:space="preserve">, diantaranya seperti berikut : </w:t>
      </w:r>
    </w:p>
    <w:p w14:paraId="68C00C94" w14:textId="77777777" w:rsidR="009722F1" w:rsidRPr="00F751F3" w:rsidRDefault="009722F1" w:rsidP="007022A6">
      <w:pPr>
        <w:pStyle w:val="ListParagraph"/>
        <w:numPr>
          <w:ilvl w:val="0"/>
          <w:numId w:val="7"/>
        </w:numPr>
        <w:tabs>
          <w:tab w:val="left" w:pos="900"/>
        </w:tabs>
        <w:spacing w:line="360" w:lineRule="auto"/>
        <w:ind w:left="630" w:hanging="90"/>
        <w:jc w:val="both"/>
        <w:rPr>
          <w:rFonts w:ascii="Times New Roman" w:hAnsi="Times New Roman" w:cs="Times New Roman"/>
          <w:i/>
          <w:iCs/>
          <w:sz w:val="24"/>
          <w:szCs w:val="24"/>
        </w:rPr>
      </w:pPr>
      <w:r w:rsidRPr="00F751F3">
        <w:rPr>
          <w:rFonts w:ascii="Times New Roman" w:hAnsi="Times New Roman" w:cs="Times New Roman"/>
          <w:i/>
          <w:iCs/>
          <w:sz w:val="24"/>
          <w:szCs w:val="24"/>
        </w:rPr>
        <w:t>Debt to Total Assets Ratio</w:t>
      </w:r>
    </w:p>
    <w:p w14:paraId="2AAF7B22" w14:textId="77777777" w:rsidR="009722F1" w:rsidRPr="00F751F3" w:rsidRDefault="009722F1" w:rsidP="00F751F3">
      <w:pPr>
        <w:spacing w:line="360" w:lineRule="auto"/>
        <w:jc w:val="center"/>
        <w:rPr>
          <w:rFonts w:ascii="Times New Roman" w:hAnsi="Times New Roman" w:cs="Times New Roman"/>
          <w:b/>
          <w:bCs/>
          <w:sz w:val="24"/>
          <w:szCs w:val="24"/>
        </w:rPr>
      </w:pPr>
      <w:r w:rsidRPr="00F751F3">
        <w:rPr>
          <w:rFonts w:ascii="Times New Roman" w:hAnsi="Times New Roman" w:cs="Times New Roman"/>
          <w:b/>
          <w:bCs/>
          <w:noProof/>
          <w:sz w:val="24"/>
          <w:szCs w:val="24"/>
        </w:rPr>
        <w:drawing>
          <wp:inline distT="0" distB="0" distL="0" distR="0" wp14:anchorId="5F08B9B1" wp14:editId="6CC89B22">
            <wp:extent cx="3820887" cy="480099"/>
            <wp:effectExtent l="0" t="0" r="8255" b="0"/>
            <wp:docPr id="144534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46652" name="Picture 1445346652"/>
                    <pic:cNvPicPr/>
                  </pic:nvPicPr>
                  <pic:blipFill rotWithShape="1">
                    <a:blip r:embed="rId22">
                      <a:extLst>
                        <a:ext uri="{28A0092B-C50C-407E-A947-70E740481C1C}">
                          <a14:useLocalDpi xmlns:a14="http://schemas.microsoft.com/office/drawing/2010/main" val="0"/>
                        </a:ext>
                      </a:extLst>
                    </a:blip>
                    <a:srcRect l="12244" t="42877" r="61398" b="51235"/>
                    <a:stretch/>
                  </pic:blipFill>
                  <pic:spPr bwMode="auto">
                    <a:xfrm>
                      <a:off x="0" y="0"/>
                      <a:ext cx="3923624" cy="493008"/>
                    </a:xfrm>
                    <a:prstGeom prst="rect">
                      <a:avLst/>
                    </a:prstGeom>
                    <a:ln>
                      <a:noFill/>
                    </a:ln>
                    <a:extLst>
                      <a:ext uri="{53640926-AAD7-44D8-BBD7-CCE9431645EC}">
                        <a14:shadowObscured xmlns:a14="http://schemas.microsoft.com/office/drawing/2010/main"/>
                      </a:ext>
                    </a:extLst>
                  </pic:spPr>
                </pic:pic>
              </a:graphicData>
            </a:graphic>
          </wp:inline>
        </w:drawing>
      </w:r>
    </w:p>
    <w:p w14:paraId="29139A60" w14:textId="77777777" w:rsidR="009722F1" w:rsidRPr="00F751F3" w:rsidRDefault="009722F1" w:rsidP="00F751F3">
      <w:pPr>
        <w:spacing w:line="360" w:lineRule="auto"/>
        <w:ind w:left="540"/>
        <w:jc w:val="both"/>
        <w:rPr>
          <w:rFonts w:ascii="Times New Roman" w:hAnsi="Times New Roman" w:cs="Times New Roman"/>
          <w:sz w:val="24"/>
          <w:szCs w:val="24"/>
        </w:rPr>
      </w:pPr>
      <w:r w:rsidRPr="00F751F3">
        <w:rPr>
          <w:rFonts w:ascii="Times New Roman" w:hAnsi="Times New Roman" w:cs="Times New Roman"/>
          <w:sz w:val="24"/>
          <w:szCs w:val="24"/>
        </w:rPr>
        <w:t>Keterangan:</w:t>
      </w:r>
    </w:p>
    <w:p w14:paraId="7016123D" w14:textId="77777777" w:rsidR="009722F1" w:rsidRPr="00F751F3" w:rsidRDefault="009722F1" w:rsidP="00F751F3">
      <w:pPr>
        <w:spacing w:line="360" w:lineRule="auto"/>
        <w:ind w:left="540"/>
        <w:jc w:val="both"/>
        <w:rPr>
          <w:rFonts w:ascii="Times New Roman" w:hAnsi="Times New Roman" w:cs="Times New Roman"/>
          <w:sz w:val="24"/>
          <w:szCs w:val="24"/>
        </w:rPr>
      </w:pPr>
      <w:r w:rsidRPr="00F751F3">
        <w:rPr>
          <w:rFonts w:ascii="Times New Roman" w:hAnsi="Times New Roman" w:cs="Times New Roman"/>
          <w:sz w:val="24"/>
          <w:szCs w:val="24"/>
        </w:rPr>
        <w:t xml:space="preserve"> Total </w:t>
      </w:r>
      <w:r w:rsidRPr="00F751F3">
        <w:rPr>
          <w:rFonts w:ascii="Times New Roman" w:hAnsi="Times New Roman" w:cs="Times New Roman"/>
          <w:i/>
          <w:iCs/>
          <w:sz w:val="24"/>
          <w:szCs w:val="24"/>
        </w:rPr>
        <w:t>Liabilities</w:t>
      </w:r>
      <w:r w:rsidRPr="00F751F3">
        <w:rPr>
          <w:rFonts w:ascii="Times New Roman" w:hAnsi="Times New Roman" w:cs="Times New Roman"/>
          <w:sz w:val="24"/>
          <w:szCs w:val="24"/>
        </w:rPr>
        <w:t xml:space="preserve">: Total Utang </w:t>
      </w:r>
    </w:p>
    <w:p w14:paraId="2E2E0FA9" w14:textId="61A707CC" w:rsidR="007F6D03" w:rsidRPr="00F751F3" w:rsidRDefault="009722F1" w:rsidP="002568A2">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i/>
          <w:iCs/>
          <w:sz w:val="24"/>
          <w:szCs w:val="24"/>
        </w:rPr>
        <w:t>Debt to Asset</w:t>
      </w:r>
      <w:r w:rsidRPr="00F751F3">
        <w:rPr>
          <w:rFonts w:ascii="Times New Roman" w:hAnsi="Times New Roman" w:cs="Times New Roman"/>
          <w:sz w:val="24"/>
          <w:szCs w:val="24"/>
        </w:rPr>
        <w:t xml:space="preserve"> Ratio ialah rasio total utang kepada total aset diukur memakai rasio utang. Artinya, sejauh mana utang perusahaan menyajikan pengaruh manajemen aset ataupun proporsi asetnya yang didanai oleh utang. Bagi kreditur serta pemegang saham, makin besar rasio utang kepada aset sehingga makin tinggi risiko keuangannya. bahwasannya perusahaan tak hendak bisa melunasi kewajibannya dengan asetnya jikalau rasio berikut tinggi yang hendak mengoptimalkan pendanaan dengan utang serta mempersulit perusahaan guna mendapatkan pinjaman di masa depan.</w:t>
      </w:r>
    </w:p>
    <w:p w14:paraId="74C02741" w14:textId="77777777" w:rsidR="009722F1" w:rsidRPr="00F751F3" w:rsidRDefault="009722F1" w:rsidP="00F751F3">
      <w:pPr>
        <w:pStyle w:val="ListParagraph"/>
        <w:numPr>
          <w:ilvl w:val="0"/>
          <w:numId w:val="7"/>
        </w:numPr>
        <w:spacing w:line="360" w:lineRule="auto"/>
        <w:jc w:val="both"/>
        <w:rPr>
          <w:rFonts w:ascii="Times New Roman" w:hAnsi="Times New Roman" w:cs="Times New Roman"/>
          <w:i/>
          <w:iCs/>
          <w:sz w:val="24"/>
          <w:szCs w:val="24"/>
        </w:rPr>
      </w:pPr>
      <w:r w:rsidRPr="00F751F3">
        <w:rPr>
          <w:rFonts w:ascii="Times New Roman" w:hAnsi="Times New Roman" w:cs="Times New Roman"/>
          <w:i/>
          <w:iCs/>
          <w:sz w:val="24"/>
          <w:szCs w:val="24"/>
        </w:rPr>
        <w:t>Debt to Equity Ratio</w:t>
      </w:r>
    </w:p>
    <w:p w14:paraId="0AAECFDE" w14:textId="77777777" w:rsidR="009722F1" w:rsidRPr="00F751F3" w:rsidRDefault="009722F1" w:rsidP="00E14D56">
      <w:pPr>
        <w:spacing w:line="360" w:lineRule="auto"/>
        <w:ind w:firstLine="360"/>
        <w:rPr>
          <w:rFonts w:ascii="Times New Roman" w:hAnsi="Times New Roman" w:cs="Times New Roman"/>
          <w:b/>
          <w:bCs/>
          <w:sz w:val="24"/>
          <w:szCs w:val="24"/>
        </w:rPr>
      </w:pPr>
      <w:r w:rsidRPr="00F751F3">
        <w:rPr>
          <w:rFonts w:ascii="Times New Roman" w:hAnsi="Times New Roman" w:cs="Times New Roman"/>
          <w:b/>
          <w:bCs/>
          <w:noProof/>
          <w:sz w:val="24"/>
          <w:szCs w:val="24"/>
        </w:rPr>
        <w:drawing>
          <wp:inline distT="0" distB="0" distL="0" distR="0" wp14:anchorId="66F44D67" wp14:editId="454A518B">
            <wp:extent cx="3333750" cy="682826"/>
            <wp:effectExtent l="0" t="0" r="0" b="3175"/>
            <wp:docPr id="390948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48126" name="Picture 390948126"/>
                    <pic:cNvPicPr/>
                  </pic:nvPicPr>
                  <pic:blipFill rotWithShape="1">
                    <a:blip r:embed="rId23">
                      <a:extLst>
                        <a:ext uri="{28A0092B-C50C-407E-A947-70E740481C1C}">
                          <a14:useLocalDpi xmlns:a14="http://schemas.microsoft.com/office/drawing/2010/main" val="0"/>
                        </a:ext>
                      </a:extLst>
                    </a:blip>
                    <a:srcRect l="13927" t="44523" r="62520" b="46901"/>
                    <a:stretch/>
                  </pic:blipFill>
                  <pic:spPr bwMode="auto">
                    <a:xfrm>
                      <a:off x="0" y="0"/>
                      <a:ext cx="3479617" cy="712703"/>
                    </a:xfrm>
                    <a:prstGeom prst="rect">
                      <a:avLst/>
                    </a:prstGeom>
                    <a:ln>
                      <a:noFill/>
                    </a:ln>
                    <a:extLst>
                      <a:ext uri="{53640926-AAD7-44D8-BBD7-CCE9431645EC}">
                        <a14:shadowObscured xmlns:a14="http://schemas.microsoft.com/office/drawing/2010/main"/>
                      </a:ext>
                    </a:extLst>
                  </pic:spPr>
                </pic:pic>
              </a:graphicData>
            </a:graphic>
          </wp:inline>
        </w:drawing>
      </w:r>
    </w:p>
    <w:p w14:paraId="6F6936CF" w14:textId="77777777" w:rsidR="009722F1" w:rsidRPr="00F751F3" w:rsidRDefault="009722F1" w:rsidP="00F751F3">
      <w:pPr>
        <w:spacing w:line="360" w:lineRule="auto"/>
        <w:ind w:left="540"/>
        <w:jc w:val="both"/>
        <w:rPr>
          <w:rFonts w:ascii="Times New Roman" w:hAnsi="Times New Roman" w:cs="Times New Roman"/>
          <w:sz w:val="24"/>
          <w:szCs w:val="24"/>
        </w:rPr>
      </w:pPr>
      <w:r w:rsidRPr="00F751F3">
        <w:rPr>
          <w:rFonts w:ascii="Times New Roman" w:hAnsi="Times New Roman" w:cs="Times New Roman"/>
          <w:sz w:val="24"/>
          <w:szCs w:val="24"/>
        </w:rPr>
        <w:t xml:space="preserve">Keterangan: </w:t>
      </w:r>
    </w:p>
    <w:p w14:paraId="3268A820" w14:textId="77777777" w:rsidR="009722F1" w:rsidRPr="00F751F3" w:rsidRDefault="009722F1" w:rsidP="00F751F3">
      <w:pPr>
        <w:spacing w:line="360" w:lineRule="auto"/>
        <w:ind w:left="540"/>
        <w:jc w:val="both"/>
        <w:rPr>
          <w:rFonts w:ascii="Times New Roman" w:hAnsi="Times New Roman" w:cs="Times New Roman"/>
          <w:sz w:val="24"/>
          <w:szCs w:val="24"/>
        </w:rPr>
      </w:pPr>
      <w:r w:rsidRPr="00F751F3">
        <w:rPr>
          <w:rFonts w:ascii="Times New Roman" w:hAnsi="Times New Roman" w:cs="Times New Roman"/>
          <w:sz w:val="24"/>
          <w:szCs w:val="24"/>
        </w:rPr>
        <w:t xml:space="preserve">Total </w:t>
      </w:r>
      <w:r w:rsidRPr="00F751F3">
        <w:rPr>
          <w:rFonts w:ascii="Times New Roman" w:hAnsi="Times New Roman" w:cs="Times New Roman"/>
          <w:i/>
          <w:iCs/>
          <w:sz w:val="24"/>
          <w:szCs w:val="24"/>
        </w:rPr>
        <w:t>Equity</w:t>
      </w:r>
      <w:r w:rsidRPr="00F751F3">
        <w:rPr>
          <w:rFonts w:ascii="Times New Roman" w:hAnsi="Times New Roman" w:cs="Times New Roman"/>
          <w:sz w:val="24"/>
          <w:szCs w:val="24"/>
        </w:rPr>
        <w:t>: Total Ekuitas (Modal)</w:t>
      </w:r>
    </w:p>
    <w:p w14:paraId="74069017" w14:textId="77777777" w:rsidR="009722F1" w:rsidRPr="00F751F3" w:rsidRDefault="009722F1" w:rsidP="00F751F3">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Rasio berikut menghitung berapa banyak utang yang dimiliki perusahaan dalam kaitannya dengan modalnya. </w:t>
      </w:r>
      <w:r w:rsidRPr="00F751F3">
        <w:rPr>
          <w:rFonts w:ascii="Times New Roman" w:hAnsi="Times New Roman" w:cs="Times New Roman"/>
          <w:i/>
          <w:iCs/>
          <w:sz w:val="24"/>
          <w:szCs w:val="24"/>
        </w:rPr>
        <w:t>Debt to equity</w:t>
      </w:r>
      <w:r w:rsidRPr="00F751F3">
        <w:rPr>
          <w:rFonts w:ascii="Times New Roman" w:hAnsi="Times New Roman" w:cs="Times New Roman"/>
          <w:sz w:val="24"/>
          <w:szCs w:val="24"/>
        </w:rPr>
        <w:t xml:space="preserve"> </w:t>
      </w:r>
      <w:r w:rsidRPr="00F751F3">
        <w:rPr>
          <w:rFonts w:ascii="Times New Roman" w:hAnsi="Times New Roman" w:cs="Times New Roman"/>
          <w:i/>
          <w:iCs/>
          <w:sz w:val="24"/>
          <w:szCs w:val="24"/>
        </w:rPr>
        <w:t>ratio</w:t>
      </w:r>
      <w:r w:rsidRPr="00F751F3">
        <w:rPr>
          <w:rFonts w:ascii="Times New Roman" w:hAnsi="Times New Roman" w:cs="Times New Roman"/>
          <w:sz w:val="24"/>
          <w:szCs w:val="24"/>
        </w:rPr>
        <w:t xml:space="preserve"> berikut bisa memperlihatkan kapasitas perusahaan guna memakai modalnya sendiri guna melunasi utangnya. Kecakapan bisnis guna melaksanakan pemanfaatan dana yang didapati dari pinjaman guna mempertahankan operasinya, terutama guna mengoptimalkan keuntungan juga bisa dievaluasi dengan rasio berikut. Taraf utang perusahaan meningkat dengan rasio utang kepada ekuitasnya juga meningkat. Akibatnya, perusahaan lebih suka melakukan pembayaran kewajibannya dibandingkan dengan melakukan pembayaran dividen.</w:t>
      </w:r>
    </w:p>
    <w:p w14:paraId="3AD2B299" w14:textId="77777777" w:rsidR="009722F1" w:rsidRPr="00F751F3" w:rsidRDefault="009722F1" w:rsidP="00F751F3">
      <w:pPr>
        <w:spacing w:line="360" w:lineRule="auto"/>
        <w:ind w:left="540"/>
        <w:jc w:val="both"/>
        <w:rPr>
          <w:rFonts w:ascii="Times New Roman" w:hAnsi="Times New Roman" w:cs="Times New Roman"/>
          <w:b/>
          <w:bCs/>
          <w:sz w:val="24"/>
          <w:szCs w:val="24"/>
        </w:rPr>
      </w:pPr>
      <w:r w:rsidRPr="00F751F3">
        <w:rPr>
          <w:rFonts w:ascii="Times New Roman" w:hAnsi="Times New Roman" w:cs="Times New Roman"/>
          <w:sz w:val="24"/>
          <w:szCs w:val="24"/>
        </w:rPr>
        <w:t xml:space="preserve">3. </w:t>
      </w:r>
      <w:r w:rsidRPr="00F751F3">
        <w:rPr>
          <w:rFonts w:ascii="Times New Roman" w:hAnsi="Times New Roman" w:cs="Times New Roman"/>
          <w:i/>
          <w:iCs/>
          <w:sz w:val="24"/>
          <w:szCs w:val="24"/>
        </w:rPr>
        <w:t>Times Interest Earned Ratio</w:t>
      </w:r>
    </w:p>
    <w:p w14:paraId="401A7551" w14:textId="77777777" w:rsidR="009722F1" w:rsidRPr="00F751F3" w:rsidRDefault="009722F1" w:rsidP="00F751F3">
      <w:pPr>
        <w:tabs>
          <w:tab w:val="left" w:pos="4069"/>
        </w:tabs>
        <w:spacing w:line="360" w:lineRule="auto"/>
        <w:jc w:val="center"/>
        <w:rPr>
          <w:rFonts w:ascii="Times New Roman" w:hAnsi="Times New Roman" w:cs="Times New Roman"/>
          <w:b/>
          <w:bCs/>
          <w:sz w:val="24"/>
          <w:szCs w:val="24"/>
        </w:rPr>
      </w:pPr>
      <w:r w:rsidRPr="00F751F3">
        <w:rPr>
          <w:rFonts w:ascii="Times New Roman" w:hAnsi="Times New Roman" w:cs="Times New Roman"/>
          <w:b/>
          <w:bCs/>
          <w:noProof/>
          <w:sz w:val="24"/>
          <w:szCs w:val="24"/>
        </w:rPr>
        <w:drawing>
          <wp:inline distT="0" distB="0" distL="0" distR="0" wp14:anchorId="4F271544" wp14:editId="743C0207">
            <wp:extent cx="4171364" cy="482579"/>
            <wp:effectExtent l="0" t="0" r="635" b="0"/>
            <wp:docPr id="15132543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54309" name="Picture 1513254309"/>
                    <pic:cNvPicPr/>
                  </pic:nvPicPr>
                  <pic:blipFill rotWithShape="1">
                    <a:blip r:embed="rId24">
                      <a:extLst>
                        <a:ext uri="{28A0092B-C50C-407E-A947-70E740481C1C}">
                          <a14:useLocalDpi xmlns:a14="http://schemas.microsoft.com/office/drawing/2010/main" val="0"/>
                        </a:ext>
                      </a:extLst>
                    </a:blip>
                    <a:srcRect l="8535" t="35619" r="57333" b="57783"/>
                    <a:stretch/>
                  </pic:blipFill>
                  <pic:spPr bwMode="auto">
                    <a:xfrm>
                      <a:off x="0" y="0"/>
                      <a:ext cx="4399456" cy="508967"/>
                    </a:xfrm>
                    <a:prstGeom prst="rect">
                      <a:avLst/>
                    </a:prstGeom>
                    <a:ln>
                      <a:noFill/>
                    </a:ln>
                    <a:extLst>
                      <a:ext uri="{53640926-AAD7-44D8-BBD7-CCE9431645EC}">
                        <a14:shadowObscured xmlns:a14="http://schemas.microsoft.com/office/drawing/2010/main"/>
                      </a:ext>
                    </a:extLst>
                  </pic:spPr>
                </pic:pic>
              </a:graphicData>
            </a:graphic>
          </wp:inline>
        </w:drawing>
      </w:r>
    </w:p>
    <w:p w14:paraId="5213872E" w14:textId="77777777" w:rsidR="009722F1" w:rsidRPr="00F751F3" w:rsidRDefault="009722F1" w:rsidP="00F751F3">
      <w:pPr>
        <w:tabs>
          <w:tab w:val="left" w:pos="4069"/>
        </w:tabs>
        <w:spacing w:line="360" w:lineRule="auto"/>
        <w:ind w:left="540"/>
        <w:jc w:val="both"/>
        <w:rPr>
          <w:rFonts w:ascii="Times New Roman" w:hAnsi="Times New Roman" w:cs="Times New Roman"/>
          <w:sz w:val="24"/>
          <w:szCs w:val="24"/>
        </w:rPr>
      </w:pPr>
      <w:r w:rsidRPr="00F751F3">
        <w:rPr>
          <w:rFonts w:ascii="Times New Roman" w:hAnsi="Times New Roman" w:cs="Times New Roman"/>
          <w:sz w:val="24"/>
          <w:szCs w:val="24"/>
        </w:rPr>
        <w:t xml:space="preserve">Keterangan: </w:t>
      </w:r>
    </w:p>
    <w:p w14:paraId="5235D8FC" w14:textId="77777777" w:rsidR="009722F1" w:rsidRPr="00F751F3" w:rsidRDefault="009722F1" w:rsidP="00F751F3">
      <w:pPr>
        <w:tabs>
          <w:tab w:val="left" w:pos="4069"/>
        </w:tabs>
        <w:spacing w:line="360" w:lineRule="auto"/>
        <w:ind w:left="540"/>
        <w:jc w:val="both"/>
        <w:rPr>
          <w:rFonts w:ascii="Times New Roman" w:hAnsi="Times New Roman" w:cs="Times New Roman"/>
          <w:sz w:val="24"/>
          <w:szCs w:val="24"/>
        </w:rPr>
      </w:pPr>
      <w:r w:rsidRPr="00F751F3">
        <w:rPr>
          <w:rFonts w:ascii="Times New Roman" w:hAnsi="Times New Roman" w:cs="Times New Roman"/>
          <w:sz w:val="24"/>
          <w:szCs w:val="24"/>
        </w:rPr>
        <w:t xml:space="preserve">- </w:t>
      </w:r>
      <w:r w:rsidRPr="00F751F3">
        <w:rPr>
          <w:rFonts w:ascii="Times New Roman" w:hAnsi="Times New Roman" w:cs="Times New Roman"/>
          <w:i/>
          <w:iCs/>
          <w:sz w:val="24"/>
          <w:szCs w:val="24"/>
        </w:rPr>
        <w:t>Income Before Interest Expenses and Tax</w:t>
      </w:r>
      <w:r w:rsidRPr="00F751F3">
        <w:rPr>
          <w:rFonts w:ascii="Times New Roman" w:hAnsi="Times New Roman" w:cs="Times New Roman"/>
          <w:sz w:val="24"/>
          <w:szCs w:val="24"/>
        </w:rPr>
        <w:t>: Laba Sebelum Bunga serta Pajak</w:t>
      </w:r>
    </w:p>
    <w:p w14:paraId="76D21D40" w14:textId="77777777" w:rsidR="009722F1" w:rsidRPr="00F751F3" w:rsidRDefault="009722F1" w:rsidP="00F751F3">
      <w:pPr>
        <w:tabs>
          <w:tab w:val="left" w:pos="4069"/>
        </w:tabs>
        <w:spacing w:line="360" w:lineRule="auto"/>
        <w:ind w:left="540"/>
        <w:jc w:val="both"/>
        <w:rPr>
          <w:rFonts w:ascii="Times New Roman" w:hAnsi="Times New Roman" w:cs="Times New Roman"/>
          <w:sz w:val="24"/>
          <w:szCs w:val="24"/>
        </w:rPr>
      </w:pPr>
      <w:r w:rsidRPr="00F751F3">
        <w:rPr>
          <w:rFonts w:ascii="Times New Roman" w:hAnsi="Times New Roman" w:cs="Times New Roman"/>
          <w:i/>
          <w:iCs/>
          <w:sz w:val="24"/>
          <w:szCs w:val="24"/>
        </w:rPr>
        <w:t>- Interest Expense</w:t>
      </w:r>
      <w:r w:rsidRPr="00F751F3">
        <w:rPr>
          <w:rFonts w:ascii="Times New Roman" w:hAnsi="Times New Roman" w:cs="Times New Roman"/>
          <w:sz w:val="24"/>
          <w:szCs w:val="24"/>
        </w:rPr>
        <w:t xml:space="preserve">: Beban Bunga </w:t>
      </w:r>
    </w:p>
    <w:p w14:paraId="56B8C898" w14:textId="2CB4BDFA" w:rsidR="004840CB" w:rsidRDefault="009722F1" w:rsidP="00004940">
      <w:pPr>
        <w:tabs>
          <w:tab w:val="left" w:pos="1440"/>
        </w:tabs>
        <w:spacing w:line="360" w:lineRule="auto"/>
        <w:ind w:left="540" w:firstLine="540"/>
        <w:jc w:val="both"/>
        <w:rPr>
          <w:rFonts w:ascii="Times New Roman" w:hAnsi="Times New Roman" w:cs="Times New Roman"/>
          <w:sz w:val="24"/>
          <w:szCs w:val="24"/>
        </w:rPr>
      </w:pPr>
      <w:r w:rsidRPr="00F751F3">
        <w:rPr>
          <w:rFonts w:ascii="Times New Roman" w:hAnsi="Times New Roman" w:cs="Times New Roman"/>
          <w:sz w:val="24"/>
          <w:szCs w:val="24"/>
        </w:rPr>
        <w:tab/>
        <w:t xml:space="preserve">Rasio berikut ialah rasio guna melakukan evaluasi kapasitas perusahaan guna menutupi biaya bunga. Rasio yang lebih besar mungkin bisa bisnis hendak melakukan pembayaran bunga atas pinjaman serta bisa dipakai selaku </w:t>
      </w:r>
      <w:r w:rsidRPr="00F751F3">
        <w:rPr>
          <w:rFonts w:ascii="Times New Roman" w:hAnsi="Times New Roman" w:cs="Times New Roman"/>
          <w:i/>
          <w:iCs/>
          <w:sz w:val="24"/>
          <w:szCs w:val="24"/>
        </w:rPr>
        <w:t xml:space="preserve">leverage guna </w:t>
      </w:r>
      <w:r w:rsidRPr="00F751F3">
        <w:rPr>
          <w:rFonts w:ascii="Times New Roman" w:hAnsi="Times New Roman" w:cs="Times New Roman"/>
          <w:sz w:val="24"/>
          <w:szCs w:val="24"/>
        </w:rPr>
        <w:t>menarik lebih banyak pinjaman baru dari pemberi pinjaman.</w:t>
      </w:r>
    </w:p>
    <w:p w14:paraId="7F294C4C" w14:textId="77777777" w:rsidR="00004940" w:rsidRPr="00F751F3" w:rsidRDefault="00004940" w:rsidP="00004940">
      <w:pPr>
        <w:tabs>
          <w:tab w:val="left" w:pos="1440"/>
        </w:tabs>
        <w:spacing w:line="360" w:lineRule="auto"/>
        <w:ind w:left="540" w:firstLine="540"/>
        <w:jc w:val="both"/>
        <w:rPr>
          <w:rFonts w:ascii="Times New Roman" w:hAnsi="Times New Roman" w:cs="Times New Roman"/>
          <w:sz w:val="24"/>
          <w:szCs w:val="24"/>
        </w:rPr>
      </w:pPr>
    </w:p>
    <w:p w14:paraId="594FDD33" w14:textId="192B97A9" w:rsidR="009722F1" w:rsidRPr="00C41FA5" w:rsidRDefault="009722F1" w:rsidP="00F751F3">
      <w:pPr>
        <w:spacing w:line="360" w:lineRule="auto"/>
        <w:ind w:left="540" w:hanging="180"/>
        <w:jc w:val="both"/>
        <w:rPr>
          <w:rFonts w:ascii="Times New Roman" w:hAnsi="Times New Roman" w:cs="Times New Roman"/>
          <w:b/>
          <w:bCs/>
          <w:sz w:val="24"/>
          <w:szCs w:val="24"/>
        </w:rPr>
      </w:pPr>
      <w:r w:rsidRPr="00C41FA5">
        <w:rPr>
          <w:rFonts w:ascii="Times New Roman" w:hAnsi="Times New Roman" w:cs="Times New Roman"/>
          <w:b/>
          <w:bCs/>
          <w:sz w:val="24"/>
          <w:szCs w:val="24"/>
        </w:rPr>
        <w:t>2.6.4</w:t>
      </w:r>
      <w:r w:rsidRPr="00C41FA5">
        <w:rPr>
          <w:rFonts w:ascii="Times New Roman" w:hAnsi="Times New Roman" w:cs="Times New Roman"/>
          <w:sz w:val="24"/>
          <w:szCs w:val="24"/>
        </w:rPr>
        <w:t xml:space="preserve"> </w:t>
      </w:r>
      <w:r w:rsidRPr="00C41FA5">
        <w:rPr>
          <w:rFonts w:ascii="Times New Roman" w:hAnsi="Times New Roman" w:cs="Times New Roman"/>
          <w:b/>
          <w:bCs/>
          <w:i/>
          <w:iCs/>
          <w:sz w:val="24"/>
          <w:szCs w:val="24"/>
        </w:rPr>
        <w:t>Leverage</w:t>
      </w:r>
      <w:r w:rsidR="00E14D56">
        <w:rPr>
          <w:rFonts w:ascii="Times New Roman" w:hAnsi="Times New Roman" w:cs="Times New Roman"/>
          <w:b/>
          <w:bCs/>
          <w:i/>
          <w:iCs/>
          <w:sz w:val="24"/>
          <w:szCs w:val="24"/>
        </w:rPr>
        <w:t xml:space="preserve"> </w:t>
      </w:r>
      <w:r w:rsidR="00E14D56" w:rsidRPr="00E14D56">
        <w:rPr>
          <w:rFonts w:ascii="Times New Roman" w:hAnsi="Times New Roman" w:cs="Times New Roman"/>
          <w:b/>
          <w:bCs/>
          <w:sz w:val="24"/>
          <w:szCs w:val="24"/>
        </w:rPr>
        <w:t>Dalam Islam</w:t>
      </w:r>
      <w:r w:rsidRPr="00C41FA5">
        <w:rPr>
          <w:rFonts w:ascii="Times New Roman" w:hAnsi="Times New Roman" w:cs="Times New Roman"/>
          <w:b/>
          <w:bCs/>
          <w:i/>
          <w:iCs/>
          <w:sz w:val="24"/>
          <w:szCs w:val="24"/>
        </w:rPr>
        <w:t xml:space="preserve"> </w:t>
      </w:r>
    </w:p>
    <w:p w14:paraId="67E5C3C5" w14:textId="62A03186" w:rsidR="009722F1" w:rsidRDefault="009722F1" w:rsidP="00F751F3">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sz w:val="24"/>
          <w:szCs w:val="24"/>
        </w:rPr>
        <w:t>T</w:t>
      </w:r>
      <w:r w:rsidR="00D9139D">
        <w:rPr>
          <w:rFonts w:ascii="Times New Roman" w:hAnsi="Times New Roman" w:cs="Times New Roman"/>
          <w:sz w:val="24"/>
          <w:szCs w:val="24"/>
        </w:rPr>
        <w:t>id</w:t>
      </w:r>
      <w:r w:rsidRPr="00F751F3">
        <w:rPr>
          <w:rFonts w:ascii="Times New Roman" w:hAnsi="Times New Roman" w:cs="Times New Roman"/>
          <w:sz w:val="24"/>
          <w:szCs w:val="24"/>
        </w:rPr>
        <w:t xml:space="preserve">ak diragukan lagi, tujuan utama memilih struktur modal ialah guna memegang campuran sumber modal yang terjangkau. </w:t>
      </w:r>
      <w:r w:rsidR="00A4100E" w:rsidRPr="00F751F3">
        <w:rPr>
          <w:rFonts w:ascii="Times New Roman" w:hAnsi="Times New Roman" w:cs="Times New Roman"/>
          <w:sz w:val="24"/>
          <w:szCs w:val="24"/>
        </w:rPr>
        <w:t>B</w:t>
      </w:r>
      <w:r w:rsidRPr="00F751F3">
        <w:rPr>
          <w:rFonts w:ascii="Times New Roman" w:hAnsi="Times New Roman" w:cs="Times New Roman"/>
          <w:sz w:val="24"/>
          <w:szCs w:val="24"/>
        </w:rPr>
        <w:t>unga pinjaman yang rendah mengoptimalkan kekayaan serta pendapatan bagi pemegang saham. Satu hal yang perlu diingat ialah bahwasannya hukum Islam melarang pinjaman dengan biaya bunga. Dalam alquran terdapat landasan pelarangan</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riba</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ialah seperti berikut</w:t>
      </w:r>
      <w:r w:rsidRPr="00F751F3">
        <w:rPr>
          <w:rStyle w:val="FootnoteReference"/>
          <w:rFonts w:ascii="Times New Roman" w:hAnsi="Times New Roman" w:cs="Times New Roman"/>
          <w:sz w:val="24"/>
          <w:szCs w:val="24"/>
        </w:rPr>
        <w:footnoteReference w:id="64"/>
      </w:r>
      <w:r w:rsidRPr="00F751F3">
        <w:rPr>
          <w:rFonts w:ascii="Times New Roman" w:hAnsi="Times New Roman" w:cs="Times New Roman"/>
          <w:sz w:val="24"/>
          <w:szCs w:val="24"/>
        </w:rPr>
        <w:t>:</w:t>
      </w:r>
    </w:p>
    <w:p w14:paraId="05C9253F" w14:textId="07FA340D" w:rsidR="007022A6" w:rsidRPr="007022A6" w:rsidRDefault="007022A6" w:rsidP="00DF144E">
      <w:pPr>
        <w:ind w:left="540"/>
        <w:jc w:val="right"/>
        <w:rPr>
          <w:rFonts w:ascii="Times New Roman" w:hAnsi="Times New Roman" w:cs="Times New Roman"/>
          <w:sz w:val="28"/>
          <w:szCs w:val="28"/>
        </w:rPr>
      </w:pPr>
      <w:r w:rsidRPr="007022A6">
        <w:rPr>
          <w:rFonts w:ascii="Times New Roman" w:hAnsi="Times New Roman" w:cs="Times New Roman"/>
          <w:sz w:val="28"/>
          <w:szCs w:val="28"/>
        </w:rPr>
        <w:t>يَوْمَ تَجِدُ كُلُّ نَفْسٍ مَّا عَمِلَتْ مِنْ خَيْرٍ مُّحْضَرًاۛ وَمَا عَمِلَتْ مِنْ سُوْۤءٍۛ تَوَدُّ لَوْ اَنَّ بَيْنَهَا وَبَيْنَهٗٓ اَمَدًا ۢ بَعِيْدًاۗ وَيُحَذِّرُكُمُ اللّٰهُ نَفْسَهٗۗ وَاللّٰهُ رَءُوْفٌۢ بِالْعِبَادِࣖ ۝٣</w:t>
      </w:r>
    </w:p>
    <w:p w14:paraId="7D9686C6" w14:textId="12A4B5C1" w:rsidR="009722F1" w:rsidRPr="00DF144E" w:rsidRDefault="009722F1" w:rsidP="00DF144E">
      <w:pPr>
        <w:tabs>
          <w:tab w:val="left" w:pos="1080"/>
          <w:tab w:val="left" w:pos="1440"/>
        </w:tabs>
        <w:spacing w:line="360" w:lineRule="auto"/>
        <w:ind w:left="540" w:right="26" w:firstLine="540"/>
        <w:jc w:val="both"/>
        <w:rPr>
          <w:rFonts w:ascii="Times New Roman" w:hAnsi="Times New Roman" w:cs="Times New Roman"/>
          <w:i/>
          <w:sz w:val="28"/>
          <w:szCs w:val="28"/>
        </w:rPr>
      </w:pPr>
      <w:r w:rsidRPr="00F751F3">
        <w:rPr>
          <w:rFonts w:ascii="Times New Roman" w:hAnsi="Times New Roman" w:cs="Times New Roman"/>
          <w:b/>
          <w:bCs/>
          <w:sz w:val="24"/>
          <w:szCs w:val="24"/>
        </w:rPr>
        <w:tab/>
        <w:t>“</w:t>
      </w:r>
      <w:r w:rsidRPr="00F751F3">
        <w:rPr>
          <w:rFonts w:ascii="Times New Roman" w:hAnsi="Times New Roman" w:cs="Times New Roman"/>
          <w:i/>
          <w:sz w:val="24"/>
          <w:szCs w:val="24"/>
        </w:rPr>
        <w:t xml:space="preserve">Hai </w:t>
      </w:r>
      <w:r w:rsidR="005460C8">
        <w:rPr>
          <w:rFonts w:ascii="Times New Roman" w:hAnsi="Times New Roman" w:cs="Times New Roman"/>
          <w:i/>
          <w:sz w:val="24"/>
          <w:szCs w:val="24"/>
        </w:rPr>
        <w:t>orang-orang</w:t>
      </w:r>
      <w:r w:rsidRPr="00F751F3">
        <w:rPr>
          <w:rFonts w:ascii="Times New Roman" w:hAnsi="Times New Roman" w:cs="Times New Roman"/>
          <w:i/>
          <w:sz w:val="24"/>
          <w:szCs w:val="24"/>
        </w:rPr>
        <w:t xml:space="preserve"> yang beriman, janganlah kamu memakan riba dengan berlipat</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ganda</w:t>
      </w:r>
      <w:r w:rsidRPr="00F751F3">
        <w:rPr>
          <w:rFonts w:ascii="Times New Roman" w:hAnsi="Times New Roman" w:cs="Times New Roman"/>
          <w:i/>
          <w:spacing w:val="1"/>
          <w:sz w:val="24"/>
          <w:szCs w:val="24"/>
        </w:rPr>
        <w:t xml:space="preserve"> serta </w:t>
      </w:r>
      <w:r w:rsidRPr="00F751F3">
        <w:rPr>
          <w:rFonts w:ascii="Times New Roman" w:hAnsi="Times New Roman" w:cs="Times New Roman"/>
          <w:i/>
          <w:sz w:val="24"/>
          <w:szCs w:val="24"/>
        </w:rPr>
        <w:t>bertaqwalah</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kamu</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kepada</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Allah</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supaya</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terkamu</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mendapatkan</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keberuntungan.”</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(QS.</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Ali Imran:</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130)</w:t>
      </w:r>
    </w:p>
    <w:p w14:paraId="3DE1A0C2" w14:textId="34D196FD" w:rsidR="005460C8" w:rsidRPr="00DF144E" w:rsidRDefault="005460C8" w:rsidP="00DF144E">
      <w:pPr>
        <w:pStyle w:val="BodyText"/>
        <w:tabs>
          <w:tab w:val="left" w:pos="1080"/>
          <w:tab w:val="left" w:pos="7650"/>
          <w:tab w:val="left" w:pos="9895"/>
        </w:tabs>
        <w:spacing w:line="360" w:lineRule="auto"/>
        <w:ind w:left="2449" w:right="26" w:hanging="180"/>
        <w:jc w:val="both"/>
        <w:rPr>
          <w:sz w:val="28"/>
          <w:szCs w:val="28"/>
          <w:lang w:val="en-US"/>
        </w:rPr>
      </w:pPr>
      <w:r w:rsidRPr="00DF144E">
        <w:rPr>
          <w:rFonts w:hint="cs"/>
          <w:sz w:val="28"/>
          <w:szCs w:val="28"/>
          <w:lang w:val="en-US"/>
        </w:rPr>
        <w:t>وَأَخْذِهِمُ الرِّبَا وَقَدْ نُهُوا عَنْهُ وَأَكْلِهِمْ أَمْوَالَ النَّاسِ بِالْبَاطِلِ ۚ وَأَعْتَدْنَا لِلْكَافِرِينَ مِنْهُمْ عَذَابًا أَلِيمًا</w:t>
      </w:r>
    </w:p>
    <w:p w14:paraId="7B5D8D14" w14:textId="4104DB74" w:rsidR="005460C8" w:rsidRDefault="00BF6B9D" w:rsidP="00DF144E">
      <w:pPr>
        <w:pStyle w:val="BodyText"/>
        <w:tabs>
          <w:tab w:val="left" w:pos="540"/>
          <w:tab w:val="left" w:pos="7650"/>
          <w:tab w:val="left" w:pos="9895"/>
        </w:tabs>
        <w:spacing w:line="360" w:lineRule="auto"/>
        <w:ind w:left="540" w:right="26" w:firstLine="540"/>
        <w:jc w:val="both"/>
        <w:rPr>
          <w:lang w:val="en-US"/>
        </w:rPr>
      </w:pPr>
      <w:r>
        <w:rPr>
          <w:lang w:val="en-US"/>
        </w:rPr>
        <w:t>“ D</w:t>
      </w:r>
      <w:r w:rsidRPr="00BF6B9D">
        <w:rPr>
          <w:lang w:val="en-US"/>
        </w:rPr>
        <w:t>an disebabkan mereka memakan riba, padahal sesungguhnya mereka telah dilarang daripadanya, dan karena mereka memakan harta benda orang dengan jalan yang batil. Kami telah menyediakan untuk orang-orang yang kafir di antara mereka itu siksa yang pedih.</w:t>
      </w:r>
      <w:r>
        <w:rPr>
          <w:lang w:val="en-US"/>
        </w:rPr>
        <w:t>”</w:t>
      </w:r>
    </w:p>
    <w:p w14:paraId="12BD62AD" w14:textId="425D504D" w:rsidR="009722F1" w:rsidRPr="00F751F3" w:rsidRDefault="00BF6B9D" w:rsidP="00F751F3">
      <w:pPr>
        <w:pStyle w:val="BodyText"/>
        <w:spacing w:line="360" w:lineRule="auto"/>
        <w:ind w:left="540" w:right="26" w:firstLine="720"/>
        <w:jc w:val="both"/>
      </w:pPr>
      <w:r w:rsidRPr="00BF6B9D">
        <w:rPr>
          <w:lang w:val="en-US"/>
        </w:rPr>
        <w:t xml:space="preserve">Menurut studi fiqh Islam, pemerintah di berbagai negara Islam memiliki kewajiban untuk mencegah </w:t>
      </w:r>
      <w:r>
        <w:rPr>
          <w:lang w:val="en-US"/>
        </w:rPr>
        <w:t>perusahaan</w:t>
      </w:r>
      <w:r w:rsidRPr="00BF6B9D">
        <w:rPr>
          <w:lang w:val="en-US"/>
        </w:rPr>
        <w:t xml:space="preserve"> ini terlibat dalam berbagai transaksi termasuk jual beli di dalam perbatasan mereka, baik haram maupun mubah.</w:t>
      </w:r>
      <w:r>
        <w:rPr>
          <w:lang w:val="en-US"/>
        </w:rPr>
        <w:t xml:space="preserve"> </w:t>
      </w:r>
      <w:r w:rsidR="00004940">
        <w:rPr>
          <w:lang w:val="en-US"/>
        </w:rPr>
        <w:t>M</w:t>
      </w:r>
      <w:r w:rsidR="009722F1" w:rsidRPr="00F751F3">
        <w:rPr>
          <w:lang w:val="en-US"/>
        </w:rPr>
        <w:t>ubah ketika yang bersangkutan melakukan pembelian serta melakukan penjualan di negara mereka. Al-Qur'an menganjurkan dengan cara terperinci mengenai cara mencatat hutang tetapi tak melarangnya</w:t>
      </w:r>
      <w:r w:rsidR="009722F1" w:rsidRPr="00F751F3">
        <w:t>.</w:t>
      </w:r>
      <w:r w:rsidR="009722F1" w:rsidRPr="00F751F3">
        <w:rPr>
          <w:rStyle w:val="FootnoteReference"/>
        </w:rPr>
        <w:footnoteReference w:id="65"/>
      </w:r>
    </w:p>
    <w:p w14:paraId="067F4D5C" w14:textId="77777777" w:rsidR="009722F1" w:rsidRPr="00F751F3" w:rsidRDefault="009722F1" w:rsidP="00F751F3">
      <w:pPr>
        <w:pStyle w:val="BodyText"/>
        <w:spacing w:line="360" w:lineRule="auto"/>
        <w:ind w:left="540" w:right="26"/>
        <w:jc w:val="both"/>
      </w:pPr>
    </w:p>
    <w:p w14:paraId="5CC772F9" w14:textId="2BD81276" w:rsidR="009722F1" w:rsidRPr="00F751F3" w:rsidRDefault="009722F1" w:rsidP="00F751F3">
      <w:pPr>
        <w:pStyle w:val="BodyText"/>
        <w:spacing w:line="360" w:lineRule="auto"/>
        <w:ind w:left="540" w:right="26"/>
        <w:jc w:val="both"/>
        <w:rPr>
          <w:b/>
          <w:bCs/>
        </w:rPr>
      </w:pPr>
      <w:r w:rsidRPr="00F751F3">
        <w:rPr>
          <w:b/>
          <w:bCs/>
        </w:rPr>
        <w:t xml:space="preserve">2.6.5 </w:t>
      </w:r>
      <w:r w:rsidR="003F77D0" w:rsidRPr="00F751F3">
        <w:rPr>
          <w:b/>
          <w:bCs/>
        </w:rPr>
        <w:t xml:space="preserve">Hubungan </w:t>
      </w:r>
      <w:r w:rsidRPr="00F751F3">
        <w:rPr>
          <w:b/>
          <w:bCs/>
          <w:i/>
          <w:iCs/>
        </w:rPr>
        <w:t>Leverage</w:t>
      </w:r>
      <w:r w:rsidRPr="00F751F3">
        <w:rPr>
          <w:b/>
          <w:bCs/>
        </w:rPr>
        <w:t xml:space="preserve"> dengan </w:t>
      </w:r>
      <w:r w:rsidR="003D1505" w:rsidRPr="003D1505">
        <w:rPr>
          <w:b/>
          <w:bCs/>
          <w:i/>
          <w:iCs/>
        </w:rPr>
        <w:t>Tax Avoidance</w:t>
      </w:r>
    </w:p>
    <w:p w14:paraId="6A92AF45" w14:textId="77777777" w:rsidR="009722F1" w:rsidRPr="00F751F3" w:rsidRDefault="009722F1" w:rsidP="00F751F3">
      <w:pPr>
        <w:pStyle w:val="BodyText"/>
        <w:spacing w:line="360" w:lineRule="auto"/>
        <w:ind w:left="540" w:right="26" w:firstLine="720"/>
        <w:jc w:val="both"/>
        <w:rPr>
          <w:lang w:val="en-US"/>
        </w:rPr>
      </w:pPr>
      <w:r w:rsidRPr="00F751F3">
        <w:t xml:space="preserve">Dalam perpajakan, </w:t>
      </w:r>
      <w:r w:rsidRPr="00F751F3">
        <w:rPr>
          <w:lang w:val="en-US"/>
        </w:rPr>
        <w:t>pengeluaran bunga berikut ialah biaya yang bisa dikurangkan dengan cara fiskal serta tampaknya ialah pengurangan laba kena pajak sebab berkorelasi dengan hutang perusahaan kepada kreditur.</w:t>
      </w:r>
      <w:r w:rsidRPr="00F751F3">
        <w:t xml:space="preserve"> makin </w:t>
      </w:r>
      <w:r w:rsidRPr="00F751F3">
        <w:rPr>
          <w:lang w:val="en-US"/>
        </w:rPr>
        <w:t>besar DER memperlihatkan bahwasannya beban perusahaan kepada pihak eksternal lebih signifikan sebab komposisi utang keseluruhan (baik kurun waktu pendek ataupun kurun waktu panjang) lebih besar daripada total modalnya. Meningkatnya beban kreditur memperlihatkan bahwasannya pasokan modal perusahaan sangat bergantung di sumber luar, yang bisa meminimalkan margin keuntungan perusahaan.</w:t>
      </w:r>
    </w:p>
    <w:p w14:paraId="185ACABA" w14:textId="68CFADE6" w:rsidR="009722F1" w:rsidRPr="00F751F3" w:rsidRDefault="009722F1" w:rsidP="00D9139D">
      <w:pPr>
        <w:pStyle w:val="BodyText"/>
        <w:spacing w:line="360" w:lineRule="auto"/>
        <w:ind w:left="540" w:right="26" w:firstLine="720"/>
        <w:jc w:val="both"/>
      </w:pPr>
      <w:r w:rsidRPr="00F751F3">
        <w:t xml:space="preserve">Hubungan teori agensi dengan </w:t>
      </w:r>
      <w:r w:rsidRPr="00F751F3">
        <w:rPr>
          <w:i/>
          <w:iCs/>
        </w:rPr>
        <w:t>leverage</w:t>
      </w:r>
      <w:r w:rsidRPr="00F751F3">
        <w:t xml:space="preserve"> yakni pertumbuhan utang yang menyajikan pengaruh jumlah laba bersih serta </w:t>
      </w:r>
      <w:r w:rsidRPr="00F751F3">
        <w:rPr>
          <w:i/>
          <w:iCs/>
        </w:rPr>
        <w:t>dividen</w:t>
      </w:r>
      <w:r w:rsidRPr="00F751F3">
        <w:t xml:space="preserve"> yang diterima sebab melakukan pembayaran hutang lebih diprioritaskan dibandingkan dengan pembagian dividen. Sehingga agen berusaha guna meminimalkan hutang, sebab dengan begitu principal (</w:t>
      </w:r>
      <w:r w:rsidRPr="00F751F3">
        <w:rPr>
          <w:i/>
          <w:iCs/>
        </w:rPr>
        <w:t>stakeholder</w:t>
      </w:r>
      <w:r w:rsidRPr="00F751F3">
        <w:t>) puas serta t</w:t>
      </w:r>
      <w:r w:rsidR="00D9139D">
        <w:t>id</w:t>
      </w:r>
      <w:r w:rsidRPr="00F751F3">
        <w:t xml:space="preserve">ak peduli dengan keuntungan serta </w:t>
      </w:r>
      <w:r w:rsidRPr="00D9139D">
        <w:rPr>
          <w:i/>
          <w:iCs/>
        </w:rPr>
        <w:t>dividen</w:t>
      </w:r>
      <w:r w:rsidRPr="00F751F3">
        <w:t xml:space="preserve"> yang diterima.</w:t>
      </w:r>
      <w:r w:rsidRPr="00F751F3">
        <w:rPr>
          <w:rStyle w:val="FootnoteReference"/>
        </w:rPr>
        <w:footnoteReference w:id="66"/>
      </w:r>
    </w:p>
    <w:p w14:paraId="6E20012F" w14:textId="2A430762" w:rsidR="009722F1" w:rsidRPr="00F751F3" w:rsidRDefault="009722F1" w:rsidP="00F751F3">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Berikut perolehan </w:t>
      </w:r>
      <w:r w:rsidR="00D9139D">
        <w:rPr>
          <w:rFonts w:ascii="Times New Roman" w:hAnsi="Times New Roman" w:cs="Times New Roman"/>
          <w:sz w:val="24"/>
          <w:szCs w:val="24"/>
        </w:rPr>
        <w:t>penelitian</w:t>
      </w:r>
      <w:r w:rsidRPr="00F751F3">
        <w:rPr>
          <w:rFonts w:ascii="Times New Roman" w:hAnsi="Times New Roman" w:cs="Times New Roman"/>
          <w:sz w:val="24"/>
          <w:szCs w:val="24"/>
        </w:rPr>
        <w:t xml:space="preserve"> terdahulu yang mendeskripsikan </w:t>
      </w:r>
      <w:r w:rsidR="0044543F" w:rsidRPr="00F751F3">
        <w:rPr>
          <w:rFonts w:ascii="Times New Roman" w:hAnsi="Times New Roman" w:cs="Times New Roman"/>
          <w:sz w:val="24"/>
          <w:szCs w:val="24"/>
        </w:rPr>
        <w:t xml:space="preserve">hubungan </w:t>
      </w:r>
      <w:r w:rsidRPr="00F751F3">
        <w:rPr>
          <w:rFonts w:ascii="Times New Roman" w:hAnsi="Times New Roman" w:cs="Times New Roman"/>
          <w:i/>
          <w:iCs/>
          <w:sz w:val="24"/>
          <w:szCs w:val="24"/>
        </w:rPr>
        <w:t xml:space="preserve">leverage </w:t>
      </w:r>
      <w:r w:rsidRPr="00F751F3">
        <w:rPr>
          <w:rFonts w:ascii="Times New Roman" w:hAnsi="Times New Roman" w:cs="Times New Roman"/>
          <w:sz w:val="24"/>
          <w:szCs w:val="24"/>
        </w:rPr>
        <w:t xml:space="preserve">dengan </w:t>
      </w:r>
      <w:r w:rsidR="003D1505" w:rsidRPr="003D1505">
        <w:rPr>
          <w:rFonts w:ascii="Times New Roman" w:hAnsi="Times New Roman" w:cs="Times New Roman"/>
          <w:i/>
          <w:iCs/>
          <w:sz w:val="24"/>
          <w:szCs w:val="24"/>
        </w:rPr>
        <w:t>tax avoidance</w:t>
      </w:r>
      <w:r w:rsidRPr="00F751F3">
        <w:rPr>
          <w:rFonts w:ascii="Times New Roman" w:hAnsi="Times New Roman" w:cs="Times New Roman"/>
          <w:sz w:val="24"/>
          <w:szCs w:val="24"/>
        </w:rPr>
        <w:t xml:space="preserve">. </w:t>
      </w:r>
      <w:r w:rsidR="00D9139D">
        <w:rPr>
          <w:rFonts w:ascii="Times New Roman" w:hAnsi="Times New Roman" w:cs="Times New Roman"/>
          <w:sz w:val="24"/>
          <w:szCs w:val="24"/>
        </w:rPr>
        <w:t>penelitian</w:t>
      </w:r>
      <w:r w:rsidRPr="00F751F3">
        <w:rPr>
          <w:rFonts w:ascii="Times New Roman" w:hAnsi="Times New Roman" w:cs="Times New Roman"/>
          <w:sz w:val="24"/>
          <w:szCs w:val="24"/>
        </w:rPr>
        <w:t xml:space="preserve"> pertama mempunyai judul Pengaruh </w:t>
      </w:r>
      <w:r w:rsidRPr="00D9139D">
        <w:rPr>
          <w:rFonts w:ascii="Times New Roman" w:hAnsi="Times New Roman" w:cs="Times New Roman"/>
          <w:i/>
          <w:iCs/>
          <w:sz w:val="24"/>
          <w:szCs w:val="24"/>
        </w:rPr>
        <w:t xml:space="preserve">Derivatif </w:t>
      </w:r>
      <w:r w:rsidRPr="00F751F3">
        <w:rPr>
          <w:rFonts w:ascii="Times New Roman" w:hAnsi="Times New Roman" w:cs="Times New Roman"/>
          <w:sz w:val="24"/>
          <w:szCs w:val="24"/>
        </w:rPr>
        <w:t xml:space="preserve">Keuangan, </w:t>
      </w:r>
      <w:r w:rsidRPr="00F751F3">
        <w:rPr>
          <w:rFonts w:ascii="Times New Roman" w:hAnsi="Times New Roman" w:cs="Times New Roman"/>
          <w:i/>
          <w:iCs/>
          <w:sz w:val="24"/>
          <w:szCs w:val="24"/>
        </w:rPr>
        <w:t xml:space="preserve">Leverage serta </w:t>
      </w:r>
      <w:r w:rsidRPr="00F751F3">
        <w:rPr>
          <w:rFonts w:ascii="Times New Roman" w:hAnsi="Times New Roman" w:cs="Times New Roman"/>
          <w:sz w:val="24"/>
          <w:szCs w:val="24"/>
        </w:rPr>
        <w:t>Ukuran Perusahaan kepada penghindaran pajak (</w:t>
      </w:r>
      <w:r w:rsidRPr="00F751F3">
        <w:rPr>
          <w:rFonts w:ascii="Times New Roman" w:hAnsi="Times New Roman" w:cs="Times New Roman"/>
          <w:i/>
          <w:iCs/>
          <w:sz w:val="24"/>
          <w:szCs w:val="24"/>
        </w:rPr>
        <w:t>Tax Avoidance)</w:t>
      </w:r>
      <w:r w:rsidRPr="00F751F3">
        <w:rPr>
          <w:rFonts w:ascii="Times New Roman" w:hAnsi="Times New Roman" w:cs="Times New Roman"/>
          <w:sz w:val="24"/>
          <w:szCs w:val="24"/>
        </w:rPr>
        <w:t xml:space="preserve"> yang dilaksanakan oleh Eva Musyarofah.</w:t>
      </w:r>
      <w:r w:rsidRPr="00F751F3">
        <w:rPr>
          <w:rStyle w:val="FootnoteReference"/>
          <w:rFonts w:ascii="Times New Roman" w:hAnsi="Times New Roman" w:cs="Times New Roman"/>
          <w:sz w:val="24"/>
          <w:szCs w:val="24"/>
        </w:rPr>
        <w:footnoteReference w:id="67"/>
      </w:r>
      <w:r w:rsidRPr="00F751F3">
        <w:rPr>
          <w:rFonts w:ascii="Times New Roman" w:hAnsi="Times New Roman" w:cs="Times New Roman"/>
          <w:sz w:val="24"/>
          <w:szCs w:val="24"/>
        </w:rPr>
        <w:t xml:space="preserve"> </w:t>
      </w:r>
      <w:r w:rsidR="00D9139D">
        <w:rPr>
          <w:rFonts w:ascii="Times New Roman" w:hAnsi="Times New Roman" w:cs="Times New Roman"/>
          <w:sz w:val="24"/>
          <w:szCs w:val="24"/>
        </w:rPr>
        <w:t>Penelitian</w:t>
      </w:r>
      <w:r w:rsidRPr="00F751F3">
        <w:rPr>
          <w:rFonts w:ascii="Times New Roman" w:hAnsi="Times New Roman" w:cs="Times New Roman"/>
          <w:sz w:val="24"/>
          <w:szCs w:val="24"/>
        </w:rPr>
        <w:t xml:space="preserve"> berikut menjumpai bahwa di </w:t>
      </w:r>
      <w:r w:rsidR="00D9139D">
        <w:rPr>
          <w:rFonts w:ascii="Times New Roman" w:hAnsi="Times New Roman" w:cs="Times New Roman"/>
          <w:sz w:val="24"/>
          <w:szCs w:val="24"/>
        </w:rPr>
        <w:t xml:space="preserve">nilai </w:t>
      </w:r>
      <w:r w:rsidRPr="00F751F3">
        <w:rPr>
          <w:rFonts w:ascii="Times New Roman" w:hAnsi="Times New Roman" w:cs="Times New Roman"/>
          <w:sz w:val="24"/>
          <w:szCs w:val="24"/>
        </w:rPr>
        <w:t xml:space="preserve">signifikansi 0,003, </w:t>
      </w:r>
      <w:r w:rsidRPr="00F751F3">
        <w:rPr>
          <w:rFonts w:ascii="Times New Roman" w:hAnsi="Times New Roman" w:cs="Times New Roman"/>
          <w:i/>
          <w:iCs/>
          <w:sz w:val="24"/>
          <w:szCs w:val="24"/>
        </w:rPr>
        <w:t>leverage</w:t>
      </w:r>
      <w:r w:rsidRPr="00F751F3">
        <w:rPr>
          <w:rFonts w:ascii="Times New Roman" w:hAnsi="Times New Roman" w:cs="Times New Roman"/>
          <w:sz w:val="24"/>
          <w:szCs w:val="24"/>
        </w:rPr>
        <w:t xml:space="preserve"> </w:t>
      </w:r>
      <w:r w:rsidR="0044543F" w:rsidRPr="00F751F3">
        <w:rPr>
          <w:rFonts w:ascii="Times New Roman" w:hAnsi="Times New Roman" w:cs="Times New Roman"/>
          <w:sz w:val="24"/>
          <w:szCs w:val="24"/>
        </w:rPr>
        <w:t xml:space="preserve">berpengaruh </w:t>
      </w:r>
      <w:r w:rsidRPr="00F751F3">
        <w:rPr>
          <w:rFonts w:ascii="Times New Roman" w:hAnsi="Times New Roman" w:cs="Times New Roman"/>
          <w:sz w:val="24"/>
          <w:szCs w:val="24"/>
        </w:rPr>
        <w:t xml:space="preserve">positif kepada </w:t>
      </w:r>
      <w:r w:rsidR="003D1505" w:rsidRPr="003D1505">
        <w:rPr>
          <w:rFonts w:ascii="Times New Roman" w:hAnsi="Times New Roman" w:cs="Times New Roman"/>
          <w:i/>
          <w:iCs/>
          <w:sz w:val="24"/>
          <w:szCs w:val="24"/>
        </w:rPr>
        <w:t>tax avoidance</w:t>
      </w:r>
      <w:r w:rsidR="003D1505" w:rsidRPr="000B0473">
        <w:rPr>
          <w:rFonts w:ascii="Times New Roman" w:hAnsi="Times New Roman" w:cs="Times New Roman"/>
          <w:sz w:val="24"/>
          <w:szCs w:val="24"/>
        </w:rPr>
        <w:t xml:space="preserve"> </w:t>
      </w:r>
      <w:r w:rsidRPr="00F751F3">
        <w:rPr>
          <w:rFonts w:ascii="Times New Roman" w:hAnsi="Times New Roman" w:cs="Times New Roman"/>
          <w:sz w:val="24"/>
          <w:szCs w:val="24"/>
        </w:rPr>
        <w:t xml:space="preserve">dengan </w:t>
      </w:r>
      <w:r w:rsidR="00D9139D">
        <w:rPr>
          <w:rFonts w:ascii="Times New Roman" w:hAnsi="Times New Roman" w:cs="Times New Roman"/>
          <w:sz w:val="24"/>
          <w:szCs w:val="24"/>
        </w:rPr>
        <w:t>nilai</w:t>
      </w:r>
      <w:r w:rsidRPr="00F751F3">
        <w:rPr>
          <w:rFonts w:ascii="Times New Roman" w:hAnsi="Times New Roman" w:cs="Times New Roman"/>
          <w:sz w:val="24"/>
          <w:szCs w:val="24"/>
        </w:rPr>
        <w:t xml:space="preserve"> koefisien beta sejumlah -0,316. ​​Mengingat </w:t>
      </w:r>
      <w:r w:rsidR="00D9139D">
        <w:rPr>
          <w:rFonts w:ascii="Times New Roman" w:hAnsi="Times New Roman" w:cs="Times New Roman"/>
          <w:sz w:val="24"/>
          <w:szCs w:val="24"/>
        </w:rPr>
        <w:t>nilai</w:t>
      </w:r>
      <w:r w:rsidRPr="00F751F3">
        <w:rPr>
          <w:rFonts w:ascii="Times New Roman" w:hAnsi="Times New Roman" w:cs="Times New Roman"/>
          <w:sz w:val="24"/>
          <w:szCs w:val="24"/>
        </w:rPr>
        <w:t xml:space="preserve"> signifikansi kurang dari 0,05, bisa ditarik kesimpulan bahwasannya </w:t>
      </w:r>
      <w:r w:rsidRPr="00F751F3">
        <w:rPr>
          <w:rFonts w:ascii="Times New Roman" w:hAnsi="Times New Roman" w:cs="Times New Roman"/>
          <w:i/>
          <w:iCs/>
          <w:sz w:val="24"/>
          <w:szCs w:val="24"/>
        </w:rPr>
        <w:t>leverage</w:t>
      </w:r>
      <w:r w:rsidRPr="00F751F3">
        <w:rPr>
          <w:rFonts w:ascii="Times New Roman" w:hAnsi="Times New Roman" w:cs="Times New Roman"/>
          <w:sz w:val="24"/>
          <w:szCs w:val="24"/>
        </w:rPr>
        <w:t xml:space="preserve"> dengan signifikan memberikan pengaruh </w:t>
      </w:r>
      <w:r w:rsidR="003D1505" w:rsidRPr="003D1505">
        <w:rPr>
          <w:rFonts w:ascii="Times New Roman" w:hAnsi="Times New Roman" w:cs="Times New Roman"/>
          <w:i/>
          <w:iCs/>
          <w:sz w:val="24"/>
          <w:szCs w:val="24"/>
        </w:rPr>
        <w:t>tax avoidance</w:t>
      </w:r>
      <w:r w:rsidRPr="00F751F3">
        <w:rPr>
          <w:rFonts w:ascii="Times New Roman" w:hAnsi="Times New Roman" w:cs="Times New Roman"/>
          <w:sz w:val="24"/>
          <w:szCs w:val="24"/>
        </w:rPr>
        <w:t>.</w:t>
      </w:r>
    </w:p>
    <w:p w14:paraId="5CDA4A14" w14:textId="1608D365" w:rsidR="009722F1" w:rsidRPr="00F751F3" w:rsidRDefault="009722F1" w:rsidP="00F751F3">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Penelitian selanjutnya mempunyai judul Pengaruh Ukuran Perusahaan, Profitabilitas, </w:t>
      </w:r>
      <w:r w:rsidRPr="00F751F3">
        <w:rPr>
          <w:rFonts w:ascii="Times New Roman" w:hAnsi="Times New Roman" w:cs="Times New Roman"/>
          <w:i/>
          <w:iCs/>
          <w:sz w:val="24"/>
          <w:szCs w:val="24"/>
        </w:rPr>
        <w:t xml:space="preserve">Leverage, serta </w:t>
      </w:r>
      <w:r w:rsidRPr="00F751F3">
        <w:rPr>
          <w:rFonts w:ascii="Times New Roman" w:hAnsi="Times New Roman" w:cs="Times New Roman"/>
          <w:sz w:val="24"/>
          <w:szCs w:val="24"/>
        </w:rPr>
        <w:t xml:space="preserve">Manajemen Laba kepada </w:t>
      </w:r>
      <w:r w:rsidR="003D1505">
        <w:rPr>
          <w:rFonts w:ascii="Times New Roman" w:hAnsi="Times New Roman" w:cs="Times New Roman"/>
          <w:i/>
          <w:iCs/>
          <w:sz w:val="24"/>
          <w:szCs w:val="24"/>
        </w:rPr>
        <w:t>T</w:t>
      </w:r>
      <w:r w:rsidR="003D1505" w:rsidRPr="003D1505">
        <w:rPr>
          <w:rFonts w:ascii="Times New Roman" w:hAnsi="Times New Roman" w:cs="Times New Roman"/>
          <w:i/>
          <w:iCs/>
          <w:sz w:val="24"/>
          <w:szCs w:val="24"/>
        </w:rPr>
        <w:t xml:space="preserve">ax </w:t>
      </w:r>
      <w:r w:rsidR="003D1505">
        <w:rPr>
          <w:rFonts w:ascii="Times New Roman" w:hAnsi="Times New Roman" w:cs="Times New Roman"/>
          <w:i/>
          <w:iCs/>
          <w:sz w:val="24"/>
          <w:szCs w:val="24"/>
        </w:rPr>
        <w:t>A</w:t>
      </w:r>
      <w:r w:rsidR="003D1505" w:rsidRPr="003D1505">
        <w:rPr>
          <w:rFonts w:ascii="Times New Roman" w:hAnsi="Times New Roman" w:cs="Times New Roman"/>
          <w:i/>
          <w:iCs/>
          <w:sz w:val="24"/>
          <w:szCs w:val="24"/>
        </w:rPr>
        <w:t>voidance</w:t>
      </w:r>
      <w:r w:rsidR="003D1505" w:rsidRPr="000B0473">
        <w:rPr>
          <w:rFonts w:ascii="Times New Roman" w:hAnsi="Times New Roman" w:cs="Times New Roman"/>
          <w:sz w:val="24"/>
          <w:szCs w:val="24"/>
        </w:rPr>
        <w:t xml:space="preserve"> </w:t>
      </w:r>
      <w:r w:rsidRPr="00F751F3">
        <w:rPr>
          <w:rFonts w:ascii="Times New Roman" w:hAnsi="Times New Roman" w:cs="Times New Roman"/>
          <w:sz w:val="24"/>
          <w:szCs w:val="24"/>
        </w:rPr>
        <w:t xml:space="preserve">Dimoderasi oleh </w:t>
      </w:r>
      <w:r w:rsidRPr="00F751F3">
        <w:rPr>
          <w:rFonts w:ascii="Times New Roman" w:hAnsi="Times New Roman" w:cs="Times New Roman"/>
          <w:i/>
          <w:iCs/>
          <w:sz w:val="24"/>
          <w:szCs w:val="24"/>
        </w:rPr>
        <w:t>Political Connection</w:t>
      </w:r>
      <w:r w:rsidRPr="00F751F3">
        <w:rPr>
          <w:rFonts w:ascii="Times New Roman" w:hAnsi="Times New Roman" w:cs="Times New Roman"/>
          <w:sz w:val="24"/>
          <w:szCs w:val="24"/>
        </w:rPr>
        <w:t>.</w:t>
      </w:r>
      <w:r w:rsidRPr="00F751F3">
        <w:rPr>
          <w:rStyle w:val="FootnoteReference"/>
          <w:rFonts w:ascii="Times New Roman" w:hAnsi="Times New Roman" w:cs="Times New Roman"/>
          <w:sz w:val="24"/>
          <w:szCs w:val="24"/>
        </w:rPr>
        <w:footnoteReference w:id="68"/>
      </w:r>
      <w:r w:rsidRPr="00F751F3">
        <w:rPr>
          <w:rFonts w:ascii="Times New Roman" w:hAnsi="Times New Roman" w:cs="Times New Roman"/>
          <w:sz w:val="24"/>
          <w:szCs w:val="24"/>
        </w:rPr>
        <w:t xml:space="preserve"> </w:t>
      </w:r>
      <w:r w:rsidR="00D9139D">
        <w:rPr>
          <w:rFonts w:ascii="Times New Roman" w:hAnsi="Times New Roman" w:cs="Times New Roman"/>
          <w:sz w:val="24"/>
          <w:szCs w:val="24"/>
        </w:rPr>
        <w:t>Penelitian</w:t>
      </w:r>
      <w:r w:rsidRPr="00F751F3">
        <w:rPr>
          <w:rFonts w:ascii="Times New Roman" w:hAnsi="Times New Roman" w:cs="Times New Roman"/>
          <w:sz w:val="24"/>
          <w:szCs w:val="24"/>
        </w:rPr>
        <w:t xml:space="preserve"> berikut dilaksanakan oleh Rahmadani serta Erwin di jurnal Riset Akuntansi serta Keuangan. perolehan </w:t>
      </w:r>
      <w:r w:rsidR="00D9139D">
        <w:rPr>
          <w:rFonts w:ascii="Times New Roman" w:hAnsi="Times New Roman" w:cs="Times New Roman"/>
          <w:sz w:val="24"/>
          <w:szCs w:val="24"/>
        </w:rPr>
        <w:t>penelitian</w:t>
      </w:r>
      <w:r w:rsidRPr="00F751F3">
        <w:rPr>
          <w:rFonts w:ascii="Times New Roman" w:hAnsi="Times New Roman" w:cs="Times New Roman"/>
          <w:sz w:val="24"/>
          <w:szCs w:val="24"/>
        </w:rPr>
        <w:t xml:space="preserve"> berikut bahwasannya variabel </w:t>
      </w:r>
      <w:r w:rsidRPr="00F751F3">
        <w:rPr>
          <w:rFonts w:ascii="Times New Roman" w:hAnsi="Times New Roman" w:cs="Times New Roman"/>
          <w:i/>
          <w:iCs/>
          <w:sz w:val="24"/>
          <w:szCs w:val="24"/>
        </w:rPr>
        <w:t xml:space="preserve">leverage </w:t>
      </w:r>
      <w:r w:rsidR="0044543F" w:rsidRPr="00F751F3">
        <w:rPr>
          <w:rFonts w:ascii="Times New Roman" w:hAnsi="Times New Roman" w:cs="Times New Roman"/>
          <w:sz w:val="24"/>
          <w:szCs w:val="24"/>
        </w:rPr>
        <w:t xml:space="preserve">berpengaruh positif </w:t>
      </w:r>
      <w:r w:rsidRPr="00F751F3">
        <w:rPr>
          <w:rFonts w:ascii="Times New Roman" w:hAnsi="Times New Roman" w:cs="Times New Roman"/>
          <w:sz w:val="24"/>
          <w:szCs w:val="24"/>
        </w:rPr>
        <w:t xml:space="preserve">pada </w:t>
      </w:r>
      <w:r w:rsidR="003D1505" w:rsidRPr="003D1505">
        <w:rPr>
          <w:rFonts w:ascii="Times New Roman" w:hAnsi="Times New Roman" w:cs="Times New Roman"/>
          <w:i/>
          <w:iCs/>
          <w:sz w:val="24"/>
          <w:szCs w:val="24"/>
        </w:rPr>
        <w:t>tax avoidance</w:t>
      </w:r>
      <w:r w:rsidR="003D1505">
        <w:rPr>
          <w:rFonts w:ascii="Times New Roman" w:hAnsi="Times New Roman" w:cs="Times New Roman"/>
          <w:sz w:val="24"/>
          <w:szCs w:val="24"/>
        </w:rPr>
        <w:t xml:space="preserve"> </w:t>
      </w:r>
      <w:r w:rsidRPr="00F751F3">
        <w:rPr>
          <w:rFonts w:ascii="Times New Roman" w:hAnsi="Times New Roman" w:cs="Times New Roman"/>
          <w:sz w:val="24"/>
          <w:szCs w:val="24"/>
        </w:rPr>
        <w:t xml:space="preserve">dengan </w:t>
      </w:r>
      <w:r w:rsidR="00D9139D">
        <w:rPr>
          <w:rFonts w:ascii="Times New Roman" w:hAnsi="Times New Roman" w:cs="Times New Roman"/>
          <w:sz w:val="24"/>
          <w:szCs w:val="24"/>
        </w:rPr>
        <w:t>nilai</w:t>
      </w:r>
      <w:r w:rsidRPr="00F751F3">
        <w:rPr>
          <w:rFonts w:ascii="Times New Roman" w:hAnsi="Times New Roman" w:cs="Times New Roman"/>
          <w:sz w:val="24"/>
          <w:szCs w:val="24"/>
        </w:rPr>
        <w:t xml:space="preserve"> koefisien sejumlah 0,006.  </w:t>
      </w:r>
    </w:p>
    <w:p w14:paraId="3D58D195" w14:textId="55635860" w:rsidR="009722F1" w:rsidRPr="00F751F3" w:rsidRDefault="009722F1" w:rsidP="00F751F3">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 Profitabilitas, </w:t>
      </w:r>
      <w:r w:rsidRPr="00D9139D">
        <w:rPr>
          <w:rFonts w:ascii="Times New Roman" w:hAnsi="Times New Roman" w:cs="Times New Roman"/>
          <w:i/>
          <w:iCs/>
          <w:sz w:val="24"/>
          <w:szCs w:val="24"/>
        </w:rPr>
        <w:t>Leverage</w:t>
      </w:r>
      <w:r w:rsidRPr="00F751F3">
        <w:rPr>
          <w:rFonts w:ascii="Times New Roman" w:hAnsi="Times New Roman" w:cs="Times New Roman"/>
          <w:sz w:val="24"/>
          <w:szCs w:val="24"/>
        </w:rPr>
        <w:t>, Ukuran Perusahaan, serta Intensitas Modal kepada penghindaran pajak.</w:t>
      </w:r>
      <w:r w:rsidRPr="00F751F3">
        <w:rPr>
          <w:rStyle w:val="FootnoteReference"/>
          <w:rFonts w:ascii="Times New Roman" w:hAnsi="Times New Roman" w:cs="Times New Roman"/>
          <w:sz w:val="24"/>
          <w:szCs w:val="24"/>
        </w:rPr>
        <w:footnoteReference w:id="69"/>
      </w:r>
      <w:r w:rsidRPr="00F751F3">
        <w:rPr>
          <w:rFonts w:ascii="Times New Roman" w:hAnsi="Times New Roman" w:cs="Times New Roman"/>
          <w:sz w:val="24"/>
          <w:szCs w:val="24"/>
        </w:rPr>
        <w:t xml:space="preserve"> Data panel dipakai dalam </w:t>
      </w:r>
      <w:r w:rsidR="00D9139D">
        <w:rPr>
          <w:rFonts w:ascii="Times New Roman" w:hAnsi="Times New Roman" w:cs="Times New Roman"/>
          <w:sz w:val="24"/>
          <w:szCs w:val="24"/>
        </w:rPr>
        <w:t>penelitian</w:t>
      </w:r>
      <w:r w:rsidRPr="00F751F3">
        <w:rPr>
          <w:rFonts w:ascii="Times New Roman" w:hAnsi="Times New Roman" w:cs="Times New Roman"/>
          <w:sz w:val="24"/>
          <w:szCs w:val="24"/>
        </w:rPr>
        <w:t xml:space="preserve"> berikut. perolehan </w:t>
      </w:r>
      <w:r w:rsidR="00D9139D">
        <w:rPr>
          <w:rFonts w:ascii="Times New Roman" w:hAnsi="Times New Roman" w:cs="Times New Roman"/>
          <w:sz w:val="24"/>
          <w:szCs w:val="24"/>
        </w:rPr>
        <w:t>penelitian</w:t>
      </w:r>
      <w:r w:rsidRPr="00F751F3">
        <w:rPr>
          <w:rFonts w:ascii="Times New Roman" w:hAnsi="Times New Roman" w:cs="Times New Roman"/>
          <w:sz w:val="24"/>
          <w:szCs w:val="24"/>
        </w:rPr>
        <w:t xml:space="preserve"> memperlihatkan bahwa, dengan skala koefisien regresi sejumlah 0,033378, variabel </w:t>
      </w:r>
      <w:r w:rsidRPr="00D9139D">
        <w:rPr>
          <w:rFonts w:ascii="Times New Roman" w:hAnsi="Times New Roman" w:cs="Times New Roman"/>
          <w:i/>
          <w:iCs/>
          <w:sz w:val="24"/>
          <w:szCs w:val="24"/>
        </w:rPr>
        <w:t>leverage</w:t>
      </w:r>
      <w:r w:rsidRPr="00F751F3">
        <w:rPr>
          <w:rFonts w:ascii="Times New Roman" w:hAnsi="Times New Roman" w:cs="Times New Roman"/>
          <w:sz w:val="24"/>
          <w:szCs w:val="24"/>
        </w:rPr>
        <w:t xml:space="preserve"> </w:t>
      </w:r>
      <w:r w:rsidR="0044543F" w:rsidRPr="00F751F3">
        <w:rPr>
          <w:rFonts w:ascii="Times New Roman" w:hAnsi="Times New Roman" w:cs="Times New Roman"/>
          <w:sz w:val="24"/>
          <w:szCs w:val="24"/>
        </w:rPr>
        <w:t xml:space="preserve">berpengaruh positif pada </w:t>
      </w:r>
      <w:r w:rsidR="003D1505" w:rsidRPr="003D1505">
        <w:rPr>
          <w:rFonts w:ascii="Times New Roman" w:hAnsi="Times New Roman" w:cs="Times New Roman"/>
          <w:i/>
          <w:iCs/>
          <w:sz w:val="24"/>
          <w:szCs w:val="24"/>
        </w:rPr>
        <w:t>tax avoidance</w:t>
      </w:r>
      <w:r w:rsidRPr="00F751F3">
        <w:rPr>
          <w:rFonts w:ascii="Times New Roman" w:hAnsi="Times New Roman" w:cs="Times New Roman"/>
          <w:sz w:val="24"/>
          <w:szCs w:val="24"/>
        </w:rPr>
        <w:t>.</w:t>
      </w:r>
    </w:p>
    <w:p w14:paraId="136D25B0" w14:textId="0C7C84AB" w:rsidR="009722F1" w:rsidRPr="00F751F3" w:rsidRDefault="009722F1" w:rsidP="00F751F3">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Penelitian selanjutnya mempunyai judul Pengaruh Likuiditas serta </w:t>
      </w:r>
      <w:r w:rsidRPr="00F751F3">
        <w:rPr>
          <w:rFonts w:ascii="Times New Roman" w:hAnsi="Times New Roman" w:cs="Times New Roman"/>
          <w:i/>
          <w:iCs/>
          <w:sz w:val="24"/>
          <w:szCs w:val="24"/>
        </w:rPr>
        <w:t>Leverage</w:t>
      </w:r>
      <w:r w:rsidRPr="00F751F3">
        <w:rPr>
          <w:rFonts w:ascii="Times New Roman" w:hAnsi="Times New Roman" w:cs="Times New Roman"/>
          <w:sz w:val="24"/>
          <w:szCs w:val="24"/>
        </w:rPr>
        <w:t xml:space="preserve"> kepada penghindaran pajak di Perusahaan Makanan serta Minuman yang dilaksanakan oleh Ikhsan Abdullah.</w:t>
      </w:r>
      <w:r w:rsidRPr="00F751F3">
        <w:rPr>
          <w:rStyle w:val="FootnoteReference"/>
          <w:rFonts w:ascii="Times New Roman" w:hAnsi="Times New Roman" w:cs="Times New Roman"/>
          <w:sz w:val="24"/>
          <w:szCs w:val="24"/>
        </w:rPr>
        <w:footnoteReference w:id="70"/>
      </w:r>
      <w:r w:rsidRPr="00F751F3">
        <w:rPr>
          <w:rFonts w:ascii="Times New Roman" w:hAnsi="Times New Roman" w:cs="Times New Roman"/>
          <w:sz w:val="24"/>
          <w:szCs w:val="24"/>
        </w:rPr>
        <w:t xml:space="preserve"> Dalam jurnal riset akuntansi serta bisnis.</w:t>
      </w:r>
      <w:r w:rsidR="00D9139D">
        <w:rPr>
          <w:rFonts w:ascii="Times New Roman" w:hAnsi="Times New Roman" w:cs="Times New Roman"/>
          <w:sz w:val="24"/>
          <w:szCs w:val="24"/>
        </w:rPr>
        <w:t xml:space="preserve"> P</w:t>
      </w:r>
      <w:r w:rsidRPr="00F751F3">
        <w:rPr>
          <w:rFonts w:ascii="Times New Roman" w:hAnsi="Times New Roman" w:cs="Times New Roman"/>
          <w:sz w:val="24"/>
          <w:szCs w:val="24"/>
        </w:rPr>
        <w:t xml:space="preserve">erolehan </w:t>
      </w:r>
      <w:r w:rsidR="00D9139D">
        <w:rPr>
          <w:rFonts w:ascii="Times New Roman" w:hAnsi="Times New Roman" w:cs="Times New Roman"/>
          <w:sz w:val="24"/>
          <w:szCs w:val="24"/>
        </w:rPr>
        <w:t>penelitian</w:t>
      </w:r>
      <w:r w:rsidRPr="00F751F3">
        <w:rPr>
          <w:rFonts w:ascii="Times New Roman" w:hAnsi="Times New Roman" w:cs="Times New Roman"/>
          <w:sz w:val="24"/>
          <w:szCs w:val="24"/>
        </w:rPr>
        <w:t xml:space="preserve"> itu memberi pernyataan bahwasannya variabel </w:t>
      </w:r>
      <w:r w:rsidRPr="00F751F3">
        <w:rPr>
          <w:rFonts w:ascii="Times New Roman" w:hAnsi="Times New Roman" w:cs="Times New Roman"/>
          <w:i/>
          <w:iCs/>
          <w:sz w:val="24"/>
          <w:szCs w:val="24"/>
        </w:rPr>
        <w:t xml:space="preserve">leverage </w:t>
      </w:r>
      <w:r w:rsidR="0044543F" w:rsidRPr="00F751F3">
        <w:rPr>
          <w:rFonts w:ascii="Times New Roman" w:hAnsi="Times New Roman" w:cs="Times New Roman"/>
          <w:sz w:val="24"/>
          <w:szCs w:val="24"/>
        </w:rPr>
        <w:t xml:space="preserve">berpengaruh positif pada </w:t>
      </w:r>
      <w:r w:rsidR="003D1505" w:rsidRPr="003D1505">
        <w:rPr>
          <w:rFonts w:ascii="Times New Roman" w:hAnsi="Times New Roman" w:cs="Times New Roman"/>
          <w:i/>
          <w:iCs/>
          <w:sz w:val="24"/>
          <w:szCs w:val="24"/>
        </w:rPr>
        <w:t>tax avoidance</w:t>
      </w:r>
      <w:r w:rsidR="003D1505" w:rsidRPr="000B0473">
        <w:rPr>
          <w:rFonts w:ascii="Times New Roman" w:hAnsi="Times New Roman" w:cs="Times New Roman"/>
          <w:sz w:val="24"/>
          <w:szCs w:val="24"/>
        </w:rPr>
        <w:t xml:space="preserve"> </w:t>
      </w:r>
      <w:r w:rsidRPr="00F751F3">
        <w:rPr>
          <w:rFonts w:ascii="Times New Roman" w:hAnsi="Times New Roman" w:cs="Times New Roman"/>
          <w:sz w:val="24"/>
          <w:szCs w:val="24"/>
        </w:rPr>
        <w:t xml:space="preserve">dengan taraf signifikan 0,040 &lt; 0,05. </w:t>
      </w:r>
    </w:p>
    <w:p w14:paraId="5D4B7B45" w14:textId="6273A967" w:rsidR="009722F1" w:rsidRPr="00F751F3" w:rsidRDefault="00D9139D" w:rsidP="00F751F3">
      <w:pPr>
        <w:spacing w:line="360" w:lineRule="auto"/>
        <w:ind w:left="540" w:firstLine="720"/>
        <w:jc w:val="both"/>
        <w:rPr>
          <w:rFonts w:ascii="Times New Roman" w:hAnsi="Times New Roman" w:cs="Times New Roman"/>
          <w:b/>
          <w:bCs/>
          <w:sz w:val="24"/>
          <w:szCs w:val="24"/>
        </w:rPr>
      </w:pPr>
      <w:r>
        <w:rPr>
          <w:rFonts w:ascii="Times New Roman" w:hAnsi="Times New Roman" w:cs="Times New Roman"/>
          <w:sz w:val="24"/>
          <w:szCs w:val="24"/>
        </w:rPr>
        <w:t xml:space="preserve">Penelitian selanjutnya berjudul Pengaruh </w:t>
      </w:r>
      <w:r>
        <w:rPr>
          <w:rFonts w:ascii="Times New Roman" w:hAnsi="Times New Roman" w:cs="Times New Roman"/>
          <w:i/>
          <w:iCs/>
          <w:sz w:val="24"/>
          <w:szCs w:val="24"/>
        </w:rPr>
        <w:t xml:space="preserve">Leverage, </w:t>
      </w:r>
      <w:r>
        <w:rPr>
          <w:rFonts w:ascii="Times New Roman" w:hAnsi="Times New Roman" w:cs="Times New Roman"/>
          <w:sz w:val="24"/>
          <w:szCs w:val="24"/>
        </w:rPr>
        <w:t xml:space="preserve">Profitabilitas, Dan Ukuran Perusahaan Terhadap Penghindaran Pajak </w:t>
      </w:r>
      <w:r>
        <w:rPr>
          <w:rFonts w:ascii="Times New Roman" w:hAnsi="Times New Roman" w:cs="Times New Roman"/>
          <w:i/>
          <w:iCs/>
          <w:sz w:val="24"/>
          <w:szCs w:val="24"/>
        </w:rPr>
        <w:t>(Tax Avoidance)</w:t>
      </w:r>
      <w:r>
        <w:rPr>
          <w:rFonts w:ascii="Times New Roman" w:hAnsi="Times New Roman" w:cs="Times New Roman"/>
          <w:sz w:val="24"/>
          <w:szCs w:val="24"/>
        </w:rPr>
        <w:t xml:space="preserve"> Pada Perusahaan Manufaktur Yang Terdaftar Di BEI Periode Tahun 2018-</w:t>
      </w:r>
      <w:r w:rsidR="009722F1" w:rsidRPr="00F751F3">
        <w:rPr>
          <w:rFonts w:ascii="Times New Roman" w:hAnsi="Times New Roman" w:cs="Times New Roman"/>
          <w:sz w:val="24"/>
          <w:szCs w:val="24"/>
        </w:rPr>
        <w:t>2020.</w:t>
      </w:r>
      <w:r w:rsidR="009722F1" w:rsidRPr="00F751F3">
        <w:rPr>
          <w:rStyle w:val="FootnoteReference"/>
          <w:rFonts w:ascii="Times New Roman" w:hAnsi="Times New Roman" w:cs="Times New Roman"/>
          <w:sz w:val="24"/>
          <w:szCs w:val="24"/>
        </w:rPr>
        <w:footnoteReference w:id="71"/>
      </w:r>
      <w:r w:rsidR="009722F1" w:rsidRPr="00F751F3">
        <w:rPr>
          <w:rFonts w:ascii="Times New Roman" w:hAnsi="Times New Roman" w:cs="Times New Roman"/>
          <w:sz w:val="24"/>
          <w:szCs w:val="24"/>
        </w:rPr>
        <w:t xml:space="preserve"> </w:t>
      </w:r>
      <w:r>
        <w:rPr>
          <w:rFonts w:ascii="Times New Roman" w:hAnsi="Times New Roman" w:cs="Times New Roman"/>
          <w:sz w:val="24"/>
          <w:szCs w:val="24"/>
        </w:rPr>
        <w:t>Penelitian</w:t>
      </w:r>
      <w:r w:rsidR="009722F1" w:rsidRPr="00F751F3">
        <w:rPr>
          <w:rFonts w:ascii="Times New Roman" w:hAnsi="Times New Roman" w:cs="Times New Roman"/>
          <w:sz w:val="24"/>
          <w:szCs w:val="24"/>
        </w:rPr>
        <w:t xml:space="preserve"> berikut dilaksanakan oleh Dina Wulan. </w:t>
      </w:r>
      <w:r w:rsidR="00E013F8" w:rsidRPr="00F751F3">
        <w:rPr>
          <w:rFonts w:ascii="Times New Roman" w:hAnsi="Times New Roman" w:cs="Times New Roman"/>
          <w:sz w:val="24"/>
          <w:szCs w:val="24"/>
        </w:rPr>
        <w:t xml:space="preserve">Dengan </w:t>
      </w:r>
      <w:r>
        <w:rPr>
          <w:rFonts w:ascii="Times New Roman" w:hAnsi="Times New Roman" w:cs="Times New Roman"/>
          <w:sz w:val="24"/>
          <w:szCs w:val="24"/>
        </w:rPr>
        <w:t>nilai</w:t>
      </w:r>
      <w:r w:rsidR="009722F1" w:rsidRPr="00F751F3">
        <w:rPr>
          <w:rFonts w:ascii="Times New Roman" w:hAnsi="Times New Roman" w:cs="Times New Roman"/>
          <w:sz w:val="24"/>
          <w:szCs w:val="24"/>
        </w:rPr>
        <w:t xml:space="preserve"> koefisien sejumlah 2,451 serta </w:t>
      </w:r>
      <w:r>
        <w:rPr>
          <w:rFonts w:ascii="Times New Roman" w:hAnsi="Times New Roman" w:cs="Times New Roman"/>
          <w:sz w:val="24"/>
          <w:szCs w:val="24"/>
        </w:rPr>
        <w:t>nilai</w:t>
      </w:r>
      <w:r w:rsidR="009722F1" w:rsidRPr="00F751F3">
        <w:rPr>
          <w:rFonts w:ascii="Times New Roman" w:hAnsi="Times New Roman" w:cs="Times New Roman"/>
          <w:sz w:val="24"/>
          <w:szCs w:val="24"/>
        </w:rPr>
        <w:t xml:space="preserve"> signifikansi sejumlah 0,015 &lt; (lebih kecil daripada) 0,05 dalam riset berikut memperlihatkan bahwasannya variabel </w:t>
      </w:r>
      <w:r w:rsidR="009722F1" w:rsidRPr="00F751F3">
        <w:rPr>
          <w:rFonts w:ascii="Times New Roman" w:hAnsi="Times New Roman" w:cs="Times New Roman"/>
          <w:i/>
          <w:iCs/>
          <w:sz w:val="24"/>
          <w:szCs w:val="24"/>
        </w:rPr>
        <w:t>leverage</w:t>
      </w:r>
      <w:r w:rsidR="009722F1" w:rsidRPr="00F751F3">
        <w:rPr>
          <w:rFonts w:ascii="Times New Roman" w:hAnsi="Times New Roman" w:cs="Times New Roman"/>
          <w:sz w:val="24"/>
          <w:szCs w:val="24"/>
        </w:rPr>
        <w:t xml:space="preserve"> </w:t>
      </w:r>
      <w:r w:rsidR="00E013F8" w:rsidRPr="00F751F3">
        <w:rPr>
          <w:rFonts w:ascii="Times New Roman" w:hAnsi="Times New Roman" w:cs="Times New Roman"/>
          <w:sz w:val="24"/>
          <w:szCs w:val="24"/>
        </w:rPr>
        <w:t>memiliki</w:t>
      </w:r>
      <w:r w:rsidR="009722F1" w:rsidRPr="00F751F3">
        <w:rPr>
          <w:rFonts w:ascii="Times New Roman" w:hAnsi="Times New Roman" w:cs="Times New Roman"/>
          <w:sz w:val="24"/>
          <w:szCs w:val="24"/>
        </w:rPr>
        <w:t xml:space="preserve"> pengaruh yang positif kepada </w:t>
      </w:r>
      <w:r w:rsidR="003D1505" w:rsidRPr="003D1505">
        <w:rPr>
          <w:rFonts w:ascii="Times New Roman" w:hAnsi="Times New Roman" w:cs="Times New Roman"/>
          <w:i/>
          <w:iCs/>
          <w:sz w:val="24"/>
          <w:szCs w:val="24"/>
        </w:rPr>
        <w:t>tax avoidance</w:t>
      </w:r>
      <w:r w:rsidR="009722F1" w:rsidRPr="00F751F3">
        <w:rPr>
          <w:rFonts w:ascii="Times New Roman" w:hAnsi="Times New Roman" w:cs="Times New Roman"/>
          <w:sz w:val="24"/>
          <w:szCs w:val="24"/>
        </w:rPr>
        <w:t>.</w:t>
      </w:r>
    </w:p>
    <w:p w14:paraId="33C4F7F5" w14:textId="68DA9C7E" w:rsidR="009722F1" w:rsidRPr="00F751F3" w:rsidRDefault="009722F1" w:rsidP="00F751F3">
      <w:pPr>
        <w:spacing w:line="360" w:lineRule="auto"/>
        <w:ind w:left="54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 </w:t>
      </w:r>
      <w:r w:rsidR="00D9139D">
        <w:rPr>
          <w:rFonts w:ascii="Times New Roman" w:hAnsi="Times New Roman" w:cs="Times New Roman"/>
          <w:sz w:val="24"/>
          <w:szCs w:val="24"/>
        </w:rPr>
        <w:t>Di</w:t>
      </w:r>
      <w:r w:rsidR="00D9139D" w:rsidRPr="005207B6">
        <w:rPr>
          <w:rFonts w:ascii="Times New Roman" w:hAnsi="Times New Roman" w:cs="Times New Roman"/>
          <w:sz w:val="24"/>
          <w:szCs w:val="24"/>
        </w:rPr>
        <w:t xml:space="preserve">mana jumlah leverage yang lebih besar </w:t>
      </w:r>
      <w:r w:rsidR="00D9139D">
        <w:rPr>
          <w:rFonts w:ascii="Times New Roman" w:hAnsi="Times New Roman" w:cs="Times New Roman"/>
          <w:sz w:val="24"/>
          <w:szCs w:val="24"/>
        </w:rPr>
        <w:t>dapat m</w:t>
      </w:r>
      <w:r w:rsidRPr="00F751F3">
        <w:rPr>
          <w:rFonts w:ascii="Times New Roman" w:hAnsi="Times New Roman" w:cs="Times New Roman"/>
          <w:sz w:val="24"/>
          <w:szCs w:val="24"/>
        </w:rPr>
        <w:t xml:space="preserve">eminimalkan pajak yang wajib dibayar perusahaan dengan mengoptimalkan biaya bunga. Perusahaan melaksanakan pemanfaatan celah </w:t>
      </w:r>
      <w:r w:rsidR="00D9139D">
        <w:rPr>
          <w:rFonts w:ascii="Times New Roman" w:hAnsi="Times New Roman" w:cs="Times New Roman"/>
          <w:sz w:val="24"/>
          <w:szCs w:val="24"/>
        </w:rPr>
        <w:t>ini</w:t>
      </w:r>
      <w:r w:rsidRPr="00F751F3">
        <w:rPr>
          <w:rFonts w:ascii="Times New Roman" w:hAnsi="Times New Roman" w:cs="Times New Roman"/>
          <w:sz w:val="24"/>
          <w:szCs w:val="24"/>
        </w:rPr>
        <w:t xml:space="preserve"> </w:t>
      </w:r>
      <w:r w:rsidR="00D9139D">
        <w:rPr>
          <w:rFonts w:ascii="Times New Roman" w:hAnsi="Times New Roman" w:cs="Times New Roman"/>
          <w:sz w:val="24"/>
          <w:szCs w:val="24"/>
        </w:rPr>
        <w:t>untuk</w:t>
      </w:r>
      <w:r w:rsidRPr="00F751F3">
        <w:rPr>
          <w:rFonts w:ascii="Times New Roman" w:hAnsi="Times New Roman" w:cs="Times New Roman"/>
          <w:sz w:val="24"/>
          <w:szCs w:val="24"/>
        </w:rPr>
        <w:t xml:space="preserve"> menghindari pembayaran pajak. Berlandaskan uraian</w:t>
      </w:r>
      <w:r w:rsidRPr="00F751F3">
        <w:rPr>
          <w:rFonts w:ascii="Times New Roman" w:hAnsi="Times New Roman" w:cs="Times New Roman"/>
          <w:spacing w:val="-13"/>
          <w:sz w:val="24"/>
          <w:szCs w:val="24"/>
        </w:rPr>
        <w:t xml:space="preserve"> </w:t>
      </w:r>
      <w:r w:rsidRPr="00F751F3">
        <w:rPr>
          <w:rFonts w:ascii="Times New Roman" w:hAnsi="Times New Roman" w:cs="Times New Roman"/>
          <w:sz w:val="24"/>
          <w:szCs w:val="24"/>
        </w:rPr>
        <w:t>tersebut,</w:t>
      </w:r>
      <w:r w:rsidRPr="00F751F3">
        <w:rPr>
          <w:rFonts w:ascii="Times New Roman" w:hAnsi="Times New Roman" w:cs="Times New Roman"/>
          <w:spacing w:val="-14"/>
          <w:sz w:val="24"/>
          <w:szCs w:val="24"/>
        </w:rPr>
        <w:t xml:space="preserve"> </w:t>
      </w:r>
      <w:r w:rsidRPr="00F751F3">
        <w:rPr>
          <w:rFonts w:ascii="Times New Roman" w:hAnsi="Times New Roman" w:cs="Times New Roman"/>
          <w:sz w:val="24"/>
          <w:szCs w:val="24"/>
        </w:rPr>
        <w:t>sehingga hipotesis</w:t>
      </w:r>
      <w:r w:rsidRPr="00F751F3">
        <w:rPr>
          <w:rFonts w:ascii="Times New Roman" w:hAnsi="Times New Roman" w:cs="Times New Roman"/>
          <w:spacing w:val="-12"/>
          <w:sz w:val="24"/>
          <w:szCs w:val="24"/>
        </w:rPr>
        <w:t xml:space="preserve"> </w:t>
      </w:r>
      <w:r w:rsidRPr="00F751F3">
        <w:rPr>
          <w:rFonts w:ascii="Times New Roman" w:hAnsi="Times New Roman" w:cs="Times New Roman"/>
          <w:sz w:val="24"/>
          <w:szCs w:val="24"/>
        </w:rPr>
        <w:t>yang</w:t>
      </w:r>
      <w:r w:rsidRPr="00F751F3">
        <w:rPr>
          <w:rFonts w:ascii="Times New Roman" w:hAnsi="Times New Roman" w:cs="Times New Roman"/>
          <w:spacing w:val="-13"/>
          <w:sz w:val="24"/>
          <w:szCs w:val="24"/>
        </w:rPr>
        <w:t xml:space="preserve"> </w:t>
      </w:r>
      <w:r w:rsidRPr="00F751F3">
        <w:rPr>
          <w:rFonts w:ascii="Times New Roman" w:hAnsi="Times New Roman" w:cs="Times New Roman"/>
          <w:sz w:val="24"/>
          <w:szCs w:val="24"/>
        </w:rPr>
        <w:t>dirumuskan ialah:</w:t>
      </w:r>
    </w:p>
    <w:p w14:paraId="53B46E52" w14:textId="74856847" w:rsidR="00E14D56" w:rsidRPr="00F751F3" w:rsidRDefault="009722F1" w:rsidP="00F751F3">
      <w:pPr>
        <w:spacing w:line="360" w:lineRule="auto"/>
        <w:jc w:val="both"/>
        <w:rPr>
          <w:rFonts w:ascii="Times New Roman" w:hAnsi="Times New Roman" w:cs="Times New Roman"/>
          <w:b/>
          <w:bCs/>
          <w:iCs/>
          <w:sz w:val="24"/>
          <w:szCs w:val="24"/>
        </w:rPr>
      </w:pPr>
      <w:r w:rsidRPr="00F751F3">
        <w:rPr>
          <w:rFonts w:ascii="Times New Roman" w:hAnsi="Times New Roman" w:cs="Times New Roman"/>
          <w:b/>
          <w:bCs/>
          <w:sz w:val="24"/>
          <w:szCs w:val="24"/>
        </w:rPr>
        <w:t>H</w:t>
      </w:r>
      <w:r w:rsidRPr="00F751F3">
        <w:rPr>
          <w:rFonts w:ascii="Times New Roman" w:hAnsi="Times New Roman" w:cs="Times New Roman"/>
          <w:b/>
          <w:bCs/>
          <w:sz w:val="24"/>
          <w:szCs w:val="24"/>
          <w:vertAlign w:val="subscript"/>
        </w:rPr>
        <w:t>3</w:t>
      </w:r>
      <w:r w:rsidRPr="00F751F3">
        <w:rPr>
          <w:rFonts w:ascii="Times New Roman" w:hAnsi="Times New Roman" w:cs="Times New Roman"/>
          <w:b/>
          <w:bCs/>
          <w:sz w:val="24"/>
          <w:szCs w:val="24"/>
        </w:rPr>
        <w:t>:</w:t>
      </w:r>
      <w:r w:rsidRPr="00F751F3">
        <w:rPr>
          <w:rFonts w:ascii="Times New Roman" w:hAnsi="Times New Roman" w:cs="Times New Roman"/>
          <w:b/>
          <w:bCs/>
          <w:spacing w:val="-1"/>
          <w:sz w:val="24"/>
          <w:szCs w:val="24"/>
        </w:rPr>
        <w:t xml:space="preserve"> </w:t>
      </w:r>
      <w:r w:rsidRPr="00F751F3">
        <w:rPr>
          <w:rFonts w:ascii="Times New Roman" w:hAnsi="Times New Roman" w:cs="Times New Roman"/>
          <w:b/>
          <w:bCs/>
          <w:i/>
          <w:sz w:val="24"/>
          <w:szCs w:val="24"/>
        </w:rPr>
        <w:t>Leverage</w:t>
      </w:r>
      <w:r w:rsidRPr="00F751F3">
        <w:rPr>
          <w:rFonts w:ascii="Times New Roman" w:hAnsi="Times New Roman" w:cs="Times New Roman"/>
          <w:b/>
          <w:bCs/>
          <w:i/>
          <w:spacing w:val="-1"/>
          <w:sz w:val="24"/>
          <w:szCs w:val="24"/>
        </w:rPr>
        <w:t xml:space="preserve"> </w:t>
      </w:r>
      <w:r w:rsidR="00A4100E" w:rsidRPr="00F751F3">
        <w:rPr>
          <w:rFonts w:ascii="Times New Roman" w:hAnsi="Times New Roman" w:cs="Times New Roman"/>
          <w:b/>
          <w:bCs/>
          <w:sz w:val="24"/>
          <w:szCs w:val="24"/>
        </w:rPr>
        <w:t xml:space="preserve">berpengaruh positif terhadap </w:t>
      </w:r>
      <w:r w:rsidR="003D1505" w:rsidRPr="003D1505">
        <w:rPr>
          <w:rFonts w:ascii="Times New Roman" w:hAnsi="Times New Roman" w:cs="Times New Roman"/>
          <w:b/>
          <w:bCs/>
          <w:i/>
          <w:iCs/>
          <w:sz w:val="24"/>
          <w:szCs w:val="24"/>
        </w:rPr>
        <w:t>tax avoidance</w:t>
      </w:r>
    </w:p>
    <w:p w14:paraId="1AD3808E" w14:textId="77777777" w:rsidR="009722F1" w:rsidRPr="00C41FA5" w:rsidRDefault="009722F1">
      <w:pPr>
        <w:pStyle w:val="ListParagraph"/>
        <w:numPr>
          <w:ilvl w:val="1"/>
          <w:numId w:val="13"/>
        </w:numPr>
        <w:spacing w:line="360" w:lineRule="auto"/>
        <w:jc w:val="both"/>
        <w:rPr>
          <w:rFonts w:ascii="Times New Roman" w:hAnsi="Times New Roman" w:cs="Times New Roman"/>
          <w:b/>
          <w:bCs/>
          <w:noProof/>
          <w:sz w:val="24"/>
          <w:szCs w:val="24"/>
          <w:lang w:val="en-ID"/>
        </w:rPr>
      </w:pPr>
      <w:r w:rsidRPr="00C41FA5">
        <w:rPr>
          <w:rFonts w:ascii="Times New Roman" w:hAnsi="Times New Roman" w:cs="Times New Roman"/>
          <w:b/>
          <w:bCs/>
          <w:noProof/>
          <w:sz w:val="24"/>
          <w:szCs w:val="24"/>
          <w:lang w:val="en-ID"/>
        </w:rPr>
        <w:t>Kerangka Berfikir</w:t>
      </w:r>
    </w:p>
    <w:p w14:paraId="3006F817" w14:textId="5DD4C882" w:rsidR="00004940" w:rsidRDefault="003D1505" w:rsidP="00004940">
      <w:pPr>
        <w:pStyle w:val="ListParagraph"/>
        <w:spacing w:line="360" w:lineRule="auto"/>
        <w:ind w:left="530"/>
        <w:jc w:val="center"/>
        <w:rPr>
          <w:rFonts w:ascii="Times New Roman" w:eastAsia="Times New Roman" w:hAnsi="Times New Roman" w:cs="Times New Roman"/>
          <w:b/>
          <w:bCs/>
          <w:noProof/>
          <w:kern w:val="0"/>
          <w:sz w:val="24"/>
          <w:szCs w:val="24"/>
          <w:lang w:val="en-ID" w:eastAsia="en-ID"/>
          <w14:ligatures w14:val="none"/>
        </w:rPr>
      </w:pPr>
      <w:r w:rsidRPr="00F751F3">
        <w:rPr>
          <w:rFonts w:ascii="Times New Roman" w:hAnsi="Times New Roman" w:cs="Times New Roman"/>
          <w:noProof/>
          <w:sz w:val="24"/>
          <w:szCs w:val="24"/>
          <w:lang w:val="en-ID"/>
        </w:rPr>
        <mc:AlternateContent>
          <mc:Choice Requires="wpg">
            <w:drawing>
              <wp:anchor distT="0" distB="0" distL="114300" distR="114300" simplePos="0" relativeHeight="251659264" behindDoc="0" locked="0" layoutInCell="1" allowOverlap="1" wp14:anchorId="099A0042" wp14:editId="471D121F">
                <wp:simplePos x="0" y="0"/>
                <wp:positionH relativeFrom="column">
                  <wp:posOffset>721360</wp:posOffset>
                </wp:positionH>
                <wp:positionV relativeFrom="paragraph">
                  <wp:posOffset>256540</wp:posOffset>
                </wp:positionV>
                <wp:extent cx="4603750" cy="2122170"/>
                <wp:effectExtent l="0" t="0" r="25400" b="11430"/>
                <wp:wrapNone/>
                <wp:docPr id="494011639" name="Group 8"/>
                <wp:cNvGraphicFramePr/>
                <a:graphic xmlns:a="http://schemas.openxmlformats.org/drawingml/2006/main">
                  <a:graphicData uri="http://schemas.microsoft.com/office/word/2010/wordprocessingGroup">
                    <wpg:wgp>
                      <wpg:cNvGrpSpPr/>
                      <wpg:grpSpPr>
                        <a:xfrm>
                          <a:off x="0" y="0"/>
                          <a:ext cx="4603750" cy="2122170"/>
                          <a:chOff x="0" y="0"/>
                          <a:chExt cx="5558155" cy="2461578"/>
                        </a:xfrm>
                      </wpg:grpSpPr>
                      <wpg:grpSp>
                        <wpg:cNvPr id="1663246746" name="Group 1"/>
                        <wpg:cNvGrpSpPr/>
                        <wpg:grpSpPr>
                          <a:xfrm>
                            <a:off x="355124" y="357346"/>
                            <a:ext cx="1640840" cy="489097"/>
                            <a:chOff x="0" y="0"/>
                            <a:chExt cx="1640840" cy="489097"/>
                          </a:xfrm>
                        </wpg:grpSpPr>
                        <wps:wsp>
                          <wps:cNvPr id="2" name="Rectangle 2"/>
                          <wps:cNvSpPr/>
                          <wps:spPr>
                            <a:xfrm>
                              <a:off x="38100" y="0"/>
                              <a:ext cx="1584251" cy="4890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2"/>
                          <wps:cNvSpPr txBox="1">
                            <a:spLocks noChangeArrowheads="1"/>
                          </wps:cNvSpPr>
                          <wps:spPr bwMode="auto">
                            <a:xfrm>
                              <a:off x="0" y="44450"/>
                              <a:ext cx="1640840" cy="381000"/>
                            </a:xfrm>
                            <a:prstGeom prst="rect">
                              <a:avLst/>
                            </a:prstGeom>
                            <a:noFill/>
                            <a:ln w="9525">
                              <a:noFill/>
                              <a:miter lim="800000"/>
                              <a:headEnd/>
                              <a:tailEnd/>
                            </a:ln>
                          </wps:spPr>
                          <wps:txbx>
                            <w:txbxContent>
                              <w:p w14:paraId="54D25D34" w14:textId="77777777" w:rsidR="009722F1" w:rsidRPr="0097460E" w:rsidRDefault="009722F1" w:rsidP="009722F1">
                                <w:pPr>
                                  <w:jc w:val="center"/>
                                  <w:rPr>
                                    <w:rFonts w:asciiTheme="majorBidi" w:hAnsiTheme="majorBidi" w:cstheme="majorBidi"/>
                                    <w:noProof/>
                                    <w:sz w:val="28"/>
                                    <w:szCs w:val="28"/>
                                    <w:lang w:val="en-ID"/>
                                  </w:rPr>
                                </w:pPr>
                                <w:r w:rsidRPr="0097460E">
                                  <w:rPr>
                                    <w:rFonts w:asciiTheme="majorBidi" w:hAnsiTheme="majorBidi" w:cstheme="majorBidi"/>
                                    <w:noProof/>
                                    <w:sz w:val="28"/>
                                    <w:szCs w:val="28"/>
                                    <w:lang w:val="en-ID"/>
                                  </w:rPr>
                                  <w:t>Profitabilitas</w:t>
                                </w:r>
                              </w:p>
                            </w:txbxContent>
                          </wps:txbx>
                          <wps:bodyPr rot="0" vert="horz" wrap="square" lIns="91440" tIns="45720" rIns="91440" bIns="45720" anchor="t" anchorCtr="0">
                            <a:noAutofit/>
                          </wps:bodyPr>
                        </wps:wsp>
                      </wpg:grpSp>
                      <wpg:grpSp>
                        <wpg:cNvPr id="190695994" name="Group 2"/>
                        <wpg:cNvGrpSpPr/>
                        <wpg:grpSpPr>
                          <a:xfrm>
                            <a:off x="361474" y="1049496"/>
                            <a:ext cx="1643380" cy="498475"/>
                            <a:chOff x="0" y="0"/>
                            <a:chExt cx="1643380" cy="498475"/>
                          </a:xfrm>
                        </wpg:grpSpPr>
                        <wps:wsp>
                          <wps:cNvPr id="1088660931" name="Rectangle 1088660931"/>
                          <wps:cNvSpPr/>
                          <wps:spPr>
                            <a:xfrm>
                              <a:off x="0" y="0"/>
                              <a:ext cx="1637030" cy="498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38100" y="44450"/>
                              <a:ext cx="1605280" cy="370205"/>
                            </a:xfrm>
                            <a:prstGeom prst="rect">
                              <a:avLst/>
                            </a:prstGeom>
                            <a:noFill/>
                            <a:ln w="9525">
                              <a:noFill/>
                              <a:miter lim="800000"/>
                              <a:headEnd/>
                              <a:tailEnd/>
                            </a:ln>
                          </wps:spPr>
                          <wps:txbx>
                            <w:txbxContent>
                              <w:p w14:paraId="254E802A" w14:textId="77777777" w:rsidR="009722F1" w:rsidRPr="00E94F2C" w:rsidRDefault="009722F1" w:rsidP="009722F1">
                                <w:pPr>
                                  <w:jc w:val="center"/>
                                  <w:rPr>
                                    <w:rFonts w:asciiTheme="majorBidi" w:hAnsiTheme="majorBidi" w:cstheme="majorBidi"/>
                                    <w:sz w:val="28"/>
                                    <w:szCs w:val="28"/>
                                  </w:rPr>
                                </w:pPr>
                                <w:r>
                                  <w:rPr>
                                    <w:rFonts w:asciiTheme="majorBidi" w:hAnsiTheme="majorBidi" w:cstheme="majorBidi"/>
                                    <w:sz w:val="28"/>
                                    <w:szCs w:val="28"/>
                                  </w:rPr>
                                  <w:t>Transfer Pricing</w:t>
                                </w:r>
                              </w:p>
                            </w:txbxContent>
                          </wps:txbx>
                          <wps:bodyPr rot="0" vert="horz" wrap="square" lIns="91440" tIns="45720" rIns="91440" bIns="45720" anchor="t" anchorCtr="0">
                            <a:noAutofit/>
                          </wps:bodyPr>
                        </wps:wsp>
                      </wpg:grpSp>
                      <wpg:grpSp>
                        <wpg:cNvPr id="41548428" name="Group 3"/>
                        <wpg:cNvGrpSpPr/>
                        <wpg:grpSpPr>
                          <a:xfrm>
                            <a:off x="209074" y="1709896"/>
                            <a:ext cx="1799590" cy="412750"/>
                            <a:chOff x="0" y="0"/>
                            <a:chExt cx="1799590" cy="412750"/>
                          </a:xfrm>
                        </wpg:grpSpPr>
                        <wps:wsp>
                          <wps:cNvPr id="1" name="Rectangle 1"/>
                          <wps:cNvSpPr/>
                          <wps:spPr>
                            <a:xfrm>
                              <a:off x="152400" y="0"/>
                              <a:ext cx="1638300" cy="412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0" y="38100"/>
                              <a:ext cx="1799590" cy="304800"/>
                            </a:xfrm>
                            <a:prstGeom prst="rect">
                              <a:avLst/>
                            </a:prstGeom>
                            <a:noFill/>
                            <a:ln w="9525">
                              <a:noFill/>
                              <a:miter lim="800000"/>
                              <a:headEnd/>
                              <a:tailEnd/>
                            </a:ln>
                          </wps:spPr>
                          <wps:txbx>
                            <w:txbxContent>
                              <w:p w14:paraId="4F9790CA" w14:textId="77777777" w:rsidR="009722F1" w:rsidRPr="0097460E" w:rsidRDefault="009722F1" w:rsidP="009722F1">
                                <w:pPr>
                                  <w:jc w:val="center"/>
                                  <w:rPr>
                                    <w:rFonts w:asciiTheme="majorBidi" w:hAnsiTheme="majorBidi" w:cstheme="majorBidi"/>
                                    <w:noProof/>
                                    <w:sz w:val="28"/>
                                    <w:szCs w:val="28"/>
                                    <w:lang w:val="en-ID"/>
                                  </w:rPr>
                                </w:pPr>
                                <w:r>
                                  <w:rPr>
                                    <w:rFonts w:asciiTheme="majorBidi" w:hAnsiTheme="majorBidi" w:cstheme="majorBidi"/>
                                    <w:noProof/>
                                    <w:sz w:val="28"/>
                                    <w:szCs w:val="28"/>
                                    <w:lang w:val="en-ID"/>
                                  </w:rPr>
                                  <w:t xml:space="preserve">Leverage </w:t>
                                </w:r>
                              </w:p>
                            </w:txbxContent>
                          </wps:txbx>
                          <wps:bodyPr rot="0" vert="horz" wrap="square" lIns="91440" tIns="45720" rIns="91440" bIns="45720" anchor="t" anchorCtr="0">
                            <a:noAutofit/>
                          </wps:bodyPr>
                        </wps:wsp>
                      </wpg:grpSp>
                      <wpg:grpSp>
                        <wpg:cNvPr id="1786191160" name="Group 7"/>
                        <wpg:cNvGrpSpPr/>
                        <wpg:grpSpPr>
                          <a:xfrm>
                            <a:off x="1961674" y="541496"/>
                            <a:ext cx="1750060" cy="487045"/>
                            <a:chOff x="0" y="0"/>
                            <a:chExt cx="1750060" cy="487045"/>
                          </a:xfrm>
                        </wpg:grpSpPr>
                        <wps:wsp>
                          <wps:cNvPr id="12" name="Text Box 2"/>
                          <wps:cNvSpPr txBox="1">
                            <a:spLocks noChangeArrowheads="1"/>
                          </wps:cNvSpPr>
                          <wps:spPr bwMode="auto">
                            <a:xfrm rot="1561324">
                              <a:off x="482600" y="0"/>
                              <a:ext cx="485775" cy="295275"/>
                            </a:xfrm>
                            <a:prstGeom prst="rect">
                              <a:avLst/>
                            </a:prstGeom>
                            <a:noFill/>
                            <a:ln w="9525">
                              <a:noFill/>
                              <a:miter lim="800000"/>
                              <a:headEnd/>
                              <a:tailEnd/>
                            </a:ln>
                          </wps:spPr>
                          <wps:txbx>
                            <w:txbxContent>
                              <w:p w14:paraId="049A84CE" w14:textId="77777777" w:rsidR="009722F1" w:rsidRDefault="009722F1" w:rsidP="009722F1">
                                <w:r>
                                  <w:t>H.1</w:t>
                                </w:r>
                              </w:p>
                            </w:txbxContent>
                          </wps:txbx>
                          <wps:bodyPr rot="0" vert="horz" wrap="square" lIns="91440" tIns="45720" rIns="91440" bIns="45720" anchor="t" anchorCtr="0">
                            <a:noAutofit/>
                          </wps:bodyPr>
                        </wps:wsp>
                        <wps:wsp>
                          <wps:cNvPr id="16" name="Straight Arrow Connector 16"/>
                          <wps:cNvCnPr/>
                          <wps:spPr>
                            <a:xfrm>
                              <a:off x="0" y="63500"/>
                              <a:ext cx="1750060" cy="4235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grpSp>
                        <wpg:cNvPr id="1772504894" name="Group 6"/>
                        <wpg:cNvGrpSpPr/>
                        <wpg:grpSpPr>
                          <a:xfrm>
                            <a:off x="1999774" y="992346"/>
                            <a:ext cx="1718945" cy="304800"/>
                            <a:chOff x="0" y="0"/>
                            <a:chExt cx="1718945" cy="304800"/>
                          </a:xfrm>
                        </wpg:grpSpPr>
                        <wps:wsp>
                          <wps:cNvPr id="13" name="Text Box 2"/>
                          <wps:cNvSpPr txBox="1">
                            <a:spLocks noChangeArrowheads="1"/>
                          </wps:cNvSpPr>
                          <wps:spPr bwMode="auto">
                            <a:xfrm rot="20731876">
                              <a:off x="355600" y="0"/>
                              <a:ext cx="485775" cy="295275"/>
                            </a:xfrm>
                            <a:prstGeom prst="rect">
                              <a:avLst/>
                            </a:prstGeom>
                            <a:noFill/>
                            <a:ln w="9525">
                              <a:noFill/>
                              <a:miter lim="800000"/>
                              <a:headEnd/>
                              <a:tailEnd/>
                            </a:ln>
                          </wps:spPr>
                          <wps:txbx>
                            <w:txbxContent>
                              <w:p w14:paraId="36E58A22" w14:textId="77777777" w:rsidR="009722F1" w:rsidRDefault="009722F1" w:rsidP="009722F1">
                                <w:r>
                                  <w:t>H.2</w:t>
                                </w:r>
                              </w:p>
                            </w:txbxContent>
                          </wps:txbx>
                          <wps:bodyPr rot="0" vert="horz" wrap="square" lIns="91440" tIns="45720" rIns="91440" bIns="45720" anchor="t" anchorCtr="0">
                            <a:noAutofit/>
                          </wps:bodyPr>
                        </wps:wsp>
                        <wps:wsp>
                          <wps:cNvPr id="17" name="Straight Arrow Connector 17"/>
                          <wps:cNvCnPr/>
                          <wps:spPr>
                            <a:xfrm flipV="1">
                              <a:off x="0" y="76200"/>
                              <a:ext cx="1718945"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grpSp>
                        <wpg:cNvPr id="1172477328" name="Group 5"/>
                        <wpg:cNvGrpSpPr/>
                        <wpg:grpSpPr>
                          <a:xfrm>
                            <a:off x="2006124" y="1093946"/>
                            <a:ext cx="1735455" cy="825500"/>
                            <a:chOff x="0" y="0"/>
                            <a:chExt cx="1735455" cy="825500"/>
                          </a:xfrm>
                        </wpg:grpSpPr>
                        <wps:wsp>
                          <wps:cNvPr id="14" name="Text Box 2"/>
                          <wps:cNvSpPr txBox="1">
                            <a:spLocks noChangeArrowheads="1"/>
                          </wps:cNvSpPr>
                          <wps:spPr bwMode="auto">
                            <a:xfrm rot="19788148">
                              <a:off x="488950" y="254000"/>
                              <a:ext cx="485775" cy="295275"/>
                            </a:xfrm>
                            <a:prstGeom prst="rect">
                              <a:avLst/>
                            </a:prstGeom>
                            <a:noFill/>
                            <a:ln w="9525">
                              <a:noFill/>
                              <a:miter lim="800000"/>
                              <a:headEnd/>
                              <a:tailEnd/>
                            </a:ln>
                          </wps:spPr>
                          <wps:txbx>
                            <w:txbxContent>
                              <w:p w14:paraId="1EF11624" w14:textId="77777777" w:rsidR="009722F1" w:rsidRDefault="009722F1" w:rsidP="009722F1">
                                <w:r>
                                  <w:t>H.3</w:t>
                                </w:r>
                              </w:p>
                            </w:txbxContent>
                          </wps:txbx>
                          <wps:bodyPr rot="0" vert="horz" wrap="square" lIns="91440" tIns="45720" rIns="91440" bIns="45720" anchor="t" anchorCtr="0">
                            <a:noAutofit/>
                          </wps:bodyPr>
                        </wps:wsp>
                        <wps:wsp>
                          <wps:cNvPr id="18" name="Straight Arrow Connector 18"/>
                          <wps:cNvCnPr/>
                          <wps:spPr>
                            <a:xfrm flipV="1">
                              <a:off x="0" y="0"/>
                              <a:ext cx="1735455" cy="825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grpSp>
                        <wpg:cNvPr id="594359602" name="Group 4"/>
                        <wpg:cNvGrpSpPr/>
                        <wpg:grpSpPr>
                          <a:xfrm>
                            <a:off x="3650774" y="560546"/>
                            <a:ext cx="1752600" cy="1114560"/>
                            <a:chOff x="0" y="0"/>
                            <a:chExt cx="1752600" cy="1114560"/>
                          </a:xfrm>
                        </wpg:grpSpPr>
                        <wps:wsp>
                          <wps:cNvPr id="217" name="Text Box 2"/>
                          <wps:cNvSpPr txBox="1">
                            <a:spLocks noChangeArrowheads="1"/>
                          </wps:cNvSpPr>
                          <wps:spPr bwMode="auto">
                            <a:xfrm>
                              <a:off x="0" y="285885"/>
                              <a:ext cx="1752600" cy="828675"/>
                            </a:xfrm>
                            <a:prstGeom prst="rect">
                              <a:avLst/>
                            </a:prstGeom>
                            <a:noFill/>
                            <a:ln w="9525">
                              <a:noFill/>
                              <a:miter lim="800000"/>
                              <a:headEnd/>
                              <a:tailEnd/>
                            </a:ln>
                          </wps:spPr>
                          <wps:txbx>
                            <w:txbxContent>
                              <w:p w14:paraId="55BB5581" w14:textId="64456751" w:rsidR="009722F1" w:rsidRPr="003D1505" w:rsidRDefault="003D1505" w:rsidP="003D1505">
                                <w:pPr>
                                  <w:jc w:val="center"/>
                                  <w:rPr>
                                    <w:rFonts w:asciiTheme="majorBidi" w:hAnsiTheme="majorBidi" w:cstheme="majorBidi"/>
                                    <w:i/>
                                    <w:iCs/>
                                    <w:noProof/>
                                    <w:sz w:val="28"/>
                                    <w:szCs w:val="28"/>
                                    <w:lang w:val="en-ID"/>
                                  </w:rPr>
                                </w:pPr>
                                <w:r w:rsidRPr="003D1505">
                                  <w:rPr>
                                    <w:rFonts w:asciiTheme="majorBidi" w:hAnsiTheme="majorBidi" w:cstheme="majorBidi"/>
                                    <w:i/>
                                    <w:iCs/>
                                    <w:noProof/>
                                    <w:sz w:val="28"/>
                                    <w:szCs w:val="28"/>
                                    <w:lang w:val="en-ID"/>
                                  </w:rPr>
                                  <w:t>Tax Avoidance</w:t>
                                </w:r>
                              </w:p>
                            </w:txbxContent>
                          </wps:txbx>
                          <wps:bodyPr rot="0" vert="horz" wrap="square" lIns="91440" tIns="45720" rIns="91440" bIns="45720" anchor="t" anchorCtr="0">
                            <a:noAutofit/>
                          </wps:bodyPr>
                        </wps:wsp>
                        <wps:wsp>
                          <wps:cNvPr id="10" name="Rectangle 10"/>
                          <wps:cNvSpPr/>
                          <wps:spPr>
                            <a:xfrm>
                              <a:off x="95250" y="0"/>
                              <a:ext cx="1630018"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Rectangle: Rounded Corners 19"/>
                        <wps:cNvSpPr/>
                        <wps:spPr>
                          <a:xfrm rot="16200000">
                            <a:off x="1548289" y="-1548289"/>
                            <a:ext cx="2461578" cy="55581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9A0042" id="Group 8" o:spid="_x0000_s1026" style="position:absolute;left:0;text-align:left;margin-left:56.8pt;margin-top:20.2pt;width:362.5pt;height:167.1pt;z-index:251659264;mso-width-relative:margin;mso-height-relative:margin" coordsize="55581,2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">
                <v:group id="_x0000_s1027" style="position:absolute;left:3551;top:3573;width:16408;height:4891" coordsize="16408,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">
                  <v:rect id="Rectangle 2" o:spid="_x0000_s1028" style="position:absolute;left:381;width:15842;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" filled="f" strokecolor="black [3213]" strokeweight="1pt"/>
                  <v:shapetype id="_x0000_t202" coordsize="21600,21600" o:spt="202" path="m,l,21600r21600,l21600,xe">
                    <v:stroke joinstyle="miter"/>
                    <v:path gradientshapeok="t" o:connecttype="rect"/>
                  </v:shapetype>
                  <v:shape id="Text Box 2" o:spid="_x0000_s1029" type="#_x0000_t202" style="position:absolute;top:444;width:1640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4D25D34" w14:textId="77777777" w:rsidR="009722F1" w:rsidRPr="0097460E" w:rsidRDefault="009722F1" w:rsidP="009722F1">
                          <w:pPr>
                            <w:jc w:val="center"/>
                            <w:rPr>
                              <w:rFonts w:asciiTheme="majorBidi" w:hAnsiTheme="majorBidi" w:cstheme="majorBidi"/>
                              <w:noProof/>
                              <w:sz w:val="28"/>
                              <w:szCs w:val="28"/>
                              <w:lang w:val="en-ID"/>
                            </w:rPr>
                          </w:pPr>
                          <w:r w:rsidRPr="0097460E">
                            <w:rPr>
                              <w:rFonts w:asciiTheme="majorBidi" w:hAnsiTheme="majorBidi" w:cstheme="majorBidi"/>
                              <w:noProof/>
                              <w:sz w:val="28"/>
                              <w:szCs w:val="28"/>
                              <w:lang w:val="en-ID"/>
                            </w:rPr>
                            <w:t>Profitabilitas</w:t>
                          </w:r>
                        </w:p>
                      </w:txbxContent>
                    </v:textbox>
                  </v:shape>
                </v:group>
                <v:group id="Group 2" o:spid="_x0000_s1030" style="position:absolute;left:3614;top:10494;width:16434;height:4985" coordsize="16433,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">
                  <v:rect id="Rectangle 1088660931" o:spid="_x0000_s1031" style="position:absolute;width:16370;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" filled="f" strokecolor="black [3213]" strokeweight="1pt"/>
                  <v:shape id="Text Box 2" o:spid="_x0000_s1032" type="#_x0000_t202" style="position:absolute;left:381;top:444;width:16052;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54E802A" w14:textId="77777777" w:rsidR="009722F1" w:rsidRPr="00E94F2C" w:rsidRDefault="009722F1" w:rsidP="009722F1">
                          <w:pPr>
                            <w:jc w:val="center"/>
                            <w:rPr>
                              <w:rFonts w:asciiTheme="majorBidi" w:hAnsiTheme="majorBidi" w:cstheme="majorBidi"/>
                              <w:sz w:val="28"/>
                              <w:szCs w:val="28"/>
                            </w:rPr>
                          </w:pPr>
                          <w:r>
                            <w:rPr>
                              <w:rFonts w:asciiTheme="majorBidi" w:hAnsiTheme="majorBidi" w:cstheme="majorBidi"/>
                              <w:sz w:val="28"/>
                              <w:szCs w:val="28"/>
                            </w:rPr>
                            <w:t>Transfer Pricing</w:t>
                          </w:r>
                        </w:p>
                      </w:txbxContent>
                    </v:textbox>
                  </v:shape>
                </v:group>
                <v:group id="Group 3" o:spid="_x0000_s1033" style="position:absolute;left:2090;top:17098;width:17996;height:4128" coordsize="17995,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">
                  <v:rect id="Rectangle 1" o:spid="_x0000_s1034" style="position:absolute;left:1524;width:16383;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" filled="f" strokecolor="black [3213]" strokeweight="1pt"/>
                  <v:shape id="Text Box 2" o:spid="_x0000_s1035" type="#_x0000_t202" style="position:absolute;top:381;width:1799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4F9790CA" w14:textId="77777777" w:rsidR="009722F1" w:rsidRPr="0097460E" w:rsidRDefault="009722F1" w:rsidP="009722F1">
                          <w:pPr>
                            <w:jc w:val="center"/>
                            <w:rPr>
                              <w:rFonts w:asciiTheme="majorBidi" w:hAnsiTheme="majorBidi" w:cstheme="majorBidi"/>
                              <w:noProof/>
                              <w:sz w:val="28"/>
                              <w:szCs w:val="28"/>
                              <w:lang w:val="en-ID"/>
                            </w:rPr>
                          </w:pPr>
                          <w:r>
                            <w:rPr>
                              <w:rFonts w:asciiTheme="majorBidi" w:hAnsiTheme="majorBidi" w:cstheme="majorBidi"/>
                              <w:noProof/>
                              <w:sz w:val="28"/>
                              <w:szCs w:val="28"/>
                              <w:lang w:val="en-ID"/>
                            </w:rPr>
                            <w:t xml:space="preserve">Leverage </w:t>
                          </w:r>
                        </w:p>
                      </w:txbxContent>
                    </v:textbox>
                  </v:shape>
                </v:group>
                <v:group id="Group 7" o:spid="_x0000_s1036" style="position:absolute;left:19616;top:5414;width:17501;height:4871" coordsize="17500,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">
                  <v:shape id="Text Box 2" o:spid="_x0000_s1037" type="#_x0000_t202" style="position:absolute;left:4826;width:4857;height:2952;rotation:17053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" filled="f" stroked="f">
                    <v:textbox>
                      <w:txbxContent>
                        <w:p w14:paraId="049A84CE" w14:textId="77777777" w:rsidR="009722F1" w:rsidRDefault="009722F1" w:rsidP="009722F1">
                          <w:r>
                            <w:t>H.1</w:t>
                          </w:r>
                        </w:p>
                      </w:txbxContent>
                    </v:textbox>
                  </v:shape>
                  <v:shapetype id="_x0000_t32" coordsize="21600,21600" o:spt="32" o:oned="t" path="m,l21600,21600e" filled="f">
                    <v:path arrowok="t" fillok="f" o:connecttype="none"/>
                    <o:lock v:ext="edit" shapetype="t"/>
                  </v:shapetype>
                  <v:shape id="Straight Arrow Connector 16" o:spid="_x0000_s1038" type="#_x0000_t32" style="position:absolute;top:635;width:17500;height:4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" strokecolor="black [3200]" strokeweight="1pt">
                    <v:stroke endarrow="block" joinstyle="miter"/>
                  </v:shape>
                </v:group>
                <v:group id="Group 6" o:spid="_x0000_s1039" style="position:absolute;left:19997;top:9923;width:17190;height:3048" coordsize="17189,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">
                  <v:shape id="Text Box 2" o:spid="_x0000_s1040" type="#_x0000_t202" style="position:absolute;left:3556;width:4857;height:2952;rotation:-9482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" filled="f" stroked="f">
                    <v:textbox>
                      <w:txbxContent>
                        <w:p w14:paraId="36E58A22" w14:textId="77777777" w:rsidR="009722F1" w:rsidRDefault="009722F1" w:rsidP="009722F1">
                          <w:r>
                            <w:t>H.2</w:t>
                          </w:r>
                        </w:p>
                      </w:txbxContent>
                    </v:textbox>
                  </v:shape>
                  <v:shape id="Straight Arrow Connector 17" o:spid="_x0000_s1041" type="#_x0000_t32" style="position:absolute;top:762;width:17189;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" strokecolor="black [3200]" strokeweight="1pt">
                    <v:stroke endarrow="block" joinstyle="miter"/>
                  </v:shape>
                </v:group>
                <v:group id="Group 5" o:spid="_x0000_s1042" style="position:absolute;left:20061;top:10939;width:17354;height:8255" coordsize="1735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">
                  <v:shape id="Text Box 2" o:spid="_x0000_s1043" type="#_x0000_t202" style="position:absolute;left:4889;top:2540;width:4858;height:2952;rotation:-19790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" filled="f" stroked="f">
                    <v:textbox>
                      <w:txbxContent>
                        <w:p w14:paraId="1EF11624" w14:textId="77777777" w:rsidR="009722F1" w:rsidRDefault="009722F1" w:rsidP="009722F1">
                          <w:r>
                            <w:t>H.3</w:t>
                          </w:r>
                        </w:p>
                      </w:txbxContent>
                    </v:textbox>
                  </v:shape>
                  <v:shape id="Straight Arrow Connector 18" o:spid="_x0000_s1044" type="#_x0000_t32" style="position:absolute;width:17354;height:8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" strokecolor="black [3200]" strokeweight="1pt">
                    <v:stroke endarrow="block" joinstyle="miter"/>
                  </v:shape>
                </v:group>
                <v:group id="Group 4" o:spid="_x0000_s1045" style="position:absolute;left:36507;top:5605;width:17526;height:11146" coordsize="17526,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">
                  <v:shape id="Text Box 2" o:spid="_x0000_s1046" type="#_x0000_t202" style="position:absolute;top:2858;width:17526;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5BB5581" w14:textId="64456751" w:rsidR="009722F1" w:rsidRPr="003D1505" w:rsidRDefault="003D1505" w:rsidP="003D1505">
                          <w:pPr>
                            <w:jc w:val="center"/>
                            <w:rPr>
                              <w:rFonts w:asciiTheme="majorBidi" w:hAnsiTheme="majorBidi" w:cstheme="majorBidi"/>
                              <w:i/>
                              <w:iCs/>
                              <w:noProof/>
                              <w:sz w:val="28"/>
                              <w:szCs w:val="28"/>
                              <w:lang w:val="en-ID"/>
                            </w:rPr>
                          </w:pPr>
                          <w:r w:rsidRPr="003D1505">
                            <w:rPr>
                              <w:rFonts w:asciiTheme="majorBidi" w:hAnsiTheme="majorBidi" w:cstheme="majorBidi"/>
                              <w:i/>
                              <w:iCs/>
                              <w:noProof/>
                              <w:sz w:val="28"/>
                              <w:szCs w:val="28"/>
                              <w:lang w:val="en-ID"/>
                            </w:rPr>
                            <w:t>Tax Avoidance</w:t>
                          </w:r>
                        </w:p>
                      </w:txbxContent>
                    </v:textbox>
                  </v:shape>
                  <v:rect id="Rectangle 10" o:spid="_x0000_s1047" style="position:absolute;left:952;width:1630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aV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" filled="f" strokecolor="black [3213]" strokeweight="1pt"/>
                </v:group>
                <v:roundrect id="Rectangle: Rounded Corners 19" o:spid="_x0000_s1048" style="position:absolute;left:15483;top:-15483;width:24615;height:5558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" filled="f" strokecolor="black [3213]" strokeweight="1pt">
                  <v:stroke joinstyle="miter"/>
                </v:roundrect>
              </v:group>
            </w:pict>
          </mc:Fallback>
        </mc:AlternateContent>
      </w:r>
      <w:r w:rsidR="009722F1" w:rsidRPr="00F751F3">
        <w:rPr>
          <w:rFonts w:ascii="Times New Roman" w:eastAsia="Times New Roman" w:hAnsi="Times New Roman" w:cs="Times New Roman"/>
          <w:b/>
          <w:bCs/>
          <w:noProof/>
          <w:kern w:val="0"/>
          <w:sz w:val="24"/>
          <w:szCs w:val="24"/>
          <w:lang w:val="en-ID" w:eastAsia="en-ID"/>
          <w14:ligatures w14:val="none"/>
        </w:rPr>
        <w:t>Tabel 2.1 Kerangka Berpikir</w:t>
      </w:r>
    </w:p>
    <w:p w14:paraId="3886577C" w14:textId="499114B9" w:rsidR="009722F1" w:rsidRPr="00004940" w:rsidRDefault="009722F1" w:rsidP="00004940">
      <w:pPr>
        <w:pStyle w:val="ListParagraph"/>
        <w:spacing w:line="360" w:lineRule="auto"/>
        <w:ind w:left="530"/>
        <w:jc w:val="center"/>
        <w:rPr>
          <w:rFonts w:ascii="Times New Roman" w:eastAsia="Times New Roman" w:hAnsi="Times New Roman" w:cs="Times New Roman"/>
          <w:b/>
          <w:bCs/>
          <w:noProof/>
          <w:kern w:val="0"/>
          <w:sz w:val="24"/>
          <w:szCs w:val="24"/>
          <w:lang w:val="en-ID" w:eastAsia="en-ID"/>
          <w14:ligatures w14:val="none"/>
        </w:rPr>
      </w:pPr>
    </w:p>
    <w:p w14:paraId="14D6F7C2" w14:textId="77777777" w:rsidR="009722F1" w:rsidRPr="00F751F3" w:rsidRDefault="009722F1" w:rsidP="00F751F3">
      <w:pPr>
        <w:spacing w:line="360" w:lineRule="auto"/>
        <w:jc w:val="both"/>
        <w:rPr>
          <w:rFonts w:ascii="Times New Roman" w:hAnsi="Times New Roman" w:cs="Times New Roman"/>
          <w:noProof/>
          <w:sz w:val="24"/>
          <w:szCs w:val="24"/>
          <w:lang w:val="en-ID"/>
        </w:rPr>
      </w:pPr>
    </w:p>
    <w:p w14:paraId="15EB7A70" w14:textId="77777777" w:rsidR="009722F1" w:rsidRPr="00F751F3" w:rsidRDefault="009722F1" w:rsidP="00F751F3">
      <w:pPr>
        <w:spacing w:line="360" w:lineRule="auto"/>
        <w:jc w:val="both"/>
        <w:rPr>
          <w:rFonts w:ascii="Times New Roman" w:hAnsi="Times New Roman" w:cs="Times New Roman"/>
          <w:noProof/>
          <w:sz w:val="24"/>
          <w:szCs w:val="24"/>
          <w:lang w:val="en-ID"/>
        </w:rPr>
      </w:pPr>
    </w:p>
    <w:p w14:paraId="05C4CD91" w14:textId="77777777" w:rsidR="009722F1" w:rsidRPr="00F751F3" w:rsidRDefault="009722F1" w:rsidP="00F751F3">
      <w:pPr>
        <w:spacing w:line="360" w:lineRule="auto"/>
        <w:jc w:val="both"/>
        <w:rPr>
          <w:rFonts w:ascii="Times New Roman" w:hAnsi="Times New Roman" w:cs="Times New Roman"/>
          <w:sz w:val="24"/>
          <w:szCs w:val="24"/>
        </w:rPr>
      </w:pPr>
    </w:p>
    <w:p w14:paraId="6A0EF3F6" w14:textId="77777777" w:rsidR="009722F1" w:rsidRPr="00F751F3" w:rsidRDefault="009722F1" w:rsidP="00F751F3">
      <w:pPr>
        <w:spacing w:line="360" w:lineRule="auto"/>
        <w:jc w:val="both"/>
        <w:rPr>
          <w:rFonts w:ascii="Times New Roman" w:hAnsi="Times New Roman" w:cs="Times New Roman"/>
          <w:noProof/>
          <w:sz w:val="24"/>
          <w:szCs w:val="24"/>
          <w:lang w:val="en-ID"/>
        </w:rPr>
      </w:pPr>
    </w:p>
    <w:p w14:paraId="5EBC28FB" w14:textId="77777777" w:rsidR="009722F1" w:rsidRDefault="009722F1" w:rsidP="00F751F3">
      <w:pPr>
        <w:spacing w:line="360" w:lineRule="auto"/>
        <w:jc w:val="both"/>
        <w:rPr>
          <w:rFonts w:ascii="Times New Roman" w:hAnsi="Times New Roman" w:cs="Times New Roman"/>
          <w:noProof/>
          <w:sz w:val="24"/>
          <w:szCs w:val="24"/>
          <w:lang w:val="en-ID"/>
        </w:rPr>
      </w:pPr>
    </w:p>
    <w:p w14:paraId="61FD2743" w14:textId="77777777" w:rsidR="003D1505" w:rsidRPr="00F751F3" w:rsidRDefault="003D1505" w:rsidP="00F751F3">
      <w:pPr>
        <w:spacing w:line="360" w:lineRule="auto"/>
        <w:jc w:val="both"/>
        <w:rPr>
          <w:rFonts w:ascii="Times New Roman" w:hAnsi="Times New Roman" w:cs="Times New Roman"/>
          <w:b/>
          <w:bCs/>
          <w:iCs/>
          <w:sz w:val="24"/>
          <w:szCs w:val="24"/>
        </w:rPr>
      </w:pPr>
    </w:p>
    <w:p w14:paraId="737D0F5B" w14:textId="77777777" w:rsidR="009722F1" w:rsidRPr="00C41FA5" w:rsidRDefault="009722F1" w:rsidP="00F751F3">
      <w:pPr>
        <w:spacing w:line="360" w:lineRule="auto"/>
        <w:jc w:val="both"/>
        <w:rPr>
          <w:rFonts w:ascii="Times New Roman" w:hAnsi="Times New Roman" w:cs="Times New Roman"/>
          <w:b/>
          <w:bCs/>
          <w:iCs/>
          <w:sz w:val="24"/>
          <w:szCs w:val="24"/>
        </w:rPr>
      </w:pPr>
      <w:r w:rsidRPr="00C41FA5">
        <w:rPr>
          <w:rFonts w:ascii="Times New Roman" w:hAnsi="Times New Roman" w:cs="Times New Roman"/>
          <w:b/>
          <w:bCs/>
          <w:iCs/>
          <w:sz w:val="24"/>
          <w:szCs w:val="24"/>
        </w:rPr>
        <w:t xml:space="preserve">2.8 Hipotesis </w:t>
      </w:r>
    </w:p>
    <w:p w14:paraId="1FC2FEA9" w14:textId="77777777" w:rsidR="009722F1" w:rsidRPr="00F751F3" w:rsidRDefault="009722F1" w:rsidP="00F751F3">
      <w:pPr>
        <w:spacing w:line="360" w:lineRule="auto"/>
        <w:ind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Dari perolehan kerangka konseptual sehingga bisa ditarik kesimpulan hipotesis dalam riset berikut ialah : </w:t>
      </w:r>
    </w:p>
    <w:p w14:paraId="16B062C1" w14:textId="62B16109" w:rsidR="009722F1" w:rsidRPr="00F751F3" w:rsidRDefault="009722F1" w:rsidP="00F751F3">
      <w:pPr>
        <w:spacing w:line="360" w:lineRule="auto"/>
        <w:ind w:left="1440" w:hanging="630"/>
        <w:jc w:val="both"/>
        <w:rPr>
          <w:rFonts w:ascii="Times New Roman" w:hAnsi="Times New Roman" w:cs="Times New Roman"/>
          <w:sz w:val="24"/>
          <w:szCs w:val="24"/>
        </w:rPr>
      </w:pPr>
      <w:r w:rsidRPr="00F751F3">
        <w:rPr>
          <w:rFonts w:ascii="Times New Roman" w:hAnsi="Times New Roman" w:cs="Times New Roman"/>
          <w:sz w:val="24"/>
          <w:szCs w:val="24"/>
        </w:rPr>
        <w:t xml:space="preserve">H1 : Profitabilitas </w:t>
      </w:r>
      <w:r w:rsidR="0044543F" w:rsidRPr="00F751F3">
        <w:rPr>
          <w:rFonts w:ascii="Times New Roman" w:hAnsi="Times New Roman" w:cs="Times New Roman"/>
          <w:sz w:val="24"/>
          <w:szCs w:val="24"/>
        </w:rPr>
        <w:t xml:space="preserve">berpengaruh negatif pada </w:t>
      </w:r>
      <w:r w:rsidR="005858E5" w:rsidRPr="003D1505">
        <w:rPr>
          <w:rFonts w:ascii="Times New Roman" w:hAnsi="Times New Roman" w:cs="Times New Roman"/>
          <w:i/>
          <w:iCs/>
          <w:sz w:val="24"/>
          <w:szCs w:val="24"/>
        </w:rPr>
        <w:t>tax avoidance</w:t>
      </w:r>
      <w:r w:rsidR="005858E5" w:rsidRPr="000B0473">
        <w:rPr>
          <w:rFonts w:ascii="Times New Roman" w:hAnsi="Times New Roman" w:cs="Times New Roman"/>
          <w:sz w:val="24"/>
          <w:szCs w:val="24"/>
        </w:rPr>
        <w:t xml:space="preserve"> </w:t>
      </w:r>
      <w:r w:rsidRPr="00F751F3">
        <w:rPr>
          <w:rFonts w:ascii="Times New Roman" w:hAnsi="Times New Roman" w:cs="Times New Roman"/>
          <w:sz w:val="24"/>
          <w:szCs w:val="24"/>
        </w:rPr>
        <w:t>di perusahaan pertambangan yang ter</w:t>
      </w:r>
      <w:r w:rsidR="008631F2">
        <w:rPr>
          <w:rFonts w:ascii="Times New Roman" w:hAnsi="Times New Roman" w:cs="Times New Roman"/>
          <w:sz w:val="24"/>
          <w:szCs w:val="24"/>
        </w:rPr>
        <w:t>daftar</w:t>
      </w:r>
      <w:r w:rsidRPr="00F751F3">
        <w:rPr>
          <w:rFonts w:ascii="Times New Roman" w:hAnsi="Times New Roman" w:cs="Times New Roman"/>
          <w:sz w:val="24"/>
          <w:szCs w:val="24"/>
        </w:rPr>
        <w:t xml:space="preserve"> di </w:t>
      </w:r>
      <w:r w:rsidR="0044543F" w:rsidRPr="00F751F3">
        <w:rPr>
          <w:rFonts w:ascii="Times New Roman" w:hAnsi="Times New Roman" w:cs="Times New Roman"/>
          <w:sz w:val="24"/>
          <w:szCs w:val="24"/>
        </w:rPr>
        <w:t xml:space="preserve">Bursa Efek Indonesia </w:t>
      </w:r>
      <w:r w:rsidRPr="00F751F3">
        <w:rPr>
          <w:rFonts w:ascii="Times New Roman" w:hAnsi="Times New Roman" w:cs="Times New Roman"/>
          <w:sz w:val="24"/>
          <w:szCs w:val="24"/>
        </w:rPr>
        <w:t>(BEI) periode 2019 - 2021.</w:t>
      </w:r>
    </w:p>
    <w:p w14:paraId="07C932ED" w14:textId="5DCCFB66" w:rsidR="009722F1" w:rsidRPr="00F751F3" w:rsidRDefault="009722F1" w:rsidP="00F751F3">
      <w:pPr>
        <w:tabs>
          <w:tab w:val="left" w:pos="810"/>
        </w:tabs>
        <w:spacing w:line="360" w:lineRule="auto"/>
        <w:ind w:left="1440" w:hanging="630"/>
        <w:jc w:val="both"/>
        <w:rPr>
          <w:rFonts w:ascii="Times New Roman" w:hAnsi="Times New Roman" w:cs="Times New Roman"/>
          <w:sz w:val="24"/>
          <w:szCs w:val="24"/>
        </w:rPr>
      </w:pPr>
      <w:r w:rsidRPr="00F751F3">
        <w:rPr>
          <w:rFonts w:ascii="Times New Roman" w:hAnsi="Times New Roman" w:cs="Times New Roman"/>
          <w:sz w:val="24"/>
          <w:szCs w:val="24"/>
        </w:rPr>
        <w:t xml:space="preserve">H2 : </w:t>
      </w:r>
      <w:r w:rsidRPr="00F751F3">
        <w:rPr>
          <w:rFonts w:ascii="Times New Roman" w:hAnsi="Times New Roman" w:cs="Times New Roman"/>
          <w:i/>
          <w:iCs/>
          <w:sz w:val="24"/>
          <w:szCs w:val="24"/>
        </w:rPr>
        <w:t>Transfer Pricin</w:t>
      </w:r>
      <w:r w:rsidRPr="00F751F3">
        <w:rPr>
          <w:rFonts w:ascii="Times New Roman" w:hAnsi="Times New Roman" w:cs="Times New Roman"/>
          <w:sz w:val="24"/>
          <w:szCs w:val="24"/>
        </w:rPr>
        <w:t xml:space="preserve">g  </w:t>
      </w:r>
      <w:r w:rsidR="0044543F" w:rsidRPr="00F751F3">
        <w:rPr>
          <w:rFonts w:ascii="Times New Roman" w:hAnsi="Times New Roman" w:cs="Times New Roman"/>
          <w:sz w:val="24"/>
          <w:szCs w:val="24"/>
        </w:rPr>
        <w:t xml:space="preserve">berpengaruh positif pada </w:t>
      </w:r>
      <w:r w:rsidR="005858E5" w:rsidRPr="003D1505">
        <w:rPr>
          <w:rFonts w:ascii="Times New Roman" w:hAnsi="Times New Roman" w:cs="Times New Roman"/>
          <w:i/>
          <w:iCs/>
          <w:sz w:val="24"/>
          <w:szCs w:val="24"/>
        </w:rPr>
        <w:t>tax avoidance</w:t>
      </w:r>
      <w:r w:rsidR="005858E5" w:rsidRPr="000B0473">
        <w:rPr>
          <w:rFonts w:ascii="Times New Roman" w:hAnsi="Times New Roman" w:cs="Times New Roman"/>
          <w:sz w:val="24"/>
          <w:szCs w:val="24"/>
        </w:rPr>
        <w:t xml:space="preserve"> </w:t>
      </w:r>
      <w:r w:rsidRPr="00F751F3">
        <w:rPr>
          <w:rFonts w:ascii="Times New Roman" w:hAnsi="Times New Roman" w:cs="Times New Roman"/>
          <w:sz w:val="24"/>
          <w:szCs w:val="24"/>
        </w:rPr>
        <w:t>di perusahaan pertambangan yang ter</w:t>
      </w:r>
      <w:r w:rsidR="008631F2">
        <w:rPr>
          <w:rFonts w:ascii="Times New Roman" w:hAnsi="Times New Roman" w:cs="Times New Roman"/>
          <w:sz w:val="24"/>
          <w:szCs w:val="24"/>
        </w:rPr>
        <w:t>daftar</w:t>
      </w:r>
      <w:r w:rsidRPr="00F751F3">
        <w:rPr>
          <w:rFonts w:ascii="Times New Roman" w:hAnsi="Times New Roman" w:cs="Times New Roman"/>
          <w:sz w:val="24"/>
          <w:szCs w:val="24"/>
        </w:rPr>
        <w:t xml:space="preserve"> di </w:t>
      </w:r>
      <w:r w:rsidR="0044543F" w:rsidRPr="00F751F3">
        <w:rPr>
          <w:rFonts w:ascii="Times New Roman" w:hAnsi="Times New Roman" w:cs="Times New Roman"/>
          <w:sz w:val="24"/>
          <w:szCs w:val="24"/>
        </w:rPr>
        <w:t xml:space="preserve">Bursa Efek Indonesia </w:t>
      </w:r>
      <w:r w:rsidRPr="00F751F3">
        <w:rPr>
          <w:rFonts w:ascii="Times New Roman" w:hAnsi="Times New Roman" w:cs="Times New Roman"/>
          <w:sz w:val="24"/>
          <w:szCs w:val="24"/>
        </w:rPr>
        <w:t>(BEI) periode 2019 - 2021.</w:t>
      </w:r>
    </w:p>
    <w:p w14:paraId="173E7ABF" w14:textId="65A48278" w:rsidR="00A34F33" w:rsidRDefault="009722F1" w:rsidP="003A13C3">
      <w:pPr>
        <w:spacing w:line="360" w:lineRule="auto"/>
        <w:ind w:left="1440" w:hanging="630"/>
        <w:jc w:val="both"/>
        <w:rPr>
          <w:rFonts w:ascii="Times New Roman" w:hAnsi="Times New Roman" w:cs="Times New Roman"/>
          <w:sz w:val="24"/>
          <w:szCs w:val="24"/>
        </w:rPr>
      </w:pPr>
      <w:r w:rsidRPr="00F751F3">
        <w:rPr>
          <w:rFonts w:ascii="Times New Roman" w:hAnsi="Times New Roman" w:cs="Times New Roman"/>
          <w:sz w:val="24"/>
          <w:szCs w:val="24"/>
        </w:rPr>
        <w:t xml:space="preserve">H3 : </w:t>
      </w:r>
      <w:r w:rsidRPr="00F751F3">
        <w:rPr>
          <w:rFonts w:ascii="Times New Roman" w:hAnsi="Times New Roman" w:cs="Times New Roman"/>
          <w:i/>
          <w:iCs/>
          <w:sz w:val="24"/>
          <w:szCs w:val="24"/>
        </w:rPr>
        <w:t>Leverage</w:t>
      </w:r>
      <w:r w:rsidRPr="00F751F3">
        <w:rPr>
          <w:rFonts w:ascii="Times New Roman" w:hAnsi="Times New Roman" w:cs="Times New Roman"/>
          <w:sz w:val="24"/>
          <w:szCs w:val="24"/>
        </w:rPr>
        <w:t xml:space="preserve"> </w:t>
      </w:r>
      <w:r w:rsidR="0044543F" w:rsidRPr="00F751F3">
        <w:rPr>
          <w:rFonts w:ascii="Times New Roman" w:hAnsi="Times New Roman" w:cs="Times New Roman"/>
          <w:sz w:val="24"/>
          <w:szCs w:val="24"/>
        </w:rPr>
        <w:t xml:space="preserve">berpengaruh positif pada </w:t>
      </w:r>
      <w:r w:rsidR="005858E5" w:rsidRPr="003D1505">
        <w:rPr>
          <w:rFonts w:ascii="Times New Roman" w:hAnsi="Times New Roman" w:cs="Times New Roman"/>
          <w:i/>
          <w:iCs/>
          <w:sz w:val="24"/>
          <w:szCs w:val="24"/>
        </w:rPr>
        <w:t>tax avoidance</w:t>
      </w:r>
      <w:r w:rsidR="005858E5" w:rsidRPr="000B0473">
        <w:rPr>
          <w:rFonts w:ascii="Times New Roman" w:hAnsi="Times New Roman" w:cs="Times New Roman"/>
          <w:sz w:val="24"/>
          <w:szCs w:val="24"/>
        </w:rPr>
        <w:t xml:space="preserve"> </w:t>
      </w:r>
      <w:r w:rsidRPr="00F751F3">
        <w:rPr>
          <w:rFonts w:ascii="Times New Roman" w:hAnsi="Times New Roman" w:cs="Times New Roman"/>
          <w:sz w:val="24"/>
          <w:szCs w:val="24"/>
        </w:rPr>
        <w:t>di perusahaan pertambangan yang ter</w:t>
      </w:r>
      <w:r w:rsidR="008631F2">
        <w:rPr>
          <w:rFonts w:ascii="Times New Roman" w:hAnsi="Times New Roman" w:cs="Times New Roman"/>
          <w:sz w:val="24"/>
          <w:szCs w:val="24"/>
        </w:rPr>
        <w:t>daftar</w:t>
      </w:r>
      <w:r w:rsidRPr="00F751F3">
        <w:rPr>
          <w:rFonts w:ascii="Times New Roman" w:hAnsi="Times New Roman" w:cs="Times New Roman"/>
          <w:sz w:val="24"/>
          <w:szCs w:val="24"/>
        </w:rPr>
        <w:t xml:space="preserve"> di </w:t>
      </w:r>
      <w:r w:rsidR="0044543F" w:rsidRPr="00F751F3">
        <w:rPr>
          <w:rFonts w:ascii="Times New Roman" w:hAnsi="Times New Roman" w:cs="Times New Roman"/>
          <w:sz w:val="24"/>
          <w:szCs w:val="24"/>
        </w:rPr>
        <w:t>Bursa Efek Indonesia</w:t>
      </w:r>
      <w:r w:rsidRPr="00F751F3">
        <w:rPr>
          <w:rFonts w:ascii="Times New Roman" w:hAnsi="Times New Roman" w:cs="Times New Roman"/>
          <w:sz w:val="24"/>
          <w:szCs w:val="24"/>
        </w:rPr>
        <w:t xml:space="preserve"> (BEI) periode 2019 – 2021</w:t>
      </w:r>
      <w:r w:rsidR="00802BE0">
        <w:rPr>
          <w:rFonts w:ascii="Times New Roman" w:hAnsi="Times New Roman" w:cs="Times New Roman"/>
          <w:sz w:val="24"/>
          <w:szCs w:val="24"/>
        </w:rPr>
        <w:t>.</w:t>
      </w:r>
    </w:p>
    <w:p w14:paraId="216D9A04" w14:textId="77777777" w:rsidR="004840CB" w:rsidRDefault="004840CB" w:rsidP="003A13C3">
      <w:pPr>
        <w:spacing w:line="360" w:lineRule="auto"/>
        <w:ind w:left="1440" w:hanging="630"/>
        <w:jc w:val="both"/>
        <w:rPr>
          <w:rFonts w:ascii="Times New Roman" w:hAnsi="Times New Roman" w:cs="Times New Roman"/>
          <w:sz w:val="24"/>
          <w:szCs w:val="24"/>
        </w:rPr>
      </w:pPr>
    </w:p>
    <w:p w14:paraId="79FE4BC2" w14:textId="77777777" w:rsidR="004840CB" w:rsidRDefault="004840CB" w:rsidP="003A13C3">
      <w:pPr>
        <w:spacing w:line="360" w:lineRule="auto"/>
        <w:ind w:left="1440" w:hanging="630"/>
        <w:jc w:val="both"/>
        <w:rPr>
          <w:rFonts w:ascii="Times New Roman" w:hAnsi="Times New Roman" w:cs="Times New Roman"/>
          <w:sz w:val="24"/>
          <w:szCs w:val="24"/>
        </w:rPr>
      </w:pPr>
    </w:p>
    <w:p w14:paraId="2FB6997A" w14:textId="77777777" w:rsidR="004840CB" w:rsidRDefault="004840CB" w:rsidP="003A13C3">
      <w:pPr>
        <w:spacing w:line="360" w:lineRule="auto"/>
        <w:ind w:left="1440" w:hanging="630"/>
        <w:jc w:val="both"/>
        <w:rPr>
          <w:rFonts w:ascii="Times New Roman" w:hAnsi="Times New Roman" w:cs="Times New Roman"/>
          <w:sz w:val="24"/>
          <w:szCs w:val="24"/>
        </w:rPr>
      </w:pPr>
    </w:p>
    <w:p w14:paraId="016B09F1" w14:textId="77777777" w:rsidR="004840CB" w:rsidRDefault="004840CB" w:rsidP="003A13C3">
      <w:pPr>
        <w:spacing w:line="360" w:lineRule="auto"/>
        <w:ind w:left="1440" w:hanging="630"/>
        <w:jc w:val="both"/>
        <w:rPr>
          <w:rFonts w:ascii="Times New Roman" w:hAnsi="Times New Roman" w:cs="Times New Roman"/>
          <w:sz w:val="24"/>
          <w:szCs w:val="24"/>
        </w:rPr>
      </w:pPr>
    </w:p>
    <w:p w14:paraId="3EB13FFA" w14:textId="77777777" w:rsidR="00004940" w:rsidRDefault="00004940" w:rsidP="003A13C3">
      <w:pPr>
        <w:spacing w:line="360" w:lineRule="auto"/>
        <w:ind w:left="1440" w:hanging="630"/>
        <w:jc w:val="both"/>
        <w:rPr>
          <w:rFonts w:ascii="Times New Roman" w:hAnsi="Times New Roman" w:cs="Times New Roman"/>
          <w:sz w:val="24"/>
          <w:szCs w:val="24"/>
        </w:rPr>
      </w:pPr>
    </w:p>
    <w:p w14:paraId="0B5C3C2A" w14:textId="77777777" w:rsidR="00004940" w:rsidRDefault="00004940" w:rsidP="003A13C3">
      <w:pPr>
        <w:spacing w:line="360" w:lineRule="auto"/>
        <w:ind w:left="1440" w:hanging="630"/>
        <w:jc w:val="both"/>
        <w:rPr>
          <w:rFonts w:ascii="Times New Roman" w:hAnsi="Times New Roman" w:cs="Times New Roman"/>
          <w:sz w:val="24"/>
          <w:szCs w:val="24"/>
        </w:rPr>
      </w:pPr>
    </w:p>
    <w:p w14:paraId="092FCED8" w14:textId="77777777" w:rsidR="00004940" w:rsidRDefault="00004940" w:rsidP="003A13C3">
      <w:pPr>
        <w:spacing w:line="360" w:lineRule="auto"/>
        <w:ind w:left="1440" w:hanging="630"/>
        <w:jc w:val="both"/>
        <w:rPr>
          <w:rFonts w:ascii="Times New Roman" w:hAnsi="Times New Roman" w:cs="Times New Roman"/>
          <w:sz w:val="24"/>
          <w:szCs w:val="24"/>
        </w:rPr>
      </w:pPr>
    </w:p>
    <w:p w14:paraId="60AEE9D3" w14:textId="77777777" w:rsidR="00004940" w:rsidRDefault="00004940" w:rsidP="003A13C3">
      <w:pPr>
        <w:spacing w:line="360" w:lineRule="auto"/>
        <w:ind w:left="1440" w:hanging="630"/>
        <w:jc w:val="both"/>
        <w:rPr>
          <w:rFonts w:ascii="Times New Roman" w:hAnsi="Times New Roman" w:cs="Times New Roman"/>
          <w:sz w:val="24"/>
          <w:szCs w:val="24"/>
        </w:rPr>
      </w:pPr>
    </w:p>
    <w:p w14:paraId="76E9F703" w14:textId="77777777" w:rsidR="00004940" w:rsidRDefault="00004940" w:rsidP="003A13C3">
      <w:pPr>
        <w:spacing w:line="360" w:lineRule="auto"/>
        <w:ind w:left="1440" w:hanging="630"/>
        <w:jc w:val="both"/>
        <w:rPr>
          <w:rFonts w:ascii="Times New Roman" w:hAnsi="Times New Roman" w:cs="Times New Roman"/>
          <w:sz w:val="24"/>
          <w:szCs w:val="24"/>
        </w:rPr>
      </w:pPr>
    </w:p>
    <w:p w14:paraId="4D1867A7" w14:textId="77777777" w:rsidR="00004940" w:rsidRDefault="00004940" w:rsidP="003A13C3">
      <w:pPr>
        <w:spacing w:line="360" w:lineRule="auto"/>
        <w:ind w:left="1440" w:hanging="630"/>
        <w:jc w:val="both"/>
        <w:rPr>
          <w:rFonts w:ascii="Times New Roman" w:hAnsi="Times New Roman" w:cs="Times New Roman"/>
          <w:sz w:val="24"/>
          <w:szCs w:val="24"/>
        </w:rPr>
      </w:pPr>
    </w:p>
    <w:p w14:paraId="7C1A2E9C" w14:textId="77777777" w:rsidR="00004940" w:rsidRDefault="00004940" w:rsidP="003A13C3">
      <w:pPr>
        <w:spacing w:line="360" w:lineRule="auto"/>
        <w:ind w:left="1440" w:hanging="630"/>
        <w:jc w:val="both"/>
        <w:rPr>
          <w:rFonts w:ascii="Times New Roman" w:hAnsi="Times New Roman" w:cs="Times New Roman"/>
          <w:sz w:val="24"/>
          <w:szCs w:val="24"/>
        </w:rPr>
      </w:pPr>
    </w:p>
    <w:p w14:paraId="7590B0E1" w14:textId="77777777" w:rsidR="00004940" w:rsidRDefault="00004940" w:rsidP="003A13C3">
      <w:pPr>
        <w:spacing w:line="360" w:lineRule="auto"/>
        <w:ind w:left="1440" w:hanging="630"/>
        <w:jc w:val="both"/>
        <w:rPr>
          <w:rFonts w:ascii="Times New Roman" w:hAnsi="Times New Roman" w:cs="Times New Roman"/>
          <w:sz w:val="24"/>
          <w:szCs w:val="24"/>
        </w:rPr>
      </w:pPr>
    </w:p>
    <w:p w14:paraId="5856D778" w14:textId="77777777" w:rsidR="00004940" w:rsidRDefault="00004940" w:rsidP="003A13C3">
      <w:pPr>
        <w:spacing w:line="360" w:lineRule="auto"/>
        <w:ind w:left="1440" w:hanging="630"/>
        <w:jc w:val="both"/>
        <w:rPr>
          <w:rFonts w:ascii="Times New Roman" w:hAnsi="Times New Roman" w:cs="Times New Roman"/>
          <w:sz w:val="24"/>
          <w:szCs w:val="24"/>
        </w:rPr>
      </w:pPr>
    </w:p>
    <w:p w14:paraId="6DD82177" w14:textId="77777777" w:rsidR="00004940" w:rsidRDefault="00004940" w:rsidP="003A13C3">
      <w:pPr>
        <w:spacing w:line="360" w:lineRule="auto"/>
        <w:ind w:left="1440" w:hanging="630"/>
        <w:jc w:val="both"/>
        <w:rPr>
          <w:rFonts w:ascii="Times New Roman" w:hAnsi="Times New Roman" w:cs="Times New Roman"/>
          <w:sz w:val="24"/>
          <w:szCs w:val="24"/>
        </w:rPr>
      </w:pPr>
    </w:p>
    <w:p w14:paraId="73014BE7" w14:textId="77777777" w:rsidR="00004940" w:rsidRDefault="00004940" w:rsidP="003A13C3">
      <w:pPr>
        <w:spacing w:line="360" w:lineRule="auto"/>
        <w:ind w:left="1440" w:hanging="630"/>
        <w:jc w:val="both"/>
        <w:rPr>
          <w:rFonts w:ascii="Times New Roman" w:hAnsi="Times New Roman" w:cs="Times New Roman"/>
          <w:sz w:val="24"/>
          <w:szCs w:val="24"/>
        </w:rPr>
      </w:pPr>
    </w:p>
    <w:p w14:paraId="4EC055C3" w14:textId="77777777" w:rsidR="00004940" w:rsidRDefault="00004940" w:rsidP="003A13C3">
      <w:pPr>
        <w:spacing w:line="360" w:lineRule="auto"/>
        <w:ind w:left="1440" w:hanging="630"/>
        <w:jc w:val="both"/>
        <w:rPr>
          <w:rFonts w:ascii="Times New Roman" w:hAnsi="Times New Roman" w:cs="Times New Roman"/>
          <w:sz w:val="24"/>
          <w:szCs w:val="24"/>
        </w:rPr>
      </w:pPr>
    </w:p>
    <w:p w14:paraId="0652133F" w14:textId="77777777" w:rsidR="00063AF8" w:rsidRPr="00F751F3" w:rsidRDefault="00063AF8" w:rsidP="00E14D56">
      <w:pPr>
        <w:spacing w:line="360" w:lineRule="auto"/>
        <w:jc w:val="both"/>
        <w:rPr>
          <w:rFonts w:ascii="Times New Roman" w:hAnsi="Times New Roman" w:cs="Times New Roman"/>
          <w:sz w:val="24"/>
          <w:szCs w:val="24"/>
        </w:rPr>
      </w:pPr>
    </w:p>
    <w:p w14:paraId="3FE93EDA" w14:textId="77777777" w:rsidR="00A93A8E" w:rsidRDefault="00A93A8E" w:rsidP="00F751F3">
      <w:pPr>
        <w:spacing w:line="360" w:lineRule="auto"/>
        <w:jc w:val="center"/>
        <w:rPr>
          <w:rFonts w:ascii="Times New Roman" w:hAnsi="Times New Roman" w:cs="Times New Roman"/>
          <w:b/>
          <w:bCs/>
          <w:sz w:val="26"/>
          <w:szCs w:val="26"/>
        </w:rPr>
      </w:pPr>
    </w:p>
    <w:p w14:paraId="6167F0FB" w14:textId="77777777" w:rsidR="00A93A8E" w:rsidRDefault="00A93A8E" w:rsidP="00F751F3">
      <w:pPr>
        <w:spacing w:line="360" w:lineRule="auto"/>
        <w:jc w:val="center"/>
        <w:rPr>
          <w:rFonts w:ascii="Times New Roman" w:hAnsi="Times New Roman" w:cs="Times New Roman"/>
          <w:b/>
          <w:bCs/>
          <w:sz w:val="26"/>
          <w:szCs w:val="26"/>
        </w:rPr>
      </w:pPr>
    </w:p>
    <w:p w14:paraId="4253D1C8" w14:textId="77777777" w:rsidR="00A93A8E" w:rsidRDefault="00A93A8E" w:rsidP="00F751F3">
      <w:pPr>
        <w:spacing w:line="360" w:lineRule="auto"/>
        <w:jc w:val="center"/>
        <w:rPr>
          <w:rFonts w:ascii="Times New Roman" w:hAnsi="Times New Roman" w:cs="Times New Roman"/>
          <w:b/>
          <w:bCs/>
          <w:sz w:val="26"/>
          <w:szCs w:val="26"/>
        </w:rPr>
      </w:pPr>
    </w:p>
    <w:p w14:paraId="37E2493A" w14:textId="77777777" w:rsidR="00A93A8E" w:rsidRDefault="00A93A8E" w:rsidP="00F751F3">
      <w:pPr>
        <w:spacing w:line="360" w:lineRule="auto"/>
        <w:jc w:val="center"/>
        <w:rPr>
          <w:rFonts w:ascii="Times New Roman" w:hAnsi="Times New Roman" w:cs="Times New Roman"/>
          <w:b/>
          <w:bCs/>
          <w:sz w:val="26"/>
          <w:szCs w:val="26"/>
        </w:rPr>
      </w:pPr>
    </w:p>
    <w:p w14:paraId="18067182" w14:textId="24A3B84E" w:rsidR="009722F1" w:rsidRPr="00F751F3" w:rsidRDefault="009722F1" w:rsidP="00F751F3">
      <w:pPr>
        <w:spacing w:line="360" w:lineRule="auto"/>
        <w:jc w:val="center"/>
        <w:rPr>
          <w:rFonts w:ascii="Times New Roman" w:hAnsi="Times New Roman" w:cs="Times New Roman"/>
          <w:b/>
          <w:bCs/>
          <w:sz w:val="26"/>
          <w:szCs w:val="26"/>
        </w:rPr>
      </w:pPr>
      <w:r w:rsidRPr="00F751F3">
        <w:rPr>
          <w:rFonts w:ascii="Times New Roman" w:hAnsi="Times New Roman" w:cs="Times New Roman"/>
          <w:b/>
          <w:bCs/>
          <w:sz w:val="26"/>
          <w:szCs w:val="26"/>
        </w:rPr>
        <w:t>BAB III</w:t>
      </w:r>
    </w:p>
    <w:p w14:paraId="4A3D3422" w14:textId="77777777" w:rsidR="009722F1" w:rsidRPr="00F751F3" w:rsidRDefault="009722F1" w:rsidP="00F751F3">
      <w:pPr>
        <w:spacing w:line="360" w:lineRule="auto"/>
        <w:jc w:val="center"/>
        <w:rPr>
          <w:rFonts w:ascii="Times New Roman" w:hAnsi="Times New Roman" w:cs="Times New Roman"/>
          <w:b/>
          <w:bCs/>
          <w:sz w:val="26"/>
          <w:szCs w:val="26"/>
        </w:rPr>
      </w:pPr>
      <w:r w:rsidRPr="00F751F3">
        <w:rPr>
          <w:rFonts w:ascii="Times New Roman" w:hAnsi="Times New Roman" w:cs="Times New Roman"/>
          <w:b/>
          <w:bCs/>
          <w:sz w:val="26"/>
          <w:szCs w:val="26"/>
        </w:rPr>
        <w:t>METODE PENELITIAN</w:t>
      </w:r>
    </w:p>
    <w:p w14:paraId="2905E720" w14:textId="77777777" w:rsidR="009722F1" w:rsidRPr="00F751F3" w:rsidRDefault="009722F1" w:rsidP="00F751F3">
      <w:pPr>
        <w:spacing w:line="360" w:lineRule="auto"/>
        <w:rPr>
          <w:rFonts w:ascii="Times New Roman" w:hAnsi="Times New Roman" w:cs="Times New Roman"/>
          <w:b/>
          <w:bCs/>
          <w:sz w:val="24"/>
          <w:szCs w:val="24"/>
        </w:rPr>
      </w:pPr>
    </w:p>
    <w:p w14:paraId="62808A3E" w14:textId="54EA72BB" w:rsidR="009722F1" w:rsidRPr="00C41FA5" w:rsidRDefault="009722F1" w:rsidP="00F751F3">
      <w:pPr>
        <w:spacing w:line="360" w:lineRule="auto"/>
        <w:rPr>
          <w:rFonts w:ascii="Times New Roman" w:hAnsi="Times New Roman" w:cs="Times New Roman"/>
          <w:b/>
          <w:bCs/>
          <w:sz w:val="24"/>
          <w:szCs w:val="24"/>
        </w:rPr>
      </w:pPr>
      <w:r w:rsidRPr="00C41FA5">
        <w:rPr>
          <w:rFonts w:ascii="Times New Roman" w:hAnsi="Times New Roman" w:cs="Times New Roman"/>
          <w:b/>
          <w:bCs/>
          <w:sz w:val="24"/>
          <w:szCs w:val="24"/>
        </w:rPr>
        <w:t xml:space="preserve">3.1 </w:t>
      </w:r>
      <w:r w:rsidR="0044543F" w:rsidRPr="00C41FA5">
        <w:rPr>
          <w:rFonts w:ascii="Times New Roman" w:hAnsi="Times New Roman" w:cs="Times New Roman"/>
          <w:b/>
          <w:bCs/>
          <w:sz w:val="24"/>
          <w:szCs w:val="24"/>
        </w:rPr>
        <w:t>Jenis</w:t>
      </w:r>
      <w:r w:rsidRPr="00C41FA5">
        <w:rPr>
          <w:rFonts w:ascii="Times New Roman" w:hAnsi="Times New Roman" w:cs="Times New Roman"/>
          <w:b/>
          <w:bCs/>
          <w:sz w:val="24"/>
          <w:szCs w:val="24"/>
        </w:rPr>
        <w:t xml:space="preserve"> </w:t>
      </w:r>
      <w:r w:rsidR="0044543F" w:rsidRPr="00C41FA5">
        <w:rPr>
          <w:rFonts w:ascii="Times New Roman" w:hAnsi="Times New Roman" w:cs="Times New Roman"/>
          <w:b/>
          <w:bCs/>
          <w:sz w:val="24"/>
          <w:szCs w:val="24"/>
        </w:rPr>
        <w:t>dan</w:t>
      </w:r>
      <w:r w:rsidRPr="00C41FA5">
        <w:rPr>
          <w:rFonts w:ascii="Times New Roman" w:hAnsi="Times New Roman" w:cs="Times New Roman"/>
          <w:b/>
          <w:bCs/>
          <w:sz w:val="24"/>
          <w:szCs w:val="24"/>
        </w:rPr>
        <w:t xml:space="preserve"> Metode </w:t>
      </w:r>
      <w:r w:rsidR="0044543F" w:rsidRPr="00C41FA5">
        <w:rPr>
          <w:rFonts w:ascii="Times New Roman" w:hAnsi="Times New Roman" w:cs="Times New Roman"/>
          <w:b/>
          <w:bCs/>
          <w:sz w:val="24"/>
          <w:szCs w:val="24"/>
        </w:rPr>
        <w:t>Penelitian</w:t>
      </w:r>
      <w:r w:rsidRPr="00C41FA5">
        <w:rPr>
          <w:rFonts w:ascii="Times New Roman" w:hAnsi="Times New Roman" w:cs="Times New Roman"/>
          <w:b/>
          <w:bCs/>
          <w:sz w:val="24"/>
          <w:szCs w:val="24"/>
        </w:rPr>
        <w:t xml:space="preserve"> </w:t>
      </w:r>
    </w:p>
    <w:p w14:paraId="784461A2" w14:textId="4AB3B43E" w:rsidR="009722F1" w:rsidRPr="00F751F3" w:rsidRDefault="009722F1" w:rsidP="00F751F3">
      <w:pPr>
        <w:spacing w:line="360" w:lineRule="auto"/>
        <w:ind w:left="360" w:firstLine="630"/>
        <w:jc w:val="both"/>
        <w:rPr>
          <w:rFonts w:ascii="Times New Roman" w:hAnsi="Times New Roman" w:cs="Times New Roman"/>
          <w:b/>
          <w:bCs/>
          <w:noProof/>
          <w:sz w:val="24"/>
          <w:szCs w:val="24"/>
          <w:lang w:val="en-ID"/>
        </w:rPr>
      </w:pPr>
      <w:r w:rsidRPr="00F751F3">
        <w:rPr>
          <w:rFonts w:ascii="Times New Roman" w:hAnsi="Times New Roman" w:cs="Times New Roman"/>
          <w:sz w:val="24"/>
          <w:szCs w:val="24"/>
        </w:rPr>
        <w:t>Penelitian</w:t>
      </w:r>
      <w:r w:rsidRPr="00F751F3">
        <w:rPr>
          <w:rFonts w:ascii="Times New Roman" w:hAnsi="Times New Roman" w:cs="Times New Roman"/>
          <w:spacing w:val="1"/>
          <w:sz w:val="24"/>
          <w:szCs w:val="24"/>
        </w:rPr>
        <w:t xml:space="preserve"> berikut </w:t>
      </w:r>
      <w:r w:rsidRPr="00F751F3">
        <w:rPr>
          <w:rFonts w:ascii="Times New Roman" w:hAnsi="Times New Roman" w:cs="Times New Roman"/>
          <w:sz w:val="24"/>
          <w:szCs w:val="24"/>
        </w:rPr>
        <w:t xml:space="preserve">berlandaskan </w:t>
      </w:r>
      <w:r w:rsidRPr="00F751F3">
        <w:rPr>
          <w:rFonts w:ascii="Times New Roman" w:hAnsi="Times New Roman" w:cs="Times New Roman"/>
          <w:spacing w:val="-57"/>
          <w:sz w:val="24"/>
          <w:szCs w:val="24"/>
        </w:rPr>
        <w:t xml:space="preserve"> </w:t>
      </w:r>
      <w:r w:rsidRPr="00F751F3">
        <w:rPr>
          <w:rFonts w:ascii="Times New Roman" w:hAnsi="Times New Roman" w:cs="Times New Roman"/>
          <w:sz w:val="24"/>
          <w:szCs w:val="24"/>
        </w:rPr>
        <w:t>paradigma</w:t>
      </w:r>
      <w:r w:rsidRPr="00F751F3">
        <w:rPr>
          <w:rFonts w:ascii="Times New Roman" w:hAnsi="Times New Roman" w:cs="Times New Roman"/>
          <w:spacing w:val="1"/>
          <w:sz w:val="24"/>
          <w:szCs w:val="24"/>
        </w:rPr>
        <w:t xml:space="preserve"> </w:t>
      </w:r>
      <w:r w:rsidR="00D9139D">
        <w:rPr>
          <w:rFonts w:ascii="Times New Roman" w:hAnsi="Times New Roman" w:cs="Times New Roman"/>
          <w:sz w:val="24"/>
          <w:szCs w:val="24"/>
        </w:rPr>
        <w:t>penelitian</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termasuk</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dalam</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tipe</w:t>
      </w:r>
      <w:r w:rsidRPr="00F751F3">
        <w:rPr>
          <w:rFonts w:ascii="Times New Roman" w:hAnsi="Times New Roman" w:cs="Times New Roman"/>
          <w:spacing w:val="1"/>
          <w:sz w:val="24"/>
          <w:szCs w:val="24"/>
        </w:rPr>
        <w:t xml:space="preserve"> </w:t>
      </w:r>
      <w:r w:rsidR="00D9139D">
        <w:rPr>
          <w:rFonts w:ascii="Times New Roman" w:hAnsi="Times New Roman" w:cs="Times New Roman"/>
          <w:sz w:val="24"/>
          <w:szCs w:val="24"/>
        </w:rPr>
        <w:t>penelitian</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kuantitatif</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yakni</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 xml:space="preserve">metodologi </w:t>
      </w:r>
      <w:r w:rsidR="00D9139D">
        <w:rPr>
          <w:rFonts w:ascii="Times New Roman" w:hAnsi="Times New Roman" w:cs="Times New Roman"/>
          <w:sz w:val="24"/>
          <w:szCs w:val="24"/>
        </w:rPr>
        <w:t>penelitian</w:t>
      </w:r>
      <w:r w:rsidRPr="00F751F3">
        <w:rPr>
          <w:rFonts w:ascii="Times New Roman" w:hAnsi="Times New Roman" w:cs="Times New Roman"/>
          <w:sz w:val="24"/>
          <w:szCs w:val="24"/>
        </w:rPr>
        <w:t xml:space="preserve"> </w:t>
      </w:r>
      <w:r w:rsidRPr="00F751F3">
        <w:rPr>
          <w:rFonts w:ascii="Times New Roman" w:hAnsi="Times New Roman" w:cs="Times New Roman"/>
          <w:i/>
          <w:iCs/>
          <w:sz w:val="24"/>
          <w:szCs w:val="24"/>
        </w:rPr>
        <w:t>positivisme</w:t>
      </w:r>
      <w:r w:rsidRPr="00F751F3">
        <w:rPr>
          <w:rFonts w:ascii="Times New Roman" w:hAnsi="Times New Roman" w:cs="Times New Roman"/>
          <w:sz w:val="24"/>
          <w:szCs w:val="24"/>
        </w:rPr>
        <w:t xml:space="preserve"> yang menilai prasangka dengan mengamati populasi ataupun sampel tertentu, mengoleksi data dengan instrumen penelitian, serta menganalisa data kuantitatif ataupun statistik.</w:t>
      </w:r>
      <w:r w:rsidRPr="00F751F3">
        <w:rPr>
          <w:rStyle w:val="FootnoteReference"/>
          <w:rFonts w:ascii="Times New Roman" w:hAnsi="Times New Roman" w:cs="Times New Roman"/>
          <w:sz w:val="24"/>
          <w:szCs w:val="24"/>
        </w:rPr>
        <w:footnoteReference w:id="72"/>
      </w:r>
      <w:r w:rsidRPr="00F751F3">
        <w:rPr>
          <w:rFonts w:ascii="Times New Roman" w:hAnsi="Times New Roman" w:cs="Times New Roman"/>
          <w:sz w:val="24"/>
          <w:szCs w:val="24"/>
        </w:rPr>
        <w:t xml:space="preserve"> </w:t>
      </w:r>
      <w:r w:rsidR="0044543F" w:rsidRPr="00F751F3">
        <w:rPr>
          <w:rFonts w:ascii="Times New Roman" w:hAnsi="Times New Roman" w:cs="Times New Roman"/>
          <w:sz w:val="24"/>
          <w:szCs w:val="24"/>
        </w:rPr>
        <w:t>Penelitian</w:t>
      </w:r>
      <w:r w:rsidRPr="00F751F3">
        <w:rPr>
          <w:rFonts w:ascii="Times New Roman" w:hAnsi="Times New Roman" w:cs="Times New Roman"/>
          <w:sz w:val="24"/>
          <w:szCs w:val="24"/>
        </w:rPr>
        <w:t xml:space="preserve"> </w:t>
      </w:r>
      <w:r w:rsidRPr="00F751F3">
        <w:rPr>
          <w:rFonts w:ascii="Times New Roman" w:hAnsi="Times New Roman" w:cs="Times New Roman"/>
          <w:noProof/>
          <w:sz w:val="24"/>
          <w:szCs w:val="24"/>
          <w:lang w:val="en-ID"/>
        </w:rPr>
        <w:t xml:space="preserve">kuantitatif ialah </w:t>
      </w:r>
      <w:r w:rsidR="00D9139D">
        <w:rPr>
          <w:rFonts w:ascii="Times New Roman" w:hAnsi="Times New Roman" w:cs="Times New Roman"/>
          <w:sz w:val="24"/>
          <w:szCs w:val="24"/>
        </w:rPr>
        <w:t>penelitian</w:t>
      </w:r>
      <w:r w:rsidRPr="00F751F3">
        <w:rPr>
          <w:rFonts w:ascii="Times New Roman" w:hAnsi="Times New Roman" w:cs="Times New Roman"/>
          <w:noProof/>
          <w:sz w:val="24"/>
          <w:szCs w:val="24"/>
          <w:lang w:val="en-ID"/>
        </w:rPr>
        <w:t xml:space="preserve"> yang memakai sebuah analisa data berupa angka ataupun numerik.</w:t>
      </w:r>
      <w:r w:rsidRPr="00F751F3">
        <w:rPr>
          <w:rStyle w:val="FootnoteReference"/>
          <w:rFonts w:ascii="Times New Roman" w:hAnsi="Times New Roman" w:cs="Times New Roman"/>
          <w:noProof/>
          <w:sz w:val="24"/>
          <w:szCs w:val="24"/>
          <w:lang w:val="en-ID"/>
        </w:rPr>
        <w:footnoteReference w:id="73"/>
      </w:r>
      <w:r w:rsidRPr="00F751F3">
        <w:rPr>
          <w:rFonts w:ascii="Times New Roman" w:hAnsi="Times New Roman" w:cs="Times New Roman"/>
          <w:noProof/>
          <w:sz w:val="24"/>
          <w:szCs w:val="24"/>
          <w:lang w:val="en-ID"/>
        </w:rPr>
        <w:t xml:space="preserve"> </w:t>
      </w:r>
      <w:r w:rsidRPr="00F751F3">
        <w:rPr>
          <w:rFonts w:ascii="Times New Roman" w:hAnsi="Times New Roman" w:cs="Times New Roman"/>
          <w:noProof/>
          <w:sz w:val="24"/>
          <w:szCs w:val="24"/>
        </w:rPr>
        <w:t xml:space="preserve">Maksud dari </w:t>
      </w:r>
      <w:r w:rsidR="00D9139D">
        <w:rPr>
          <w:rFonts w:ascii="Times New Roman" w:hAnsi="Times New Roman" w:cs="Times New Roman"/>
          <w:sz w:val="24"/>
          <w:szCs w:val="24"/>
        </w:rPr>
        <w:t>penelitian</w:t>
      </w:r>
      <w:r w:rsidR="00D9139D" w:rsidRPr="00F751F3">
        <w:rPr>
          <w:rFonts w:ascii="Times New Roman" w:hAnsi="Times New Roman" w:cs="Times New Roman"/>
          <w:noProof/>
          <w:sz w:val="24"/>
          <w:szCs w:val="24"/>
        </w:rPr>
        <w:t xml:space="preserve"> </w:t>
      </w:r>
      <w:r w:rsidRPr="00F751F3">
        <w:rPr>
          <w:rFonts w:ascii="Times New Roman" w:hAnsi="Times New Roman" w:cs="Times New Roman"/>
          <w:noProof/>
          <w:sz w:val="24"/>
          <w:szCs w:val="24"/>
        </w:rPr>
        <w:t xml:space="preserve">berikut ialah guna mengkaji serta menetapkan relasi kausal yang mendeskripsikan bagaimana variabel independen yakni profitabilitas, </w:t>
      </w:r>
      <w:r w:rsidRPr="00F751F3">
        <w:rPr>
          <w:rFonts w:ascii="Times New Roman" w:hAnsi="Times New Roman" w:cs="Times New Roman"/>
          <w:i/>
          <w:iCs/>
          <w:noProof/>
          <w:sz w:val="24"/>
          <w:szCs w:val="24"/>
        </w:rPr>
        <w:t xml:space="preserve">transfer pricing, serta leverage </w:t>
      </w:r>
      <w:r w:rsidRPr="00F751F3">
        <w:rPr>
          <w:rFonts w:ascii="Times New Roman" w:hAnsi="Times New Roman" w:cs="Times New Roman"/>
          <w:noProof/>
          <w:sz w:val="24"/>
          <w:szCs w:val="24"/>
        </w:rPr>
        <w:t xml:space="preserve">menyajikan pengaruh variabel dependen yakni </w:t>
      </w:r>
      <w:r w:rsidR="005858E5" w:rsidRPr="003D1505">
        <w:rPr>
          <w:rFonts w:ascii="Times New Roman" w:hAnsi="Times New Roman" w:cs="Times New Roman"/>
          <w:i/>
          <w:iCs/>
          <w:sz w:val="24"/>
          <w:szCs w:val="24"/>
        </w:rPr>
        <w:t>tax avoidance</w:t>
      </w:r>
      <w:r w:rsidRPr="00F751F3">
        <w:rPr>
          <w:rFonts w:ascii="Times New Roman" w:hAnsi="Times New Roman" w:cs="Times New Roman"/>
          <w:noProof/>
          <w:sz w:val="24"/>
          <w:szCs w:val="24"/>
        </w:rPr>
        <w:t>.</w:t>
      </w:r>
    </w:p>
    <w:p w14:paraId="72628061" w14:textId="1E3EAE73" w:rsidR="009722F1" w:rsidRPr="00C41FA5" w:rsidRDefault="009722F1" w:rsidP="00F751F3">
      <w:pPr>
        <w:spacing w:line="360" w:lineRule="auto"/>
        <w:jc w:val="both"/>
        <w:rPr>
          <w:rFonts w:ascii="Times New Roman" w:hAnsi="Times New Roman" w:cs="Times New Roman"/>
          <w:b/>
          <w:bCs/>
          <w:noProof/>
          <w:sz w:val="24"/>
          <w:szCs w:val="24"/>
          <w:lang w:val="en-ID"/>
        </w:rPr>
      </w:pPr>
      <w:r w:rsidRPr="00C41FA5">
        <w:rPr>
          <w:rFonts w:ascii="Times New Roman" w:hAnsi="Times New Roman" w:cs="Times New Roman"/>
          <w:b/>
          <w:bCs/>
          <w:noProof/>
          <w:sz w:val="24"/>
          <w:szCs w:val="24"/>
          <w:lang w:val="en-ID"/>
        </w:rPr>
        <w:t xml:space="preserve">3.2 Variabel </w:t>
      </w:r>
      <w:r w:rsidR="0044543F" w:rsidRPr="00C41FA5">
        <w:rPr>
          <w:rFonts w:ascii="Times New Roman" w:hAnsi="Times New Roman" w:cs="Times New Roman"/>
          <w:b/>
          <w:bCs/>
          <w:noProof/>
          <w:sz w:val="24"/>
          <w:szCs w:val="24"/>
          <w:lang w:val="en-ID"/>
        </w:rPr>
        <w:t>Penelitian</w:t>
      </w:r>
    </w:p>
    <w:p w14:paraId="47E4053F" w14:textId="77777777" w:rsidR="009722F1" w:rsidRPr="00C41FA5" w:rsidRDefault="009722F1" w:rsidP="00F751F3">
      <w:pPr>
        <w:spacing w:line="360" w:lineRule="auto"/>
        <w:ind w:left="360"/>
        <w:jc w:val="both"/>
        <w:rPr>
          <w:rFonts w:ascii="Times New Roman" w:hAnsi="Times New Roman" w:cs="Times New Roman"/>
          <w:b/>
          <w:bCs/>
          <w:noProof/>
          <w:sz w:val="24"/>
          <w:szCs w:val="24"/>
          <w:lang w:val="en-ID"/>
        </w:rPr>
      </w:pPr>
      <w:r w:rsidRPr="00C41FA5">
        <w:rPr>
          <w:rFonts w:ascii="Times New Roman" w:hAnsi="Times New Roman" w:cs="Times New Roman"/>
          <w:b/>
          <w:bCs/>
          <w:noProof/>
          <w:sz w:val="24"/>
          <w:szCs w:val="24"/>
          <w:lang w:val="en-ID"/>
        </w:rPr>
        <w:t xml:space="preserve">3.2.1 Pengertian Konseptual Variabel </w:t>
      </w:r>
    </w:p>
    <w:p w14:paraId="013CA05A" w14:textId="5CDB8E0A" w:rsidR="00C41FA5" w:rsidRPr="00F751F3" w:rsidRDefault="009722F1" w:rsidP="00004940">
      <w:pPr>
        <w:spacing w:line="360" w:lineRule="auto"/>
        <w:ind w:left="360" w:firstLine="720"/>
        <w:jc w:val="both"/>
        <w:rPr>
          <w:rFonts w:ascii="Times New Roman" w:hAnsi="Times New Roman" w:cs="Times New Roman"/>
          <w:sz w:val="24"/>
          <w:szCs w:val="24"/>
        </w:rPr>
      </w:pPr>
      <w:r w:rsidRPr="00F751F3">
        <w:rPr>
          <w:rFonts w:ascii="Times New Roman" w:hAnsi="Times New Roman" w:cs="Times New Roman"/>
          <w:sz w:val="24"/>
          <w:szCs w:val="24"/>
        </w:rPr>
        <w:t>Pengertian konseptual variabel ialah batasan kepada masalah-masalah vari</w:t>
      </w:r>
      <w:r w:rsidR="0044543F" w:rsidRPr="00F751F3">
        <w:rPr>
          <w:rFonts w:ascii="Times New Roman" w:hAnsi="Times New Roman" w:cs="Times New Roman"/>
          <w:sz w:val="24"/>
          <w:szCs w:val="24"/>
        </w:rPr>
        <w:t>a</w:t>
      </w:r>
      <w:r w:rsidRPr="00F751F3">
        <w:rPr>
          <w:rFonts w:ascii="Times New Roman" w:hAnsi="Times New Roman" w:cs="Times New Roman"/>
          <w:sz w:val="24"/>
          <w:szCs w:val="24"/>
        </w:rPr>
        <w:t xml:space="preserve">bel yang dijadikan patokan dalam riset sehingga hendak memudahkan dalam mengoprasionalkannya di lapangan. Tiga variabel independen </w:t>
      </w:r>
      <w:r w:rsidR="0044543F" w:rsidRPr="00F751F3">
        <w:rPr>
          <w:rFonts w:ascii="Times New Roman" w:hAnsi="Times New Roman" w:cs="Times New Roman"/>
          <w:sz w:val="24"/>
          <w:szCs w:val="24"/>
        </w:rPr>
        <w:t>penelitian</w:t>
      </w:r>
      <w:r w:rsidRPr="00F751F3">
        <w:rPr>
          <w:rFonts w:ascii="Times New Roman" w:hAnsi="Times New Roman" w:cs="Times New Roman"/>
          <w:sz w:val="24"/>
          <w:szCs w:val="24"/>
        </w:rPr>
        <w:t xml:space="preserve"> berikut yakni profitabilitas, </w:t>
      </w:r>
      <w:r w:rsidRPr="00F751F3">
        <w:rPr>
          <w:rFonts w:ascii="Times New Roman" w:hAnsi="Times New Roman" w:cs="Times New Roman"/>
          <w:i/>
          <w:iCs/>
          <w:sz w:val="24"/>
          <w:szCs w:val="24"/>
        </w:rPr>
        <w:t>leverage, transfer pricing</w:t>
      </w:r>
      <w:r w:rsidRPr="00F751F3">
        <w:rPr>
          <w:rFonts w:ascii="Times New Roman" w:hAnsi="Times New Roman" w:cs="Times New Roman"/>
          <w:sz w:val="24"/>
          <w:szCs w:val="24"/>
        </w:rPr>
        <w:t xml:space="preserve">, serta </w:t>
      </w:r>
      <w:r w:rsidR="005858E5" w:rsidRPr="003D1505">
        <w:rPr>
          <w:rFonts w:ascii="Times New Roman" w:hAnsi="Times New Roman" w:cs="Times New Roman"/>
          <w:i/>
          <w:iCs/>
          <w:sz w:val="24"/>
          <w:szCs w:val="24"/>
        </w:rPr>
        <w:t>tax avoidance</w:t>
      </w:r>
      <w:r w:rsidR="005858E5" w:rsidRPr="000B0473">
        <w:rPr>
          <w:rFonts w:ascii="Times New Roman" w:hAnsi="Times New Roman" w:cs="Times New Roman"/>
          <w:sz w:val="24"/>
          <w:szCs w:val="24"/>
        </w:rPr>
        <w:t xml:space="preserve"> </w:t>
      </w:r>
      <w:r w:rsidRPr="00F751F3">
        <w:rPr>
          <w:rFonts w:ascii="Times New Roman" w:hAnsi="Times New Roman" w:cs="Times New Roman"/>
          <w:sz w:val="24"/>
          <w:szCs w:val="24"/>
        </w:rPr>
        <w:t>se</w:t>
      </w:r>
      <w:r w:rsidR="00D9139D">
        <w:rPr>
          <w:rFonts w:ascii="Times New Roman" w:hAnsi="Times New Roman" w:cs="Times New Roman"/>
          <w:sz w:val="24"/>
          <w:szCs w:val="24"/>
        </w:rPr>
        <w:t>bagai</w:t>
      </w:r>
      <w:r w:rsidRPr="00F751F3">
        <w:rPr>
          <w:rFonts w:ascii="Times New Roman" w:hAnsi="Times New Roman" w:cs="Times New Roman"/>
          <w:sz w:val="24"/>
          <w:szCs w:val="24"/>
        </w:rPr>
        <w:t xml:space="preserve"> variabel dependen yang dilaksanakan oleh penulis. Perusahaan pertambangan yang tercantum di BEI menjadikan subjek </w:t>
      </w:r>
      <w:r w:rsidR="0044543F" w:rsidRPr="00F751F3">
        <w:rPr>
          <w:rFonts w:ascii="Times New Roman" w:hAnsi="Times New Roman" w:cs="Times New Roman"/>
          <w:sz w:val="24"/>
          <w:szCs w:val="24"/>
        </w:rPr>
        <w:t>penelitian</w:t>
      </w:r>
      <w:r w:rsidRPr="00F751F3">
        <w:rPr>
          <w:rFonts w:ascii="Times New Roman" w:hAnsi="Times New Roman" w:cs="Times New Roman"/>
          <w:sz w:val="24"/>
          <w:szCs w:val="24"/>
        </w:rPr>
        <w:t xml:space="preserve"> berikut. Berlandaskan uraian sebelumnya, hendak disusun beberapa konsep konseptual yang berkaitan dengan subjek penelitian, di tengah lain:</w:t>
      </w:r>
    </w:p>
    <w:p w14:paraId="17BB0228" w14:textId="77777777" w:rsidR="005858E5" w:rsidRPr="005858E5" w:rsidRDefault="005858E5">
      <w:pPr>
        <w:pStyle w:val="ListParagraph"/>
        <w:numPr>
          <w:ilvl w:val="0"/>
          <w:numId w:val="14"/>
        </w:numPr>
        <w:spacing w:line="360" w:lineRule="auto"/>
        <w:jc w:val="both"/>
        <w:rPr>
          <w:rFonts w:ascii="Times New Roman" w:hAnsi="Times New Roman" w:cs="Times New Roman"/>
          <w:i/>
          <w:iCs/>
          <w:sz w:val="24"/>
          <w:szCs w:val="24"/>
        </w:rPr>
      </w:pPr>
      <w:r w:rsidRPr="005858E5">
        <w:rPr>
          <w:rFonts w:ascii="Times New Roman" w:hAnsi="Times New Roman" w:cs="Times New Roman"/>
          <w:i/>
          <w:iCs/>
          <w:sz w:val="24"/>
          <w:szCs w:val="24"/>
        </w:rPr>
        <w:t>Tax Avoidance</w:t>
      </w:r>
    </w:p>
    <w:p w14:paraId="2EB99158" w14:textId="45016A71" w:rsidR="009722F1" w:rsidRDefault="005858E5" w:rsidP="005858E5">
      <w:pPr>
        <w:pStyle w:val="ListParagraph"/>
        <w:spacing w:line="360" w:lineRule="auto"/>
        <w:jc w:val="both"/>
        <w:rPr>
          <w:rFonts w:ascii="Times New Roman" w:hAnsi="Times New Roman" w:cs="Times New Roman"/>
          <w:sz w:val="24"/>
          <w:szCs w:val="24"/>
        </w:rPr>
      </w:pPr>
      <w:r>
        <w:rPr>
          <w:rFonts w:ascii="Times New Roman" w:hAnsi="Times New Roman" w:cs="Times New Roman"/>
          <w:i/>
          <w:iCs/>
          <w:sz w:val="24"/>
          <w:szCs w:val="24"/>
        </w:rPr>
        <w:t>T</w:t>
      </w:r>
      <w:r w:rsidRPr="003D1505">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3D1505">
        <w:rPr>
          <w:rFonts w:ascii="Times New Roman" w:hAnsi="Times New Roman" w:cs="Times New Roman"/>
          <w:i/>
          <w:iCs/>
          <w:sz w:val="24"/>
          <w:szCs w:val="24"/>
        </w:rPr>
        <w:t>voidance</w:t>
      </w:r>
      <w:r w:rsidRPr="000B0473">
        <w:rPr>
          <w:rFonts w:ascii="Times New Roman" w:hAnsi="Times New Roman" w:cs="Times New Roman"/>
          <w:sz w:val="24"/>
          <w:szCs w:val="24"/>
        </w:rPr>
        <w:t xml:space="preserve"> </w:t>
      </w:r>
      <w:r>
        <w:rPr>
          <w:rFonts w:ascii="Times New Roman" w:hAnsi="Times New Roman" w:cs="Times New Roman"/>
          <w:sz w:val="24"/>
          <w:szCs w:val="24"/>
        </w:rPr>
        <w:t>atau p</w:t>
      </w:r>
      <w:r w:rsidR="009722F1" w:rsidRPr="005858E5">
        <w:rPr>
          <w:rFonts w:ascii="Times New Roman" w:hAnsi="Times New Roman" w:cs="Times New Roman"/>
          <w:sz w:val="24"/>
          <w:szCs w:val="24"/>
        </w:rPr>
        <w:t xml:space="preserve">enghindaran pajak ialah variabel dependen ataupun variabel independen (Y) dalam </w:t>
      </w:r>
      <w:r w:rsidR="0044543F" w:rsidRPr="005858E5">
        <w:rPr>
          <w:rFonts w:ascii="Times New Roman" w:hAnsi="Times New Roman" w:cs="Times New Roman"/>
          <w:sz w:val="24"/>
          <w:szCs w:val="24"/>
        </w:rPr>
        <w:t xml:space="preserve">penelitian </w:t>
      </w:r>
      <w:r w:rsidR="009722F1" w:rsidRPr="005858E5">
        <w:rPr>
          <w:rFonts w:ascii="Times New Roman" w:hAnsi="Times New Roman" w:cs="Times New Roman"/>
          <w:sz w:val="24"/>
          <w:szCs w:val="24"/>
        </w:rPr>
        <w:t xml:space="preserve">berikut. </w:t>
      </w:r>
      <w:r w:rsidR="0044543F" w:rsidRPr="005858E5">
        <w:rPr>
          <w:rFonts w:ascii="Times New Roman" w:hAnsi="Times New Roman" w:cs="Times New Roman"/>
          <w:sz w:val="24"/>
          <w:szCs w:val="24"/>
        </w:rPr>
        <w:t>U</w:t>
      </w:r>
      <w:r w:rsidR="009722F1" w:rsidRPr="005858E5">
        <w:rPr>
          <w:rFonts w:ascii="Times New Roman" w:hAnsi="Times New Roman" w:cs="Times New Roman"/>
          <w:sz w:val="24"/>
          <w:szCs w:val="24"/>
        </w:rPr>
        <w:t xml:space="preserve">saha perusahaan guna meminimalkan jumlah pajak yang wajib dibayarkan kepada pemerintah dengan cara sah ataupun selaras dengan undang-undang ketika berikut dikenal selaku </w:t>
      </w:r>
      <w:r w:rsidRPr="003D1505">
        <w:rPr>
          <w:rFonts w:ascii="Times New Roman" w:hAnsi="Times New Roman" w:cs="Times New Roman"/>
          <w:i/>
          <w:iCs/>
          <w:sz w:val="24"/>
          <w:szCs w:val="24"/>
        </w:rPr>
        <w:t>tax avoidance</w:t>
      </w:r>
      <w:r w:rsidR="009722F1" w:rsidRPr="005858E5">
        <w:rPr>
          <w:rFonts w:ascii="Times New Roman" w:hAnsi="Times New Roman" w:cs="Times New Roman"/>
          <w:sz w:val="24"/>
          <w:szCs w:val="24"/>
        </w:rPr>
        <w:t>.</w:t>
      </w:r>
    </w:p>
    <w:p w14:paraId="32424527" w14:textId="77777777" w:rsidR="005858E5" w:rsidRDefault="005858E5" w:rsidP="005858E5">
      <w:pPr>
        <w:pStyle w:val="ListParagraph"/>
        <w:spacing w:line="360" w:lineRule="auto"/>
        <w:jc w:val="both"/>
        <w:rPr>
          <w:rFonts w:ascii="Times New Roman" w:hAnsi="Times New Roman" w:cs="Times New Roman"/>
          <w:sz w:val="24"/>
          <w:szCs w:val="24"/>
        </w:rPr>
      </w:pPr>
    </w:p>
    <w:p w14:paraId="053D4183" w14:textId="77777777" w:rsidR="00E14D56" w:rsidRDefault="00E14D56" w:rsidP="005858E5">
      <w:pPr>
        <w:pStyle w:val="ListParagraph"/>
        <w:spacing w:line="360" w:lineRule="auto"/>
        <w:jc w:val="both"/>
        <w:rPr>
          <w:rFonts w:ascii="Times New Roman" w:hAnsi="Times New Roman" w:cs="Times New Roman"/>
          <w:sz w:val="24"/>
          <w:szCs w:val="24"/>
        </w:rPr>
      </w:pPr>
    </w:p>
    <w:p w14:paraId="16C0B084" w14:textId="77777777" w:rsidR="00E14D56" w:rsidRPr="005858E5" w:rsidRDefault="00E14D56" w:rsidP="005858E5">
      <w:pPr>
        <w:pStyle w:val="ListParagraph"/>
        <w:spacing w:line="360" w:lineRule="auto"/>
        <w:jc w:val="both"/>
        <w:rPr>
          <w:rFonts w:ascii="Times New Roman" w:hAnsi="Times New Roman" w:cs="Times New Roman"/>
          <w:sz w:val="24"/>
          <w:szCs w:val="24"/>
        </w:rPr>
      </w:pPr>
    </w:p>
    <w:p w14:paraId="2009AE7E" w14:textId="77777777" w:rsidR="009722F1" w:rsidRPr="00F751F3" w:rsidRDefault="009722F1">
      <w:pPr>
        <w:pStyle w:val="ListParagraph"/>
        <w:numPr>
          <w:ilvl w:val="0"/>
          <w:numId w:val="14"/>
        </w:numPr>
        <w:spacing w:line="360" w:lineRule="auto"/>
        <w:jc w:val="both"/>
        <w:rPr>
          <w:rFonts w:ascii="Times New Roman" w:hAnsi="Times New Roman" w:cs="Times New Roman"/>
          <w:b/>
          <w:bCs/>
          <w:sz w:val="24"/>
          <w:szCs w:val="24"/>
        </w:rPr>
      </w:pPr>
      <w:r w:rsidRPr="00F751F3">
        <w:rPr>
          <w:rFonts w:ascii="Times New Roman" w:hAnsi="Times New Roman" w:cs="Times New Roman"/>
          <w:sz w:val="24"/>
          <w:szCs w:val="24"/>
        </w:rPr>
        <w:t xml:space="preserve">Profitabilitas </w:t>
      </w:r>
    </w:p>
    <w:p w14:paraId="2E77E33A" w14:textId="6F6482C8" w:rsidR="009722F1" w:rsidRPr="00F751F3" w:rsidRDefault="009722F1" w:rsidP="00F751F3">
      <w:pPr>
        <w:pStyle w:val="ListParagraph"/>
        <w:spacing w:line="360" w:lineRule="auto"/>
        <w:jc w:val="both"/>
        <w:rPr>
          <w:rFonts w:ascii="Times New Roman" w:hAnsi="Times New Roman" w:cs="Times New Roman"/>
          <w:sz w:val="24"/>
          <w:szCs w:val="24"/>
        </w:rPr>
      </w:pPr>
      <w:r w:rsidRPr="00F751F3">
        <w:rPr>
          <w:rFonts w:ascii="Times New Roman" w:hAnsi="Times New Roman" w:cs="Times New Roman"/>
          <w:sz w:val="24"/>
          <w:szCs w:val="24"/>
        </w:rPr>
        <w:t xml:space="preserve">Variabel terikat (X) di </w:t>
      </w:r>
      <w:r w:rsidR="0044543F" w:rsidRPr="00F751F3">
        <w:rPr>
          <w:rFonts w:ascii="Times New Roman" w:hAnsi="Times New Roman" w:cs="Times New Roman"/>
          <w:sz w:val="24"/>
          <w:szCs w:val="24"/>
        </w:rPr>
        <w:t>penelitian</w:t>
      </w:r>
      <w:r w:rsidRPr="00F751F3">
        <w:rPr>
          <w:rFonts w:ascii="Times New Roman" w:hAnsi="Times New Roman" w:cs="Times New Roman"/>
          <w:sz w:val="24"/>
          <w:szCs w:val="24"/>
        </w:rPr>
        <w:t xml:space="preserve"> berikut ialah profitabilitas. Profitabilitas ialah rasio guna melakukan evaluasi kapasitas perusahaan guna mendapati pendapatan ataupun keuntungan selama kurun waktu waktu tertentu. Rasio berikut memperlihatkan perolehan keuntungan yang didapati dari dana penjualan ataupun investasi serta menyajikan indikasi seberapa baik kinerja manajemen perusahaan.</w:t>
      </w:r>
    </w:p>
    <w:p w14:paraId="4854FE8A" w14:textId="77777777" w:rsidR="009722F1" w:rsidRPr="00F751F3" w:rsidRDefault="009722F1">
      <w:pPr>
        <w:pStyle w:val="ListParagraph"/>
        <w:numPr>
          <w:ilvl w:val="0"/>
          <w:numId w:val="14"/>
        </w:numPr>
        <w:spacing w:line="360" w:lineRule="auto"/>
        <w:jc w:val="both"/>
        <w:rPr>
          <w:rFonts w:ascii="Times New Roman" w:hAnsi="Times New Roman" w:cs="Times New Roman"/>
          <w:b/>
          <w:bCs/>
          <w:i/>
          <w:iCs/>
          <w:sz w:val="24"/>
          <w:szCs w:val="24"/>
        </w:rPr>
      </w:pPr>
      <w:r w:rsidRPr="00F751F3">
        <w:rPr>
          <w:rFonts w:ascii="Times New Roman" w:hAnsi="Times New Roman" w:cs="Times New Roman"/>
          <w:i/>
          <w:iCs/>
          <w:sz w:val="24"/>
          <w:szCs w:val="24"/>
        </w:rPr>
        <w:t xml:space="preserve">Transfer Pricing </w:t>
      </w:r>
    </w:p>
    <w:p w14:paraId="0833691B" w14:textId="7329AB72" w:rsidR="0084445A" w:rsidRPr="00802BE0" w:rsidRDefault="009722F1" w:rsidP="00802BE0">
      <w:pPr>
        <w:pStyle w:val="ListParagraph"/>
        <w:spacing w:line="360" w:lineRule="auto"/>
        <w:jc w:val="both"/>
        <w:rPr>
          <w:rFonts w:ascii="Times New Roman" w:hAnsi="Times New Roman" w:cs="Times New Roman"/>
          <w:sz w:val="24"/>
          <w:szCs w:val="24"/>
          <w:shd w:val="clear" w:color="auto" w:fill="FFFFFF"/>
        </w:rPr>
      </w:pPr>
      <w:r w:rsidRPr="00F751F3">
        <w:rPr>
          <w:rFonts w:ascii="Times New Roman" w:hAnsi="Times New Roman" w:cs="Times New Roman"/>
          <w:sz w:val="24"/>
          <w:szCs w:val="24"/>
        </w:rPr>
        <w:t xml:space="preserve">Variabel terikat (X) lainnya di </w:t>
      </w:r>
      <w:r w:rsidR="0044543F" w:rsidRPr="00F751F3">
        <w:rPr>
          <w:rFonts w:ascii="Times New Roman" w:hAnsi="Times New Roman" w:cs="Times New Roman"/>
          <w:sz w:val="24"/>
          <w:szCs w:val="24"/>
        </w:rPr>
        <w:t>penelitian</w:t>
      </w:r>
      <w:r w:rsidRPr="00F751F3">
        <w:rPr>
          <w:rFonts w:ascii="Times New Roman" w:hAnsi="Times New Roman" w:cs="Times New Roman"/>
          <w:sz w:val="24"/>
          <w:szCs w:val="24"/>
        </w:rPr>
        <w:t xml:space="preserve"> berikut ialah </w:t>
      </w:r>
      <w:r w:rsidRPr="00F751F3">
        <w:rPr>
          <w:rFonts w:ascii="Times New Roman" w:hAnsi="Times New Roman" w:cs="Times New Roman"/>
          <w:i/>
          <w:iCs/>
          <w:sz w:val="24"/>
          <w:szCs w:val="24"/>
        </w:rPr>
        <w:t>transfer pricing. Transfer pricing</w:t>
      </w:r>
      <w:r w:rsidRPr="00F751F3">
        <w:rPr>
          <w:rFonts w:ascii="Times New Roman" w:hAnsi="Times New Roman" w:cs="Times New Roman"/>
          <w:sz w:val="24"/>
          <w:szCs w:val="24"/>
        </w:rPr>
        <w:t xml:space="preserve"> ialah</w:t>
      </w:r>
      <w:r w:rsidR="0044543F" w:rsidRPr="00F751F3">
        <w:rPr>
          <w:rFonts w:ascii="Times New Roman" w:hAnsi="Times New Roman" w:cs="Times New Roman"/>
          <w:sz w:val="24"/>
          <w:szCs w:val="24"/>
        </w:rPr>
        <w:t xml:space="preserve"> biaya </w:t>
      </w:r>
      <w:r w:rsidRPr="00F751F3">
        <w:rPr>
          <w:rFonts w:ascii="Times New Roman" w:hAnsi="Times New Roman" w:cs="Times New Roman"/>
          <w:sz w:val="24"/>
          <w:szCs w:val="24"/>
        </w:rPr>
        <w:t>di mana wajib pajak melakukan penjualan, melakukan pembelian, ataupun membagi sumber daya dengan afiliasinya. Penerimaan pajak sebuah negara hendak sangat merugikan dari praktik transfer pricing yang dimaksudkan guna menghindari pajak sebab ialah pemborosan pendapatan pajak prospektif</w:t>
      </w:r>
      <w:r w:rsidRPr="00A34F33">
        <w:t xml:space="preserve">. </w:t>
      </w:r>
    </w:p>
    <w:p w14:paraId="7A7274BB" w14:textId="77777777" w:rsidR="009722F1" w:rsidRPr="00F751F3" w:rsidRDefault="009722F1">
      <w:pPr>
        <w:pStyle w:val="ListParagraph"/>
        <w:numPr>
          <w:ilvl w:val="0"/>
          <w:numId w:val="14"/>
        </w:numPr>
        <w:spacing w:line="360" w:lineRule="auto"/>
        <w:jc w:val="both"/>
        <w:rPr>
          <w:rFonts w:ascii="Times New Roman" w:hAnsi="Times New Roman" w:cs="Times New Roman"/>
          <w:i/>
          <w:iCs/>
          <w:sz w:val="24"/>
          <w:szCs w:val="24"/>
        </w:rPr>
      </w:pPr>
      <w:r w:rsidRPr="00F751F3">
        <w:rPr>
          <w:rFonts w:ascii="Times New Roman" w:hAnsi="Times New Roman" w:cs="Times New Roman"/>
          <w:i/>
          <w:iCs/>
          <w:sz w:val="24"/>
          <w:szCs w:val="24"/>
        </w:rPr>
        <w:t xml:space="preserve">Leverage </w:t>
      </w:r>
    </w:p>
    <w:p w14:paraId="13F53408" w14:textId="016EF3A4" w:rsidR="009722F1" w:rsidRPr="00F751F3" w:rsidRDefault="00D9139D" w:rsidP="00F751F3">
      <w:pPr>
        <w:pStyle w:val="ListParagraph"/>
        <w:spacing w:line="360" w:lineRule="auto"/>
        <w:jc w:val="both"/>
        <w:rPr>
          <w:rFonts w:ascii="Times New Roman" w:hAnsi="Times New Roman" w:cs="Times New Roman"/>
          <w:sz w:val="24"/>
          <w:szCs w:val="24"/>
        </w:rPr>
      </w:pPr>
      <w:r w:rsidRPr="00F751F3">
        <w:rPr>
          <w:rFonts w:ascii="Times New Roman" w:hAnsi="Times New Roman" w:cs="Times New Roman"/>
          <w:sz w:val="24"/>
          <w:szCs w:val="24"/>
        </w:rPr>
        <w:t xml:space="preserve">Variabel terikat (X) lainnya di penelitian berikut ialah </w:t>
      </w:r>
      <w:r>
        <w:rPr>
          <w:rFonts w:ascii="Times New Roman" w:hAnsi="Times New Roman" w:cs="Times New Roman"/>
          <w:i/>
          <w:iCs/>
          <w:sz w:val="24"/>
          <w:szCs w:val="24"/>
        </w:rPr>
        <w:t>l</w:t>
      </w:r>
      <w:r w:rsidRPr="00D9139D">
        <w:rPr>
          <w:rFonts w:ascii="Times New Roman" w:hAnsi="Times New Roman" w:cs="Times New Roman"/>
          <w:i/>
          <w:iCs/>
          <w:sz w:val="24"/>
          <w:szCs w:val="24"/>
        </w:rPr>
        <w:t>everage</w:t>
      </w:r>
      <w:r>
        <w:rPr>
          <w:rFonts w:ascii="Times New Roman" w:hAnsi="Times New Roman" w:cs="Times New Roman"/>
          <w:sz w:val="24"/>
          <w:szCs w:val="24"/>
        </w:rPr>
        <w:t xml:space="preserve">. </w:t>
      </w:r>
      <w:r w:rsidR="009722F1" w:rsidRPr="00D9139D">
        <w:rPr>
          <w:rFonts w:ascii="Times New Roman" w:hAnsi="Times New Roman" w:cs="Times New Roman"/>
          <w:i/>
          <w:iCs/>
          <w:sz w:val="24"/>
          <w:szCs w:val="24"/>
        </w:rPr>
        <w:t>Leverage</w:t>
      </w:r>
      <w:r w:rsidR="009722F1" w:rsidRPr="00F751F3">
        <w:rPr>
          <w:rFonts w:ascii="Times New Roman" w:hAnsi="Times New Roman" w:cs="Times New Roman"/>
          <w:sz w:val="24"/>
          <w:szCs w:val="24"/>
        </w:rPr>
        <w:t xml:space="preserve"> ialah variabel dependen lainnya (X) dalam </w:t>
      </w:r>
      <w:r w:rsidR="0084445A" w:rsidRPr="00F751F3">
        <w:rPr>
          <w:rFonts w:ascii="Times New Roman" w:hAnsi="Times New Roman" w:cs="Times New Roman"/>
          <w:sz w:val="24"/>
          <w:szCs w:val="24"/>
        </w:rPr>
        <w:t xml:space="preserve">penelitian </w:t>
      </w:r>
      <w:r w:rsidR="009722F1" w:rsidRPr="00F751F3">
        <w:rPr>
          <w:rFonts w:ascii="Times New Roman" w:hAnsi="Times New Roman" w:cs="Times New Roman"/>
          <w:sz w:val="24"/>
          <w:szCs w:val="24"/>
        </w:rPr>
        <w:t>berikut. Jumlah operasi bisnis yang didanai oleh pinjaman ataupun utang kepada pihak luar dikenal selaku leverage.</w:t>
      </w:r>
    </w:p>
    <w:p w14:paraId="40D9C164" w14:textId="77777777" w:rsidR="009722F1" w:rsidRPr="00F751F3" w:rsidRDefault="009722F1" w:rsidP="00F751F3">
      <w:pPr>
        <w:pStyle w:val="ListParagraph"/>
        <w:spacing w:line="360" w:lineRule="auto"/>
        <w:jc w:val="both"/>
        <w:rPr>
          <w:rFonts w:ascii="Times New Roman" w:hAnsi="Times New Roman" w:cs="Times New Roman"/>
          <w:sz w:val="24"/>
          <w:szCs w:val="24"/>
        </w:rPr>
      </w:pPr>
      <w:r w:rsidRPr="00F751F3">
        <w:rPr>
          <w:rFonts w:ascii="Times New Roman" w:hAnsi="Times New Roman" w:cs="Times New Roman"/>
          <w:sz w:val="24"/>
          <w:szCs w:val="24"/>
        </w:rPr>
        <w:t xml:space="preserve"> </w:t>
      </w:r>
    </w:p>
    <w:p w14:paraId="7CDCF2CA" w14:textId="77777777" w:rsidR="009722F1" w:rsidRPr="00C41FA5" w:rsidRDefault="009722F1" w:rsidP="00F751F3">
      <w:pPr>
        <w:spacing w:line="360" w:lineRule="auto"/>
        <w:ind w:left="360"/>
        <w:jc w:val="both"/>
        <w:rPr>
          <w:rFonts w:ascii="Times New Roman" w:hAnsi="Times New Roman" w:cs="Times New Roman"/>
          <w:b/>
          <w:bCs/>
          <w:sz w:val="24"/>
          <w:szCs w:val="24"/>
        </w:rPr>
      </w:pPr>
      <w:r w:rsidRPr="00C41FA5">
        <w:rPr>
          <w:rFonts w:ascii="Times New Roman" w:hAnsi="Times New Roman" w:cs="Times New Roman"/>
          <w:b/>
          <w:bCs/>
          <w:sz w:val="24"/>
          <w:szCs w:val="24"/>
        </w:rPr>
        <w:t xml:space="preserve">3.2.2 Pengertian Operasional Variabel </w:t>
      </w:r>
    </w:p>
    <w:p w14:paraId="435B2AF1" w14:textId="0C2A6CC1" w:rsidR="009722F1" w:rsidRPr="00F751F3" w:rsidRDefault="009722F1" w:rsidP="00F751F3">
      <w:pPr>
        <w:spacing w:line="360" w:lineRule="auto"/>
        <w:ind w:left="360"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Pengertian operasional ialah seperangkat aturan </w:t>
      </w:r>
      <w:r w:rsidR="00D9139D">
        <w:rPr>
          <w:rFonts w:ascii="Times New Roman" w:hAnsi="Times New Roman" w:cs="Times New Roman"/>
          <w:sz w:val="24"/>
          <w:szCs w:val="24"/>
        </w:rPr>
        <w:t xml:space="preserve">untuk </w:t>
      </w:r>
      <w:r w:rsidRPr="00F751F3">
        <w:rPr>
          <w:rFonts w:ascii="Times New Roman" w:hAnsi="Times New Roman" w:cs="Times New Roman"/>
          <w:sz w:val="24"/>
          <w:szCs w:val="24"/>
        </w:rPr>
        <w:t>melakukan pengukuran suatu variabel. Seorang peneliti dapat menetapkan variabel yang hendak diteliti dengan cara menelaah pengertian operasional penelitian, yaitu seperti berikut</w:t>
      </w:r>
      <w:r w:rsidRPr="00F751F3">
        <w:rPr>
          <w:rFonts w:ascii="Times New Roman" w:hAnsi="Times New Roman" w:cs="Times New Roman"/>
          <w:spacing w:val="-1"/>
          <w:sz w:val="24"/>
          <w:szCs w:val="24"/>
        </w:rPr>
        <w:t>:</w:t>
      </w:r>
    </w:p>
    <w:p w14:paraId="1B8B2742" w14:textId="77777777" w:rsidR="009722F1" w:rsidRPr="00F751F3" w:rsidRDefault="009722F1" w:rsidP="00445385">
      <w:pPr>
        <w:spacing w:line="360" w:lineRule="auto"/>
        <w:ind w:left="1080"/>
        <w:jc w:val="center"/>
        <w:rPr>
          <w:rFonts w:ascii="Times New Roman" w:hAnsi="Times New Roman" w:cs="Times New Roman"/>
          <w:b/>
          <w:bCs/>
          <w:spacing w:val="-1"/>
          <w:sz w:val="24"/>
          <w:szCs w:val="24"/>
        </w:rPr>
      </w:pPr>
      <w:r w:rsidRPr="00F751F3">
        <w:rPr>
          <w:rFonts w:ascii="Times New Roman" w:hAnsi="Times New Roman" w:cs="Times New Roman"/>
          <w:b/>
          <w:bCs/>
          <w:spacing w:val="-1"/>
          <w:sz w:val="24"/>
          <w:szCs w:val="24"/>
        </w:rPr>
        <w:t>Tabel 3.1</w:t>
      </w:r>
    </w:p>
    <w:p w14:paraId="446DE24C" w14:textId="77777777" w:rsidR="009722F1" w:rsidRPr="00F751F3" w:rsidRDefault="009722F1" w:rsidP="00445385">
      <w:pPr>
        <w:spacing w:line="360" w:lineRule="auto"/>
        <w:ind w:left="1276"/>
        <w:jc w:val="center"/>
        <w:rPr>
          <w:rFonts w:ascii="Times New Roman" w:hAnsi="Times New Roman" w:cs="Times New Roman"/>
          <w:b/>
          <w:bCs/>
          <w:spacing w:val="-1"/>
          <w:sz w:val="24"/>
          <w:szCs w:val="24"/>
        </w:rPr>
      </w:pPr>
      <w:r w:rsidRPr="00F751F3">
        <w:rPr>
          <w:rFonts w:ascii="Times New Roman" w:hAnsi="Times New Roman" w:cs="Times New Roman"/>
          <w:b/>
          <w:bCs/>
          <w:spacing w:val="-1"/>
          <w:sz w:val="24"/>
          <w:szCs w:val="24"/>
        </w:rPr>
        <w:t>Pengertian Operasional Variabel</w:t>
      </w:r>
    </w:p>
    <w:tbl>
      <w:tblPr>
        <w:tblStyle w:val="TableGrid"/>
        <w:tblW w:w="8190" w:type="dxa"/>
        <w:jc w:val="center"/>
        <w:tblLook w:val="04A0" w:firstRow="1" w:lastRow="0" w:firstColumn="1" w:lastColumn="0" w:noHBand="0" w:noVBand="1"/>
      </w:tblPr>
      <w:tblGrid>
        <w:gridCol w:w="1519"/>
        <w:gridCol w:w="2304"/>
        <w:gridCol w:w="4367"/>
      </w:tblGrid>
      <w:tr w:rsidR="00F751F3" w:rsidRPr="00F751F3" w14:paraId="10B2473A" w14:textId="77777777" w:rsidTr="00445385">
        <w:trPr>
          <w:jc w:val="center"/>
        </w:trPr>
        <w:tc>
          <w:tcPr>
            <w:tcW w:w="1598" w:type="dxa"/>
            <w:vAlign w:val="center"/>
          </w:tcPr>
          <w:p w14:paraId="468F56D9" w14:textId="77777777" w:rsidR="009722F1" w:rsidRPr="00F751F3" w:rsidRDefault="009722F1" w:rsidP="00445385">
            <w:pPr>
              <w:spacing w:line="360" w:lineRule="auto"/>
              <w:jc w:val="center"/>
              <w:rPr>
                <w:rFonts w:ascii="Times New Roman" w:hAnsi="Times New Roman" w:cs="Times New Roman"/>
                <w:b/>
                <w:bCs/>
                <w:spacing w:val="-1"/>
                <w:sz w:val="24"/>
                <w:szCs w:val="24"/>
              </w:rPr>
            </w:pPr>
            <w:bookmarkStart w:id="26" w:name="_Hlk197375246"/>
            <w:r w:rsidRPr="00F751F3">
              <w:rPr>
                <w:rFonts w:ascii="Times New Roman" w:hAnsi="Times New Roman" w:cs="Times New Roman"/>
                <w:b/>
                <w:bCs/>
                <w:spacing w:val="-1"/>
                <w:sz w:val="24"/>
                <w:szCs w:val="24"/>
              </w:rPr>
              <w:t>Variabel</w:t>
            </w:r>
          </w:p>
        </w:tc>
        <w:tc>
          <w:tcPr>
            <w:tcW w:w="2807" w:type="dxa"/>
            <w:vAlign w:val="center"/>
          </w:tcPr>
          <w:p w14:paraId="0403A97D" w14:textId="77777777" w:rsidR="009722F1" w:rsidRPr="00F751F3" w:rsidRDefault="009722F1" w:rsidP="00445385">
            <w:pPr>
              <w:spacing w:line="360" w:lineRule="auto"/>
              <w:jc w:val="center"/>
              <w:rPr>
                <w:rFonts w:ascii="Times New Roman" w:hAnsi="Times New Roman" w:cs="Times New Roman"/>
                <w:b/>
                <w:bCs/>
                <w:spacing w:val="-1"/>
                <w:sz w:val="24"/>
                <w:szCs w:val="24"/>
              </w:rPr>
            </w:pPr>
            <w:r w:rsidRPr="00F751F3">
              <w:rPr>
                <w:rFonts w:ascii="Times New Roman" w:hAnsi="Times New Roman" w:cs="Times New Roman"/>
                <w:b/>
                <w:bCs/>
                <w:spacing w:val="-1"/>
                <w:sz w:val="24"/>
                <w:szCs w:val="24"/>
              </w:rPr>
              <w:t>Pengertian Operasional</w:t>
            </w:r>
          </w:p>
        </w:tc>
        <w:tc>
          <w:tcPr>
            <w:tcW w:w="3785" w:type="dxa"/>
            <w:vAlign w:val="center"/>
          </w:tcPr>
          <w:p w14:paraId="1B89CE0B" w14:textId="00FFCE3A" w:rsidR="009722F1" w:rsidRPr="00F751F3" w:rsidRDefault="009722F1" w:rsidP="00445385">
            <w:pPr>
              <w:spacing w:line="360" w:lineRule="auto"/>
              <w:jc w:val="center"/>
              <w:rPr>
                <w:rFonts w:ascii="Times New Roman" w:hAnsi="Times New Roman" w:cs="Times New Roman"/>
                <w:b/>
                <w:bCs/>
                <w:spacing w:val="-1"/>
                <w:sz w:val="24"/>
                <w:szCs w:val="24"/>
              </w:rPr>
            </w:pPr>
            <w:r w:rsidRPr="00F751F3">
              <w:rPr>
                <w:rFonts w:ascii="Times New Roman" w:hAnsi="Times New Roman" w:cs="Times New Roman"/>
                <w:b/>
                <w:bCs/>
                <w:spacing w:val="-1"/>
                <w:sz w:val="24"/>
                <w:szCs w:val="24"/>
              </w:rPr>
              <w:t>Indikator</w:t>
            </w:r>
          </w:p>
        </w:tc>
      </w:tr>
      <w:bookmarkEnd w:id="26"/>
      <w:tr w:rsidR="00F751F3" w:rsidRPr="00F751F3" w14:paraId="510D9D5D" w14:textId="77777777" w:rsidTr="00445385">
        <w:trPr>
          <w:jc w:val="center"/>
        </w:trPr>
        <w:tc>
          <w:tcPr>
            <w:tcW w:w="1598" w:type="dxa"/>
          </w:tcPr>
          <w:p w14:paraId="22633DA2" w14:textId="77777777" w:rsidR="009722F1" w:rsidRPr="00F751F3" w:rsidRDefault="009722F1" w:rsidP="00F751F3">
            <w:pPr>
              <w:spacing w:line="360" w:lineRule="auto"/>
              <w:rPr>
                <w:rFonts w:ascii="Times New Roman" w:hAnsi="Times New Roman" w:cs="Times New Roman"/>
                <w:b/>
                <w:bCs/>
                <w:spacing w:val="-1"/>
                <w:sz w:val="24"/>
                <w:szCs w:val="24"/>
              </w:rPr>
            </w:pPr>
            <w:r w:rsidRPr="00F751F3">
              <w:rPr>
                <w:rFonts w:ascii="Times New Roman" w:hAnsi="Times New Roman" w:cs="Times New Roman"/>
                <w:b/>
                <w:bCs/>
                <w:spacing w:val="-1"/>
                <w:sz w:val="24"/>
                <w:szCs w:val="24"/>
              </w:rPr>
              <w:t>Variabel Dependen (Y)</w:t>
            </w:r>
          </w:p>
          <w:p w14:paraId="54404738" w14:textId="12E3A4A8" w:rsidR="009722F1" w:rsidRPr="00F751F3" w:rsidRDefault="005858E5" w:rsidP="00F751F3">
            <w:pPr>
              <w:spacing w:line="360" w:lineRule="auto"/>
              <w:rPr>
                <w:rFonts w:ascii="Times New Roman" w:hAnsi="Times New Roman" w:cs="Times New Roman"/>
                <w:spacing w:val="-1"/>
                <w:sz w:val="24"/>
                <w:szCs w:val="24"/>
              </w:rPr>
            </w:pPr>
            <w:r>
              <w:rPr>
                <w:rFonts w:ascii="Times New Roman" w:hAnsi="Times New Roman" w:cs="Times New Roman"/>
                <w:i/>
                <w:iCs/>
                <w:sz w:val="24"/>
                <w:szCs w:val="24"/>
              </w:rPr>
              <w:t>T</w:t>
            </w:r>
            <w:r w:rsidRPr="003D1505">
              <w:rPr>
                <w:rFonts w:ascii="Times New Roman" w:hAnsi="Times New Roman" w:cs="Times New Roman"/>
                <w:i/>
                <w:iCs/>
                <w:sz w:val="24"/>
                <w:szCs w:val="24"/>
              </w:rPr>
              <w:t xml:space="preserve">ax </w:t>
            </w:r>
            <w:r>
              <w:rPr>
                <w:rFonts w:ascii="Times New Roman" w:hAnsi="Times New Roman" w:cs="Times New Roman"/>
                <w:i/>
                <w:iCs/>
                <w:sz w:val="24"/>
                <w:szCs w:val="24"/>
              </w:rPr>
              <w:t>A</w:t>
            </w:r>
            <w:r w:rsidRPr="003D1505">
              <w:rPr>
                <w:rFonts w:ascii="Times New Roman" w:hAnsi="Times New Roman" w:cs="Times New Roman"/>
                <w:i/>
                <w:iCs/>
                <w:sz w:val="24"/>
                <w:szCs w:val="24"/>
              </w:rPr>
              <w:t>voidance</w:t>
            </w:r>
          </w:p>
        </w:tc>
        <w:tc>
          <w:tcPr>
            <w:tcW w:w="2807" w:type="dxa"/>
          </w:tcPr>
          <w:p w14:paraId="40F9013E" w14:textId="314DD3B8" w:rsidR="009722F1" w:rsidRPr="00F751F3" w:rsidRDefault="009722F1" w:rsidP="00F751F3">
            <w:pPr>
              <w:spacing w:line="360" w:lineRule="auto"/>
              <w:rPr>
                <w:rFonts w:ascii="Times New Roman" w:hAnsi="Times New Roman" w:cs="Times New Roman"/>
                <w:b/>
                <w:bCs/>
                <w:spacing w:val="-1"/>
                <w:sz w:val="24"/>
                <w:szCs w:val="24"/>
              </w:rPr>
            </w:pPr>
            <w:r w:rsidRPr="00F751F3">
              <w:rPr>
                <w:rFonts w:ascii="Times New Roman" w:hAnsi="Times New Roman" w:cs="Times New Roman"/>
                <w:i/>
                <w:sz w:val="24"/>
                <w:szCs w:val="24"/>
              </w:rPr>
              <w:t>Current</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Effective</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Tax</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Rate</w:t>
            </w:r>
            <w:r w:rsidRPr="00F751F3">
              <w:rPr>
                <w:rFonts w:ascii="Times New Roman" w:hAnsi="Times New Roman" w:cs="Times New Roman"/>
                <w:i/>
                <w:spacing w:val="1"/>
                <w:sz w:val="24"/>
                <w:szCs w:val="24"/>
              </w:rPr>
              <w:t xml:space="preserve"> </w:t>
            </w:r>
            <w:r w:rsidRPr="00F751F3">
              <w:rPr>
                <w:rFonts w:ascii="Times New Roman" w:hAnsi="Times New Roman" w:cs="Times New Roman"/>
                <w:spacing w:val="-2"/>
                <w:sz w:val="24"/>
                <w:szCs w:val="24"/>
              </w:rPr>
              <w:t>ialah</w:t>
            </w:r>
            <w:r w:rsidRPr="00F751F3">
              <w:rPr>
                <w:rFonts w:ascii="Times New Roman" w:hAnsi="Times New Roman" w:cs="Times New Roman"/>
                <w:spacing w:val="-1"/>
                <w:sz w:val="24"/>
                <w:szCs w:val="24"/>
              </w:rPr>
              <w:t xml:space="preserve"> Rasio yang membedakan tarif pajak ketika berikut dengan pendapatan sebelum pajak perusahaan. </w:t>
            </w:r>
          </w:p>
        </w:tc>
        <w:tc>
          <w:tcPr>
            <w:tcW w:w="3785" w:type="dxa"/>
            <w:vAlign w:val="center"/>
          </w:tcPr>
          <w:p w14:paraId="2BB16F75" w14:textId="77777777" w:rsidR="009722F1" w:rsidRPr="00F751F3" w:rsidRDefault="009722F1" w:rsidP="00F751F3">
            <w:pPr>
              <w:spacing w:line="360" w:lineRule="auto"/>
              <w:jc w:val="center"/>
              <w:rPr>
                <w:rFonts w:ascii="Times New Roman" w:hAnsi="Times New Roman" w:cs="Times New Roman"/>
                <w:b/>
                <w:bCs/>
                <w:spacing w:val="-1"/>
                <w:sz w:val="24"/>
                <w:szCs w:val="24"/>
              </w:rPr>
            </w:pPr>
            <w:r w:rsidRPr="00F751F3">
              <w:rPr>
                <w:rFonts w:ascii="Times New Roman" w:hAnsi="Times New Roman" w:cs="Times New Roman"/>
                <w:noProof/>
                <w:sz w:val="24"/>
                <w:szCs w:val="24"/>
                <w:lang w:val="en-ID"/>
              </w:rPr>
              <w:drawing>
                <wp:inline distT="0" distB="0" distL="0" distR="0" wp14:anchorId="081D1506" wp14:editId="5EBC4059">
                  <wp:extent cx="2329266" cy="294198"/>
                  <wp:effectExtent l="0" t="0" r="0" b="0"/>
                  <wp:docPr id="127633646" name="Picture 12763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5">
                            <a:extLst>
                              <a:ext uri="{28A0092B-C50C-407E-A947-70E740481C1C}">
                                <a14:useLocalDpi xmlns:a14="http://schemas.microsoft.com/office/drawing/2010/main" val="0"/>
                              </a:ext>
                            </a:extLst>
                          </a:blip>
                          <a:srcRect l="20554" t="58406" r="53626" b="35796"/>
                          <a:stretch/>
                        </pic:blipFill>
                        <pic:spPr bwMode="auto">
                          <a:xfrm>
                            <a:off x="0" y="0"/>
                            <a:ext cx="2470755" cy="312069"/>
                          </a:xfrm>
                          <a:prstGeom prst="rect">
                            <a:avLst/>
                          </a:prstGeom>
                          <a:ln>
                            <a:noFill/>
                          </a:ln>
                          <a:extLst>
                            <a:ext uri="{53640926-AAD7-44D8-BBD7-CCE9431645EC}">
                              <a14:shadowObscured xmlns:a14="http://schemas.microsoft.com/office/drawing/2010/main"/>
                            </a:ext>
                          </a:extLst>
                        </pic:spPr>
                      </pic:pic>
                    </a:graphicData>
                  </a:graphic>
                </wp:inline>
              </w:drawing>
            </w:r>
          </w:p>
        </w:tc>
      </w:tr>
      <w:tr w:rsidR="00445385" w:rsidRPr="00F751F3" w14:paraId="5E56D82D" w14:textId="77777777" w:rsidTr="00445385">
        <w:trPr>
          <w:jc w:val="center"/>
        </w:trPr>
        <w:tc>
          <w:tcPr>
            <w:tcW w:w="1598" w:type="dxa"/>
            <w:vAlign w:val="center"/>
          </w:tcPr>
          <w:p w14:paraId="565A013E" w14:textId="6B4CA3A1" w:rsidR="00445385" w:rsidRPr="00F751F3" w:rsidRDefault="00445385" w:rsidP="00445385">
            <w:pPr>
              <w:spacing w:line="360" w:lineRule="auto"/>
              <w:jc w:val="center"/>
              <w:rPr>
                <w:rFonts w:ascii="Times New Roman" w:hAnsi="Times New Roman" w:cs="Times New Roman"/>
                <w:b/>
                <w:bCs/>
                <w:spacing w:val="-1"/>
                <w:sz w:val="24"/>
                <w:szCs w:val="24"/>
              </w:rPr>
            </w:pPr>
            <w:r w:rsidRPr="00F751F3">
              <w:rPr>
                <w:rFonts w:ascii="Times New Roman" w:hAnsi="Times New Roman" w:cs="Times New Roman"/>
                <w:b/>
                <w:bCs/>
                <w:spacing w:val="-1"/>
                <w:sz w:val="24"/>
                <w:szCs w:val="24"/>
              </w:rPr>
              <w:t>Variabel</w:t>
            </w:r>
          </w:p>
        </w:tc>
        <w:tc>
          <w:tcPr>
            <w:tcW w:w="2807" w:type="dxa"/>
            <w:vAlign w:val="center"/>
          </w:tcPr>
          <w:p w14:paraId="55EE83E9" w14:textId="762E58D0" w:rsidR="00445385" w:rsidRPr="00F751F3" w:rsidRDefault="00445385" w:rsidP="00445385">
            <w:pPr>
              <w:spacing w:line="360" w:lineRule="auto"/>
              <w:jc w:val="center"/>
              <w:rPr>
                <w:rFonts w:ascii="Times New Roman" w:hAnsi="Times New Roman" w:cs="Times New Roman"/>
                <w:i/>
                <w:sz w:val="24"/>
                <w:szCs w:val="24"/>
              </w:rPr>
            </w:pPr>
            <w:r w:rsidRPr="00F751F3">
              <w:rPr>
                <w:rFonts w:ascii="Times New Roman" w:hAnsi="Times New Roman" w:cs="Times New Roman"/>
                <w:b/>
                <w:bCs/>
                <w:spacing w:val="-1"/>
                <w:sz w:val="24"/>
                <w:szCs w:val="24"/>
              </w:rPr>
              <w:t>Pengertian Operasional</w:t>
            </w:r>
          </w:p>
        </w:tc>
        <w:tc>
          <w:tcPr>
            <w:tcW w:w="3785" w:type="dxa"/>
            <w:vAlign w:val="center"/>
          </w:tcPr>
          <w:p w14:paraId="3A475A10" w14:textId="6B12112E" w:rsidR="00445385" w:rsidRPr="00F751F3" w:rsidRDefault="00445385" w:rsidP="00445385">
            <w:pPr>
              <w:spacing w:line="360" w:lineRule="auto"/>
              <w:jc w:val="center"/>
              <w:rPr>
                <w:rFonts w:ascii="Times New Roman" w:hAnsi="Times New Roman" w:cs="Times New Roman"/>
                <w:noProof/>
                <w:sz w:val="24"/>
                <w:szCs w:val="24"/>
                <w:lang w:val="en-ID"/>
              </w:rPr>
            </w:pPr>
            <w:r w:rsidRPr="00F751F3">
              <w:rPr>
                <w:rFonts w:ascii="Times New Roman" w:hAnsi="Times New Roman" w:cs="Times New Roman"/>
                <w:b/>
                <w:bCs/>
                <w:spacing w:val="-1"/>
                <w:sz w:val="24"/>
                <w:szCs w:val="24"/>
              </w:rPr>
              <w:t>Indikator</w:t>
            </w:r>
          </w:p>
        </w:tc>
      </w:tr>
      <w:tr w:rsidR="00445385" w:rsidRPr="00F751F3" w14:paraId="4D52F63E" w14:textId="77777777" w:rsidTr="00445385">
        <w:trPr>
          <w:jc w:val="center"/>
        </w:trPr>
        <w:tc>
          <w:tcPr>
            <w:tcW w:w="1598" w:type="dxa"/>
          </w:tcPr>
          <w:p w14:paraId="034BBF95" w14:textId="77777777" w:rsidR="00445385" w:rsidRPr="00F751F3" w:rsidRDefault="00445385" w:rsidP="00445385">
            <w:pPr>
              <w:spacing w:line="360" w:lineRule="auto"/>
              <w:rPr>
                <w:rFonts w:ascii="Times New Roman" w:hAnsi="Times New Roman" w:cs="Times New Roman"/>
                <w:b/>
                <w:bCs/>
                <w:spacing w:val="-1"/>
                <w:sz w:val="24"/>
                <w:szCs w:val="24"/>
              </w:rPr>
            </w:pPr>
          </w:p>
        </w:tc>
        <w:tc>
          <w:tcPr>
            <w:tcW w:w="2807" w:type="dxa"/>
          </w:tcPr>
          <w:p w14:paraId="0C01746C" w14:textId="11C01688" w:rsidR="00445385" w:rsidRPr="00F751F3" w:rsidRDefault="00445385" w:rsidP="00445385">
            <w:pPr>
              <w:spacing w:line="360" w:lineRule="auto"/>
              <w:rPr>
                <w:rFonts w:ascii="Times New Roman" w:hAnsi="Times New Roman" w:cs="Times New Roman"/>
                <w:i/>
                <w:sz w:val="24"/>
                <w:szCs w:val="24"/>
              </w:rPr>
            </w:pPr>
            <w:r w:rsidRPr="00F751F3">
              <w:rPr>
                <w:rFonts w:ascii="Times New Roman" w:hAnsi="Times New Roman" w:cs="Times New Roman"/>
                <w:sz w:val="24"/>
                <w:szCs w:val="24"/>
              </w:rPr>
              <w:t>Pengukuran</w:t>
            </w:r>
            <w:r w:rsidRPr="00F751F3">
              <w:rPr>
                <w:rFonts w:ascii="Times New Roman" w:hAnsi="Times New Roman" w:cs="Times New Roman"/>
                <w:spacing w:val="1"/>
                <w:sz w:val="24"/>
                <w:szCs w:val="24"/>
              </w:rPr>
              <w:t xml:space="preserve"> berikut </w:t>
            </w:r>
            <w:r w:rsidRPr="00F751F3">
              <w:rPr>
                <w:rFonts w:ascii="Times New Roman" w:hAnsi="Times New Roman" w:cs="Times New Roman"/>
                <w:sz w:val="24"/>
                <w:szCs w:val="24"/>
              </w:rPr>
              <w:t>mempunyai fungsi</w:t>
            </w:r>
            <w:r w:rsidRPr="00F751F3">
              <w:rPr>
                <w:rFonts w:ascii="Times New Roman" w:hAnsi="Times New Roman" w:cs="Times New Roman"/>
                <w:spacing w:val="1"/>
                <w:sz w:val="24"/>
                <w:szCs w:val="24"/>
              </w:rPr>
              <w:t xml:space="preserve"> </w:t>
            </w:r>
            <w:r>
              <w:rPr>
                <w:rFonts w:ascii="Times New Roman" w:hAnsi="Times New Roman" w:cs="Times New Roman"/>
                <w:spacing w:val="1"/>
                <w:sz w:val="24"/>
                <w:szCs w:val="24"/>
              </w:rPr>
              <w:t>untuk</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 xml:space="preserve">mengamati skala </w:t>
            </w:r>
            <w:r w:rsidRPr="00F751F3">
              <w:rPr>
                <w:rFonts w:ascii="Times New Roman" w:hAnsi="Times New Roman" w:cs="Times New Roman"/>
                <w:i/>
                <w:sz w:val="24"/>
                <w:szCs w:val="24"/>
              </w:rPr>
              <w:t>Effective Tax</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Rate</w:t>
            </w:r>
            <w:r w:rsidRPr="00F751F3">
              <w:rPr>
                <w:rFonts w:ascii="Times New Roman" w:hAnsi="Times New Roman" w:cs="Times New Roman"/>
                <w:i/>
                <w:spacing w:val="1"/>
                <w:sz w:val="24"/>
                <w:szCs w:val="24"/>
              </w:rPr>
              <w:t xml:space="preserve"> </w:t>
            </w:r>
            <w:r w:rsidRPr="00F751F3">
              <w:rPr>
                <w:rFonts w:ascii="Times New Roman" w:hAnsi="Times New Roman" w:cs="Times New Roman"/>
                <w:sz w:val="24"/>
                <w:szCs w:val="24"/>
              </w:rPr>
              <w:t xml:space="preserve">(ETR) atas beban pajak perusahaan ketika </w:t>
            </w:r>
            <w:r w:rsidRPr="00F751F3">
              <w:rPr>
                <w:rFonts w:ascii="Times New Roman" w:hAnsi="Times New Roman" w:cs="Times New Roman"/>
                <w:spacing w:val="1"/>
                <w:sz w:val="24"/>
                <w:szCs w:val="24"/>
              </w:rPr>
              <w:t>berikut.</w:t>
            </w:r>
            <w:r w:rsidRPr="00F751F3">
              <w:rPr>
                <w:rStyle w:val="FootnoteReference"/>
                <w:rFonts w:ascii="Times New Roman" w:hAnsi="Times New Roman" w:cs="Times New Roman"/>
                <w:sz w:val="24"/>
                <w:szCs w:val="24"/>
              </w:rPr>
              <w:footnoteReference w:id="74"/>
            </w:r>
          </w:p>
        </w:tc>
        <w:tc>
          <w:tcPr>
            <w:tcW w:w="3785" w:type="dxa"/>
            <w:vAlign w:val="center"/>
          </w:tcPr>
          <w:p w14:paraId="2EDC1D0B" w14:textId="77777777" w:rsidR="00445385" w:rsidRPr="00F751F3" w:rsidRDefault="00445385" w:rsidP="00445385">
            <w:pPr>
              <w:spacing w:line="360" w:lineRule="auto"/>
              <w:jc w:val="center"/>
              <w:rPr>
                <w:rFonts w:ascii="Times New Roman" w:hAnsi="Times New Roman" w:cs="Times New Roman"/>
                <w:noProof/>
                <w:sz w:val="24"/>
                <w:szCs w:val="24"/>
                <w:lang w:val="en-ID"/>
              </w:rPr>
            </w:pPr>
          </w:p>
        </w:tc>
      </w:tr>
      <w:tr w:rsidR="00445385" w:rsidRPr="00F751F3" w14:paraId="2B6E0E3C" w14:textId="77777777" w:rsidTr="00445385">
        <w:trPr>
          <w:jc w:val="center"/>
        </w:trPr>
        <w:tc>
          <w:tcPr>
            <w:tcW w:w="1598" w:type="dxa"/>
          </w:tcPr>
          <w:p w14:paraId="125AEC07" w14:textId="77777777" w:rsidR="00445385" w:rsidRPr="00F751F3" w:rsidRDefault="00445385" w:rsidP="00445385">
            <w:pPr>
              <w:spacing w:line="360" w:lineRule="auto"/>
              <w:rPr>
                <w:rFonts w:ascii="Times New Roman" w:hAnsi="Times New Roman" w:cs="Times New Roman"/>
                <w:b/>
                <w:bCs/>
                <w:spacing w:val="-1"/>
                <w:sz w:val="24"/>
                <w:szCs w:val="24"/>
              </w:rPr>
            </w:pPr>
            <w:r w:rsidRPr="00F751F3">
              <w:rPr>
                <w:rFonts w:ascii="Times New Roman" w:hAnsi="Times New Roman" w:cs="Times New Roman"/>
                <w:b/>
                <w:bCs/>
                <w:spacing w:val="-1"/>
                <w:sz w:val="24"/>
                <w:szCs w:val="24"/>
              </w:rPr>
              <w:t>Variabel Independen (X)</w:t>
            </w:r>
          </w:p>
          <w:p w14:paraId="451D89F5" w14:textId="77777777" w:rsidR="00445385" w:rsidRPr="00F751F3" w:rsidRDefault="00445385" w:rsidP="00445385">
            <w:pPr>
              <w:spacing w:line="360" w:lineRule="auto"/>
              <w:rPr>
                <w:rFonts w:ascii="Times New Roman" w:hAnsi="Times New Roman" w:cs="Times New Roman"/>
                <w:spacing w:val="-1"/>
                <w:sz w:val="24"/>
                <w:szCs w:val="24"/>
              </w:rPr>
            </w:pPr>
            <w:r w:rsidRPr="00F751F3">
              <w:rPr>
                <w:rFonts w:ascii="Times New Roman" w:hAnsi="Times New Roman" w:cs="Times New Roman"/>
                <w:spacing w:val="-1"/>
                <w:sz w:val="24"/>
                <w:szCs w:val="24"/>
              </w:rPr>
              <w:t xml:space="preserve">Profitabilitas </w:t>
            </w:r>
          </w:p>
        </w:tc>
        <w:tc>
          <w:tcPr>
            <w:tcW w:w="2807" w:type="dxa"/>
          </w:tcPr>
          <w:p w14:paraId="19424570" w14:textId="77777777" w:rsidR="00445385" w:rsidRPr="00F751F3" w:rsidRDefault="00445385" w:rsidP="00445385">
            <w:pPr>
              <w:spacing w:line="360" w:lineRule="auto"/>
              <w:rPr>
                <w:rFonts w:ascii="Times New Roman" w:hAnsi="Times New Roman" w:cs="Times New Roman"/>
                <w:spacing w:val="-1"/>
                <w:sz w:val="24"/>
                <w:szCs w:val="24"/>
              </w:rPr>
            </w:pPr>
            <w:r w:rsidRPr="00F751F3">
              <w:rPr>
                <w:rFonts w:ascii="Times New Roman" w:hAnsi="Times New Roman" w:cs="Times New Roman"/>
                <w:spacing w:val="-1"/>
                <w:sz w:val="24"/>
                <w:szCs w:val="24"/>
              </w:rPr>
              <w:t>Rasio Profitabilitas ialah ratio yang melakukan pengukuran seberapa baik manajemen bekerja dengan cara keseluruhan berlandaskan berapa banyak keuntungan yang dihasilkan relatif kepada penjualan serta investasi.</w:t>
            </w:r>
            <w:r w:rsidRPr="00F751F3">
              <w:rPr>
                <w:rStyle w:val="FootnoteReference"/>
                <w:rFonts w:ascii="Times New Roman" w:hAnsi="Times New Roman" w:cs="Times New Roman"/>
                <w:spacing w:val="-1"/>
                <w:sz w:val="24"/>
                <w:szCs w:val="24"/>
              </w:rPr>
              <w:footnoteReference w:id="75"/>
            </w:r>
          </w:p>
        </w:tc>
        <w:tc>
          <w:tcPr>
            <w:tcW w:w="3785" w:type="dxa"/>
            <w:vAlign w:val="center"/>
          </w:tcPr>
          <w:p w14:paraId="1E6E8D77" w14:textId="77777777" w:rsidR="00445385" w:rsidRPr="00F751F3" w:rsidRDefault="00445385" w:rsidP="00445385">
            <w:pPr>
              <w:pStyle w:val="BodyText"/>
              <w:spacing w:line="360" w:lineRule="auto"/>
              <w:jc w:val="center"/>
              <w:rPr>
                <w:i/>
              </w:rPr>
            </w:pPr>
            <w:r w:rsidRPr="00F751F3">
              <w:rPr>
                <w:i/>
              </w:rPr>
              <w:t>Return</w:t>
            </w:r>
            <w:r w:rsidRPr="00F751F3">
              <w:rPr>
                <w:i/>
                <w:spacing w:val="-3"/>
              </w:rPr>
              <w:t xml:space="preserve"> </w:t>
            </w:r>
            <w:r w:rsidRPr="00F751F3">
              <w:rPr>
                <w:i/>
              </w:rPr>
              <w:t>On</w:t>
            </w:r>
            <w:r w:rsidRPr="00F751F3">
              <w:rPr>
                <w:i/>
                <w:spacing w:val="-1"/>
              </w:rPr>
              <w:t xml:space="preserve"> </w:t>
            </w:r>
            <w:r w:rsidRPr="00F751F3">
              <w:rPr>
                <w:i/>
              </w:rPr>
              <w:t>Assets</w:t>
            </w:r>
            <w:r w:rsidRPr="00F751F3">
              <w:rPr>
                <w:i/>
                <w:spacing w:val="-2"/>
              </w:rPr>
              <w:t xml:space="preserve"> </w:t>
            </w:r>
            <w:r w:rsidRPr="00F751F3">
              <w:t>(ROA)</w:t>
            </w:r>
            <w:r w:rsidRPr="00F751F3">
              <w:rPr>
                <w:spacing w:val="-1"/>
              </w:rPr>
              <w:t xml:space="preserve"> </w:t>
            </w:r>
            <w:r w:rsidRPr="00F751F3">
              <w:t>=</w:t>
            </w:r>
            <w:r w:rsidRPr="00F751F3">
              <w:rPr>
                <w:spacing w:val="53"/>
              </w:rPr>
              <w:t xml:space="preserve"> </w:t>
            </w:r>
            <w:r w:rsidRPr="00F751F3">
              <w:rPr>
                <w:i/>
              </w:rPr>
              <w:t>(Earnings</w:t>
            </w:r>
            <w:r w:rsidRPr="00F751F3">
              <w:rPr>
                <w:i/>
                <w:spacing w:val="-1"/>
              </w:rPr>
              <w:t xml:space="preserve"> </w:t>
            </w:r>
            <w:r w:rsidRPr="00F751F3">
              <w:rPr>
                <w:i/>
              </w:rPr>
              <w:t>After</w:t>
            </w:r>
            <w:r w:rsidRPr="00F751F3">
              <w:rPr>
                <w:i/>
                <w:spacing w:val="-1"/>
              </w:rPr>
              <w:t xml:space="preserve"> </w:t>
            </w:r>
            <w:r w:rsidRPr="00F751F3">
              <w:rPr>
                <w:i/>
              </w:rPr>
              <w:t>Tax)</w:t>
            </w:r>
            <w:r w:rsidRPr="00F751F3">
              <w:rPr>
                <w:i/>
                <w:spacing w:val="-3"/>
              </w:rPr>
              <w:t xml:space="preserve"> </w:t>
            </w:r>
            <w:r w:rsidRPr="00F751F3">
              <w:rPr>
                <w:i/>
              </w:rPr>
              <w:t>/ (Total Asset)</w:t>
            </w:r>
          </w:p>
          <w:p w14:paraId="1235D56A" w14:textId="77777777" w:rsidR="00445385" w:rsidRPr="00F751F3" w:rsidRDefault="00445385" w:rsidP="00445385">
            <w:pPr>
              <w:pStyle w:val="BodyText"/>
              <w:spacing w:before="9" w:line="360" w:lineRule="auto"/>
              <w:jc w:val="center"/>
              <w:rPr>
                <w:i/>
              </w:rPr>
            </w:pPr>
          </w:p>
          <w:p w14:paraId="36490C6A" w14:textId="77777777" w:rsidR="00445385" w:rsidRPr="00F751F3" w:rsidRDefault="00445385" w:rsidP="00445385">
            <w:pPr>
              <w:spacing w:line="360" w:lineRule="auto"/>
              <w:jc w:val="center"/>
              <w:rPr>
                <w:rFonts w:ascii="Times New Roman" w:hAnsi="Times New Roman" w:cs="Times New Roman"/>
                <w:b/>
                <w:bCs/>
                <w:spacing w:val="-1"/>
                <w:sz w:val="24"/>
                <w:szCs w:val="24"/>
              </w:rPr>
            </w:pPr>
          </w:p>
        </w:tc>
      </w:tr>
      <w:tr w:rsidR="00445385" w:rsidRPr="00F751F3" w14:paraId="63BD72E6" w14:textId="77777777" w:rsidTr="00445385">
        <w:trPr>
          <w:jc w:val="center"/>
        </w:trPr>
        <w:tc>
          <w:tcPr>
            <w:tcW w:w="1598" w:type="dxa"/>
          </w:tcPr>
          <w:p w14:paraId="3824D177" w14:textId="77777777" w:rsidR="00445385" w:rsidRPr="00F751F3" w:rsidRDefault="00445385" w:rsidP="00445385">
            <w:pPr>
              <w:spacing w:line="360" w:lineRule="auto"/>
              <w:rPr>
                <w:rFonts w:ascii="Times New Roman" w:hAnsi="Times New Roman" w:cs="Times New Roman"/>
                <w:i/>
                <w:iCs/>
                <w:spacing w:val="-1"/>
                <w:sz w:val="24"/>
                <w:szCs w:val="24"/>
              </w:rPr>
            </w:pPr>
            <w:r w:rsidRPr="00F751F3">
              <w:rPr>
                <w:rFonts w:ascii="Times New Roman" w:hAnsi="Times New Roman" w:cs="Times New Roman"/>
                <w:i/>
                <w:iCs/>
                <w:spacing w:val="-1"/>
                <w:sz w:val="24"/>
                <w:szCs w:val="24"/>
              </w:rPr>
              <w:t xml:space="preserve">Transfer Pricing </w:t>
            </w:r>
          </w:p>
        </w:tc>
        <w:tc>
          <w:tcPr>
            <w:tcW w:w="2807" w:type="dxa"/>
          </w:tcPr>
          <w:p w14:paraId="77848883" w14:textId="44DAB426" w:rsidR="00445385" w:rsidRPr="00F751F3" w:rsidRDefault="00445385" w:rsidP="00445385">
            <w:pPr>
              <w:spacing w:line="360" w:lineRule="auto"/>
              <w:rPr>
                <w:rFonts w:ascii="Times New Roman" w:hAnsi="Times New Roman" w:cs="Times New Roman"/>
                <w:spacing w:val="-1"/>
                <w:sz w:val="24"/>
                <w:szCs w:val="24"/>
              </w:rPr>
            </w:pP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ialah transfer pricing ialah strategi penetapan biaya yang dipakai oleh perusahaan guna transaksi yang melibatkan relasi </w:t>
            </w:r>
          </w:p>
        </w:tc>
        <w:tc>
          <w:tcPr>
            <w:tcW w:w="3785" w:type="dxa"/>
            <w:vAlign w:val="center"/>
          </w:tcPr>
          <w:p w14:paraId="3275F1F7" w14:textId="77777777" w:rsidR="00445385" w:rsidRPr="00F751F3" w:rsidRDefault="00445385" w:rsidP="00445385">
            <w:pPr>
              <w:spacing w:line="360" w:lineRule="auto"/>
              <w:jc w:val="center"/>
              <w:rPr>
                <w:rFonts w:ascii="Times New Roman" w:hAnsi="Times New Roman" w:cs="Times New Roman"/>
                <w:spacing w:val="-1"/>
                <w:sz w:val="24"/>
                <w:szCs w:val="24"/>
              </w:rPr>
            </w:pPr>
            <w:r w:rsidRPr="00F751F3">
              <w:rPr>
                <w:rFonts w:ascii="Times New Roman" w:hAnsi="Times New Roman" w:cs="Times New Roman"/>
                <w:noProof/>
                <w:spacing w:val="-1"/>
                <w:sz w:val="24"/>
                <w:szCs w:val="24"/>
              </w:rPr>
              <mc:AlternateContent>
                <mc:Choice Requires="wps">
                  <w:drawing>
                    <wp:anchor distT="0" distB="0" distL="114300" distR="114300" simplePos="0" relativeHeight="251665408" behindDoc="0" locked="0" layoutInCell="1" allowOverlap="1" wp14:anchorId="76FD86DF" wp14:editId="772C1278">
                      <wp:simplePos x="0" y="0"/>
                      <wp:positionH relativeFrom="column">
                        <wp:posOffset>671195</wp:posOffset>
                      </wp:positionH>
                      <wp:positionV relativeFrom="paragraph">
                        <wp:posOffset>254000</wp:posOffset>
                      </wp:positionV>
                      <wp:extent cx="1492885" cy="0"/>
                      <wp:effectExtent l="0" t="0" r="0" b="0"/>
                      <wp:wrapNone/>
                      <wp:docPr id="1513486889" name="Straight Connector 21"/>
                      <wp:cNvGraphicFramePr/>
                      <a:graphic xmlns:a="http://schemas.openxmlformats.org/drawingml/2006/main">
                        <a:graphicData uri="http://schemas.microsoft.com/office/word/2010/wordprocessingShape">
                          <wps:wsp>
                            <wps:cNvCnPr/>
                            <wps:spPr>
                              <a:xfrm>
                                <a:off x="0" y="0"/>
                                <a:ext cx="1492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84E43" id="Straight Connector 2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20pt" to="170.4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" strokecolor="black [3200]" strokeweight=".5pt">
                      <v:stroke joinstyle="miter"/>
                    </v:line>
                  </w:pict>
                </mc:Fallback>
              </mc:AlternateContent>
            </w:r>
            <w:r w:rsidRPr="00F751F3">
              <w:rPr>
                <w:rFonts w:ascii="Times New Roman" w:hAnsi="Times New Roman" w:cs="Times New Roman"/>
                <w:spacing w:val="-1"/>
                <w:sz w:val="24"/>
                <w:szCs w:val="24"/>
              </w:rPr>
              <w:t xml:space="preserve">RPT : </w:t>
            </w:r>
            <w:r w:rsidRPr="00F751F3">
              <w:rPr>
                <w:rFonts w:ascii="Cambria Math" w:hAnsi="Cambria Math" w:cs="Cambria Math"/>
                <w:spacing w:val="-1"/>
                <w:sz w:val="24"/>
                <w:szCs w:val="24"/>
              </w:rPr>
              <w:t>𝑃𝑖𝑢𝑡𝑎𝑛𝑔</w:t>
            </w:r>
            <w:r w:rsidRPr="00F751F3">
              <w:rPr>
                <w:rFonts w:ascii="Times New Roman" w:hAnsi="Times New Roman" w:cs="Times New Roman"/>
                <w:spacing w:val="-1"/>
                <w:sz w:val="24"/>
                <w:szCs w:val="24"/>
              </w:rPr>
              <w:t xml:space="preserve"> </w:t>
            </w:r>
            <w:r w:rsidRPr="00F751F3">
              <w:rPr>
                <w:rFonts w:ascii="Cambria Math" w:hAnsi="Cambria Math" w:cs="Cambria Math"/>
                <w:spacing w:val="-1"/>
                <w:sz w:val="24"/>
                <w:szCs w:val="24"/>
              </w:rPr>
              <w:t>𝑃𝑖</w:t>
            </w:r>
            <w:r w:rsidRPr="00F751F3">
              <w:rPr>
                <w:rFonts w:ascii="Times New Roman" w:hAnsi="Times New Roman" w:cs="Times New Roman"/>
                <w:spacing w:val="-1"/>
                <w:sz w:val="24"/>
                <w:szCs w:val="24"/>
              </w:rPr>
              <w:t>ℎ</w:t>
            </w:r>
            <w:r w:rsidRPr="00F751F3">
              <w:rPr>
                <w:rFonts w:ascii="Cambria Math" w:hAnsi="Cambria Math" w:cs="Cambria Math"/>
                <w:spacing w:val="-1"/>
                <w:sz w:val="24"/>
                <w:szCs w:val="24"/>
              </w:rPr>
              <w:t>𝑎𝑘</w:t>
            </w:r>
            <w:r w:rsidRPr="00F751F3">
              <w:rPr>
                <w:rFonts w:ascii="Times New Roman" w:hAnsi="Times New Roman" w:cs="Times New Roman"/>
                <w:spacing w:val="-1"/>
                <w:sz w:val="24"/>
                <w:szCs w:val="24"/>
              </w:rPr>
              <w:t xml:space="preserve"> </w:t>
            </w:r>
            <w:r w:rsidRPr="00F751F3">
              <w:rPr>
                <w:rFonts w:ascii="Cambria Math" w:hAnsi="Cambria Math" w:cs="Cambria Math"/>
                <w:spacing w:val="-1"/>
                <w:sz w:val="24"/>
                <w:szCs w:val="24"/>
              </w:rPr>
              <w:t>𝐵𝑒𝑟𝑒𝑙𝑎𝑠𝑖</w:t>
            </w:r>
          </w:p>
          <w:p w14:paraId="71D06B9E" w14:textId="77777777" w:rsidR="00445385" w:rsidRPr="00F751F3" w:rsidRDefault="00445385" w:rsidP="00445385">
            <w:pPr>
              <w:spacing w:line="360" w:lineRule="auto"/>
              <w:jc w:val="center"/>
              <w:rPr>
                <w:rFonts w:ascii="Times New Roman" w:hAnsi="Times New Roman" w:cs="Times New Roman"/>
                <w:b/>
                <w:bCs/>
                <w:spacing w:val="-1"/>
                <w:sz w:val="24"/>
                <w:szCs w:val="24"/>
              </w:rPr>
            </w:pPr>
            <w:r w:rsidRPr="00F751F3">
              <w:rPr>
                <w:rFonts w:ascii="Times New Roman" w:hAnsi="Times New Roman" w:cs="Times New Roman"/>
                <w:spacing w:val="-1"/>
                <w:sz w:val="24"/>
                <w:szCs w:val="24"/>
              </w:rPr>
              <w:t xml:space="preserve"> </w:t>
            </w:r>
            <w:r w:rsidRPr="00F751F3">
              <w:rPr>
                <w:rFonts w:ascii="Cambria Math" w:hAnsi="Cambria Math" w:cs="Cambria Math"/>
                <w:spacing w:val="-1"/>
                <w:sz w:val="24"/>
                <w:szCs w:val="24"/>
              </w:rPr>
              <w:t>𝑇𝑜𝑡𝑎𝑙</w:t>
            </w:r>
            <w:r w:rsidRPr="00F751F3">
              <w:rPr>
                <w:rFonts w:ascii="Times New Roman" w:hAnsi="Times New Roman" w:cs="Times New Roman"/>
                <w:spacing w:val="-1"/>
                <w:sz w:val="24"/>
                <w:szCs w:val="24"/>
              </w:rPr>
              <w:t xml:space="preserve"> </w:t>
            </w:r>
            <w:r w:rsidRPr="00F751F3">
              <w:rPr>
                <w:rFonts w:ascii="Cambria Math" w:hAnsi="Cambria Math" w:cs="Cambria Math"/>
                <w:spacing w:val="-1"/>
                <w:sz w:val="24"/>
                <w:szCs w:val="24"/>
              </w:rPr>
              <w:t>𝑃𝑖𝑢𝑡𝑎𝑛</w:t>
            </w:r>
            <w:r w:rsidRPr="00F751F3">
              <w:rPr>
                <w:rFonts w:ascii="Times New Roman" w:hAnsi="Times New Roman" w:cs="Times New Roman"/>
                <w:spacing w:val="-1"/>
                <w:sz w:val="24"/>
                <w:szCs w:val="24"/>
              </w:rPr>
              <w:t>g</w:t>
            </w:r>
          </w:p>
        </w:tc>
      </w:tr>
      <w:tr w:rsidR="00445385" w:rsidRPr="00F751F3" w14:paraId="22B64C71" w14:textId="77777777" w:rsidTr="00445385">
        <w:trPr>
          <w:trHeight w:val="701"/>
          <w:jc w:val="center"/>
        </w:trPr>
        <w:tc>
          <w:tcPr>
            <w:tcW w:w="1598" w:type="dxa"/>
            <w:vAlign w:val="center"/>
          </w:tcPr>
          <w:p w14:paraId="780BDD3C" w14:textId="2C0BA7D3" w:rsidR="00445385" w:rsidRPr="00F751F3" w:rsidRDefault="00445385" w:rsidP="00445385">
            <w:pPr>
              <w:spacing w:line="360" w:lineRule="auto"/>
              <w:jc w:val="center"/>
              <w:rPr>
                <w:rFonts w:ascii="Times New Roman" w:hAnsi="Times New Roman" w:cs="Times New Roman"/>
                <w:i/>
                <w:iCs/>
                <w:spacing w:val="-1"/>
                <w:sz w:val="24"/>
                <w:szCs w:val="24"/>
              </w:rPr>
            </w:pPr>
            <w:r w:rsidRPr="00F751F3">
              <w:rPr>
                <w:rFonts w:ascii="Times New Roman" w:hAnsi="Times New Roman" w:cs="Times New Roman"/>
                <w:b/>
                <w:bCs/>
                <w:spacing w:val="-1"/>
                <w:sz w:val="24"/>
                <w:szCs w:val="24"/>
              </w:rPr>
              <w:t>Variabel</w:t>
            </w:r>
          </w:p>
        </w:tc>
        <w:tc>
          <w:tcPr>
            <w:tcW w:w="2807" w:type="dxa"/>
            <w:vAlign w:val="center"/>
          </w:tcPr>
          <w:p w14:paraId="7A333B9B" w14:textId="563222D1" w:rsidR="00445385" w:rsidRPr="00F751F3" w:rsidRDefault="00445385" w:rsidP="00445385">
            <w:pPr>
              <w:spacing w:line="360" w:lineRule="auto"/>
              <w:jc w:val="center"/>
              <w:rPr>
                <w:rFonts w:ascii="Times New Roman" w:hAnsi="Times New Roman" w:cs="Times New Roman"/>
                <w:i/>
                <w:iCs/>
                <w:sz w:val="24"/>
                <w:szCs w:val="24"/>
              </w:rPr>
            </w:pPr>
            <w:r w:rsidRPr="00F751F3">
              <w:rPr>
                <w:rFonts w:ascii="Times New Roman" w:hAnsi="Times New Roman" w:cs="Times New Roman"/>
                <w:b/>
                <w:bCs/>
                <w:spacing w:val="-1"/>
                <w:sz w:val="24"/>
                <w:szCs w:val="24"/>
              </w:rPr>
              <w:t>Pengertian Operasional</w:t>
            </w:r>
          </w:p>
        </w:tc>
        <w:tc>
          <w:tcPr>
            <w:tcW w:w="3785" w:type="dxa"/>
            <w:vAlign w:val="center"/>
          </w:tcPr>
          <w:p w14:paraId="1A82B068" w14:textId="5C6E8B9C" w:rsidR="00445385" w:rsidRPr="00F751F3" w:rsidRDefault="00445385" w:rsidP="00445385">
            <w:pPr>
              <w:spacing w:line="360" w:lineRule="auto"/>
              <w:jc w:val="center"/>
              <w:rPr>
                <w:rFonts w:ascii="Times New Roman" w:hAnsi="Times New Roman" w:cs="Times New Roman"/>
                <w:noProof/>
                <w:spacing w:val="-1"/>
                <w:sz w:val="24"/>
                <w:szCs w:val="24"/>
              </w:rPr>
            </w:pPr>
            <w:r w:rsidRPr="00F751F3">
              <w:rPr>
                <w:rFonts w:ascii="Times New Roman" w:hAnsi="Times New Roman" w:cs="Times New Roman"/>
                <w:b/>
                <w:bCs/>
                <w:spacing w:val="-1"/>
                <w:sz w:val="24"/>
                <w:szCs w:val="24"/>
              </w:rPr>
              <w:t>Indikator</w:t>
            </w:r>
          </w:p>
        </w:tc>
      </w:tr>
      <w:tr w:rsidR="00445385" w:rsidRPr="00F751F3" w14:paraId="106AA926" w14:textId="77777777" w:rsidTr="00445385">
        <w:trPr>
          <w:jc w:val="center"/>
        </w:trPr>
        <w:tc>
          <w:tcPr>
            <w:tcW w:w="1598" w:type="dxa"/>
          </w:tcPr>
          <w:p w14:paraId="498517FA" w14:textId="77777777" w:rsidR="00445385" w:rsidRPr="00F751F3" w:rsidRDefault="00445385" w:rsidP="00445385">
            <w:pPr>
              <w:spacing w:line="360" w:lineRule="auto"/>
              <w:rPr>
                <w:rFonts w:ascii="Times New Roman" w:hAnsi="Times New Roman" w:cs="Times New Roman"/>
                <w:i/>
                <w:iCs/>
                <w:spacing w:val="-1"/>
                <w:sz w:val="24"/>
                <w:szCs w:val="24"/>
              </w:rPr>
            </w:pPr>
          </w:p>
        </w:tc>
        <w:tc>
          <w:tcPr>
            <w:tcW w:w="2807" w:type="dxa"/>
          </w:tcPr>
          <w:p w14:paraId="11F59C82" w14:textId="153DF112" w:rsidR="00445385" w:rsidRPr="00F751F3" w:rsidRDefault="00445385" w:rsidP="00445385">
            <w:pPr>
              <w:spacing w:line="360" w:lineRule="auto"/>
              <w:rPr>
                <w:rFonts w:ascii="Times New Roman" w:hAnsi="Times New Roman" w:cs="Times New Roman"/>
                <w:i/>
                <w:iCs/>
                <w:sz w:val="24"/>
                <w:szCs w:val="24"/>
              </w:rPr>
            </w:pPr>
            <w:r w:rsidRPr="00F751F3">
              <w:rPr>
                <w:rFonts w:ascii="Times New Roman" w:hAnsi="Times New Roman" w:cs="Times New Roman"/>
                <w:sz w:val="24"/>
                <w:szCs w:val="24"/>
              </w:rPr>
              <w:t>istimewa serta pihak berkorelasi yang menawarkan produk serta layanan.</w:t>
            </w:r>
            <w:r w:rsidRPr="00F751F3">
              <w:rPr>
                <w:rStyle w:val="FootnoteReference"/>
                <w:rFonts w:ascii="Times New Roman" w:hAnsi="Times New Roman" w:cs="Times New Roman"/>
                <w:sz w:val="24"/>
                <w:szCs w:val="24"/>
              </w:rPr>
              <w:footnoteReference w:id="76"/>
            </w:r>
          </w:p>
        </w:tc>
        <w:tc>
          <w:tcPr>
            <w:tcW w:w="3785" w:type="dxa"/>
            <w:vAlign w:val="center"/>
          </w:tcPr>
          <w:p w14:paraId="1681E63E" w14:textId="77777777" w:rsidR="00445385" w:rsidRPr="00F751F3" w:rsidRDefault="00445385" w:rsidP="00445385">
            <w:pPr>
              <w:spacing w:line="360" w:lineRule="auto"/>
              <w:jc w:val="center"/>
              <w:rPr>
                <w:rFonts w:ascii="Times New Roman" w:hAnsi="Times New Roman" w:cs="Times New Roman"/>
                <w:noProof/>
                <w:spacing w:val="-1"/>
                <w:sz w:val="24"/>
                <w:szCs w:val="24"/>
              </w:rPr>
            </w:pPr>
          </w:p>
        </w:tc>
      </w:tr>
      <w:tr w:rsidR="00445385" w:rsidRPr="00F751F3" w14:paraId="406B3E9A" w14:textId="77777777" w:rsidTr="00445385">
        <w:trPr>
          <w:jc w:val="center"/>
        </w:trPr>
        <w:tc>
          <w:tcPr>
            <w:tcW w:w="1598" w:type="dxa"/>
          </w:tcPr>
          <w:p w14:paraId="75EDCDF9" w14:textId="77777777" w:rsidR="00445385" w:rsidRPr="00F751F3" w:rsidRDefault="00445385" w:rsidP="00445385">
            <w:pPr>
              <w:spacing w:line="360" w:lineRule="auto"/>
              <w:rPr>
                <w:rFonts w:ascii="Times New Roman" w:hAnsi="Times New Roman" w:cs="Times New Roman"/>
                <w:i/>
                <w:iCs/>
                <w:spacing w:val="-1"/>
                <w:sz w:val="24"/>
                <w:szCs w:val="24"/>
              </w:rPr>
            </w:pPr>
            <w:r w:rsidRPr="00F751F3">
              <w:rPr>
                <w:rFonts w:ascii="Times New Roman" w:hAnsi="Times New Roman" w:cs="Times New Roman"/>
                <w:i/>
                <w:iCs/>
                <w:spacing w:val="-1"/>
                <w:sz w:val="24"/>
                <w:szCs w:val="24"/>
              </w:rPr>
              <w:t xml:space="preserve">Leverage </w:t>
            </w:r>
          </w:p>
        </w:tc>
        <w:tc>
          <w:tcPr>
            <w:tcW w:w="2807" w:type="dxa"/>
          </w:tcPr>
          <w:p w14:paraId="3F03C34A" w14:textId="77777777" w:rsidR="00445385" w:rsidRPr="00F751F3" w:rsidRDefault="00445385" w:rsidP="00445385">
            <w:pPr>
              <w:spacing w:line="360" w:lineRule="auto"/>
              <w:rPr>
                <w:rFonts w:ascii="Times New Roman" w:hAnsi="Times New Roman" w:cs="Times New Roman"/>
                <w:spacing w:val="-1"/>
                <w:sz w:val="24"/>
                <w:szCs w:val="24"/>
              </w:rPr>
            </w:pPr>
            <w:r w:rsidRPr="00F751F3">
              <w:rPr>
                <w:rFonts w:ascii="Times New Roman" w:hAnsi="Times New Roman" w:cs="Times New Roman"/>
                <w:spacing w:val="-1"/>
                <w:sz w:val="24"/>
                <w:szCs w:val="24"/>
              </w:rPr>
              <w:t xml:space="preserve">Rasio </w:t>
            </w:r>
            <w:r w:rsidRPr="00F751F3">
              <w:rPr>
                <w:rFonts w:ascii="Times New Roman" w:hAnsi="Times New Roman" w:cs="Times New Roman"/>
                <w:i/>
                <w:sz w:val="24"/>
                <w:szCs w:val="24"/>
              </w:rPr>
              <w:t>Leverage</w:t>
            </w:r>
            <w:r w:rsidRPr="00F751F3">
              <w:rPr>
                <w:rFonts w:ascii="Times New Roman" w:hAnsi="Times New Roman" w:cs="Times New Roman"/>
                <w:i/>
                <w:spacing w:val="-57"/>
                <w:sz w:val="24"/>
                <w:szCs w:val="24"/>
              </w:rPr>
              <w:t xml:space="preserve"> </w:t>
            </w:r>
            <w:r w:rsidRPr="00F751F3">
              <w:rPr>
                <w:rFonts w:ascii="Times New Roman" w:hAnsi="Times New Roman" w:cs="Times New Roman"/>
                <w:sz w:val="24"/>
                <w:szCs w:val="24"/>
              </w:rPr>
              <w:t xml:space="preserve"> menggambarkan</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taraf rasio</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yang</w:t>
            </w:r>
            <w:r w:rsidRPr="00F751F3">
              <w:rPr>
                <w:rFonts w:ascii="Times New Roman" w:hAnsi="Times New Roman" w:cs="Times New Roman"/>
                <w:spacing w:val="1"/>
                <w:sz w:val="24"/>
                <w:szCs w:val="24"/>
              </w:rPr>
              <w:t xml:space="preserve"> </w:t>
            </w:r>
            <w:r w:rsidRPr="00F751F3">
              <w:rPr>
                <w:rFonts w:ascii="Times New Roman" w:hAnsi="Times New Roman" w:cs="Times New Roman"/>
                <w:spacing w:val="-4"/>
                <w:sz w:val="24"/>
                <w:szCs w:val="24"/>
              </w:rPr>
              <w:t xml:space="preserve">dipakai guna </w:t>
            </w:r>
            <w:r w:rsidRPr="00F751F3">
              <w:rPr>
                <w:rFonts w:ascii="Times New Roman" w:hAnsi="Times New Roman" w:cs="Times New Roman"/>
                <w:spacing w:val="-3"/>
                <w:sz w:val="24"/>
                <w:szCs w:val="24"/>
              </w:rPr>
              <w:t xml:space="preserve">melakukan pengukuran ataupun mengamati </w:t>
            </w:r>
            <w:r w:rsidRPr="00F751F3">
              <w:rPr>
                <w:rFonts w:ascii="Times New Roman" w:hAnsi="Times New Roman" w:cs="Times New Roman"/>
                <w:sz w:val="24"/>
                <w:szCs w:val="24"/>
              </w:rPr>
              <w:t>hutang</w:t>
            </w:r>
            <w:r w:rsidRPr="00F751F3">
              <w:rPr>
                <w:rFonts w:ascii="Times New Roman" w:hAnsi="Times New Roman" w:cs="Times New Roman"/>
                <w:spacing w:val="1"/>
                <w:sz w:val="24"/>
                <w:szCs w:val="24"/>
              </w:rPr>
              <w:t xml:space="preserve"> kurun waktu </w:t>
            </w:r>
            <w:r w:rsidRPr="00F751F3">
              <w:rPr>
                <w:rFonts w:ascii="Times New Roman" w:hAnsi="Times New Roman" w:cs="Times New Roman"/>
                <w:sz w:val="24"/>
                <w:szCs w:val="24"/>
              </w:rPr>
              <w:t>pendek</w:t>
            </w:r>
            <w:r w:rsidRPr="00F751F3">
              <w:rPr>
                <w:rFonts w:ascii="Times New Roman" w:hAnsi="Times New Roman" w:cs="Times New Roman"/>
                <w:spacing w:val="1"/>
                <w:sz w:val="24"/>
                <w:szCs w:val="24"/>
              </w:rPr>
              <w:t xml:space="preserve"> ataupun kurun waktu </w:t>
            </w:r>
            <w:r w:rsidRPr="00F751F3">
              <w:rPr>
                <w:rFonts w:ascii="Times New Roman" w:hAnsi="Times New Roman" w:cs="Times New Roman"/>
                <w:sz w:val="24"/>
                <w:szCs w:val="24"/>
              </w:rPr>
              <w:t>panjang</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dalam</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mendanai</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aktivitas</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operasional</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perusahaan.</w:t>
            </w:r>
            <w:r w:rsidRPr="00F751F3">
              <w:rPr>
                <w:rStyle w:val="FootnoteReference"/>
                <w:rFonts w:ascii="Times New Roman" w:hAnsi="Times New Roman" w:cs="Times New Roman"/>
                <w:sz w:val="24"/>
                <w:szCs w:val="24"/>
              </w:rPr>
              <w:footnoteReference w:id="77"/>
            </w:r>
          </w:p>
        </w:tc>
        <w:tc>
          <w:tcPr>
            <w:tcW w:w="3785" w:type="dxa"/>
            <w:vAlign w:val="center"/>
          </w:tcPr>
          <w:p w14:paraId="0E67D536" w14:textId="77777777" w:rsidR="00445385" w:rsidRPr="00F751F3" w:rsidRDefault="00445385" w:rsidP="00445385">
            <w:pPr>
              <w:spacing w:line="360" w:lineRule="auto"/>
              <w:jc w:val="center"/>
              <w:rPr>
                <w:rFonts w:ascii="Times New Roman" w:hAnsi="Times New Roman" w:cs="Times New Roman"/>
                <w:b/>
                <w:bCs/>
                <w:spacing w:val="-1"/>
                <w:sz w:val="24"/>
                <w:szCs w:val="24"/>
              </w:rPr>
            </w:pPr>
            <w:r w:rsidRPr="00F751F3">
              <w:rPr>
                <w:rFonts w:ascii="Times New Roman" w:hAnsi="Times New Roman" w:cs="Times New Roman"/>
                <w:noProof/>
                <w:sz w:val="24"/>
                <w:szCs w:val="24"/>
              </w:rPr>
              <mc:AlternateContent>
                <mc:Choice Requires="wpg">
                  <w:drawing>
                    <wp:anchor distT="0" distB="0" distL="0" distR="0" simplePos="0" relativeHeight="251667456" behindDoc="1" locked="0" layoutInCell="1" allowOverlap="1" wp14:anchorId="70CD705D" wp14:editId="145C99D9">
                      <wp:simplePos x="0" y="0"/>
                      <wp:positionH relativeFrom="page">
                        <wp:posOffset>64135</wp:posOffset>
                      </wp:positionH>
                      <wp:positionV relativeFrom="paragraph">
                        <wp:posOffset>285750</wp:posOffset>
                      </wp:positionV>
                      <wp:extent cx="2635885" cy="789940"/>
                      <wp:effectExtent l="0" t="0" r="0" b="0"/>
                      <wp:wrapTopAndBottom/>
                      <wp:docPr id="80726273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789940"/>
                                <a:chOff x="4303" y="315"/>
                                <a:chExt cx="4151" cy="1020"/>
                              </a:xfrm>
                            </wpg:grpSpPr>
                            <wps:wsp>
                              <wps:cNvPr id="1968961114" name="Rectangle 3"/>
                              <wps:cNvSpPr>
                                <a:spLocks noChangeArrowheads="1"/>
                              </wps:cNvSpPr>
                              <wps:spPr bwMode="auto">
                                <a:xfrm>
                                  <a:off x="4303" y="315"/>
                                  <a:ext cx="4151" cy="1020"/>
                                </a:xfrm>
                                <a:prstGeom prst="rect">
                                  <a:avLst/>
                                </a:prstGeom>
                                <a:noFill/>
                                <a:ln w="9525">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371856" name="Rectangle 4"/>
                              <wps:cNvSpPr>
                                <a:spLocks noChangeArrowheads="1"/>
                              </wps:cNvSpPr>
                              <wps:spPr bwMode="auto">
                                <a:xfrm>
                                  <a:off x="6716" y="777"/>
                                  <a:ext cx="1141" cy="17"/>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2077174780" name="Text Box 5"/>
                              <wps:cNvSpPr txBox="1">
                                <a:spLocks noChangeArrowheads="1"/>
                              </wps:cNvSpPr>
                              <wps:spPr bwMode="auto">
                                <a:xfrm>
                                  <a:off x="4407" y="640"/>
                                  <a:ext cx="2207" cy="26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ECC0DD5" w14:textId="77777777" w:rsidR="00445385" w:rsidRDefault="00445385" w:rsidP="009722F1">
                                    <w:pPr>
                                      <w:spacing w:line="266" w:lineRule="exact"/>
                                      <w:rPr>
                                        <w:sz w:val="24"/>
                                      </w:rPr>
                                    </w:pPr>
                                    <w:r>
                                      <w:rPr>
                                        <w:sz w:val="24"/>
                                      </w:rPr>
                                      <w:t>Debt</w:t>
                                    </w:r>
                                    <w:r>
                                      <w:rPr>
                                        <w:spacing w:val="-1"/>
                                        <w:sz w:val="24"/>
                                      </w:rPr>
                                      <w:t xml:space="preserve"> </w:t>
                                    </w:r>
                                    <w:r>
                                      <w:rPr>
                                        <w:sz w:val="24"/>
                                      </w:rPr>
                                      <w:t>to Equity</w:t>
                                    </w:r>
                                    <w:r>
                                      <w:rPr>
                                        <w:spacing w:val="-5"/>
                                        <w:sz w:val="24"/>
                                      </w:rPr>
                                      <w:t xml:space="preserve"> </w:t>
                                    </w:r>
                                    <w:r>
                                      <w:rPr>
                                        <w:sz w:val="24"/>
                                      </w:rPr>
                                      <w:t>Ratio =</w:t>
                                    </w:r>
                                  </w:p>
                                </w:txbxContent>
                              </wps:txbx>
                              <wps:bodyPr rot="0" vert="horz" wrap="square" lIns="0" tIns="0" rIns="0" bIns="0" anchor="t" anchorCtr="0" upright="1">
                                <a:noAutofit/>
                              </wps:bodyPr>
                            </wps:wsp>
                            <wps:wsp>
                              <wps:cNvPr id="1888659742" name="Text Box 6"/>
                              <wps:cNvSpPr txBox="1">
                                <a:spLocks noChangeArrowheads="1"/>
                              </wps:cNvSpPr>
                              <wps:spPr bwMode="auto">
                                <a:xfrm>
                                  <a:off x="6716" y="550"/>
                                  <a:ext cx="1161" cy="46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53B614C" w14:textId="77777777" w:rsidR="00445385" w:rsidRDefault="00445385" w:rsidP="009722F1">
                                    <w:pPr>
                                      <w:ind w:left="19"/>
                                      <w:rPr>
                                        <w:rFonts w:ascii="Cambria Math"/>
                                        <w:sz w:val="17"/>
                                      </w:rPr>
                                    </w:pPr>
                                    <w:r w:rsidRPr="00A12314">
                                      <w:rPr>
                                        <w:rFonts w:ascii="Cambria Math"/>
                                        <w:w w:val="110"/>
                                        <w:sz w:val="17"/>
                                      </w:rPr>
                                      <w:t>Jumlah</w:t>
                                    </w:r>
                                    <w:r w:rsidRPr="00A12314">
                                      <w:rPr>
                                        <w:rFonts w:ascii="Cambria Math"/>
                                        <w:spacing w:val="23"/>
                                        <w:w w:val="110"/>
                                        <w:sz w:val="17"/>
                                      </w:rPr>
                                      <w:t xml:space="preserve"> </w:t>
                                    </w:r>
                                    <w:r>
                                      <w:rPr>
                                        <w:rFonts w:ascii="Cambria Math"/>
                                        <w:w w:val="110"/>
                                        <w:sz w:val="17"/>
                                      </w:rPr>
                                      <w:t>Utang</w:t>
                                    </w:r>
                                  </w:p>
                                  <w:p w14:paraId="12106DF0" w14:textId="77777777" w:rsidR="00445385" w:rsidRDefault="00445385" w:rsidP="009722F1">
                                    <w:pPr>
                                      <w:spacing w:before="62"/>
                                      <w:rPr>
                                        <w:rFonts w:ascii="Cambria Math"/>
                                        <w:sz w:val="17"/>
                                      </w:rPr>
                                    </w:pPr>
                                    <w:r>
                                      <w:rPr>
                                        <w:rFonts w:ascii="Cambria Math"/>
                                        <w:w w:val="110"/>
                                        <w:sz w:val="17"/>
                                      </w:rPr>
                                      <w:t>Modal</w:t>
                                    </w:r>
                                    <w:r>
                                      <w:rPr>
                                        <w:rFonts w:ascii="Cambria Math"/>
                                        <w:spacing w:val="23"/>
                                        <w:w w:val="110"/>
                                        <w:sz w:val="17"/>
                                      </w:rPr>
                                      <w:t xml:space="preserve"> </w:t>
                                    </w:r>
                                    <w:r>
                                      <w:rPr>
                                        <w:rFonts w:ascii="Cambria Math"/>
                                        <w:w w:val="110"/>
                                        <w:sz w:val="17"/>
                                      </w:rPr>
                                      <w:t>Sendiri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D705D" id="Group 1" o:spid="_x0000_s1049" style="position:absolute;left:0;text-align:left;margin-left:5.05pt;margin-top:22.5pt;width:207.55pt;height:62.2pt;z-index:-251649024;mso-wrap-distance-left:0;mso-wrap-distance-right:0;mso-position-horizontal-relative:page" coordorigin="4303,315" coordsize="4151,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">
                      <v:rect id="Rectangle 3" o:spid="_x0000_s1050" style="position:absolute;left:4303;top:315;width:4151;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" filled="f" stroked="f"/>
                      <v:rect id="Rectangle 4" o:spid="_x0000_s1051" style="position:absolute;left:6716;top:777;width:114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" fillcolor="black [3213]"/>
                      <v:shape id="Text Box 5" o:spid="_x0000_s1052" type="#_x0000_t202" style="position:absolute;left:4407;top:640;width:220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" filled="f" stroked="f">
                        <v:textbox inset="0,0,0,0">
                          <w:txbxContent>
                            <w:p w14:paraId="0ECC0DD5" w14:textId="77777777" w:rsidR="00445385" w:rsidRDefault="00445385" w:rsidP="009722F1">
                              <w:pPr>
                                <w:spacing w:line="266" w:lineRule="exact"/>
                                <w:rPr>
                                  <w:sz w:val="24"/>
                                </w:rPr>
                              </w:pPr>
                              <w:r>
                                <w:rPr>
                                  <w:sz w:val="24"/>
                                </w:rPr>
                                <w:t>Debt</w:t>
                              </w:r>
                              <w:r>
                                <w:rPr>
                                  <w:spacing w:val="-1"/>
                                  <w:sz w:val="24"/>
                                </w:rPr>
                                <w:t xml:space="preserve"> </w:t>
                              </w:r>
                              <w:r>
                                <w:rPr>
                                  <w:sz w:val="24"/>
                                </w:rPr>
                                <w:t>to Equity</w:t>
                              </w:r>
                              <w:r>
                                <w:rPr>
                                  <w:spacing w:val="-5"/>
                                  <w:sz w:val="24"/>
                                </w:rPr>
                                <w:t xml:space="preserve"> </w:t>
                              </w:r>
                              <w:r>
                                <w:rPr>
                                  <w:sz w:val="24"/>
                                </w:rPr>
                                <w:t>Ratio =</w:t>
                              </w:r>
                            </w:p>
                          </w:txbxContent>
                        </v:textbox>
                      </v:shape>
                      <v:shape id="Text Box 6" o:spid="_x0000_s1053" type="#_x0000_t202" style="position:absolute;left:6716;top:550;width:1161;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" filled="f" stroked="f">
                        <v:textbox inset="0,0,0,0">
                          <w:txbxContent>
                            <w:p w14:paraId="453B614C" w14:textId="77777777" w:rsidR="00445385" w:rsidRDefault="00445385" w:rsidP="009722F1">
                              <w:pPr>
                                <w:ind w:left="19"/>
                                <w:rPr>
                                  <w:rFonts w:ascii="Cambria Math"/>
                                  <w:sz w:val="17"/>
                                </w:rPr>
                              </w:pPr>
                              <w:r w:rsidRPr="00A12314">
                                <w:rPr>
                                  <w:rFonts w:ascii="Cambria Math"/>
                                  <w:w w:val="110"/>
                                  <w:sz w:val="17"/>
                                </w:rPr>
                                <w:t>Jumlah</w:t>
                              </w:r>
                              <w:r w:rsidRPr="00A12314">
                                <w:rPr>
                                  <w:rFonts w:ascii="Cambria Math"/>
                                  <w:spacing w:val="23"/>
                                  <w:w w:val="110"/>
                                  <w:sz w:val="17"/>
                                </w:rPr>
                                <w:t xml:space="preserve"> </w:t>
                              </w:r>
                              <w:r>
                                <w:rPr>
                                  <w:rFonts w:ascii="Cambria Math"/>
                                  <w:w w:val="110"/>
                                  <w:sz w:val="17"/>
                                </w:rPr>
                                <w:t>Utang</w:t>
                              </w:r>
                            </w:p>
                            <w:p w14:paraId="12106DF0" w14:textId="77777777" w:rsidR="00445385" w:rsidRDefault="00445385" w:rsidP="009722F1">
                              <w:pPr>
                                <w:spacing w:before="62"/>
                                <w:rPr>
                                  <w:rFonts w:ascii="Cambria Math"/>
                                  <w:sz w:val="17"/>
                                </w:rPr>
                              </w:pPr>
                              <w:r>
                                <w:rPr>
                                  <w:rFonts w:ascii="Cambria Math"/>
                                  <w:w w:val="110"/>
                                  <w:sz w:val="17"/>
                                </w:rPr>
                                <w:t>Modal</w:t>
                              </w:r>
                              <w:r>
                                <w:rPr>
                                  <w:rFonts w:ascii="Cambria Math"/>
                                  <w:spacing w:val="23"/>
                                  <w:w w:val="110"/>
                                  <w:sz w:val="17"/>
                                </w:rPr>
                                <w:t xml:space="preserve"> </w:t>
                              </w:r>
                              <w:r>
                                <w:rPr>
                                  <w:rFonts w:ascii="Cambria Math"/>
                                  <w:w w:val="110"/>
                                  <w:sz w:val="17"/>
                                </w:rPr>
                                <w:t>Sendiri</w:t>
                              </w:r>
                            </w:p>
                          </w:txbxContent>
                        </v:textbox>
                      </v:shape>
                      <w10:wrap type="topAndBottom" anchorx="page"/>
                    </v:group>
                  </w:pict>
                </mc:Fallback>
              </mc:AlternateContent>
            </w:r>
          </w:p>
        </w:tc>
      </w:tr>
    </w:tbl>
    <w:p w14:paraId="6D4D6672" w14:textId="77777777" w:rsidR="009722F1" w:rsidRPr="00F751F3" w:rsidRDefault="009722F1" w:rsidP="00F751F3">
      <w:pPr>
        <w:spacing w:line="360" w:lineRule="auto"/>
        <w:ind w:left="1080"/>
        <w:jc w:val="center"/>
        <w:rPr>
          <w:rFonts w:ascii="Times New Roman" w:hAnsi="Times New Roman" w:cs="Times New Roman"/>
          <w:b/>
          <w:bCs/>
          <w:spacing w:val="-1"/>
          <w:sz w:val="26"/>
          <w:szCs w:val="26"/>
        </w:rPr>
      </w:pPr>
    </w:p>
    <w:p w14:paraId="4D600EB6" w14:textId="3E80847A" w:rsidR="009722F1" w:rsidRPr="00C41FA5" w:rsidRDefault="009722F1" w:rsidP="00C41FA5">
      <w:pPr>
        <w:pStyle w:val="ListParagraph"/>
        <w:numPr>
          <w:ilvl w:val="1"/>
          <w:numId w:val="9"/>
        </w:numPr>
        <w:spacing w:line="360" w:lineRule="auto"/>
        <w:ind w:left="360"/>
        <w:jc w:val="both"/>
        <w:rPr>
          <w:rFonts w:ascii="Times New Roman" w:hAnsi="Times New Roman" w:cs="Times New Roman"/>
          <w:b/>
          <w:bCs/>
          <w:sz w:val="24"/>
          <w:szCs w:val="24"/>
        </w:rPr>
      </w:pPr>
      <w:r w:rsidRPr="00C41FA5">
        <w:rPr>
          <w:rFonts w:ascii="Times New Roman" w:hAnsi="Times New Roman" w:cs="Times New Roman"/>
          <w:b/>
          <w:bCs/>
          <w:sz w:val="24"/>
          <w:szCs w:val="24"/>
        </w:rPr>
        <w:t xml:space="preserve">Populasi </w:t>
      </w:r>
      <w:r w:rsidR="00C41FA5" w:rsidRPr="00C41FA5">
        <w:rPr>
          <w:rFonts w:ascii="Times New Roman" w:hAnsi="Times New Roman" w:cs="Times New Roman"/>
          <w:b/>
          <w:bCs/>
          <w:sz w:val="24"/>
          <w:szCs w:val="24"/>
        </w:rPr>
        <w:t>dan</w:t>
      </w:r>
      <w:r w:rsidRPr="00C41FA5">
        <w:rPr>
          <w:rFonts w:ascii="Times New Roman" w:hAnsi="Times New Roman" w:cs="Times New Roman"/>
          <w:b/>
          <w:bCs/>
          <w:sz w:val="24"/>
          <w:szCs w:val="24"/>
        </w:rPr>
        <w:t xml:space="preserve"> Sampel </w:t>
      </w:r>
    </w:p>
    <w:p w14:paraId="79213A26" w14:textId="77777777" w:rsidR="009722F1" w:rsidRPr="00C41FA5" w:rsidRDefault="009722F1" w:rsidP="00F751F3">
      <w:pPr>
        <w:pStyle w:val="ListParagraph"/>
        <w:spacing w:line="360" w:lineRule="auto"/>
        <w:ind w:left="360"/>
        <w:jc w:val="both"/>
        <w:rPr>
          <w:rFonts w:ascii="Times New Roman" w:hAnsi="Times New Roman" w:cs="Times New Roman"/>
          <w:b/>
          <w:bCs/>
          <w:sz w:val="24"/>
          <w:szCs w:val="24"/>
        </w:rPr>
      </w:pPr>
      <w:r w:rsidRPr="00C41FA5">
        <w:rPr>
          <w:rFonts w:ascii="Times New Roman" w:hAnsi="Times New Roman" w:cs="Times New Roman"/>
          <w:b/>
          <w:bCs/>
          <w:sz w:val="24"/>
          <w:szCs w:val="24"/>
        </w:rPr>
        <w:t>3.3.1 Populasi</w:t>
      </w:r>
    </w:p>
    <w:p w14:paraId="0AC0C270" w14:textId="3F2AC2E2" w:rsidR="009722F1" w:rsidRPr="00F751F3" w:rsidRDefault="009722F1" w:rsidP="00F751F3">
      <w:pPr>
        <w:spacing w:line="360" w:lineRule="auto"/>
        <w:ind w:left="360" w:firstLine="630"/>
        <w:jc w:val="both"/>
        <w:rPr>
          <w:rFonts w:ascii="Times New Roman" w:hAnsi="Times New Roman" w:cs="Times New Roman"/>
          <w:noProof/>
          <w:sz w:val="24"/>
          <w:szCs w:val="24"/>
          <w:lang w:val="en-ID"/>
        </w:rPr>
      </w:pPr>
      <w:r w:rsidRPr="00F751F3">
        <w:rPr>
          <w:rFonts w:ascii="Times New Roman" w:hAnsi="Times New Roman" w:cs="Times New Roman"/>
          <w:noProof/>
          <w:sz w:val="24"/>
          <w:szCs w:val="24"/>
          <w:lang w:val="en-ID"/>
        </w:rPr>
        <w:t xml:space="preserve">Populasi ialah </w:t>
      </w:r>
      <w:r w:rsidRPr="00F751F3">
        <w:rPr>
          <w:rFonts w:ascii="Times New Roman" w:hAnsi="Times New Roman" w:cs="Times New Roman"/>
          <w:noProof/>
          <w:sz w:val="24"/>
          <w:szCs w:val="24"/>
        </w:rPr>
        <w:t xml:space="preserve">pemilihan objek ataupun subjek peneliti dengan </w:t>
      </w:r>
      <w:r w:rsidR="0084445A" w:rsidRPr="00F751F3">
        <w:rPr>
          <w:rFonts w:ascii="Times New Roman" w:hAnsi="Times New Roman" w:cs="Times New Roman"/>
          <w:noProof/>
          <w:sz w:val="24"/>
          <w:szCs w:val="24"/>
        </w:rPr>
        <w:t>kriteria</w:t>
      </w:r>
      <w:r w:rsidRPr="00F751F3">
        <w:rPr>
          <w:rFonts w:ascii="Times New Roman" w:hAnsi="Times New Roman" w:cs="Times New Roman"/>
          <w:noProof/>
          <w:sz w:val="24"/>
          <w:szCs w:val="24"/>
        </w:rPr>
        <w:t xml:space="preserve"> serta sifat tertentu, serta kesimpulan yang diambil darinya, terdiri dari wilayah generalisasi</w:t>
      </w:r>
      <w:r w:rsidRPr="00F751F3">
        <w:rPr>
          <w:rFonts w:ascii="Times New Roman" w:hAnsi="Times New Roman" w:cs="Times New Roman"/>
          <w:noProof/>
          <w:sz w:val="24"/>
          <w:szCs w:val="24"/>
          <w:lang w:val="en-ID"/>
        </w:rPr>
        <w:t>.</w:t>
      </w:r>
      <w:r w:rsidRPr="00F751F3">
        <w:rPr>
          <w:rStyle w:val="FootnoteReference"/>
          <w:rFonts w:ascii="Times New Roman" w:hAnsi="Times New Roman" w:cs="Times New Roman"/>
          <w:noProof/>
          <w:sz w:val="24"/>
          <w:szCs w:val="24"/>
          <w:lang w:val="en-ID"/>
        </w:rPr>
        <w:footnoteReference w:id="78"/>
      </w:r>
      <w:r w:rsidRPr="00F751F3">
        <w:rPr>
          <w:rFonts w:ascii="Times New Roman" w:hAnsi="Times New Roman" w:cs="Times New Roman"/>
          <w:noProof/>
          <w:sz w:val="24"/>
          <w:szCs w:val="24"/>
          <w:lang w:val="en-ID"/>
        </w:rPr>
        <w:t xml:space="preserve"> Populasi dalam </w:t>
      </w:r>
      <w:r w:rsidR="0084445A" w:rsidRPr="00F751F3">
        <w:rPr>
          <w:rFonts w:ascii="Times New Roman" w:hAnsi="Times New Roman" w:cs="Times New Roman"/>
          <w:sz w:val="24"/>
          <w:szCs w:val="24"/>
        </w:rPr>
        <w:t>penelitian</w:t>
      </w:r>
      <w:r w:rsidR="0084445A" w:rsidRPr="00F751F3">
        <w:rPr>
          <w:rFonts w:ascii="Times New Roman" w:hAnsi="Times New Roman" w:cs="Times New Roman"/>
          <w:noProof/>
          <w:sz w:val="24"/>
          <w:szCs w:val="24"/>
          <w:lang w:val="en-ID"/>
        </w:rPr>
        <w:t xml:space="preserve"> </w:t>
      </w:r>
      <w:r w:rsidRPr="00F751F3">
        <w:rPr>
          <w:rFonts w:ascii="Times New Roman" w:hAnsi="Times New Roman" w:cs="Times New Roman"/>
          <w:noProof/>
          <w:sz w:val="24"/>
          <w:szCs w:val="24"/>
          <w:lang w:val="en-ID"/>
        </w:rPr>
        <w:t xml:space="preserve">berikut ialah perusahaan pertambangan yang tercantum di Bursa Efek Indonesa (BEI) di periode 2019 – 2021 sejumlah 51 perusahaan. </w:t>
      </w:r>
      <w:r w:rsidR="00063AF8" w:rsidRPr="00F751F3">
        <w:rPr>
          <w:rFonts w:ascii="Times New Roman" w:hAnsi="Times New Roman" w:cs="Times New Roman"/>
          <w:noProof/>
          <w:sz w:val="24"/>
          <w:szCs w:val="24"/>
        </w:rPr>
        <w:t>Subsektor perusahaan pertambangan meliputi perusahaan yang bergerak di bidang batubara, minyak serta gas, tembaga, aluminium, emas, logam serta mineral</w:t>
      </w:r>
      <w:r w:rsidR="00063AF8">
        <w:rPr>
          <w:rFonts w:ascii="Times New Roman" w:hAnsi="Times New Roman" w:cs="Times New Roman"/>
          <w:noProof/>
          <w:sz w:val="24"/>
          <w:szCs w:val="24"/>
        </w:rPr>
        <w:t>.</w:t>
      </w:r>
    </w:p>
    <w:p w14:paraId="3C0D8B3D" w14:textId="77777777" w:rsidR="00445385" w:rsidRDefault="00445385" w:rsidP="00F751F3">
      <w:pPr>
        <w:spacing w:line="360" w:lineRule="auto"/>
        <w:ind w:left="360"/>
        <w:jc w:val="both"/>
        <w:rPr>
          <w:rFonts w:ascii="Times New Roman" w:hAnsi="Times New Roman" w:cs="Times New Roman"/>
          <w:b/>
          <w:bCs/>
          <w:noProof/>
          <w:sz w:val="24"/>
          <w:szCs w:val="24"/>
          <w:lang w:val="en-ID"/>
        </w:rPr>
      </w:pPr>
    </w:p>
    <w:p w14:paraId="0DE2FE80" w14:textId="77777777" w:rsidR="00445385" w:rsidRDefault="00445385" w:rsidP="00F751F3">
      <w:pPr>
        <w:spacing w:line="360" w:lineRule="auto"/>
        <w:ind w:left="360"/>
        <w:jc w:val="both"/>
        <w:rPr>
          <w:rFonts w:ascii="Times New Roman" w:hAnsi="Times New Roman" w:cs="Times New Roman"/>
          <w:b/>
          <w:bCs/>
          <w:noProof/>
          <w:sz w:val="24"/>
          <w:szCs w:val="24"/>
          <w:lang w:val="en-ID"/>
        </w:rPr>
      </w:pPr>
    </w:p>
    <w:p w14:paraId="1FEFF544" w14:textId="6EA3683E" w:rsidR="009722F1" w:rsidRPr="00C41FA5" w:rsidRDefault="009722F1" w:rsidP="00F751F3">
      <w:pPr>
        <w:spacing w:line="360" w:lineRule="auto"/>
        <w:ind w:left="360"/>
        <w:jc w:val="both"/>
        <w:rPr>
          <w:rFonts w:ascii="Times New Roman" w:hAnsi="Times New Roman" w:cs="Times New Roman"/>
          <w:b/>
          <w:bCs/>
          <w:noProof/>
          <w:sz w:val="24"/>
          <w:szCs w:val="24"/>
          <w:lang w:val="en-ID"/>
        </w:rPr>
      </w:pPr>
      <w:r w:rsidRPr="00C41FA5">
        <w:rPr>
          <w:rFonts w:ascii="Times New Roman" w:hAnsi="Times New Roman" w:cs="Times New Roman"/>
          <w:b/>
          <w:bCs/>
          <w:noProof/>
          <w:sz w:val="24"/>
          <w:szCs w:val="24"/>
          <w:lang w:val="en-ID"/>
        </w:rPr>
        <w:t>3.3.2 Sampel Penelitian</w:t>
      </w:r>
    </w:p>
    <w:p w14:paraId="53A0FC7B" w14:textId="39D6BBBA" w:rsidR="009722F1" w:rsidRPr="00F751F3" w:rsidRDefault="009722F1" w:rsidP="00F751F3">
      <w:pPr>
        <w:spacing w:line="360" w:lineRule="auto"/>
        <w:ind w:left="360" w:firstLine="540"/>
        <w:jc w:val="both"/>
        <w:rPr>
          <w:rFonts w:ascii="Times New Roman" w:hAnsi="Times New Roman" w:cs="Times New Roman"/>
          <w:noProof/>
          <w:sz w:val="24"/>
          <w:szCs w:val="24"/>
        </w:rPr>
      </w:pPr>
      <w:r w:rsidRPr="00F751F3">
        <w:rPr>
          <w:rFonts w:ascii="Times New Roman" w:hAnsi="Times New Roman" w:cs="Times New Roman"/>
          <w:sz w:val="24"/>
          <w:szCs w:val="24"/>
        </w:rPr>
        <w:t xml:space="preserve">Sampel ialah </w:t>
      </w:r>
      <w:r w:rsidR="00D9139D">
        <w:rPr>
          <w:rFonts w:ascii="Times New Roman" w:hAnsi="Times New Roman" w:cs="Times New Roman"/>
          <w:sz w:val="24"/>
          <w:szCs w:val="24"/>
        </w:rPr>
        <w:t xml:space="preserve">sebagian </w:t>
      </w:r>
      <w:r w:rsidRPr="00F751F3">
        <w:rPr>
          <w:rFonts w:ascii="Times New Roman" w:hAnsi="Times New Roman" w:cs="Times New Roman"/>
          <w:sz w:val="24"/>
          <w:szCs w:val="24"/>
        </w:rPr>
        <w:t>dari populasi yang menjadikan wakil subjek yang hendak diteliti. Ber</w:t>
      </w:r>
      <w:r w:rsidR="005858E5">
        <w:rPr>
          <w:rFonts w:ascii="Times New Roman" w:hAnsi="Times New Roman" w:cs="Times New Roman"/>
          <w:sz w:val="24"/>
          <w:szCs w:val="24"/>
        </w:rPr>
        <w:t>dasarkan</w:t>
      </w:r>
      <w:r w:rsidRPr="00F751F3">
        <w:rPr>
          <w:rFonts w:ascii="Times New Roman" w:hAnsi="Times New Roman" w:cs="Times New Roman"/>
          <w:sz w:val="24"/>
          <w:szCs w:val="24"/>
        </w:rPr>
        <w:t xml:space="preserve"> </w:t>
      </w:r>
      <w:r w:rsidR="0084445A" w:rsidRPr="00F751F3">
        <w:rPr>
          <w:rFonts w:ascii="Times New Roman" w:hAnsi="Times New Roman" w:cs="Times New Roman"/>
          <w:sz w:val="24"/>
          <w:szCs w:val="24"/>
        </w:rPr>
        <w:t>S</w:t>
      </w:r>
      <w:r w:rsidRPr="00F751F3">
        <w:rPr>
          <w:rFonts w:ascii="Times New Roman" w:hAnsi="Times New Roman" w:cs="Times New Roman"/>
          <w:sz w:val="24"/>
          <w:szCs w:val="24"/>
        </w:rPr>
        <w:t xml:space="preserve">andu </w:t>
      </w:r>
      <w:r w:rsidR="0084445A" w:rsidRPr="00F751F3">
        <w:rPr>
          <w:rFonts w:ascii="Times New Roman" w:hAnsi="Times New Roman" w:cs="Times New Roman"/>
          <w:sz w:val="24"/>
          <w:szCs w:val="24"/>
        </w:rPr>
        <w:t>S</w:t>
      </w:r>
      <w:r w:rsidRPr="00F751F3">
        <w:rPr>
          <w:rFonts w:ascii="Times New Roman" w:hAnsi="Times New Roman" w:cs="Times New Roman"/>
          <w:sz w:val="24"/>
          <w:szCs w:val="24"/>
        </w:rPr>
        <w:t>iyoto terdapat 2 macam metode pemungutan sampel yakni probability sampling serta non-probability sampling</w:t>
      </w:r>
      <w:r w:rsidR="00D9139D">
        <w:rPr>
          <w:rFonts w:ascii="Times New Roman" w:hAnsi="Times New Roman" w:cs="Times New Roman"/>
          <w:sz w:val="24"/>
          <w:szCs w:val="24"/>
        </w:rPr>
        <w:t>.</w:t>
      </w:r>
      <w:r w:rsidRPr="00F751F3">
        <w:rPr>
          <w:rFonts w:ascii="Times New Roman" w:hAnsi="Times New Roman" w:cs="Times New Roman"/>
          <w:sz w:val="24"/>
          <w:szCs w:val="24"/>
        </w:rPr>
        <w:t xml:space="preserve"> </w:t>
      </w:r>
      <w:r w:rsidR="00D9139D">
        <w:rPr>
          <w:rFonts w:ascii="Times New Roman" w:hAnsi="Times New Roman" w:cs="Times New Roman"/>
          <w:sz w:val="24"/>
          <w:szCs w:val="24"/>
        </w:rPr>
        <w:t>P</w:t>
      </w:r>
      <w:r w:rsidRPr="00F751F3">
        <w:rPr>
          <w:rFonts w:ascii="Times New Roman" w:hAnsi="Times New Roman" w:cs="Times New Roman"/>
          <w:sz w:val="24"/>
          <w:szCs w:val="24"/>
        </w:rPr>
        <w:t xml:space="preserve">robability sampling ialah tiap anggota populasi memegang peluang yang serupa </w:t>
      </w:r>
      <w:r w:rsidR="00D9139D">
        <w:rPr>
          <w:rFonts w:ascii="Times New Roman" w:hAnsi="Times New Roman" w:cs="Times New Roman"/>
          <w:sz w:val="24"/>
          <w:szCs w:val="24"/>
        </w:rPr>
        <w:t>untuk</w:t>
      </w:r>
      <w:r w:rsidRPr="00F751F3">
        <w:rPr>
          <w:rFonts w:ascii="Times New Roman" w:hAnsi="Times New Roman" w:cs="Times New Roman"/>
          <w:sz w:val="24"/>
          <w:szCs w:val="24"/>
        </w:rPr>
        <w:t xml:space="preserve"> dipakai se</w:t>
      </w:r>
      <w:r w:rsidR="0042411D">
        <w:rPr>
          <w:rFonts w:ascii="Times New Roman" w:hAnsi="Times New Roman" w:cs="Times New Roman"/>
          <w:sz w:val="24"/>
          <w:szCs w:val="24"/>
        </w:rPr>
        <w:t>bagai</w:t>
      </w:r>
      <w:r w:rsidRPr="00F751F3">
        <w:rPr>
          <w:rFonts w:ascii="Times New Roman" w:hAnsi="Times New Roman" w:cs="Times New Roman"/>
          <w:sz w:val="24"/>
          <w:szCs w:val="24"/>
        </w:rPr>
        <w:t xml:space="preserve"> sampel</w:t>
      </w:r>
      <w:r w:rsidR="0042411D">
        <w:rPr>
          <w:rFonts w:ascii="Times New Roman" w:hAnsi="Times New Roman" w:cs="Times New Roman"/>
          <w:sz w:val="24"/>
          <w:szCs w:val="24"/>
        </w:rPr>
        <w:t xml:space="preserve"> dari</w:t>
      </w:r>
      <w:r w:rsidRPr="00F751F3">
        <w:rPr>
          <w:rFonts w:ascii="Times New Roman" w:hAnsi="Times New Roman" w:cs="Times New Roman"/>
          <w:sz w:val="24"/>
          <w:szCs w:val="24"/>
        </w:rPr>
        <w:t xml:space="preserve"> proses pemungutan sampel, tetapi pemungutan sampel non-probabilitas t</w:t>
      </w:r>
      <w:r w:rsidR="0042411D">
        <w:rPr>
          <w:rFonts w:ascii="Times New Roman" w:hAnsi="Times New Roman" w:cs="Times New Roman"/>
          <w:sz w:val="24"/>
          <w:szCs w:val="24"/>
        </w:rPr>
        <w:t>id</w:t>
      </w:r>
      <w:r w:rsidRPr="00F751F3">
        <w:rPr>
          <w:rFonts w:ascii="Times New Roman" w:hAnsi="Times New Roman" w:cs="Times New Roman"/>
          <w:sz w:val="24"/>
          <w:szCs w:val="24"/>
        </w:rPr>
        <w:t xml:space="preserve">ak menyajikan kesempatan kepada tiap anggota populasi </w:t>
      </w:r>
      <w:r w:rsidR="0042411D">
        <w:rPr>
          <w:rFonts w:ascii="Times New Roman" w:hAnsi="Times New Roman" w:cs="Times New Roman"/>
          <w:sz w:val="24"/>
          <w:szCs w:val="24"/>
        </w:rPr>
        <w:t>untuk</w:t>
      </w:r>
      <w:r w:rsidRPr="00F751F3">
        <w:rPr>
          <w:rFonts w:ascii="Times New Roman" w:hAnsi="Times New Roman" w:cs="Times New Roman"/>
          <w:sz w:val="24"/>
          <w:szCs w:val="24"/>
        </w:rPr>
        <w:t xml:space="preserve"> dipakai selaku anggota sampel.</w:t>
      </w:r>
      <w:r w:rsidRPr="00F751F3">
        <w:rPr>
          <w:rStyle w:val="FootnoteReference"/>
          <w:rFonts w:ascii="Times New Roman" w:hAnsi="Times New Roman" w:cs="Times New Roman"/>
          <w:sz w:val="24"/>
          <w:szCs w:val="24"/>
        </w:rPr>
        <w:footnoteReference w:id="79"/>
      </w:r>
      <w:r w:rsidRPr="00F751F3">
        <w:rPr>
          <w:rFonts w:ascii="Times New Roman" w:hAnsi="Times New Roman" w:cs="Times New Roman"/>
          <w:sz w:val="24"/>
          <w:szCs w:val="24"/>
        </w:rPr>
        <w:t xml:space="preserve"> </w:t>
      </w:r>
      <w:r w:rsidR="0084445A" w:rsidRPr="00F751F3">
        <w:rPr>
          <w:rFonts w:ascii="Times New Roman" w:hAnsi="Times New Roman" w:cs="Times New Roman"/>
          <w:sz w:val="24"/>
          <w:szCs w:val="24"/>
        </w:rPr>
        <w:t>Penelitian</w:t>
      </w:r>
      <w:r w:rsidRPr="00F751F3">
        <w:rPr>
          <w:rFonts w:ascii="Times New Roman" w:hAnsi="Times New Roman" w:cs="Times New Roman"/>
          <w:sz w:val="24"/>
          <w:szCs w:val="24"/>
        </w:rPr>
        <w:t xml:space="preserve"> berikut memakai pendekatan non-probability sampling, yakni memilih strategi sampling yang mempunyai tujuan serta memperhitungkan tujuan tertentu. Sampel data yang dipakai dalam </w:t>
      </w:r>
      <w:r w:rsidR="0084445A" w:rsidRPr="00F751F3">
        <w:rPr>
          <w:rFonts w:ascii="Times New Roman" w:hAnsi="Times New Roman" w:cs="Times New Roman"/>
          <w:sz w:val="24"/>
          <w:szCs w:val="24"/>
        </w:rPr>
        <w:t>penelitian</w:t>
      </w:r>
      <w:r w:rsidRPr="00F751F3">
        <w:rPr>
          <w:rFonts w:ascii="Times New Roman" w:hAnsi="Times New Roman" w:cs="Times New Roman"/>
          <w:sz w:val="24"/>
          <w:szCs w:val="24"/>
        </w:rPr>
        <w:t xml:space="preserve"> berikut ialah perusahaan pertambangan yang tercantum di BEI di tahun 2019-2021. Berikut sampel </w:t>
      </w:r>
      <w:r w:rsidR="0084445A" w:rsidRPr="00F751F3">
        <w:rPr>
          <w:rFonts w:ascii="Times New Roman" w:hAnsi="Times New Roman" w:cs="Times New Roman"/>
          <w:sz w:val="24"/>
          <w:szCs w:val="24"/>
        </w:rPr>
        <w:t>penelitian</w:t>
      </w:r>
      <w:r w:rsidRPr="00F751F3">
        <w:rPr>
          <w:rFonts w:ascii="Times New Roman" w:hAnsi="Times New Roman" w:cs="Times New Roman"/>
          <w:sz w:val="24"/>
          <w:szCs w:val="24"/>
        </w:rPr>
        <w:t xml:space="preserve"> yang dipakai</w:t>
      </w:r>
      <w:r w:rsidRPr="00F751F3">
        <w:rPr>
          <w:rFonts w:ascii="Times New Roman" w:hAnsi="Times New Roman" w:cs="Times New Roman"/>
          <w:noProof/>
          <w:sz w:val="24"/>
          <w:szCs w:val="24"/>
        </w:rPr>
        <w:t xml:space="preserve"> : </w:t>
      </w:r>
    </w:p>
    <w:p w14:paraId="5C7B4808" w14:textId="77777777" w:rsidR="0042411D" w:rsidRDefault="009722F1" w:rsidP="00445385">
      <w:pPr>
        <w:spacing w:line="360" w:lineRule="auto"/>
        <w:ind w:left="36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1. </w:t>
      </w:r>
      <w:r w:rsidR="0042411D" w:rsidRPr="00CA4F0C">
        <w:rPr>
          <w:rFonts w:ascii="Times New Roman" w:hAnsi="Times New Roman" w:cs="Times New Roman"/>
          <w:noProof/>
          <w:sz w:val="24"/>
          <w:szCs w:val="24"/>
        </w:rPr>
        <w:t xml:space="preserve">Perusahaan pertambangan yang terdaftar di Bursa Efek Indonesia berturut - turut selama periode 2019 - 2021 </w:t>
      </w:r>
    </w:p>
    <w:p w14:paraId="233817FD" w14:textId="010CA0A3" w:rsidR="009722F1" w:rsidRPr="00F751F3" w:rsidRDefault="009722F1" w:rsidP="00445385">
      <w:pPr>
        <w:spacing w:line="360" w:lineRule="auto"/>
        <w:ind w:left="36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2. </w:t>
      </w:r>
      <w:r w:rsidR="0084445A" w:rsidRPr="00F751F3">
        <w:rPr>
          <w:rFonts w:ascii="Times New Roman" w:hAnsi="Times New Roman" w:cs="Times New Roman"/>
          <w:noProof/>
          <w:sz w:val="24"/>
          <w:szCs w:val="24"/>
        </w:rPr>
        <w:t>Perusahaan yang mempubikasikan laporan keuangannya berturut-turut selama tahun 2019 - 2021</w:t>
      </w:r>
    </w:p>
    <w:p w14:paraId="3D0A8F03" w14:textId="61609998" w:rsidR="009722F1" w:rsidRPr="00F751F3" w:rsidRDefault="009722F1" w:rsidP="00445385">
      <w:pPr>
        <w:spacing w:line="360" w:lineRule="auto"/>
        <w:ind w:left="360"/>
        <w:jc w:val="both"/>
        <w:rPr>
          <w:rFonts w:ascii="Times New Roman" w:hAnsi="Times New Roman" w:cs="Times New Roman"/>
          <w:noProof/>
          <w:sz w:val="24"/>
          <w:szCs w:val="24"/>
        </w:rPr>
      </w:pPr>
      <w:r w:rsidRPr="00F751F3">
        <w:rPr>
          <w:rFonts w:ascii="Times New Roman" w:hAnsi="Times New Roman" w:cs="Times New Roman"/>
          <w:noProof/>
          <w:sz w:val="24"/>
          <w:szCs w:val="24"/>
        </w:rPr>
        <w:t>3. Perusahaan yang t</w:t>
      </w:r>
      <w:r w:rsidR="0042411D">
        <w:rPr>
          <w:rFonts w:ascii="Times New Roman" w:hAnsi="Times New Roman" w:cs="Times New Roman"/>
          <w:noProof/>
          <w:sz w:val="24"/>
          <w:szCs w:val="24"/>
        </w:rPr>
        <w:t>id</w:t>
      </w:r>
      <w:r w:rsidRPr="00F751F3">
        <w:rPr>
          <w:rFonts w:ascii="Times New Roman" w:hAnsi="Times New Roman" w:cs="Times New Roman"/>
          <w:noProof/>
          <w:sz w:val="24"/>
          <w:szCs w:val="24"/>
        </w:rPr>
        <w:t xml:space="preserve">ak mendapati kerugian selama periode </w:t>
      </w:r>
      <w:r w:rsidR="0084445A" w:rsidRPr="00F751F3">
        <w:rPr>
          <w:rFonts w:ascii="Times New Roman" w:hAnsi="Times New Roman" w:cs="Times New Roman"/>
          <w:noProof/>
          <w:sz w:val="24"/>
          <w:szCs w:val="24"/>
        </w:rPr>
        <w:t>penelitian</w:t>
      </w:r>
      <w:r w:rsidRPr="00F751F3">
        <w:rPr>
          <w:rFonts w:ascii="Times New Roman" w:hAnsi="Times New Roman" w:cs="Times New Roman"/>
          <w:noProof/>
          <w:sz w:val="24"/>
          <w:szCs w:val="24"/>
        </w:rPr>
        <w:t xml:space="preserve"> </w:t>
      </w:r>
    </w:p>
    <w:p w14:paraId="204CE975" w14:textId="56F8B2F7" w:rsidR="00023D3C" w:rsidRPr="00A34F33" w:rsidRDefault="00802BE0" w:rsidP="00445385">
      <w:pPr>
        <w:pStyle w:val="ListParagraph"/>
        <w:tabs>
          <w:tab w:val="left" w:pos="990"/>
        </w:tabs>
        <w:spacing w:line="36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4.</w:t>
      </w:r>
      <w:r w:rsidR="009722F1" w:rsidRPr="00F751F3">
        <w:rPr>
          <w:rFonts w:ascii="Times New Roman" w:hAnsi="Times New Roman" w:cs="Times New Roman"/>
          <w:noProof/>
          <w:sz w:val="24"/>
          <w:szCs w:val="24"/>
        </w:rPr>
        <w:t xml:space="preserve">Perusahaan yang memegang data berkorelasi </w:t>
      </w:r>
      <w:r w:rsidR="0042411D">
        <w:rPr>
          <w:rFonts w:ascii="Times New Roman" w:hAnsi="Times New Roman" w:cs="Times New Roman"/>
          <w:noProof/>
          <w:sz w:val="24"/>
          <w:szCs w:val="24"/>
        </w:rPr>
        <w:t xml:space="preserve">dengan </w:t>
      </w:r>
      <w:r w:rsidR="009722F1" w:rsidRPr="00F751F3">
        <w:rPr>
          <w:rFonts w:ascii="Times New Roman" w:hAnsi="Times New Roman" w:cs="Times New Roman"/>
          <w:noProof/>
          <w:sz w:val="24"/>
          <w:szCs w:val="24"/>
        </w:rPr>
        <w:t>aspek yang diteliti</w:t>
      </w:r>
    </w:p>
    <w:p w14:paraId="53079F43" w14:textId="51281ABD" w:rsidR="00004940" w:rsidRDefault="009722F1" w:rsidP="00004940">
      <w:pPr>
        <w:spacing w:line="360" w:lineRule="auto"/>
        <w:ind w:firstLine="360"/>
        <w:jc w:val="center"/>
        <w:rPr>
          <w:rFonts w:ascii="Times New Roman" w:hAnsi="Times New Roman" w:cs="Times New Roman"/>
          <w:b/>
          <w:bCs/>
          <w:noProof/>
          <w:sz w:val="24"/>
          <w:szCs w:val="24"/>
          <w:lang w:val="en-ID"/>
        </w:rPr>
      </w:pPr>
      <w:r w:rsidRPr="00F751F3">
        <w:rPr>
          <w:rFonts w:ascii="Times New Roman" w:hAnsi="Times New Roman" w:cs="Times New Roman"/>
          <w:b/>
          <w:bCs/>
          <w:noProof/>
          <w:sz w:val="24"/>
          <w:szCs w:val="24"/>
          <w:lang w:val="en-ID"/>
        </w:rPr>
        <w:t>Tabel 3.2</w:t>
      </w:r>
    </w:p>
    <w:p w14:paraId="01E73F45" w14:textId="69A0995B" w:rsidR="009722F1" w:rsidRDefault="009722F1" w:rsidP="00004940">
      <w:pPr>
        <w:spacing w:line="360" w:lineRule="auto"/>
        <w:ind w:firstLine="360"/>
        <w:jc w:val="center"/>
        <w:rPr>
          <w:rFonts w:ascii="Times New Roman" w:hAnsi="Times New Roman" w:cs="Times New Roman"/>
          <w:b/>
          <w:bCs/>
          <w:noProof/>
          <w:sz w:val="24"/>
          <w:szCs w:val="24"/>
          <w:lang w:val="en-ID"/>
        </w:rPr>
      </w:pPr>
      <w:r w:rsidRPr="00F751F3">
        <w:rPr>
          <w:rFonts w:ascii="Times New Roman" w:hAnsi="Times New Roman" w:cs="Times New Roman"/>
          <w:noProof/>
          <w:sz w:val="24"/>
          <w:szCs w:val="24"/>
        </w:rPr>
        <w:drawing>
          <wp:inline distT="0" distB="0" distL="0" distR="0" wp14:anchorId="3F86C943" wp14:editId="625E98E6">
            <wp:extent cx="4264183" cy="3430717"/>
            <wp:effectExtent l="0" t="0" r="3175" b="0"/>
            <wp:docPr id="665601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0125" name="Picture 66560125"/>
                    <pic:cNvPicPr/>
                  </pic:nvPicPr>
                  <pic:blipFill rotWithShape="1">
                    <a:blip r:embed="rId26">
                      <a:extLst>
                        <a:ext uri="{28A0092B-C50C-407E-A947-70E740481C1C}">
                          <a14:useLocalDpi xmlns:a14="http://schemas.microsoft.com/office/drawing/2010/main" val="0"/>
                        </a:ext>
                      </a:extLst>
                    </a:blip>
                    <a:srcRect l="38288" t="34163" r="33415" b="14970"/>
                    <a:stretch/>
                  </pic:blipFill>
                  <pic:spPr bwMode="auto">
                    <a:xfrm>
                      <a:off x="0" y="0"/>
                      <a:ext cx="4313113" cy="3470083"/>
                    </a:xfrm>
                    <a:prstGeom prst="rect">
                      <a:avLst/>
                    </a:prstGeom>
                    <a:ln>
                      <a:noFill/>
                    </a:ln>
                    <a:extLst>
                      <a:ext uri="{53640926-AAD7-44D8-BBD7-CCE9431645EC}">
                        <a14:shadowObscured xmlns:a14="http://schemas.microsoft.com/office/drawing/2010/main"/>
                      </a:ext>
                    </a:extLst>
                  </pic:spPr>
                </pic:pic>
              </a:graphicData>
            </a:graphic>
          </wp:inline>
        </w:drawing>
      </w:r>
    </w:p>
    <w:p w14:paraId="0CB1C6CB" w14:textId="0CEFE13D" w:rsidR="00004940" w:rsidRPr="00F751F3" w:rsidRDefault="00004940" w:rsidP="00004940">
      <w:pPr>
        <w:spacing w:line="360" w:lineRule="auto"/>
        <w:ind w:firstLine="360"/>
        <w:jc w:val="both"/>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t xml:space="preserve">Kriteria Sampel Penelitian </w:t>
      </w:r>
    </w:p>
    <w:p w14:paraId="19DF74D1" w14:textId="548AE484" w:rsidR="001D1C8D" w:rsidRPr="00E14D56" w:rsidRDefault="009722F1" w:rsidP="00E14D56">
      <w:pPr>
        <w:pStyle w:val="TableParagraph"/>
        <w:tabs>
          <w:tab w:val="left" w:pos="810"/>
        </w:tabs>
        <w:spacing w:line="360" w:lineRule="auto"/>
        <w:ind w:left="360" w:firstLine="360"/>
        <w:jc w:val="both"/>
        <w:rPr>
          <w:rFonts w:ascii="Times New Roman" w:hAnsi="Times New Roman" w:cs="Times New Roman"/>
          <w:sz w:val="24"/>
          <w:szCs w:val="24"/>
          <w:lang w:val="en-US"/>
        </w:rPr>
      </w:pPr>
      <w:r w:rsidRPr="00F751F3">
        <w:rPr>
          <w:rFonts w:ascii="Times New Roman" w:hAnsi="Times New Roman" w:cs="Times New Roman"/>
          <w:sz w:val="24"/>
          <w:szCs w:val="24"/>
          <w:lang w:val="en-US"/>
        </w:rPr>
        <w:t>Penelitian berikut memakai 19 perusahaan</w:t>
      </w:r>
      <w:r w:rsidR="0042411D">
        <w:rPr>
          <w:rFonts w:ascii="Times New Roman" w:hAnsi="Times New Roman" w:cs="Times New Roman"/>
          <w:sz w:val="24"/>
          <w:szCs w:val="24"/>
          <w:lang w:val="en-US"/>
        </w:rPr>
        <w:t xml:space="preserve"> yang</w:t>
      </w:r>
      <w:r w:rsidRPr="00F751F3">
        <w:rPr>
          <w:rFonts w:ascii="Times New Roman" w:hAnsi="Times New Roman" w:cs="Times New Roman"/>
          <w:sz w:val="24"/>
          <w:szCs w:val="24"/>
          <w:lang w:val="en-US"/>
        </w:rPr>
        <w:t xml:space="preserve"> berlandaskan sampel lengkap perusahaan yang dikumpulkan selama proses seleksi sampel. </w:t>
      </w:r>
      <w:r w:rsidR="0084445A" w:rsidRPr="00F751F3">
        <w:rPr>
          <w:rFonts w:ascii="Times New Roman" w:hAnsi="Times New Roman" w:cs="Times New Roman"/>
          <w:sz w:val="24"/>
          <w:szCs w:val="24"/>
          <w:lang w:val="en-US"/>
        </w:rPr>
        <w:t>B</w:t>
      </w:r>
      <w:r w:rsidRPr="00F751F3">
        <w:rPr>
          <w:rFonts w:ascii="Times New Roman" w:hAnsi="Times New Roman" w:cs="Times New Roman"/>
          <w:sz w:val="24"/>
          <w:szCs w:val="24"/>
          <w:lang w:val="en-US"/>
        </w:rPr>
        <w:t>erikut ialah contoh daftar perusahaan pertambangan yang tercantum di BEI yang dipakai se</w:t>
      </w:r>
      <w:r w:rsidR="0084445A" w:rsidRPr="00F751F3">
        <w:rPr>
          <w:rFonts w:ascii="Times New Roman" w:hAnsi="Times New Roman" w:cs="Times New Roman"/>
          <w:sz w:val="24"/>
          <w:szCs w:val="24"/>
          <w:lang w:val="en-US"/>
        </w:rPr>
        <w:t>bagai</w:t>
      </w:r>
      <w:r w:rsidRPr="00F751F3">
        <w:rPr>
          <w:rFonts w:ascii="Times New Roman" w:hAnsi="Times New Roman" w:cs="Times New Roman"/>
          <w:sz w:val="24"/>
          <w:szCs w:val="24"/>
          <w:lang w:val="en-US"/>
        </w:rPr>
        <w:t xml:space="preserve"> sampel :</w:t>
      </w:r>
    </w:p>
    <w:p w14:paraId="0CE7CCD2" w14:textId="1C057ED5" w:rsidR="009722F1" w:rsidRPr="00F751F3" w:rsidRDefault="009722F1" w:rsidP="00F751F3">
      <w:pPr>
        <w:pStyle w:val="TableParagraph"/>
        <w:spacing w:line="360" w:lineRule="auto"/>
        <w:jc w:val="center"/>
        <w:rPr>
          <w:rFonts w:ascii="Times New Roman" w:hAnsi="Times New Roman" w:cs="Times New Roman"/>
          <w:b/>
          <w:bCs/>
          <w:sz w:val="24"/>
          <w:szCs w:val="24"/>
        </w:rPr>
      </w:pPr>
      <w:r w:rsidRPr="00F751F3">
        <w:rPr>
          <w:rFonts w:ascii="Times New Roman" w:hAnsi="Times New Roman" w:cs="Times New Roman"/>
          <w:b/>
          <w:bCs/>
          <w:sz w:val="24"/>
          <w:szCs w:val="24"/>
        </w:rPr>
        <w:t>Tabel 3.3</w:t>
      </w:r>
    </w:p>
    <w:p w14:paraId="33A94BE3" w14:textId="77777777" w:rsidR="009722F1" w:rsidRPr="00F751F3" w:rsidRDefault="009722F1" w:rsidP="00F751F3">
      <w:pPr>
        <w:pStyle w:val="TableParagraph"/>
        <w:spacing w:line="360" w:lineRule="auto"/>
        <w:jc w:val="center"/>
        <w:rPr>
          <w:rFonts w:ascii="Times New Roman" w:hAnsi="Times New Roman" w:cs="Times New Roman"/>
          <w:b/>
          <w:bCs/>
          <w:sz w:val="24"/>
          <w:szCs w:val="24"/>
        </w:rPr>
      </w:pPr>
      <w:r w:rsidRPr="00F751F3">
        <w:rPr>
          <w:rFonts w:ascii="Times New Roman" w:hAnsi="Times New Roman" w:cs="Times New Roman"/>
          <w:b/>
          <w:bCs/>
          <w:sz w:val="24"/>
          <w:szCs w:val="24"/>
        </w:rPr>
        <w:t>Daftar Sampel Perusahaan Pertambangan</w:t>
      </w:r>
      <w:r w:rsidRPr="00F751F3">
        <w:rPr>
          <w:rFonts w:ascii="Times New Roman" w:hAnsi="Times New Roman" w:cs="Times New Roman"/>
          <w:b/>
          <w:bCs/>
          <w:sz w:val="26"/>
          <w:szCs w:val="26"/>
          <w:lang w:val="en-US"/>
        </w:rPr>
        <w:tab/>
      </w:r>
    </w:p>
    <w:p w14:paraId="00D114C4" w14:textId="6F4B7995" w:rsidR="009722F1" w:rsidRPr="00F751F3" w:rsidRDefault="00F63E43" w:rsidP="00802BE0">
      <w:pPr>
        <w:pStyle w:val="TableParagraph"/>
        <w:spacing w:line="360" w:lineRule="auto"/>
        <w:jc w:val="center"/>
        <w:rPr>
          <w:rFonts w:ascii="Times New Roman" w:hAnsi="Times New Roman" w:cs="Times New Roman"/>
          <w:b/>
          <w:bCs/>
          <w:sz w:val="26"/>
          <w:szCs w:val="26"/>
          <w:lang w:val="en-US"/>
        </w:rPr>
      </w:pPr>
      <w:r>
        <w:rPr>
          <w:rFonts w:ascii="Times New Roman" w:hAnsi="Times New Roman" w:cs="Times New Roman"/>
          <w:b/>
          <w:bCs/>
          <w:noProof/>
          <w:sz w:val="26"/>
          <w:szCs w:val="26"/>
          <w:lang w:val="en-US"/>
          <w14:ligatures w14:val="standardContextual"/>
        </w:rPr>
        <w:drawing>
          <wp:inline distT="0" distB="0" distL="0" distR="0" wp14:anchorId="3D8433D4" wp14:editId="54675B3D">
            <wp:extent cx="4740812" cy="5625882"/>
            <wp:effectExtent l="0" t="0" r="3175" b="0"/>
            <wp:docPr id="13434520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52088" name="Picture 1343452088"/>
                    <pic:cNvPicPr/>
                  </pic:nvPicPr>
                  <pic:blipFill>
                    <a:blip r:embed="rId27">
                      <a:extLst>
                        <a:ext uri="{28A0092B-C50C-407E-A947-70E740481C1C}">
                          <a14:useLocalDpi xmlns:a14="http://schemas.microsoft.com/office/drawing/2010/main" val="0"/>
                        </a:ext>
                      </a:extLst>
                    </a:blip>
                    <a:stretch>
                      <a:fillRect/>
                    </a:stretch>
                  </pic:blipFill>
                  <pic:spPr>
                    <a:xfrm>
                      <a:off x="0" y="0"/>
                      <a:ext cx="4749283" cy="5635934"/>
                    </a:xfrm>
                    <a:prstGeom prst="rect">
                      <a:avLst/>
                    </a:prstGeom>
                  </pic:spPr>
                </pic:pic>
              </a:graphicData>
            </a:graphic>
          </wp:inline>
        </w:drawing>
      </w:r>
    </w:p>
    <w:p w14:paraId="701659C0" w14:textId="41CBCDAB" w:rsidR="009722F1" w:rsidRPr="00C41FA5" w:rsidRDefault="009722F1" w:rsidP="00F751F3">
      <w:pPr>
        <w:pStyle w:val="TableParagraph"/>
        <w:spacing w:line="360" w:lineRule="auto"/>
        <w:rPr>
          <w:rFonts w:ascii="Times New Roman" w:hAnsi="Times New Roman" w:cs="Times New Roman"/>
          <w:b/>
          <w:bCs/>
          <w:sz w:val="24"/>
          <w:szCs w:val="24"/>
          <w:lang w:val="en-US"/>
        </w:rPr>
      </w:pPr>
      <w:r w:rsidRPr="00C41FA5">
        <w:rPr>
          <w:rFonts w:ascii="Times New Roman" w:hAnsi="Times New Roman" w:cs="Times New Roman"/>
          <w:b/>
          <w:bCs/>
          <w:sz w:val="24"/>
          <w:szCs w:val="24"/>
          <w:lang w:val="en-US"/>
        </w:rPr>
        <w:t xml:space="preserve">3.4 </w:t>
      </w:r>
      <w:r w:rsidR="00742E5B" w:rsidRPr="00C41FA5">
        <w:rPr>
          <w:rFonts w:ascii="Times New Roman" w:hAnsi="Times New Roman" w:cs="Times New Roman"/>
          <w:b/>
          <w:bCs/>
          <w:sz w:val="24"/>
          <w:szCs w:val="24"/>
          <w:lang w:val="en-US"/>
        </w:rPr>
        <w:t>Jenis</w:t>
      </w:r>
      <w:r w:rsidRPr="00C41FA5">
        <w:rPr>
          <w:rFonts w:ascii="Times New Roman" w:hAnsi="Times New Roman" w:cs="Times New Roman"/>
          <w:b/>
          <w:bCs/>
          <w:sz w:val="24"/>
          <w:szCs w:val="24"/>
          <w:lang w:val="en-US"/>
        </w:rPr>
        <w:t xml:space="preserve"> </w:t>
      </w:r>
      <w:r w:rsidR="00742E5B" w:rsidRPr="00C41FA5">
        <w:rPr>
          <w:rFonts w:ascii="Times New Roman" w:hAnsi="Times New Roman" w:cs="Times New Roman"/>
          <w:b/>
          <w:bCs/>
          <w:sz w:val="24"/>
          <w:szCs w:val="24"/>
          <w:lang w:val="en-US"/>
        </w:rPr>
        <w:t>dan</w:t>
      </w:r>
      <w:r w:rsidRPr="00C41FA5">
        <w:rPr>
          <w:rFonts w:ascii="Times New Roman" w:hAnsi="Times New Roman" w:cs="Times New Roman"/>
          <w:b/>
          <w:bCs/>
          <w:sz w:val="24"/>
          <w:szCs w:val="24"/>
          <w:lang w:val="en-US"/>
        </w:rPr>
        <w:t xml:space="preserve"> Sumber Data </w:t>
      </w:r>
    </w:p>
    <w:p w14:paraId="247DFD95" w14:textId="41C92A2B" w:rsidR="009722F1" w:rsidRPr="00F751F3" w:rsidRDefault="00742E5B" w:rsidP="00F751F3">
      <w:pPr>
        <w:pStyle w:val="TableParagraph"/>
        <w:spacing w:line="360" w:lineRule="auto"/>
        <w:ind w:left="540" w:firstLine="450"/>
        <w:jc w:val="both"/>
        <w:rPr>
          <w:rFonts w:ascii="Times New Roman" w:hAnsi="Times New Roman" w:cs="Times New Roman"/>
          <w:sz w:val="24"/>
          <w:szCs w:val="24"/>
        </w:rPr>
      </w:pPr>
      <w:r>
        <w:rPr>
          <w:rFonts w:ascii="Times New Roman" w:hAnsi="Times New Roman" w:cs="Times New Roman"/>
          <w:sz w:val="24"/>
          <w:szCs w:val="24"/>
        </w:rPr>
        <w:t>S</w:t>
      </w:r>
      <w:r w:rsidR="009722F1" w:rsidRPr="00F751F3">
        <w:rPr>
          <w:rFonts w:ascii="Times New Roman" w:hAnsi="Times New Roman" w:cs="Times New Roman"/>
          <w:sz w:val="24"/>
          <w:szCs w:val="24"/>
        </w:rPr>
        <w:t xml:space="preserve">umber data yang diperlukan guna riset. Dua kategori sumber data yang diperlukan guna </w:t>
      </w:r>
      <w:r w:rsidR="0084445A" w:rsidRPr="00F751F3">
        <w:rPr>
          <w:rFonts w:ascii="Times New Roman" w:hAnsi="Times New Roman" w:cs="Times New Roman"/>
          <w:sz w:val="24"/>
          <w:szCs w:val="24"/>
        </w:rPr>
        <w:t xml:space="preserve">penelitian </w:t>
      </w:r>
      <w:r w:rsidR="009722F1" w:rsidRPr="00F751F3">
        <w:rPr>
          <w:rFonts w:ascii="Times New Roman" w:hAnsi="Times New Roman" w:cs="Times New Roman"/>
          <w:sz w:val="24"/>
          <w:szCs w:val="24"/>
        </w:rPr>
        <w:t xml:space="preserve">ialah seperti berikut: </w:t>
      </w:r>
    </w:p>
    <w:p w14:paraId="107612A0" w14:textId="77777777" w:rsidR="009722F1" w:rsidRPr="00F751F3" w:rsidRDefault="009722F1">
      <w:pPr>
        <w:pStyle w:val="TableParagraph"/>
        <w:numPr>
          <w:ilvl w:val="0"/>
          <w:numId w:val="18"/>
        </w:numPr>
        <w:spacing w:line="360" w:lineRule="auto"/>
        <w:jc w:val="both"/>
        <w:rPr>
          <w:rFonts w:ascii="Times New Roman" w:hAnsi="Times New Roman" w:cs="Times New Roman"/>
          <w:sz w:val="24"/>
          <w:szCs w:val="24"/>
        </w:rPr>
      </w:pPr>
      <w:r w:rsidRPr="00F751F3">
        <w:rPr>
          <w:rFonts w:ascii="Times New Roman" w:hAnsi="Times New Roman" w:cs="Times New Roman"/>
          <w:sz w:val="24"/>
          <w:szCs w:val="24"/>
        </w:rPr>
        <w:t>Data primer</w:t>
      </w:r>
    </w:p>
    <w:p w14:paraId="1CB54145" w14:textId="5D68175A" w:rsidR="009722F1" w:rsidRPr="00F751F3" w:rsidRDefault="0084445A" w:rsidP="00F751F3">
      <w:pPr>
        <w:pStyle w:val="TableParagraph"/>
        <w:spacing w:line="360" w:lineRule="auto"/>
        <w:ind w:left="1080" w:firstLine="360"/>
        <w:jc w:val="both"/>
        <w:rPr>
          <w:rFonts w:ascii="Times New Roman" w:hAnsi="Times New Roman" w:cs="Times New Roman"/>
          <w:sz w:val="24"/>
          <w:szCs w:val="24"/>
          <w:lang w:val="en-US"/>
        </w:rPr>
      </w:pPr>
      <w:r w:rsidRPr="00F751F3">
        <w:rPr>
          <w:rFonts w:ascii="Times New Roman" w:hAnsi="Times New Roman" w:cs="Times New Roman"/>
          <w:sz w:val="24"/>
          <w:szCs w:val="24"/>
        </w:rPr>
        <w:t>D</w:t>
      </w:r>
      <w:r w:rsidR="009722F1" w:rsidRPr="00F751F3">
        <w:rPr>
          <w:rFonts w:ascii="Times New Roman" w:hAnsi="Times New Roman" w:cs="Times New Roman"/>
          <w:sz w:val="24"/>
          <w:szCs w:val="24"/>
        </w:rPr>
        <w:t>ata yang diambil langsung dari subjek</w:t>
      </w:r>
      <w:r w:rsidRPr="00F751F3">
        <w:rPr>
          <w:rFonts w:ascii="Times New Roman" w:hAnsi="Times New Roman" w:cs="Times New Roman"/>
          <w:sz w:val="24"/>
          <w:szCs w:val="24"/>
        </w:rPr>
        <w:t xml:space="preserve"> penelitian</w:t>
      </w:r>
      <w:r w:rsidR="009722F1" w:rsidRPr="00F751F3">
        <w:rPr>
          <w:rFonts w:ascii="Times New Roman" w:hAnsi="Times New Roman" w:cs="Times New Roman"/>
          <w:sz w:val="24"/>
          <w:szCs w:val="24"/>
        </w:rPr>
        <w:t>. Sumber primer ialah sumber yang menyajikan informasi langsung kepada pengumpul data</w:t>
      </w:r>
      <w:r w:rsidR="009722F1" w:rsidRPr="00F751F3">
        <w:rPr>
          <w:rFonts w:ascii="Times New Roman" w:hAnsi="Times New Roman" w:cs="Times New Roman"/>
          <w:sz w:val="24"/>
          <w:szCs w:val="24"/>
          <w:lang w:val="en-US"/>
        </w:rPr>
        <w:t>.</w:t>
      </w:r>
      <w:r w:rsidR="009722F1" w:rsidRPr="00F751F3">
        <w:rPr>
          <w:rStyle w:val="FootnoteReference"/>
          <w:rFonts w:ascii="Times New Roman" w:hAnsi="Times New Roman" w:cs="Times New Roman"/>
          <w:sz w:val="24"/>
          <w:szCs w:val="24"/>
          <w:lang w:val="en-US"/>
        </w:rPr>
        <w:footnoteReference w:id="80"/>
      </w:r>
      <w:r w:rsidR="009722F1" w:rsidRPr="00F751F3">
        <w:rPr>
          <w:rFonts w:ascii="Times New Roman" w:hAnsi="Times New Roman" w:cs="Times New Roman"/>
          <w:sz w:val="24"/>
          <w:szCs w:val="24"/>
          <w:lang w:val="en-US"/>
        </w:rPr>
        <w:t xml:space="preserve"> </w:t>
      </w:r>
      <w:r w:rsidRPr="00F751F3">
        <w:rPr>
          <w:rFonts w:ascii="Times New Roman" w:hAnsi="Times New Roman" w:cs="Times New Roman"/>
          <w:sz w:val="24"/>
          <w:szCs w:val="24"/>
        </w:rPr>
        <w:t xml:space="preserve">Penelitian ini </w:t>
      </w:r>
      <w:r w:rsidR="009722F1" w:rsidRPr="00F751F3">
        <w:rPr>
          <w:rFonts w:ascii="Times New Roman" w:hAnsi="Times New Roman" w:cs="Times New Roman"/>
          <w:sz w:val="24"/>
          <w:szCs w:val="24"/>
        </w:rPr>
        <w:t>menggunakan data asli karena peneliti meng</w:t>
      </w:r>
      <w:r w:rsidR="0042411D">
        <w:rPr>
          <w:rFonts w:ascii="Times New Roman" w:hAnsi="Times New Roman" w:cs="Times New Roman"/>
          <w:sz w:val="24"/>
          <w:szCs w:val="24"/>
        </w:rPr>
        <w:t>umpulkan</w:t>
      </w:r>
      <w:r w:rsidR="009722F1" w:rsidRPr="00F751F3">
        <w:rPr>
          <w:rFonts w:ascii="Times New Roman" w:hAnsi="Times New Roman" w:cs="Times New Roman"/>
          <w:sz w:val="24"/>
          <w:szCs w:val="24"/>
        </w:rPr>
        <w:t xml:space="preserve"> informasi yang diperlukan langsung dari subjek awal </w:t>
      </w:r>
      <w:r w:rsidRPr="00F751F3">
        <w:rPr>
          <w:rFonts w:ascii="Times New Roman" w:hAnsi="Times New Roman" w:cs="Times New Roman"/>
          <w:sz w:val="24"/>
          <w:szCs w:val="24"/>
        </w:rPr>
        <w:t>penelitian,</w:t>
      </w:r>
      <w:r w:rsidR="009722F1" w:rsidRPr="00F751F3">
        <w:rPr>
          <w:rFonts w:ascii="Times New Roman" w:hAnsi="Times New Roman" w:cs="Times New Roman"/>
          <w:sz w:val="24"/>
          <w:szCs w:val="24"/>
        </w:rPr>
        <w:t xml:space="preserve"> t</w:t>
      </w:r>
      <w:r w:rsidR="0042411D">
        <w:rPr>
          <w:rFonts w:ascii="Times New Roman" w:hAnsi="Times New Roman" w:cs="Times New Roman"/>
          <w:sz w:val="24"/>
          <w:szCs w:val="24"/>
        </w:rPr>
        <w:t>id</w:t>
      </w:r>
      <w:r w:rsidR="009722F1" w:rsidRPr="00F751F3">
        <w:rPr>
          <w:rFonts w:ascii="Times New Roman" w:hAnsi="Times New Roman" w:cs="Times New Roman"/>
          <w:sz w:val="24"/>
          <w:szCs w:val="24"/>
        </w:rPr>
        <w:t xml:space="preserve">ak ada data primer dalam </w:t>
      </w:r>
      <w:r w:rsidRPr="00F751F3">
        <w:rPr>
          <w:rFonts w:ascii="Times New Roman" w:hAnsi="Times New Roman" w:cs="Times New Roman"/>
          <w:sz w:val="24"/>
          <w:szCs w:val="24"/>
        </w:rPr>
        <w:t>penelitian ini</w:t>
      </w:r>
      <w:r w:rsidR="009722F1" w:rsidRPr="00F751F3">
        <w:rPr>
          <w:rFonts w:ascii="Times New Roman" w:hAnsi="Times New Roman" w:cs="Times New Roman"/>
          <w:sz w:val="24"/>
          <w:szCs w:val="24"/>
          <w:lang w:val="en-US"/>
        </w:rPr>
        <w:t>.</w:t>
      </w:r>
    </w:p>
    <w:p w14:paraId="7095AFEE" w14:textId="77777777" w:rsidR="009722F1" w:rsidRPr="00F751F3" w:rsidRDefault="009722F1">
      <w:pPr>
        <w:pStyle w:val="TableParagraph"/>
        <w:numPr>
          <w:ilvl w:val="0"/>
          <w:numId w:val="18"/>
        </w:numPr>
        <w:spacing w:line="360" w:lineRule="auto"/>
        <w:jc w:val="both"/>
        <w:rPr>
          <w:rFonts w:ascii="Times New Roman" w:hAnsi="Times New Roman" w:cs="Times New Roman"/>
          <w:sz w:val="24"/>
          <w:szCs w:val="24"/>
          <w:lang w:val="en-US"/>
        </w:rPr>
      </w:pPr>
      <w:r w:rsidRPr="00F751F3">
        <w:rPr>
          <w:rFonts w:ascii="Times New Roman" w:hAnsi="Times New Roman" w:cs="Times New Roman"/>
          <w:sz w:val="24"/>
          <w:szCs w:val="24"/>
        </w:rPr>
        <w:t xml:space="preserve">Data </w:t>
      </w:r>
      <w:r w:rsidRPr="00F751F3">
        <w:rPr>
          <w:rFonts w:ascii="Times New Roman" w:hAnsi="Times New Roman" w:cs="Times New Roman"/>
          <w:sz w:val="24"/>
          <w:szCs w:val="24"/>
          <w:lang w:val="en-US"/>
        </w:rPr>
        <w:t>s</w:t>
      </w:r>
      <w:r w:rsidRPr="00F751F3">
        <w:rPr>
          <w:rFonts w:ascii="Times New Roman" w:hAnsi="Times New Roman" w:cs="Times New Roman"/>
          <w:sz w:val="24"/>
          <w:szCs w:val="24"/>
        </w:rPr>
        <w:t xml:space="preserve">ekunder </w:t>
      </w:r>
    </w:p>
    <w:p w14:paraId="398B42AF" w14:textId="224EAD6F" w:rsidR="009722F1" w:rsidRPr="00F751F3" w:rsidRDefault="0084445A" w:rsidP="00F751F3">
      <w:pPr>
        <w:pStyle w:val="TableParagraph"/>
        <w:spacing w:line="360" w:lineRule="auto"/>
        <w:ind w:left="1080" w:firstLine="360"/>
        <w:jc w:val="both"/>
        <w:rPr>
          <w:rFonts w:ascii="Times New Roman" w:hAnsi="Times New Roman" w:cs="Times New Roman"/>
          <w:sz w:val="24"/>
          <w:szCs w:val="24"/>
        </w:rPr>
      </w:pPr>
      <w:r w:rsidRPr="00F751F3">
        <w:rPr>
          <w:rFonts w:ascii="Times New Roman" w:hAnsi="Times New Roman" w:cs="Times New Roman"/>
          <w:sz w:val="24"/>
          <w:szCs w:val="24"/>
        </w:rPr>
        <w:t>I</w:t>
      </w:r>
      <w:r w:rsidR="009722F1" w:rsidRPr="00F751F3">
        <w:rPr>
          <w:rFonts w:ascii="Times New Roman" w:hAnsi="Times New Roman" w:cs="Times New Roman"/>
          <w:sz w:val="24"/>
          <w:szCs w:val="24"/>
        </w:rPr>
        <w:t>nformasi yang melengkapi data asli. Informasi yang dikumpulkan dengan cara t</w:t>
      </w:r>
      <w:r w:rsidR="0042411D">
        <w:rPr>
          <w:rFonts w:ascii="Times New Roman" w:hAnsi="Times New Roman" w:cs="Times New Roman"/>
          <w:sz w:val="24"/>
          <w:szCs w:val="24"/>
        </w:rPr>
        <w:t>id</w:t>
      </w:r>
      <w:r w:rsidR="009722F1" w:rsidRPr="00F751F3">
        <w:rPr>
          <w:rFonts w:ascii="Times New Roman" w:hAnsi="Times New Roman" w:cs="Times New Roman"/>
          <w:sz w:val="24"/>
          <w:szCs w:val="24"/>
        </w:rPr>
        <w:t>ak langsung, biasanya dari pihak ketiga yang mengelola data berkorelasi kebutuhan orang lain, disebut selaku data sekunder. Membaca, menyelidiki, dan memahami materi dari sumber lainnya semacam buku dari perpustakaan ataupun bisnis yang menangani masalah yang sedang diselidiki dapat membantu meng</w:t>
      </w:r>
      <w:r w:rsidR="0042411D">
        <w:rPr>
          <w:rFonts w:ascii="Times New Roman" w:hAnsi="Times New Roman" w:cs="Times New Roman"/>
          <w:sz w:val="24"/>
          <w:szCs w:val="24"/>
        </w:rPr>
        <w:t>umpulkan</w:t>
      </w:r>
      <w:r w:rsidR="009722F1" w:rsidRPr="00F751F3">
        <w:rPr>
          <w:rFonts w:ascii="Times New Roman" w:hAnsi="Times New Roman" w:cs="Times New Roman"/>
          <w:sz w:val="24"/>
          <w:szCs w:val="24"/>
        </w:rPr>
        <w:t xml:space="preserve"> data sekunder. Sumber sekunder ialah sumber yang menyajikan informasi kepada pengumpul data dengan cara tak langsung</w:t>
      </w:r>
      <w:r w:rsidR="009722F1" w:rsidRPr="00F751F3">
        <w:rPr>
          <w:rFonts w:ascii="Times New Roman" w:hAnsi="Times New Roman" w:cs="Times New Roman"/>
          <w:sz w:val="24"/>
          <w:szCs w:val="24"/>
          <w:lang w:val="en-US"/>
        </w:rPr>
        <w:t>.</w:t>
      </w:r>
      <w:r w:rsidR="009722F1" w:rsidRPr="00F751F3">
        <w:rPr>
          <w:rStyle w:val="FootnoteReference"/>
          <w:rFonts w:ascii="Times New Roman" w:hAnsi="Times New Roman" w:cs="Times New Roman"/>
          <w:sz w:val="24"/>
          <w:szCs w:val="24"/>
        </w:rPr>
        <w:footnoteReference w:id="81"/>
      </w:r>
    </w:p>
    <w:p w14:paraId="4F21BB03" w14:textId="77777777" w:rsidR="00004940" w:rsidRDefault="00004940" w:rsidP="00F751F3">
      <w:pPr>
        <w:pStyle w:val="TableParagraph"/>
        <w:spacing w:line="360" w:lineRule="auto"/>
        <w:ind w:left="540" w:firstLine="360"/>
        <w:jc w:val="both"/>
        <w:rPr>
          <w:rFonts w:ascii="Times New Roman" w:hAnsi="Times New Roman" w:cs="Times New Roman"/>
          <w:sz w:val="24"/>
          <w:szCs w:val="24"/>
          <w:lang w:val="en-US"/>
        </w:rPr>
      </w:pPr>
    </w:p>
    <w:p w14:paraId="2E8A0BEB" w14:textId="47B03D05" w:rsidR="009722F1" w:rsidRPr="00F751F3" w:rsidRDefault="009722F1" w:rsidP="00004940">
      <w:pPr>
        <w:pStyle w:val="TableParagraph"/>
        <w:spacing w:line="360" w:lineRule="auto"/>
        <w:ind w:left="284" w:firstLine="616"/>
        <w:jc w:val="both"/>
        <w:rPr>
          <w:rFonts w:ascii="Times New Roman" w:hAnsi="Times New Roman" w:cs="Times New Roman"/>
          <w:noProof/>
          <w:sz w:val="24"/>
          <w:szCs w:val="24"/>
          <w:lang w:val="en-ID"/>
        </w:rPr>
      </w:pPr>
      <w:r w:rsidRPr="00F751F3">
        <w:rPr>
          <w:rFonts w:ascii="Times New Roman" w:hAnsi="Times New Roman" w:cs="Times New Roman"/>
          <w:sz w:val="24"/>
          <w:szCs w:val="24"/>
          <w:lang w:val="en-US"/>
        </w:rPr>
        <w:t xml:space="preserve"> </w:t>
      </w:r>
      <w:r w:rsidRPr="00F751F3">
        <w:rPr>
          <w:rFonts w:ascii="Times New Roman" w:hAnsi="Times New Roman" w:cs="Times New Roman"/>
          <w:noProof/>
          <w:sz w:val="24"/>
          <w:szCs w:val="24"/>
          <w:lang w:val="en-US"/>
        </w:rPr>
        <w:t xml:space="preserve">Peneliti memakai data sekunder </w:t>
      </w:r>
      <w:r w:rsidR="0042411D">
        <w:rPr>
          <w:rFonts w:ascii="Times New Roman" w:hAnsi="Times New Roman" w:cs="Times New Roman"/>
          <w:noProof/>
          <w:sz w:val="24"/>
          <w:szCs w:val="24"/>
          <w:lang w:val="en-US"/>
        </w:rPr>
        <w:t>untuk</w:t>
      </w:r>
      <w:r w:rsidRPr="00F751F3">
        <w:rPr>
          <w:rFonts w:ascii="Times New Roman" w:hAnsi="Times New Roman" w:cs="Times New Roman"/>
          <w:noProof/>
          <w:sz w:val="24"/>
          <w:szCs w:val="24"/>
          <w:lang w:val="en-US"/>
        </w:rPr>
        <w:t xml:space="preserve"> </w:t>
      </w:r>
      <w:r w:rsidR="0084445A" w:rsidRPr="00F751F3">
        <w:rPr>
          <w:rFonts w:ascii="Times New Roman" w:hAnsi="Times New Roman" w:cs="Times New Roman"/>
          <w:sz w:val="24"/>
          <w:szCs w:val="24"/>
        </w:rPr>
        <w:t xml:space="preserve"> penelitian</w:t>
      </w:r>
      <w:r w:rsidRPr="00F751F3">
        <w:rPr>
          <w:rFonts w:ascii="Times New Roman" w:hAnsi="Times New Roman" w:cs="Times New Roman"/>
          <w:noProof/>
          <w:sz w:val="24"/>
          <w:szCs w:val="24"/>
          <w:lang w:val="en-US"/>
        </w:rPr>
        <w:t xml:space="preserve"> </w:t>
      </w:r>
      <w:r w:rsidR="0084445A" w:rsidRPr="00F751F3">
        <w:rPr>
          <w:rFonts w:ascii="Times New Roman" w:hAnsi="Times New Roman" w:cs="Times New Roman"/>
          <w:noProof/>
          <w:sz w:val="24"/>
          <w:szCs w:val="24"/>
          <w:lang w:val="en-US"/>
        </w:rPr>
        <w:t>ini</w:t>
      </w:r>
      <w:r w:rsidRPr="00F751F3">
        <w:rPr>
          <w:rFonts w:ascii="Times New Roman" w:hAnsi="Times New Roman" w:cs="Times New Roman"/>
          <w:noProof/>
          <w:sz w:val="24"/>
          <w:szCs w:val="24"/>
          <w:lang w:val="en-US"/>
        </w:rPr>
        <w:t xml:space="preserve"> yang didapati dengan cara tak langsung, yakni dari situs web tiap-tiap perusahaan tambang yang tercatat di BEI, IDN Financials dalam bentuk laporan keuangan (www.idnfinancials.com), serta BEI (www.idx.co.id).</w:t>
      </w:r>
    </w:p>
    <w:p w14:paraId="5DC20A9D" w14:textId="77777777" w:rsidR="009722F1" w:rsidRPr="00F751F3" w:rsidRDefault="009722F1" w:rsidP="00F751F3">
      <w:pPr>
        <w:pStyle w:val="TableParagraph"/>
        <w:spacing w:line="360" w:lineRule="auto"/>
        <w:jc w:val="both"/>
        <w:rPr>
          <w:rFonts w:ascii="Times New Roman" w:hAnsi="Times New Roman" w:cs="Times New Roman"/>
          <w:noProof/>
          <w:sz w:val="24"/>
          <w:szCs w:val="24"/>
          <w:lang w:val="en-ID"/>
        </w:rPr>
      </w:pPr>
    </w:p>
    <w:p w14:paraId="781E2051" w14:textId="77777777" w:rsidR="009722F1" w:rsidRPr="00C41FA5" w:rsidRDefault="009722F1" w:rsidP="00F751F3">
      <w:pPr>
        <w:spacing w:line="360" w:lineRule="auto"/>
        <w:jc w:val="both"/>
        <w:rPr>
          <w:rFonts w:ascii="Times New Roman" w:hAnsi="Times New Roman" w:cs="Times New Roman"/>
          <w:b/>
          <w:bCs/>
          <w:noProof/>
          <w:sz w:val="24"/>
          <w:szCs w:val="24"/>
          <w:lang w:val="en-ID"/>
        </w:rPr>
      </w:pPr>
      <w:r w:rsidRPr="00C41FA5">
        <w:rPr>
          <w:rFonts w:ascii="Times New Roman" w:hAnsi="Times New Roman" w:cs="Times New Roman"/>
          <w:b/>
          <w:bCs/>
          <w:noProof/>
          <w:sz w:val="24"/>
          <w:szCs w:val="24"/>
          <w:lang w:val="en-ID"/>
        </w:rPr>
        <w:t xml:space="preserve">3.5 Teknik Pengumpulan Data </w:t>
      </w:r>
    </w:p>
    <w:p w14:paraId="74C5D05E" w14:textId="63D7987D" w:rsidR="00EE5301" w:rsidRPr="00F751F3" w:rsidRDefault="009722F1" w:rsidP="00EE5301">
      <w:pPr>
        <w:spacing w:line="360" w:lineRule="auto"/>
        <w:ind w:left="360" w:firstLine="540"/>
        <w:jc w:val="both"/>
        <w:rPr>
          <w:rFonts w:ascii="Times New Roman" w:hAnsi="Times New Roman" w:cs="Times New Roman"/>
          <w:noProof/>
          <w:sz w:val="24"/>
          <w:szCs w:val="24"/>
          <w:lang w:val="en-ID"/>
        </w:rPr>
      </w:pPr>
      <w:r w:rsidRPr="00F751F3">
        <w:rPr>
          <w:rFonts w:ascii="Times New Roman" w:hAnsi="Times New Roman" w:cs="Times New Roman"/>
          <w:noProof/>
          <w:sz w:val="24"/>
          <w:szCs w:val="24"/>
          <w:lang w:val="en-ID"/>
        </w:rPr>
        <w:t xml:space="preserve">Seluruh tipe data yang dipakai dalam </w:t>
      </w:r>
      <w:r w:rsidR="0042411D">
        <w:rPr>
          <w:rFonts w:ascii="Times New Roman" w:hAnsi="Times New Roman" w:cs="Times New Roman"/>
          <w:noProof/>
          <w:sz w:val="24"/>
          <w:szCs w:val="24"/>
          <w:lang w:val="en-ID"/>
        </w:rPr>
        <w:t>penelitian</w:t>
      </w:r>
      <w:r w:rsidRPr="00F751F3">
        <w:rPr>
          <w:rFonts w:ascii="Times New Roman" w:hAnsi="Times New Roman" w:cs="Times New Roman"/>
          <w:noProof/>
          <w:sz w:val="24"/>
          <w:szCs w:val="24"/>
          <w:lang w:val="en-ID"/>
        </w:rPr>
        <w:t xml:space="preserve"> berikut ialah data sekunder. Pendekatan dokumentasi, yakni satu dari yang lainnya cara </w:t>
      </w:r>
      <w:r w:rsidR="0042411D">
        <w:rPr>
          <w:rFonts w:ascii="Times New Roman" w:hAnsi="Times New Roman" w:cs="Times New Roman"/>
          <w:noProof/>
          <w:sz w:val="24"/>
          <w:szCs w:val="24"/>
          <w:lang w:val="en-ID"/>
        </w:rPr>
        <w:t>untuk mengumpulkan</w:t>
      </w:r>
      <w:r w:rsidRPr="00F751F3">
        <w:rPr>
          <w:rFonts w:ascii="Times New Roman" w:hAnsi="Times New Roman" w:cs="Times New Roman"/>
          <w:noProof/>
          <w:sz w:val="24"/>
          <w:szCs w:val="24"/>
          <w:lang w:val="en-ID"/>
        </w:rPr>
        <w:t xml:space="preserve"> catatan kejadian-kejadian sebelumnya, dipakai guna mendapati data sekunder yang diperlukan dalam </w:t>
      </w:r>
      <w:r w:rsidR="0042411D">
        <w:rPr>
          <w:rFonts w:ascii="Times New Roman" w:hAnsi="Times New Roman" w:cs="Times New Roman"/>
          <w:noProof/>
          <w:sz w:val="24"/>
          <w:szCs w:val="24"/>
          <w:lang w:val="en-ID"/>
        </w:rPr>
        <w:t xml:space="preserve">penelitian </w:t>
      </w:r>
      <w:r w:rsidRPr="00F751F3">
        <w:rPr>
          <w:rFonts w:ascii="Times New Roman" w:hAnsi="Times New Roman" w:cs="Times New Roman"/>
          <w:noProof/>
          <w:sz w:val="24"/>
          <w:szCs w:val="24"/>
          <w:lang w:val="en-ID"/>
        </w:rPr>
        <w:t xml:space="preserve">berikut. </w:t>
      </w:r>
      <w:r w:rsidR="0042411D">
        <w:rPr>
          <w:rFonts w:ascii="Times New Roman" w:hAnsi="Times New Roman" w:cs="Times New Roman"/>
          <w:noProof/>
          <w:sz w:val="24"/>
          <w:szCs w:val="24"/>
          <w:lang w:val="en-ID"/>
        </w:rPr>
        <w:t>Untuk</w:t>
      </w:r>
      <w:r w:rsidRPr="00F751F3">
        <w:rPr>
          <w:rFonts w:ascii="Times New Roman" w:hAnsi="Times New Roman" w:cs="Times New Roman"/>
          <w:noProof/>
          <w:sz w:val="24"/>
          <w:szCs w:val="24"/>
          <w:lang w:val="en-ID"/>
        </w:rPr>
        <w:t xml:space="preserve"> melengkapi metode dokumentasi berikut, laporan keuangan dari </w:t>
      </w:r>
      <w:r w:rsidR="0084445A" w:rsidRPr="00F751F3">
        <w:rPr>
          <w:rFonts w:ascii="Times New Roman" w:hAnsi="Times New Roman" w:cs="Times New Roman"/>
          <w:noProof/>
          <w:sz w:val="24"/>
          <w:szCs w:val="24"/>
          <w:lang w:val="en-ID"/>
        </w:rPr>
        <w:t xml:space="preserve">Bursa Efek Indonesia </w:t>
      </w:r>
      <w:r w:rsidRPr="00F751F3">
        <w:rPr>
          <w:rFonts w:ascii="Times New Roman" w:hAnsi="Times New Roman" w:cs="Times New Roman"/>
          <w:noProof/>
          <w:sz w:val="24"/>
          <w:szCs w:val="24"/>
          <w:lang w:val="en-ID"/>
        </w:rPr>
        <w:t xml:space="preserve">(BEI) dikumpulkan memakai perangkat situs web www.idx.co.id serta situs web tiap-tiap perusahaan. Laporan keuangan tahunan yang diterbitkan langsung oleh perusahaan guna periode 2019–2021 diambil, beserta informasi pendukung tambahan dari jurnal, literatur, serta sumber-sumber lainnya yang berkorelasi dengan </w:t>
      </w:r>
      <w:r w:rsidR="0042411D">
        <w:rPr>
          <w:rFonts w:ascii="Times New Roman" w:hAnsi="Times New Roman" w:cs="Times New Roman"/>
          <w:noProof/>
          <w:sz w:val="24"/>
          <w:szCs w:val="24"/>
          <w:lang w:val="en-ID"/>
        </w:rPr>
        <w:t>penelitian</w:t>
      </w:r>
      <w:r w:rsidRPr="00F751F3">
        <w:rPr>
          <w:rFonts w:ascii="Times New Roman" w:hAnsi="Times New Roman" w:cs="Times New Roman"/>
          <w:noProof/>
          <w:sz w:val="24"/>
          <w:szCs w:val="24"/>
          <w:lang w:val="en-ID"/>
        </w:rPr>
        <w:t>.</w:t>
      </w:r>
    </w:p>
    <w:p w14:paraId="1CBCBDDB" w14:textId="1BFDCB42" w:rsidR="009722F1" w:rsidRPr="00C41FA5" w:rsidRDefault="009722F1" w:rsidP="00F751F3">
      <w:pPr>
        <w:pStyle w:val="ListParagraph"/>
        <w:numPr>
          <w:ilvl w:val="1"/>
          <w:numId w:val="5"/>
        </w:numPr>
        <w:tabs>
          <w:tab w:val="left" w:pos="720"/>
        </w:tabs>
        <w:spacing w:line="360" w:lineRule="auto"/>
        <w:ind w:left="360" w:hanging="360"/>
        <w:jc w:val="both"/>
        <w:rPr>
          <w:rFonts w:ascii="Times New Roman" w:hAnsi="Times New Roman" w:cs="Times New Roman"/>
          <w:b/>
          <w:bCs/>
          <w:noProof/>
          <w:sz w:val="24"/>
          <w:szCs w:val="24"/>
          <w:lang w:val="en-ID"/>
        </w:rPr>
      </w:pPr>
      <w:r w:rsidRPr="00C41FA5">
        <w:rPr>
          <w:rFonts w:ascii="Times New Roman" w:hAnsi="Times New Roman" w:cs="Times New Roman"/>
          <w:b/>
          <w:bCs/>
          <w:noProof/>
          <w:sz w:val="24"/>
          <w:szCs w:val="24"/>
          <w:lang w:val="en-ID"/>
        </w:rPr>
        <w:t xml:space="preserve">Teknik </w:t>
      </w:r>
      <w:r w:rsidR="00F56D4E" w:rsidRPr="00C41FA5">
        <w:rPr>
          <w:rFonts w:ascii="Times New Roman" w:hAnsi="Times New Roman" w:cs="Times New Roman"/>
          <w:b/>
          <w:bCs/>
          <w:noProof/>
          <w:sz w:val="24"/>
          <w:szCs w:val="24"/>
          <w:lang w:val="en-ID"/>
        </w:rPr>
        <w:t>A</w:t>
      </w:r>
      <w:r w:rsidRPr="00C41FA5">
        <w:rPr>
          <w:rFonts w:ascii="Times New Roman" w:hAnsi="Times New Roman" w:cs="Times New Roman"/>
          <w:b/>
          <w:bCs/>
          <w:noProof/>
          <w:sz w:val="24"/>
          <w:szCs w:val="24"/>
          <w:lang w:val="en-ID"/>
        </w:rPr>
        <w:t xml:space="preserve">nalisa Data </w:t>
      </w:r>
    </w:p>
    <w:p w14:paraId="2B2DD17B" w14:textId="7A701C8A" w:rsidR="009722F1" w:rsidRPr="00825553" w:rsidRDefault="00825553" w:rsidP="00825553">
      <w:pPr>
        <w:pStyle w:val="ListParagraph"/>
        <w:spacing w:line="360" w:lineRule="auto"/>
        <w:ind w:left="360" w:firstLine="540"/>
        <w:jc w:val="both"/>
        <w:rPr>
          <w:rFonts w:ascii="Times New Roman" w:hAnsi="Times New Roman" w:cs="Times New Roman"/>
          <w:noProof/>
          <w:sz w:val="24"/>
          <w:szCs w:val="24"/>
        </w:rPr>
      </w:pPr>
      <w:r w:rsidRPr="00825553">
        <w:rPr>
          <w:rFonts w:ascii="Times New Roman" w:hAnsi="Times New Roman" w:cs="Times New Roman"/>
          <w:noProof/>
          <w:sz w:val="24"/>
          <w:szCs w:val="24"/>
          <w:lang w:val="en-ID"/>
        </w:rPr>
        <w:t>Penelitian</w:t>
      </w:r>
      <w:r w:rsidRPr="00825553">
        <w:rPr>
          <w:rFonts w:ascii="Times New Roman" w:hAnsi="Times New Roman" w:cs="Times New Roman"/>
          <w:noProof/>
          <w:sz w:val="24"/>
          <w:szCs w:val="24"/>
        </w:rPr>
        <w:t xml:space="preserve"> berikut memakai analisa </w:t>
      </w:r>
      <w:r w:rsidRPr="00825553">
        <w:rPr>
          <w:rFonts w:ascii="Times New Roman" w:hAnsi="Times New Roman" w:cs="Times New Roman"/>
          <w:noProof/>
          <w:sz w:val="24"/>
          <w:szCs w:val="24"/>
          <w:lang w:val="en-ID"/>
        </w:rPr>
        <w:t>regresi linier berganda</w:t>
      </w:r>
      <w:r w:rsidRPr="00825553">
        <w:rPr>
          <w:rFonts w:ascii="Times New Roman" w:hAnsi="Times New Roman" w:cs="Times New Roman"/>
          <w:noProof/>
          <w:sz w:val="24"/>
          <w:szCs w:val="24"/>
        </w:rPr>
        <w:t>.</w:t>
      </w:r>
      <w:r w:rsidR="009722F1" w:rsidRPr="00825553">
        <w:rPr>
          <w:rStyle w:val="FootnoteReference"/>
          <w:rFonts w:ascii="Times New Roman" w:hAnsi="Times New Roman" w:cs="Times New Roman"/>
          <w:noProof/>
          <w:sz w:val="24"/>
          <w:szCs w:val="24"/>
        </w:rPr>
        <w:footnoteReference w:id="82"/>
      </w:r>
      <w:r w:rsidR="009722F1" w:rsidRPr="00825553">
        <w:rPr>
          <w:rFonts w:ascii="Times New Roman" w:hAnsi="Times New Roman" w:cs="Times New Roman"/>
          <w:noProof/>
          <w:sz w:val="24"/>
          <w:szCs w:val="24"/>
        </w:rPr>
        <w:t xml:space="preserve"> </w:t>
      </w:r>
      <w:r w:rsidRPr="00825553">
        <w:rPr>
          <w:rFonts w:ascii="Times New Roman" w:hAnsi="Times New Roman" w:cs="Times New Roman"/>
          <w:noProof/>
          <w:sz w:val="24"/>
          <w:szCs w:val="24"/>
        </w:rPr>
        <w:t>karena untuk mengetahui pengaruh beberapa variabel bebas terhadap variabel terikat.</w:t>
      </w:r>
      <w:r>
        <w:rPr>
          <w:rFonts w:ascii="Times New Roman" w:hAnsi="Times New Roman" w:cs="Times New Roman"/>
          <w:noProof/>
          <w:sz w:val="26"/>
          <w:szCs w:val="26"/>
        </w:rPr>
        <w:t xml:space="preserve"> </w:t>
      </w:r>
      <w:r w:rsidRPr="00825553">
        <w:rPr>
          <w:rFonts w:ascii="Times New Roman" w:hAnsi="Times New Roman" w:cs="Times New Roman"/>
          <w:noProof/>
          <w:sz w:val="24"/>
          <w:szCs w:val="24"/>
        </w:rPr>
        <w:t>Penelitian ini terdapat 3 variabel indenpenden</w:t>
      </w:r>
      <w:r w:rsidR="009722F1" w:rsidRPr="00825553">
        <w:rPr>
          <w:rFonts w:ascii="Times New Roman" w:hAnsi="Times New Roman" w:cs="Times New Roman"/>
          <w:noProof/>
          <w:sz w:val="24"/>
          <w:szCs w:val="24"/>
        </w:rPr>
        <w:t xml:space="preserve"> </w:t>
      </w:r>
      <w:r w:rsidRPr="00825553">
        <w:rPr>
          <w:rFonts w:ascii="Times New Roman" w:hAnsi="Times New Roman" w:cs="Times New Roman"/>
          <w:noProof/>
          <w:sz w:val="24"/>
          <w:szCs w:val="24"/>
        </w:rPr>
        <w:t xml:space="preserve">yaitu profitabilitas, </w:t>
      </w:r>
      <w:r w:rsidRPr="00825553">
        <w:rPr>
          <w:rFonts w:ascii="Times New Roman" w:hAnsi="Times New Roman" w:cs="Times New Roman"/>
          <w:i/>
          <w:iCs/>
          <w:noProof/>
          <w:sz w:val="24"/>
          <w:szCs w:val="24"/>
        </w:rPr>
        <w:t xml:space="preserve">transfer pricing, leverage </w:t>
      </w:r>
      <w:r w:rsidRPr="00825553">
        <w:rPr>
          <w:rFonts w:ascii="Times New Roman" w:hAnsi="Times New Roman" w:cs="Times New Roman"/>
          <w:noProof/>
          <w:sz w:val="24"/>
          <w:szCs w:val="24"/>
        </w:rPr>
        <w:t xml:space="preserve">dengan variabel terikat yaitu </w:t>
      </w:r>
      <w:r w:rsidR="005858E5" w:rsidRPr="003D1505">
        <w:rPr>
          <w:rFonts w:ascii="Times New Roman" w:hAnsi="Times New Roman" w:cs="Times New Roman"/>
          <w:i/>
          <w:iCs/>
          <w:sz w:val="24"/>
          <w:szCs w:val="24"/>
        </w:rPr>
        <w:t>tax avoidance</w:t>
      </w:r>
      <w:r w:rsidRPr="00825553">
        <w:rPr>
          <w:rFonts w:ascii="Times New Roman" w:hAnsi="Times New Roman" w:cs="Times New Roman"/>
          <w:noProof/>
          <w:sz w:val="24"/>
          <w:szCs w:val="24"/>
        </w:rPr>
        <w:t xml:space="preserve">. </w:t>
      </w:r>
      <w:r w:rsidR="009722F1" w:rsidRPr="00825553">
        <w:rPr>
          <w:rFonts w:ascii="Times New Roman" w:hAnsi="Times New Roman" w:cs="Times New Roman"/>
          <w:noProof/>
          <w:sz w:val="24"/>
          <w:szCs w:val="24"/>
        </w:rPr>
        <w:t xml:space="preserve">Kalkulasi statistik </w:t>
      </w:r>
      <w:r>
        <w:rPr>
          <w:rFonts w:ascii="Times New Roman" w:hAnsi="Times New Roman" w:cs="Times New Roman"/>
          <w:noProof/>
          <w:sz w:val="24"/>
          <w:szCs w:val="24"/>
        </w:rPr>
        <w:t xml:space="preserve">untuk </w:t>
      </w:r>
      <w:r w:rsidR="009722F1" w:rsidRPr="00825553">
        <w:rPr>
          <w:rFonts w:ascii="Times New Roman" w:hAnsi="Times New Roman" w:cs="Times New Roman"/>
          <w:noProof/>
          <w:sz w:val="24"/>
          <w:szCs w:val="24"/>
        </w:rPr>
        <w:t xml:space="preserve">pengolahan data kuantitatif dalam </w:t>
      </w:r>
      <w:r w:rsidR="0042411D" w:rsidRPr="00825553">
        <w:rPr>
          <w:rFonts w:ascii="Times New Roman" w:hAnsi="Times New Roman" w:cs="Times New Roman"/>
          <w:noProof/>
          <w:sz w:val="24"/>
          <w:szCs w:val="24"/>
          <w:lang w:val="en-ID"/>
        </w:rPr>
        <w:t>penelitian</w:t>
      </w:r>
      <w:r w:rsidR="009722F1" w:rsidRPr="00825553">
        <w:rPr>
          <w:rFonts w:ascii="Times New Roman" w:hAnsi="Times New Roman" w:cs="Times New Roman"/>
          <w:noProof/>
          <w:sz w:val="24"/>
          <w:szCs w:val="24"/>
        </w:rPr>
        <w:t xml:space="preserve"> berikut memakai </w:t>
      </w:r>
      <w:r w:rsidR="009722F1" w:rsidRPr="00825553">
        <w:rPr>
          <w:rFonts w:ascii="Times New Roman" w:hAnsi="Times New Roman" w:cs="Times New Roman"/>
          <w:i/>
          <w:iCs/>
          <w:noProof/>
          <w:sz w:val="24"/>
          <w:szCs w:val="24"/>
        </w:rPr>
        <w:t>Microsoft Excel</w:t>
      </w:r>
      <w:r w:rsidR="009722F1" w:rsidRPr="00825553">
        <w:rPr>
          <w:rFonts w:ascii="Times New Roman" w:hAnsi="Times New Roman" w:cs="Times New Roman"/>
          <w:noProof/>
          <w:sz w:val="24"/>
          <w:szCs w:val="24"/>
        </w:rPr>
        <w:t xml:space="preserve"> serta </w:t>
      </w:r>
      <w:r w:rsidR="009722F1" w:rsidRPr="00825553">
        <w:rPr>
          <w:rFonts w:ascii="Times New Roman" w:hAnsi="Times New Roman" w:cs="Times New Roman"/>
          <w:i/>
          <w:iCs/>
          <w:noProof/>
          <w:sz w:val="24"/>
          <w:szCs w:val="24"/>
        </w:rPr>
        <w:t>Eviews</w:t>
      </w:r>
      <w:r w:rsidR="009722F1" w:rsidRPr="00825553">
        <w:rPr>
          <w:rFonts w:ascii="Times New Roman" w:hAnsi="Times New Roman" w:cs="Times New Roman"/>
          <w:noProof/>
          <w:sz w:val="24"/>
          <w:szCs w:val="24"/>
        </w:rPr>
        <w:t xml:space="preserve"> versi 12. </w:t>
      </w:r>
      <w:r w:rsidR="009722F1" w:rsidRPr="00825553">
        <w:rPr>
          <w:rFonts w:ascii="Times New Roman" w:hAnsi="Times New Roman" w:cs="Times New Roman"/>
          <w:i/>
          <w:iCs/>
          <w:noProof/>
          <w:sz w:val="24"/>
          <w:szCs w:val="24"/>
        </w:rPr>
        <w:t>Microsoft Excel</w:t>
      </w:r>
      <w:r w:rsidR="009722F1" w:rsidRPr="00825553">
        <w:rPr>
          <w:rFonts w:ascii="Times New Roman" w:hAnsi="Times New Roman" w:cs="Times New Roman"/>
          <w:noProof/>
          <w:sz w:val="24"/>
          <w:szCs w:val="24"/>
        </w:rPr>
        <w:t xml:space="preserve"> dipakai </w:t>
      </w:r>
      <w:r>
        <w:rPr>
          <w:rFonts w:ascii="Times New Roman" w:hAnsi="Times New Roman" w:cs="Times New Roman"/>
          <w:noProof/>
          <w:sz w:val="24"/>
          <w:szCs w:val="24"/>
        </w:rPr>
        <w:t xml:space="preserve">untuk </w:t>
      </w:r>
      <w:r w:rsidR="0042411D" w:rsidRPr="00825553">
        <w:rPr>
          <w:rFonts w:ascii="Times New Roman" w:hAnsi="Times New Roman" w:cs="Times New Roman"/>
          <w:noProof/>
          <w:sz w:val="24"/>
          <w:szCs w:val="24"/>
        </w:rPr>
        <w:t xml:space="preserve">mengumpulkan </w:t>
      </w:r>
      <w:r w:rsidR="009722F1" w:rsidRPr="00825553">
        <w:rPr>
          <w:rFonts w:ascii="Times New Roman" w:hAnsi="Times New Roman" w:cs="Times New Roman"/>
          <w:noProof/>
          <w:sz w:val="24"/>
          <w:szCs w:val="24"/>
        </w:rPr>
        <w:t xml:space="preserve">data dari tiap-tiap variabel yang kemudian diinput ke aplikasi </w:t>
      </w:r>
      <w:r w:rsidR="009722F1" w:rsidRPr="00825553">
        <w:rPr>
          <w:rFonts w:ascii="Times New Roman" w:hAnsi="Times New Roman" w:cs="Times New Roman"/>
          <w:i/>
          <w:iCs/>
          <w:noProof/>
          <w:sz w:val="24"/>
          <w:szCs w:val="24"/>
        </w:rPr>
        <w:t>Eviews</w:t>
      </w:r>
      <w:r w:rsidR="009722F1" w:rsidRPr="00825553">
        <w:rPr>
          <w:rFonts w:ascii="Times New Roman" w:hAnsi="Times New Roman" w:cs="Times New Roman"/>
          <w:noProof/>
          <w:sz w:val="24"/>
          <w:szCs w:val="24"/>
        </w:rPr>
        <w:t xml:space="preserve"> guna menganalisa data serta dilaksanakan kalkulasi statistik.  </w:t>
      </w:r>
    </w:p>
    <w:p w14:paraId="17CA24D1" w14:textId="2887CB0D" w:rsidR="009722F1" w:rsidRDefault="009722F1" w:rsidP="00F751F3">
      <w:pPr>
        <w:pStyle w:val="ListParagraph"/>
        <w:spacing w:line="360" w:lineRule="auto"/>
        <w:ind w:left="360" w:firstLine="540"/>
        <w:jc w:val="both"/>
        <w:rPr>
          <w:rFonts w:ascii="Times New Roman" w:hAnsi="Times New Roman" w:cs="Times New Roman"/>
          <w:noProof/>
          <w:sz w:val="24"/>
          <w:szCs w:val="24"/>
        </w:rPr>
      </w:pPr>
      <w:r w:rsidRPr="00825553">
        <w:rPr>
          <w:rFonts w:ascii="Times New Roman" w:hAnsi="Times New Roman" w:cs="Times New Roman"/>
          <w:noProof/>
          <w:sz w:val="24"/>
          <w:szCs w:val="24"/>
        </w:rPr>
        <w:t xml:space="preserve">Dalam melaksanakan pengujian </w:t>
      </w:r>
      <w:r w:rsidRPr="00825553">
        <w:rPr>
          <w:rFonts w:ascii="Times New Roman" w:hAnsi="Times New Roman" w:cs="Times New Roman"/>
          <w:i/>
          <w:iCs/>
          <w:noProof/>
          <w:sz w:val="24"/>
          <w:szCs w:val="24"/>
        </w:rPr>
        <w:t xml:space="preserve">regresi </w:t>
      </w:r>
      <w:r w:rsidR="00825553" w:rsidRPr="00825553">
        <w:rPr>
          <w:rFonts w:ascii="Times New Roman" w:hAnsi="Times New Roman" w:cs="Times New Roman"/>
          <w:i/>
          <w:iCs/>
          <w:noProof/>
          <w:sz w:val="24"/>
          <w:szCs w:val="24"/>
        </w:rPr>
        <w:t>linear berganda</w:t>
      </w:r>
      <w:r w:rsidRPr="00825553">
        <w:rPr>
          <w:rFonts w:ascii="Times New Roman" w:hAnsi="Times New Roman" w:cs="Times New Roman"/>
          <w:noProof/>
          <w:sz w:val="24"/>
          <w:szCs w:val="24"/>
        </w:rPr>
        <w:t xml:space="preserve">, beberapa tahap pengujian perlu dilaksanakan di </w:t>
      </w:r>
      <w:r w:rsidR="00825553">
        <w:rPr>
          <w:rFonts w:ascii="Times New Roman" w:hAnsi="Times New Roman" w:cs="Times New Roman"/>
          <w:noProof/>
          <w:sz w:val="24"/>
          <w:szCs w:val="24"/>
        </w:rPr>
        <w:t>penelitian</w:t>
      </w:r>
      <w:r w:rsidRPr="00825553">
        <w:rPr>
          <w:rFonts w:ascii="Times New Roman" w:hAnsi="Times New Roman" w:cs="Times New Roman"/>
          <w:noProof/>
          <w:sz w:val="24"/>
          <w:szCs w:val="24"/>
        </w:rPr>
        <w:t xml:space="preserve"> berikut dilaksanakan </w:t>
      </w:r>
      <w:r w:rsidR="00825553">
        <w:rPr>
          <w:rFonts w:ascii="Times New Roman" w:hAnsi="Times New Roman" w:cs="Times New Roman"/>
          <w:noProof/>
          <w:sz w:val="24"/>
          <w:szCs w:val="24"/>
        </w:rPr>
        <w:t xml:space="preserve">empat </w:t>
      </w:r>
      <w:r w:rsidRPr="00825553">
        <w:rPr>
          <w:rFonts w:ascii="Times New Roman" w:hAnsi="Times New Roman" w:cs="Times New Roman"/>
          <w:noProof/>
          <w:sz w:val="24"/>
          <w:szCs w:val="24"/>
        </w:rPr>
        <w:t xml:space="preserve">tahap pengujian, yakni analisa statistik deskriptif, </w:t>
      </w:r>
      <w:r w:rsidR="00825553" w:rsidRPr="00CA4F0C">
        <w:rPr>
          <w:rFonts w:ascii="Times New Roman" w:hAnsi="Times New Roman" w:cs="Times New Roman"/>
          <w:noProof/>
          <w:sz w:val="24"/>
          <w:szCs w:val="24"/>
          <w:lang w:val="en-ID"/>
        </w:rPr>
        <w:t>uji normalitas data</w:t>
      </w:r>
      <w:r w:rsidRPr="00825553">
        <w:rPr>
          <w:rFonts w:ascii="Times New Roman" w:hAnsi="Times New Roman" w:cs="Times New Roman"/>
          <w:noProof/>
          <w:sz w:val="24"/>
          <w:szCs w:val="24"/>
        </w:rPr>
        <w:t xml:space="preserve">, analisa regresi </w:t>
      </w:r>
      <w:r w:rsidR="00825553">
        <w:rPr>
          <w:rFonts w:ascii="Times New Roman" w:hAnsi="Times New Roman" w:cs="Times New Roman"/>
          <w:noProof/>
          <w:sz w:val="24"/>
          <w:szCs w:val="24"/>
        </w:rPr>
        <w:t>linear berganda</w:t>
      </w:r>
      <w:r w:rsidRPr="00825553">
        <w:rPr>
          <w:rFonts w:ascii="Times New Roman" w:hAnsi="Times New Roman" w:cs="Times New Roman"/>
          <w:noProof/>
          <w:sz w:val="24"/>
          <w:szCs w:val="24"/>
        </w:rPr>
        <w:t xml:space="preserve"> serta uji hipotesis</w:t>
      </w:r>
      <w:r w:rsidR="0042411D" w:rsidRPr="00825553">
        <w:rPr>
          <w:rFonts w:ascii="Times New Roman" w:hAnsi="Times New Roman" w:cs="Times New Roman"/>
          <w:noProof/>
          <w:sz w:val="24"/>
          <w:szCs w:val="24"/>
        </w:rPr>
        <w:t>.</w:t>
      </w:r>
    </w:p>
    <w:p w14:paraId="04364F45" w14:textId="77777777" w:rsidR="00004940" w:rsidRPr="00825553" w:rsidRDefault="00004940" w:rsidP="00F751F3">
      <w:pPr>
        <w:pStyle w:val="ListParagraph"/>
        <w:spacing w:line="360" w:lineRule="auto"/>
        <w:ind w:left="360" w:firstLine="540"/>
        <w:jc w:val="both"/>
        <w:rPr>
          <w:rFonts w:ascii="Times New Roman" w:hAnsi="Times New Roman" w:cs="Times New Roman"/>
          <w:noProof/>
          <w:sz w:val="24"/>
          <w:szCs w:val="24"/>
          <w:lang w:val="en-ID"/>
        </w:rPr>
      </w:pPr>
    </w:p>
    <w:p w14:paraId="40F32431" w14:textId="77777777" w:rsidR="009722F1" w:rsidRPr="00C41FA5" w:rsidRDefault="009722F1" w:rsidP="00F751F3">
      <w:pPr>
        <w:pStyle w:val="ListParagraph"/>
        <w:numPr>
          <w:ilvl w:val="2"/>
          <w:numId w:val="5"/>
        </w:numPr>
        <w:spacing w:line="360" w:lineRule="auto"/>
        <w:jc w:val="both"/>
        <w:rPr>
          <w:rFonts w:ascii="Times New Roman" w:hAnsi="Times New Roman" w:cs="Times New Roman"/>
          <w:b/>
          <w:bCs/>
          <w:noProof/>
          <w:sz w:val="24"/>
          <w:szCs w:val="24"/>
          <w:lang w:val="en-ID"/>
        </w:rPr>
      </w:pPr>
      <w:bookmarkStart w:id="28" w:name="_TOC_250027"/>
      <w:bookmarkEnd w:id="28"/>
      <w:r w:rsidRPr="00C41FA5">
        <w:rPr>
          <w:rFonts w:ascii="Times New Roman" w:hAnsi="Times New Roman" w:cs="Times New Roman"/>
          <w:b/>
          <w:bCs/>
          <w:noProof/>
          <w:sz w:val="24"/>
          <w:szCs w:val="24"/>
          <w:lang w:val="en-ID"/>
        </w:rPr>
        <w:t>Uji Statistik Deskriptif</w:t>
      </w:r>
    </w:p>
    <w:p w14:paraId="2385D1F9" w14:textId="3E6F02EC" w:rsidR="0042411D" w:rsidRPr="00F751F3" w:rsidRDefault="009722F1" w:rsidP="00802BE0">
      <w:pPr>
        <w:spacing w:line="360" w:lineRule="auto"/>
        <w:ind w:left="900" w:firstLine="720"/>
        <w:jc w:val="both"/>
        <w:rPr>
          <w:rFonts w:ascii="Times New Roman" w:hAnsi="Times New Roman" w:cs="Times New Roman"/>
          <w:noProof/>
          <w:sz w:val="24"/>
          <w:szCs w:val="24"/>
          <w:lang w:val="en-ID"/>
        </w:rPr>
      </w:pPr>
      <w:r w:rsidRPr="00F751F3">
        <w:rPr>
          <w:rFonts w:ascii="Times New Roman" w:hAnsi="Times New Roman" w:cs="Times New Roman"/>
          <w:noProof/>
          <w:sz w:val="24"/>
          <w:szCs w:val="24"/>
          <w:lang w:val="en-ID"/>
        </w:rPr>
        <w:t xml:space="preserve">Statistik deskriptif ialah </w:t>
      </w:r>
      <w:r w:rsidRPr="00F751F3">
        <w:rPr>
          <w:rFonts w:ascii="Times New Roman" w:hAnsi="Times New Roman" w:cs="Times New Roman"/>
          <w:noProof/>
          <w:sz w:val="24"/>
          <w:szCs w:val="24"/>
        </w:rPr>
        <w:t>statistik yang menyajikan deskripsi variabel numerik yang dipilih</w:t>
      </w:r>
      <w:r w:rsidRPr="00F751F3">
        <w:rPr>
          <w:rFonts w:ascii="Times New Roman" w:hAnsi="Times New Roman" w:cs="Times New Roman"/>
          <w:noProof/>
          <w:sz w:val="24"/>
          <w:szCs w:val="24"/>
          <w:lang w:val="en-ID"/>
        </w:rPr>
        <w:t>.</w:t>
      </w:r>
      <w:r w:rsidRPr="00F751F3">
        <w:rPr>
          <w:rStyle w:val="FootnoteReference"/>
          <w:rFonts w:ascii="Times New Roman" w:hAnsi="Times New Roman" w:cs="Times New Roman"/>
          <w:noProof/>
          <w:sz w:val="24"/>
          <w:szCs w:val="24"/>
          <w:lang w:val="en-ID"/>
        </w:rPr>
        <w:footnoteReference w:id="83"/>
      </w:r>
      <w:r w:rsidRPr="00F751F3">
        <w:rPr>
          <w:rFonts w:ascii="Times New Roman" w:hAnsi="Times New Roman" w:cs="Times New Roman"/>
          <w:noProof/>
          <w:sz w:val="24"/>
          <w:szCs w:val="24"/>
          <w:lang w:val="en-ID"/>
        </w:rPr>
        <w:t xml:space="preserve"> </w:t>
      </w:r>
      <w:r w:rsidRPr="00F751F3">
        <w:rPr>
          <w:rFonts w:ascii="Times New Roman" w:hAnsi="Times New Roman" w:cs="Times New Roman"/>
          <w:noProof/>
          <w:sz w:val="24"/>
          <w:szCs w:val="24"/>
        </w:rPr>
        <w:t xml:space="preserve">Statistik deskriptif dipakai guna menyajikan informasi mengenai data statistik variabel dalam riset berikut, yang meliputi </w:t>
      </w:r>
      <w:r w:rsidR="005858E5" w:rsidRPr="003D1505">
        <w:rPr>
          <w:rFonts w:ascii="Times New Roman" w:hAnsi="Times New Roman" w:cs="Times New Roman"/>
          <w:i/>
          <w:iCs/>
          <w:sz w:val="24"/>
          <w:szCs w:val="24"/>
        </w:rPr>
        <w:t>tax avoidance</w:t>
      </w:r>
      <w:r w:rsidRPr="00F751F3">
        <w:rPr>
          <w:rFonts w:ascii="Times New Roman" w:hAnsi="Times New Roman" w:cs="Times New Roman"/>
          <w:noProof/>
          <w:sz w:val="24"/>
          <w:szCs w:val="24"/>
        </w:rPr>
        <w:t xml:space="preserve">, leverage, transfer pricing, serta profitabilitas. Informasi berikut mencakup skala rerata, </w:t>
      </w:r>
      <w:r w:rsidRPr="00F751F3">
        <w:rPr>
          <w:rFonts w:ascii="Times New Roman" w:hAnsi="Times New Roman" w:cs="Times New Roman"/>
          <w:i/>
          <w:iCs/>
          <w:noProof/>
          <w:sz w:val="24"/>
          <w:szCs w:val="24"/>
        </w:rPr>
        <w:t>standar deviasi, minimum, serta maksimum</w:t>
      </w:r>
      <w:r w:rsidRPr="00F751F3">
        <w:rPr>
          <w:rFonts w:ascii="Times New Roman" w:hAnsi="Times New Roman" w:cs="Times New Roman"/>
          <w:noProof/>
          <w:sz w:val="24"/>
          <w:szCs w:val="24"/>
        </w:rPr>
        <w:t xml:space="preserve"> sampel</w:t>
      </w:r>
      <w:r w:rsidRPr="00F751F3">
        <w:rPr>
          <w:rFonts w:ascii="Times New Roman" w:hAnsi="Times New Roman" w:cs="Times New Roman"/>
          <w:noProof/>
          <w:sz w:val="24"/>
          <w:szCs w:val="24"/>
          <w:lang w:val="en-ID"/>
        </w:rPr>
        <w:t>.</w:t>
      </w:r>
      <w:r w:rsidRPr="00F751F3">
        <w:rPr>
          <w:rStyle w:val="FootnoteReference"/>
          <w:rFonts w:ascii="Times New Roman" w:hAnsi="Times New Roman" w:cs="Times New Roman"/>
          <w:noProof/>
          <w:sz w:val="24"/>
          <w:szCs w:val="24"/>
          <w:lang w:val="en-ID"/>
        </w:rPr>
        <w:footnoteReference w:id="84"/>
      </w:r>
      <w:bookmarkStart w:id="30" w:name="_TOC_250026"/>
    </w:p>
    <w:p w14:paraId="25974FD0" w14:textId="77777777" w:rsidR="009722F1" w:rsidRPr="00C41FA5" w:rsidRDefault="009722F1" w:rsidP="00F751F3">
      <w:pPr>
        <w:pStyle w:val="ListParagraph"/>
        <w:numPr>
          <w:ilvl w:val="2"/>
          <w:numId w:val="5"/>
        </w:numPr>
        <w:spacing w:line="360" w:lineRule="auto"/>
        <w:jc w:val="both"/>
        <w:rPr>
          <w:rFonts w:ascii="Times New Roman" w:hAnsi="Times New Roman" w:cs="Times New Roman"/>
          <w:b/>
          <w:bCs/>
          <w:noProof/>
          <w:sz w:val="24"/>
          <w:szCs w:val="24"/>
          <w:lang w:val="en-ID"/>
        </w:rPr>
      </w:pPr>
      <w:r w:rsidRPr="00C41FA5">
        <w:rPr>
          <w:rFonts w:ascii="Times New Roman" w:hAnsi="Times New Roman" w:cs="Times New Roman"/>
          <w:b/>
          <w:bCs/>
          <w:noProof/>
          <w:sz w:val="24"/>
          <w:szCs w:val="24"/>
          <w:lang w:val="en-ID"/>
        </w:rPr>
        <w:t>Uji Asumsi</w:t>
      </w:r>
      <w:r w:rsidRPr="00C41FA5">
        <w:rPr>
          <w:rFonts w:ascii="Times New Roman" w:hAnsi="Times New Roman" w:cs="Times New Roman"/>
          <w:b/>
          <w:bCs/>
          <w:noProof/>
          <w:spacing w:val="1"/>
          <w:sz w:val="24"/>
          <w:szCs w:val="24"/>
          <w:lang w:val="en-ID"/>
        </w:rPr>
        <w:t xml:space="preserve"> </w:t>
      </w:r>
      <w:bookmarkEnd w:id="30"/>
      <w:r w:rsidRPr="00C41FA5">
        <w:rPr>
          <w:rFonts w:ascii="Times New Roman" w:hAnsi="Times New Roman" w:cs="Times New Roman"/>
          <w:b/>
          <w:bCs/>
          <w:noProof/>
          <w:sz w:val="24"/>
          <w:szCs w:val="24"/>
          <w:lang w:val="en-ID"/>
        </w:rPr>
        <w:t>Klasik</w:t>
      </w:r>
    </w:p>
    <w:p w14:paraId="38DDA1EC" w14:textId="77777777" w:rsidR="009722F1" w:rsidRPr="00F751F3" w:rsidRDefault="009722F1" w:rsidP="00F751F3">
      <w:pPr>
        <w:spacing w:line="360" w:lineRule="auto"/>
        <w:ind w:left="900" w:firstLine="54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Desain regresi linier yang dianggap baik, perlu guna memverifikasi bahwasannya asumsinya terpenuhi. berikut dikenal selaku pengujian asumsi klasik. </w:t>
      </w:r>
      <w:r w:rsidRPr="00F751F3">
        <w:rPr>
          <w:rFonts w:ascii="Times New Roman" w:hAnsi="Times New Roman" w:cs="Times New Roman"/>
          <w:noProof/>
          <w:sz w:val="24"/>
          <w:szCs w:val="24"/>
          <w:lang w:val="en-ID"/>
        </w:rPr>
        <w:t xml:space="preserve">Metode Regresi Data Panel hendak menyajikan perolehan pendugaan yang mempunyai sifat </w:t>
      </w:r>
      <w:r w:rsidRPr="00F751F3">
        <w:rPr>
          <w:rFonts w:ascii="Times New Roman" w:hAnsi="Times New Roman" w:cs="Times New Roman"/>
          <w:i/>
          <w:iCs/>
          <w:noProof/>
          <w:sz w:val="24"/>
          <w:szCs w:val="24"/>
          <w:lang w:val="en-ID"/>
        </w:rPr>
        <w:t>Best Linear Unbiased Estimation</w:t>
      </w:r>
      <w:r w:rsidRPr="00F751F3">
        <w:rPr>
          <w:rFonts w:ascii="Times New Roman" w:hAnsi="Times New Roman" w:cs="Times New Roman"/>
          <w:noProof/>
          <w:sz w:val="24"/>
          <w:szCs w:val="24"/>
          <w:lang w:val="en-ID"/>
        </w:rPr>
        <w:t xml:space="preserve"> (BLUE).</w:t>
      </w:r>
      <w:r w:rsidRPr="00F751F3">
        <w:rPr>
          <w:rStyle w:val="FootnoteReference"/>
          <w:rFonts w:ascii="Times New Roman" w:hAnsi="Times New Roman" w:cs="Times New Roman"/>
          <w:noProof/>
          <w:sz w:val="24"/>
          <w:szCs w:val="24"/>
          <w:lang w:val="en-ID"/>
        </w:rPr>
        <w:footnoteReference w:id="85"/>
      </w:r>
      <w:r w:rsidRPr="00F751F3">
        <w:rPr>
          <w:rFonts w:ascii="Times New Roman" w:hAnsi="Times New Roman" w:cs="Times New Roman"/>
          <w:noProof/>
          <w:sz w:val="24"/>
          <w:szCs w:val="24"/>
          <w:lang w:val="en-ID"/>
        </w:rPr>
        <w:t xml:space="preserve"> </w:t>
      </w:r>
    </w:p>
    <w:p w14:paraId="2999BFE4" w14:textId="66AB22D2" w:rsidR="009722F1" w:rsidRPr="00F751F3" w:rsidRDefault="009722F1" w:rsidP="00F751F3">
      <w:pPr>
        <w:spacing w:line="360" w:lineRule="auto"/>
        <w:ind w:left="900" w:firstLine="540"/>
        <w:jc w:val="both"/>
        <w:rPr>
          <w:rFonts w:ascii="Times New Roman" w:hAnsi="Times New Roman" w:cs="Times New Roman"/>
          <w:noProof/>
          <w:sz w:val="24"/>
          <w:szCs w:val="24"/>
          <w:lang w:val="en-ID"/>
        </w:rPr>
      </w:pPr>
      <w:r w:rsidRPr="00F751F3">
        <w:rPr>
          <w:rFonts w:ascii="Times New Roman" w:hAnsi="Times New Roman" w:cs="Times New Roman"/>
          <w:noProof/>
          <w:sz w:val="24"/>
          <w:szCs w:val="24"/>
        </w:rPr>
        <w:t xml:space="preserve">Uji Asumsi Klasik di </w:t>
      </w:r>
      <w:r w:rsidR="0042411D">
        <w:rPr>
          <w:rFonts w:ascii="Times New Roman" w:hAnsi="Times New Roman" w:cs="Times New Roman"/>
          <w:noProof/>
          <w:sz w:val="24"/>
          <w:szCs w:val="24"/>
          <w:lang w:val="en-ID"/>
        </w:rPr>
        <w:t>penelitian</w:t>
      </w:r>
      <w:r w:rsidR="0042411D" w:rsidRPr="00F751F3">
        <w:rPr>
          <w:rFonts w:ascii="Times New Roman" w:hAnsi="Times New Roman" w:cs="Times New Roman"/>
          <w:noProof/>
          <w:sz w:val="24"/>
          <w:szCs w:val="24"/>
        </w:rPr>
        <w:t xml:space="preserve"> </w:t>
      </w:r>
      <w:r w:rsidRPr="00F751F3">
        <w:rPr>
          <w:rFonts w:ascii="Times New Roman" w:hAnsi="Times New Roman" w:cs="Times New Roman"/>
          <w:noProof/>
          <w:sz w:val="24"/>
          <w:szCs w:val="24"/>
        </w:rPr>
        <w:t xml:space="preserve">berikut mengacu di perolehan estimasi regresi liniear berganda yang memegang pendekatan desain estimasi </w:t>
      </w:r>
      <w:r w:rsidRPr="00F751F3">
        <w:rPr>
          <w:rFonts w:ascii="Times New Roman" w:hAnsi="Times New Roman" w:cs="Times New Roman"/>
          <w:i/>
          <w:iCs/>
          <w:noProof/>
          <w:sz w:val="24"/>
          <w:szCs w:val="24"/>
        </w:rPr>
        <w:t>Ordinary Least Squared</w:t>
      </w:r>
      <w:r w:rsidRPr="00F751F3">
        <w:rPr>
          <w:rFonts w:ascii="Times New Roman" w:hAnsi="Times New Roman" w:cs="Times New Roman"/>
          <w:noProof/>
          <w:sz w:val="24"/>
          <w:szCs w:val="24"/>
        </w:rPr>
        <w:t xml:space="preserve"> (OLS) dengan </w:t>
      </w:r>
      <w:r w:rsidRPr="00F751F3">
        <w:rPr>
          <w:rFonts w:ascii="Times New Roman" w:hAnsi="Times New Roman" w:cs="Times New Roman"/>
          <w:i/>
          <w:iCs/>
          <w:noProof/>
          <w:sz w:val="24"/>
          <w:szCs w:val="24"/>
        </w:rPr>
        <w:t>software Eviews</w:t>
      </w:r>
      <w:r w:rsidRPr="00F751F3">
        <w:rPr>
          <w:rFonts w:ascii="Times New Roman" w:hAnsi="Times New Roman" w:cs="Times New Roman"/>
          <w:noProof/>
          <w:sz w:val="24"/>
          <w:szCs w:val="24"/>
        </w:rPr>
        <w:t xml:space="preserve"> 12. </w:t>
      </w:r>
      <w:r w:rsidR="00825553">
        <w:rPr>
          <w:rFonts w:ascii="Times New Roman" w:hAnsi="Times New Roman" w:cs="Times New Roman"/>
          <w:noProof/>
          <w:sz w:val="24"/>
          <w:szCs w:val="24"/>
        </w:rPr>
        <w:t xml:space="preserve">Untuk </w:t>
      </w:r>
      <w:r w:rsidRPr="00F751F3">
        <w:rPr>
          <w:rFonts w:ascii="Times New Roman" w:hAnsi="Times New Roman" w:cs="Times New Roman"/>
          <w:noProof/>
          <w:sz w:val="24"/>
          <w:szCs w:val="24"/>
        </w:rPr>
        <w:t>uji asumsi klasik yang dipakai ialah uji normalitas, uji multikolinieritas serta uji heteroskedastisitas.</w:t>
      </w:r>
      <w:r w:rsidRPr="00F751F3">
        <w:rPr>
          <w:rStyle w:val="FootnoteReference"/>
          <w:rFonts w:ascii="Times New Roman" w:hAnsi="Times New Roman" w:cs="Times New Roman"/>
          <w:noProof/>
          <w:sz w:val="24"/>
          <w:szCs w:val="24"/>
        </w:rPr>
        <w:footnoteReference w:id="86"/>
      </w:r>
    </w:p>
    <w:p w14:paraId="0A63498D" w14:textId="77777777" w:rsidR="009722F1" w:rsidRPr="00825553" w:rsidRDefault="009722F1" w:rsidP="00F751F3">
      <w:pPr>
        <w:pStyle w:val="ListParagraph"/>
        <w:numPr>
          <w:ilvl w:val="3"/>
          <w:numId w:val="5"/>
        </w:numPr>
        <w:tabs>
          <w:tab w:val="left" w:pos="1800"/>
        </w:tabs>
        <w:spacing w:line="360" w:lineRule="auto"/>
        <w:ind w:firstLine="0"/>
        <w:jc w:val="both"/>
        <w:rPr>
          <w:rFonts w:ascii="Times New Roman" w:hAnsi="Times New Roman" w:cs="Times New Roman"/>
          <w:b/>
          <w:bCs/>
          <w:noProof/>
          <w:sz w:val="24"/>
          <w:szCs w:val="24"/>
          <w:lang w:val="en-ID"/>
        </w:rPr>
      </w:pPr>
      <w:r w:rsidRPr="00825553">
        <w:rPr>
          <w:rFonts w:ascii="Times New Roman" w:hAnsi="Times New Roman" w:cs="Times New Roman"/>
          <w:b/>
          <w:bCs/>
          <w:noProof/>
          <w:sz w:val="24"/>
          <w:szCs w:val="24"/>
          <w:lang w:val="en-ID"/>
        </w:rPr>
        <w:t xml:space="preserve"> Uji Normalitas </w:t>
      </w:r>
    </w:p>
    <w:p w14:paraId="112D6F6D" w14:textId="0851E5C9" w:rsidR="00E14D56" w:rsidRDefault="009722F1" w:rsidP="00EE5301">
      <w:pPr>
        <w:pStyle w:val="ListParagraph"/>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Uji normalitas ialah </w:t>
      </w:r>
      <w:r w:rsidR="0042411D">
        <w:rPr>
          <w:rFonts w:ascii="Times New Roman" w:hAnsi="Times New Roman" w:cs="Times New Roman"/>
          <w:noProof/>
          <w:sz w:val="24"/>
          <w:szCs w:val="24"/>
        </w:rPr>
        <w:t>untuk</w:t>
      </w:r>
      <w:r w:rsidRPr="00F751F3">
        <w:rPr>
          <w:rFonts w:ascii="Times New Roman" w:hAnsi="Times New Roman" w:cs="Times New Roman"/>
          <w:noProof/>
          <w:sz w:val="24"/>
          <w:szCs w:val="24"/>
        </w:rPr>
        <w:t xml:space="preserve"> menetapkan apakah variabel independen serta dependen didistribusikan dengan cara normal ataupun t</w:t>
      </w:r>
      <w:r w:rsidR="003F1429">
        <w:rPr>
          <w:rFonts w:ascii="Times New Roman" w:hAnsi="Times New Roman" w:cs="Times New Roman"/>
          <w:noProof/>
          <w:sz w:val="24"/>
          <w:szCs w:val="24"/>
        </w:rPr>
        <w:t>id</w:t>
      </w:r>
      <w:r w:rsidRPr="00F751F3">
        <w:rPr>
          <w:rFonts w:ascii="Times New Roman" w:hAnsi="Times New Roman" w:cs="Times New Roman"/>
          <w:noProof/>
          <w:sz w:val="24"/>
          <w:szCs w:val="24"/>
        </w:rPr>
        <w:t>ak. Regresi dengan distribusi normal ataupun hampir normal ialah desain regresi yang baik.</w:t>
      </w:r>
      <w:r w:rsidR="0042411D">
        <w:rPr>
          <w:rFonts w:ascii="Times New Roman" w:hAnsi="Times New Roman" w:cs="Times New Roman"/>
          <w:noProof/>
          <w:sz w:val="24"/>
          <w:szCs w:val="24"/>
        </w:rPr>
        <w:t xml:space="preserve"> </w:t>
      </w:r>
      <w:r w:rsidRPr="00F751F3">
        <w:rPr>
          <w:rFonts w:ascii="Times New Roman" w:hAnsi="Times New Roman" w:cs="Times New Roman"/>
          <w:noProof/>
          <w:sz w:val="24"/>
          <w:szCs w:val="24"/>
        </w:rPr>
        <w:t xml:space="preserve">Metode  dilaksanakan dengan uji </w:t>
      </w:r>
      <w:r w:rsidRPr="00F751F3">
        <w:rPr>
          <w:rFonts w:ascii="Times New Roman" w:hAnsi="Times New Roman" w:cs="Times New Roman"/>
          <w:i/>
          <w:iCs/>
          <w:noProof/>
          <w:sz w:val="24"/>
          <w:szCs w:val="24"/>
        </w:rPr>
        <w:t>Histogram-Normality Test</w:t>
      </w:r>
      <w:r w:rsidRPr="00F751F3">
        <w:rPr>
          <w:rFonts w:ascii="Times New Roman" w:hAnsi="Times New Roman" w:cs="Times New Roman"/>
          <w:noProof/>
          <w:sz w:val="24"/>
          <w:szCs w:val="24"/>
        </w:rPr>
        <w:t xml:space="preserve"> dengan taraf signifikansi 0,05 yang artinya jikalau perolehan uji memegang skala lebih besar ataupun serupa dengan 0,05 sehingga sebaran data itu normal.</w:t>
      </w:r>
      <w:r w:rsidRPr="00F751F3">
        <w:rPr>
          <w:rStyle w:val="FootnoteReference"/>
          <w:rFonts w:ascii="Times New Roman" w:hAnsi="Times New Roman" w:cs="Times New Roman"/>
          <w:noProof/>
          <w:sz w:val="24"/>
          <w:szCs w:val="24"/>
        </w:rPr>
        <w:t xml:space="preserve"> </w:t>
      </w:r>
      <w:r w:rsidRPr="00F751F3">
        <w:rPr>
          <w:rStyle w:val="FootnoteReference"/>
          <w:rFonts w:ascii="Times New Roman" w:hAnsi="Times New Roman" w:cs="Times New Roman"/>
          <w:noProof/>
          <w:sz w:val="24"/>
          <w:szCs w:val="24"/>
        </w:rPr>
        <w:footnoteReference w:id="87"/>
      </w:r>
      <w:r w:rsidRPr="00F751F3">
        <w:rPr>
          <w:rFonts w:ascii="Times New Roman" w:hAnsi="Times New Roman" w:cs="Times New Roman"/>
          <w:noProof/>
          <w:sz w:val="24"/>
          <w:szCs w:val="24"/>
        </w:rPr>
        <w:t xml:space="preserve"> </w:t>
      </w:r>
    </w:p>
    <w:p w14:paraId="2D1E3D7C" w14:textId="77777777" w:rsidR="00EE5301" w:rsidRPr="00E14D56" w:rsidRDefault="00EE5301" w:rsidP="00EE5301">
      <w:pPr>
        <w:pStyle w:val="ListParagraph"/>
        <w:spacing w:line="360" w:lineRule="auto"/>
        <w:ind w:firstLine="720"/>
        <w:jc w:val="both"/>
        <w:rPr>
          <w:rFonts w:ascii="Times New Roman" w:hAnsi="Times New Roman" w:cs="Times New Roman"/>
          <w:noProof/>
          <w:sz w:val="24"/>
          <w:szCs w:val="24"/>
        </w:rPr>
      </w:pPr>
    </w:p>
    <w:p w14:paraId="666CE916" w14:textId="77777777" w:rsidR="009722F1" w:rsidRPr="00F751F3" w:rsidRDefault="009722F1" w:rsidP="00F751F3">
      <w:pPr>
        <w:pStyle w:val="ListParagraph"/>
        <w:numPr>
          <w:ilvl w:val="3"/>
          <w:numId w:val="5"/>
        </w:numPr>
        <w:tabs>
          <w:tab w:val="left" w:pos="1800"/>
        </w:tabs>
        <w:spacing w:line="360" w:lineRule="auto"/>
        <w:ind w:left="900" w:firstLine="0"/>
        <w:rPr>
          <w:rFonts w:ascii="Times New Roman" w:hAnsi="Times New Roman" w:cs="Times New Roman"/>
          <w:noProof/>
          <w:sz w:val="24"/>
          <w:szCs w:val="24"/>
        </w:rPr>
      </w:pPr>
      <w:r w:rsidRPr="00F751F3">
        <w:rPr>
          <w:rFonts w:ascii="Times New Roman" w:hAnsi="Times New Roman" w:cs="Times New Roman"/>
          <w:b/>
          <w:bCs/>
          <w:noProof/>
          <w:sz w:val="24"/>
          <w:szCs w:val="24"/>
        </w:rPr>
        <w:t>Uji Heteroskedastisitas</w:t>
      </w:r>
    </w:p>
    <w:p w14:paraId="1FB2FA08" w14:textId="328BB60D" w:rsidR="00802BE0" w:rsidRPr="00802BE0" w:rsidRDefault="009722F1" w:rsidP="00004940">
      <w:pPr>
        <w:pStyle w:val="ListParagraph"/>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Uji heteroskedastisitas diperlukan guna melakukan pengujian apakah terjadinya ketaksamaan varians di desain regresi. Desain regresi dianggap sangat baik jikalau yang homogen ataupun t</w:t>
      </w:r>
      <w:r w:rsidR="00F56D4E">
        <w:rPr>
          <w:rFonts w:ascii="Times New Roman" w:hAnsi="Times New Roman" w:cs="Times New Roman"/>
          <w:noProof/>
          <w:sz w:val="24"/>
          <w:szCs w:val="24"/>
        </w:rPr>
        <w:t>id</w:t>
      </w:r>
      <w:r w:rsidRPr="00F751F3">
        <w:rPr>
          <w:rFonts w:ascii="Times New Roman" w:hAnsi="Times New Roman" w:cs="Times New Roman"/>
          <w:noProof/>
          <w:sz w:val="24"/>
          <w:szCs w:val="24"/>
        </w:rPr>
        <w:t xml:space="preserve">ak memperlihatkan heteroskadastisitas. Dalam riset berikut uji heteroskedastisitas dilaksanakan dengan uji </w:t>
      </w:r>
      <w:r w:rsidRPr="00F751F3">
        <w:rPr>
          <w:rFonts w:ascii="Times New Roman" w:hAnsi="Times New Roman" w:cs="Times New Roman"/>
          <w:i/>
          <w:iCs/>
          <w:noProof/>
          <w:sz w:val="24"/>
          <w:szCs w:val="24"/>
        </w:rPr>
        <w:t>Breusch Pagan Godfrey</w:t>
      </w:r>
      <w:r w:rsidRPr="00F751F3">
        <w:rPr>
          <w:rFonts w:ascii="Times New Roman" w:hAnsi="Times New Roman" w:cs="Times New Roman"/>
          <w:noProof/>
          <w:sz w:val="24"/>
          <w:szCs w:val="24"/>
        </w:rPr>
        <w:t xml:space="preserve">. Pemungutan ketetapan dengan uji </w:t>
      </w:r>
      <w:r w:rsidRPr="00F751F3">
        <w:rPr>
          <w:rFonts w:ascii="Times New Roman" w:hAnsi="Times New Roman" w:cs="Times New Roman"/>
          <w:i/>
          <w:iCs/>
          <w:noProof/>
          <w:sz w:val="24"/>
          <w:szCs w:val="24"/>
        </w:rPr>
        <w:t>Breusch Pagan Godfrey</w:t>
      </w:r>
      <w:r w:rsidRPr="00F751F3">
        <w:rPr>
          <w:rFonts w:ascii="Times New Roman" w:hAnsi="Times New Roman" w:cs="Times New Roman"/>
          <w:noProof/>
          <w:sz w:val="24"/>
          <w:szCs w:val="24"/>
        </w:rPr>
        <w:t xml:space="preserve"> dilihat lewat skala </w:t>
      </w:r>
      <w:r w:rsidRPr="00F751F3">
        <w:rPr>
          <w:rFonts w:ascii="Times New Roman" w:hAnsi="Times New Roman" w:cs="Times New Roman"/>
          <w:i/>
          <w:iCs/>
          <w:noProof/>
          <w:sz w:val="24"/>
          <w:szCs w:val="24"/>
        </w:rPr>
        <w:t>probabilitas Obs*R-squared</w:t>
      </w:r>
      <w:r w:rsidRPr="00F751F3">
        <w:rPr>
          <w:rFonts w:ascii="Times New Roman" w:hAnsi="Times New Roman" w:cs="Times New Roman"/>
          <w:noProof/>
          <w:sz w:val="24"/>
          <w:szCs w:val="24"/>
        </w:rPr>
        <w:t xml:space="preserve"> lebih besar daripada 0,05 ataupun 5%. Artinya, jikalau skala signifikansi lebih besar daripada 0,05 sehingga data t</w:t>
      </w:r>
      <w:r w:rsidR="003F1429">
        <w:rPr>
          <w:rFonts w:ascii="Times New Roman" w:hAnsi="Times New Roman" w:cs="Times New Roman"/>
          <w:noProof/>
          <w:sz w:val="24"/>
          <w:szCs w:val="24"/>
        </w:rPr>
        <w:t>id</w:t>
      </w:r>
      <w:r w:rsidRPr="00F751F3">
        <w:rPr>
          <w:rFonts w:ascii="Times New Roman" w:hAnsi="Times New Roman" w:cs="Times New Roman"/>
          <w:noProof/>
          <w:sz w:val="24"/>
          <w:szCs w:val="24"/>
        </w:rPr>
        <w:t>ak terjadinya heteroskedastisitas.</w:t>
      </w:r>
      <w:r w:rsidRPr="00F751F3">
        <w:rPr>
          <w:rStyle w:val="FootnoteReference"/>
          <w:rFonts w:ascii="Times New Roman" w:hAnsi="Times New Roman" w:cs="Times New Roman"/>
          <w:noProof/>
          <w:sz w:val="24"/>
          <w:szCs w:val="24"/>
        </w:rPr>
        <w:footnoteReference w:id="88"/>
      </w:r>
      <w:r w:rsidRPr="00F751F3">
        <w:rPr>
          <w:rFonts w:ascii="Times New Roman" w:hAnsi="Times New Roman" w:cs="Times New Roman"/>
          <w:noProof/>
          <w:sz w:val="24"/>
          <w:szCs w:val="24"/>
        </w:rPr>
        <w:t xml:space="preserve"> </w:t>
      </w:r>
    </w:p>
    <w:p w14:paraId="047F8BF9" w14:textId="77777777" w:rsidR="009722F1" w:rsidRPr="00F751F3" w:rsidRDefault="009722F1" w:rsidP="00F751F3">
      <w:pPr>
        <w:spacing w:line="360" w:lineRule="auto"/>
        <w:ind w:left="900"/>
        <w:jc w:val="both"/>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3.6.2.3 Uji Autokorelasi </w:t>
      </w:r>
    </w:p>
    <w:p w14:paraId="4D0739B9" w14:textId="36A5B6A1" w:rsidR="009722F1" w:rsidRPr="00F751F3" w:rsidRDefault="009722F1" w:rsidP="00F751F3">
      <w:pPr>
        <w:pStyle w:val="ListParagraph"/>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Maksud dari uji autokorelasi ialah guna mendapatkan informasi mengenai apakah ada </w:t>
      </w:r>
      <w:r w:rsidR="003F1429">
        <w:rPr>
          <w:rFonts w:ascii="Times New Roman" w:hAnsi="Times New Roman" w:cs="Times New Roman"/>
          <w:noProof/>
          <w:sz w:val="24"/>
          <w:szCs w:val="24"/>
        </w:rPr>
        <w:t>hubungan antara</w:t>
      </w:r>
      <w:r w:rsidRPr="00F751F3">
        <w:rPr>
          <w:rFonts w:ascii="Times New Roman" w:hAnsi="Times New Roman" w:cs="Times New Roman"/>
          <w:noProof/>
          <w:sz w:val="24"/>
          <w:szCs w:val="24"/>
        </w:rPr>
        <w:t xml:space="preserve"> residual dari dua pengamatan. Uji Breusch-Godfrey bisa dipakai guna  menyimpulkan bahwasannya desain itu memegang masalah autokorelasi jikalau skala probabilitasnya kurang dari 0,05, serta sebaliknya. bisa dikatakan bahwasannya desain itu tak  probabilitasnya lebih tinggi dari 0,05.</w:t>
      </w:r>
      <w:r w:rsidRPr="00F751F3">
        <w:rPr>
          <w:rStyle w:val="FootnoteReference"/>
          <w:rFonts w:ascii="Times New Roman" w:hAnsi="Times New Roman" w:cs="Times New Roman"/>
          <w:noProof/>
          <w:sz w:val="24"/>
          <w:szCs w:val="24"/>
        </w:rPr>
        <w:footnoteReference w:id="89"/>
      </w:r>
    </w:p>
    <w:p w14:paraId="293E523D" w14:textId="77777777" w:rsidR="009722F1" w:rsidRPr="00F751F3" w:rsidRDefault="009722F1" w:rsidP="00F751F3">
      <w:pPr>
        <w:pStyle w:val="ListParagraph"/>
        <w:spacing w:line="360" w:lineRule="auto"/>
        <w:ind w:firstLine="720"/>
        <w:jc w:val="both"/>
        <w:rPr>
          <w:rFonts w:ascii="Times New Roman" w:hAnsi="Times New Roman" w:cs="Times New Roman"/>
          <w:b/>
          <w:bCs/>
          <w:noProof/>
          <w:sz w:val="26"/>
          <w:szCs w:val="26"/>
          <w:lang w:val="en-ID"/>
        </w:rPr>
      </w:pPr>
    </w:p>
    <w:p w14:paraId="56E5B471" w14:textId="77777777" w:rsidR="009722F1" w:rsidRPr="00C41FA5" w:rsidRDefault="009722F1">
      <w:pPr>
        <w:pStyle w:val="ListParagraph"/>
        <w:numPr>
          <w:ilvl w:val="2"/>
          <w:numId w:val="16"/>
        </w:numPr>
        <w:spacing w:line="360" w:lineRule="auto"/>
        <w:jc w:val="both"/>
        <w:rPr>
          <w:rFonts w:ascii="Times New Roman" w:hAnsi="Times New Roman" w:cs="Times New Roman"/>
          <w:b/>
          <w:bCs/>
          <w:noProof/>
          <w:sz w:val="24"/>
          <w:szCs w:val="24"/>
          <w:lang w:val="en-ID"/>
        </w:rPr>
      </w:pPr>
      <w:r w:rsidRPr="00C41FA5">
        <w:rPr>
          <w:rFonts w:ascii="Times New Roman" w:hAnsi="Times New Roman" w:cs="Times New Roman"/>
          <w:b/>
          <w:bCs/>
          <w:noProof/>
          <w:sz w:val="24"/>
          <w:szCs w:val="24"/>
          <w:lang w:val="en-ID"/>
        </w:rPr>
        <w:t xml:space="preserve">Pengujian Hipotesis </w:t>
      </w:r>
    </w:p>
    <w:p w14:paraId="45483B6D" w14:textId="0FB7C2CB" w:rsidR="009722F1" w:rsidRPr="00F751F3" w:rsidRDefault="009722F1" w:rsidP="00F751F3">
      <w:pPr>
        <w:spacing w:line="360" w:lineRule="auto"/>
        <w:ind w:left="1080" w:firstLine="630"/>
        <w:jc w:val="both"/>
        <w:rPr>
          <w:rFonts w:ascii="Times New Roman" w:hAnsi="Times New Roman" w:cs="Times New Roman"/>
          <w:sz w:val="24"/>
          <w:szCs w:val="24"/>
        </w:rPr>
      </w:pPr>
      <w:r w:rsidRPr="00F751F3">
        <w:rPr>
          <w:rFonts w:ascii="Times New Roman" w:hAnsi="Times New Roman" w:cs="Times New Roman"/>
          <w:noProof/>
          <w:sz w:val="24"/>
          <w:szCs w:val="24"/>
          <w:lang w:val="en-ID"/>
        </w:rPr>
        <w:t>Pengujian hipotesis melibatkan penentuan seberapa signifikan hipotesis tersebut. Tujuan pengujian hipotesis ialah guna memastikan apakah perolehan yang didapati dari sampel bisa digeneralisasikan</w:t>
      </w:r>
      <w:r w:rsidR="00AE4ECE" w:rsidRPr="00F751F3">
        <w:rPr>
          <w:rFonts w:ascii="Times New Roman" w:hAnsi="Times New Roman" w:cs="Times New Roman"/>
          <w:noProof/>
          <w:sz w:val="24"/>
          <w:szCs w:val="24"/>
          <w:lang w:val="en-ID"/>
        </w:rPr>
        <w:t xml:space="preserve"> </w:t>
      </w:r>
      <w:r w:rsidRPr="00F751F3">
        <w:rPr>
          <w:rFonts w:ascii="Times New Roman" w:hAnsi="Times New Roman" w:cs="Times New Roman"/>
          <w:noProof/>
          <w:sz w:val="24"/>
          <w:szCs w:val="24"/>
          <w:lang w:val="en-ID"/>
        </w:rPr>
        <w:t>yakni, diperluas ke seluruh populasi. Kalkulasi statistik dianggap signifikan dengan cara statistik jikalau skala pengujian berada di dalam krisis (wilayah di mana H0 ditolak).</w:t>
      </w:r>
      <w:r w:rsidR="0042411D">
        <w:rPr>
          <w:rFonts w:ascii="Times New Roman" w:hAnsi="Times New Roman" w:cs="Times New Roman"/>
          <w:noProof/>
          <w:sz w:val="24"/>
          <w:szCs w:val="24"/>
          <w:lang w:val="en-ID"/>
        </w:rPr>
        <w:t xml:space="preserve"> </w:t>
      </w:r>
      <w:r w:rsidR="00AE4ECE" w:rsidRPr="00F751F3">
        <w:rPr>
          <w:rFonts w:ascii="Times New Roman" w:hAnsi="Times New Roman" w:cs="Times New Roman"/>
          <w:noProof/>
          <w:sz w:val="24"/>
          <w:szCs w:val="24"/>
          <w:lang w:val="en-ID"/>
        </w:rPr>
        <w:t>Tetapi</w:t>
      </w:r>
      <w:r w:rsidRPr="00F751F3">
        <w:rPr>
          <w:rFonts w:ascii="Times New Roman" w:hAnsi="Times New Roman" w:cs="Times New Roman"/>
          <w:noProof/>
          <w:sz w:val="24"/>
          <w:szCs w:val="24"/>
          <w:lang w:val="en-ID"/>
        </w:rPr>
        <w:t>, t</w:t>
      </w:r>
      <w:r w:rsidR="00825553">
        <w:rPr>
          <w:rFonts w:ascii="Times New Roman" w:hAnsi="Times New Roman" w:cs="Times New Roman"/>
          <w:noProof/>
          <w:sz w:val="24"/>
          <w:szCs w:val="24"/>
          <w:lang w:val="en-ID"/>
        </w:rPr>
        <w:t>id</w:t>
      </w:r>
      <w:r w:rsidRPr="00F751F3">
        <w:rPr>
          <w:rFonts w:ascii="Times New Roman" w:hAnsi="Times New Roman" w:cs="Times New Roman"/>
          <w:noProof/>
          <w:sz w:val="24"/>
          <w:szCs w:val="24"/>
          <w:lang w:val="en-ID"/>
        </w:rPr>
        <w:t>ak signifikan jikalau skala uji statistik berada dalam rentang di mana H0 diizinkan</w:t>
      </w:r>
      <w:r w:rsidRPr="00F751F3">
        <w:rPr>
          <w:rFonts w:ascii="Times New Roman" w:hAnsi="Times New Roman" w:cs="Times New Roman"/>
          <w:sz w:val="24"/>
          <w:szCs w:val="24"/>
        </w:rPr>
        <w:t>.</w:t>
      </w:r>
    </w:p>
    <w:p w14:paraId="7F1C9F68" w14:textId="77777777" w:rsidR="009722F1" w:rsidRPr="00F751F3" w:rsidRDefault="009722F1" w:rsidP="00F751F3">
      <w:pPr>
        <w:spacing w:line="360" w:lineRule="auto"/>
        <w:ind w:left="1080" w:firstLine="630"/>
        <w:jc w:val="both"/>
        <w:rPr>
          <w:rFonts w:ascii="Times New Roman" w:hAnsi="Times New Roman" w:cs="Times New Roman"/>
          <w:noProof/>
          <w:sz w:val="24"/>
          <w:szCs w:val="24"/>
          <w:lang w:val="en-ID"/>
        </w:rPr>
      </w:pPr>
      <w:r w:rsidRPr="00F751F3">
        <w:rPr>
          <w:rFonts w:ascii="Times New Roman" w:hAnsi="Times New Roman" w:cs="Times New Roman"/>
          <w:sz w:val="24"/>
          <w:szCs w:val="24"/>
        </w:rPr>
        <w:t>H0 : Data residual tak berdistribusi normal</w:t>
      </w:r>
      <w:r w:rsidRPr="00F751F3">
        <w:rPr>
          <w:rFonts w:ascii="Times New Roman" w:hAnsi="Times New Roman" w:cs="Times New Roman"/>
          <w:noProof/>
          <w:sz w:val="24"/>
          <w:szCs w:val="24"/>
          <w:lang w:val="en-ID"/>
        </w:rPr>
        <w:t xml:space="preserve"> </w:t>
      </w:r>
    </w:p>
    <w:p w14:paraId="081C5EAF" w14:textId="77777777" w:rsidR="009722F1" w:rsidRPr="00F751F3" w:rsidRDefault="009722F1" w:rsidP="00F751F3">
      <w:pPr>
        <w:spacing w:line="360" w:lineRule="auto"/>
        <w:ind w:left="1080" w:firstLine="630"/>
        <w:jc w:val="both"/>
        <w:rPr>
          <w:rFonts w:ascii="Times New Roman" w:hAnsi="Times New Roman" w:cs="Times New Roman"/>
          <w:sz w:val="24"/>
          <w:szCs w:val="24"/>
        </w:rPr>
      </w:pPr>
      <w:r w:rsidRPr="00F751F3">
        <w:rPr>
          <w:rFonts w:ascii="Times New Roman" w:hAnsi="Times New Roman" w:cs="Times New Roman"/>
          <w:sz w:val="24"/>
          <w:szCs w:val="24"/>
        </w:rPr>
        <w:t xml:space="preserve">Ha : Data residual berdistribusi normal </w:t>
      </w:r>
    </w:p>
    <w:p w14:paraId="3C7A6021" w14:textId="34D3DC1A" w:rsidR="00802BE0" w:rsidRPr="00F751F3" w:rsidRDefault="009722F1" w:rsidP="00004940">
      <w:pPr>
        <w:spacing w:line="360" w:lineRule="auto"/>
        <w:ind w:left="1080" w:firstLine="450"/>
        <w:jc w:val="both"/>
        <w:rPr>
          <w:rFonts w:ascii="Times New Roman" w:hAnsi="Times New Roman" w:cs="Times New Roman"/>
          <w:noProof/>
          <w:sz w:val="24"/>
          <w:szCs w:val="24"/>
          <w:lang w:val="en-ID"/>
        </w:rPr>
      </w:pPr>
      <w:r w:rsidRPr="00F751F3">
        <w:rPr>
          <w:rFonts w:ascii="Times New Roman" w:hAnsi="Times New Roman" w:cs="Times New Roman"/>
          <w:sz w:val="24"/>
          <w:szCs w:val="24"/>
        </w:rPr>
        <w:t>T</w:t>
      </w:r>
      <w:r w:rsidR="0042411D">
        <w:rPr>
          <w:rFonts w:ascii="Times New Roman" w:hAnsi="Times New Roman" w:cs="Times New Roman"/>
          <w:sz w:val="24"/>
          <w:szCs w:val="24"/>
        </w:rPr>
        <w:t>id</w:t>
      </w:r>
      <w:r w:rsidRPr="00F751F3">
        <w:rPr>
          <w:rFonts w:ascii="Times New Roman" w:hAnsi="Times New Roman" w:cs="Times New Roman"/>
          <w:sz w:val="24"/>
          <w:szCs w:val="24"/>
        </w:rPr>
        <w:t xml:space="preserve">ak ada </w:t>
      </w:r>
      <w:r w:rsidR="00825553">
        <w:rPr>
          <w:rFonts w:ascii="Times New Roman" w:hAnsi="Times New Roman" w:cs="Times New Roman"/>
          <w:sz w:val="24"/>
          <w:szCs w:val="24"/>
        </w:rPr>
        <w:t>hubungan</w:t>
      </w:r>
      <w:r w:rsidRPr="00F751F3">
        <w:rPr>
          <w:rFonts w:ascii="Times New Roman" w:hAnsi="Times New Roman" w:cs="Times New Roman"/>
          <w:sz w:val="24"/>
          <w:szCs w:val="24"/>
        </w:rPr>
        <w:t xml:space="preserve"> yang jelas di tengah variabel independen serta dependen, berlandaskan hipotesis nol (H0). Hipotesis alternatif (Ha) memberi pernyataan bahwasannya komponen independen memegang dampak yang cukup besar di variabel dependen. Hipotesis </w:t>
      </w:r>
      <w:r w:rsidR="0042411D">
        <w:rPr>
          <w:rFonts w:ascii="Times New Roman" w:hAnsi="Times New Roman" w:cs="Times New Roman"/>
          <w:noProof/>
          <w:sz w:val="24"/>
          <w:szCs w:val="24"/>
          <w:lang w:val="en-ID"/>
        </w:rPr>
        <w:t>penelitian</w:t>
      </w:r>
      <w:r w:rsidRPr="00F751F3">
        <w:rPr>
          <w:rFonts w:ascii="Times New Roman" w:hAnsi="Times New Roman" w:cs="Times New Roman"/>
          <w:sz w:val="24"/>
          <w:szCs w:val="24"/>
        </w:rPr>
        <w:t xml:space="preserve"> diuji memakai uji-t parsial, uji-F simultan,  profitabilitas,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serta </w:t>
      </w:r>
      <w:r w:rsidRPr="00F751F3">
        <w:rPr>
          <w:rFonts w:ascii="Times New Roman" w:hAnsi="Times New Roman" w:cs="Times New Roman"/>
          <w:i/>
          <w:iCs/>
          <w:sz w:val="24"/>
          <w:szCs w:val="24"/>
        </w:rPr>
        <w:t>leverage</w:t>
      </w:r>
      <w:r w:rsidRPr="00F751F3">
        <w:rPr>
          <w:rFonts w:ascii="Times New Roman" w:hAnsi="Times New Roman" w:cs="Times New Roman"/>
          <w:sz w:val="24"/>
          <w:szCs w:val="24"/>
        </w:rPr>
        <w:t xml:space="preserve"> ialah subjek hipotesis yang wajib dievaluasi serta divalidasi</w:t>
      </w:r>
      <w:r w:rsidRPr="00F751F3">
        <w:rPr>
          <w:rFonts w:ascii="Times New Roman" w:hAnsi="Times New Roman" w:cs="Times New Roman"/>
          <w:noProof/>
          <w:sz w:val="24"/>
          <w:szCs w:val="24"/>
          <w:lang w:val="en-ID"/>
        </w:rPr>
        <w:t xml:space="preserve">. </w:t>
      </w:r>
    </w:p>
    <w:p w14:paraId="2EB6C64C" w14:textId="77777777" w:rsidR="009722F1" w:rsidRPr="00C41FA5" w:rsidRDefault="009722F1">
      <w:pPr>
        <w:pStyle w:val="ListParagraph"/>
        <w:widowControl w:val="0"/>
        <w:numPr>
          <w:ilvl w:val="3"/>
          <w:numId w:val="17"/>
        </w:numPr>
        <w:tabs>
          <w:tab w:val="left" w:pos="777"/>
          <w:tab w:val="left" w:pos="778"/>
          <w:tab w:val="left" w:pos="1632"/>
          <w:tab w:val="left" w:pos="1692"/>
          <w:tab w:val="left" w:pos="1842"/>
          <w:tab w:val="left" w:pos="1872"/>
          <w:tab w:val="left" w:pos="1947"/>
          <w:tab w:val="left" w:pos="2186"/>
          <w:tab w:val="left" w:pos="2216"/>
          <w:tab w:val="left" w:pos="2547"/>
          <w:tab w:val="left" w:pos="2697"/>
          <w:tab w:val="left" w:pos="2832"/>
          <w:tab w:val="left" w:pos="2966"/>
          <w:tab w:val="left" w:pos="3147"/>
          <w:tab w:val="left" w:pos="3345"/>
          <w:tab w:val="left" w:pos="3462"/>
          <w:tab w:val="left" w:pos="3552"/>
          <w:tab w:val="left" w:pos="3763"/>
          <w:tab w:val="left" w:pos="4051"/>
          <w:tab w:val="left" w:pos="4137"/>
        </w:tabs>
        <w:autoSpaceDE w:val="0"/>
        <w:autoSpaceDN w:val="0"/>
        <w:spacing w:before="23" w:after="0" w:line="360" w:lineRule="auto"/>
        <w:ind w:left="1620" w:right="38"/>
        <w:jc w:val="both"/>
        <w:rPr>
          <w:rFonts w:ascii="Times New Roman" w:hAnsi="Times New Roman" w:cs="Times New Roman"/>
          <w:sz w:val="24"/>
          <w:szCs w:val="24"/>
        </w:rPr>
      </w:pPr>
      <w:r w:rsidRPr="00C41FA5">
        <w:rPr>
          <w:rFonts w:ascii="Times New Roman" w:hAnsi="Times New Roman" w:cs="Times New Roman"/>
          <w:b/>
          <w:sz w:val="24"/>
          <w:szCs w:val="24"/>
        </w:rPr>
        <w:t>Uji Koefisien Determinasi</w:t>
      </w:r>
      <w:r w:rsidRPr="00C41FA5">
        <w:rPr>
          <w:rFonts w:ascii="Times New Roman" w:hAnsi="Times New Roman" w:cs="Times New Roman"/>
          <w:b/>
          <w:spacing w:val="1"/>
          <w:sz w:val="24"/>
          <w:szCs w:val="24"/>
        </w:rPr>
        <w:t xml:space="preserve"> </w:t>
      </w:r>
      <w:r w:rsidRPr="00C41FA5">
        <w:rPr>
          <w:rFonts w:ascii="Times New Roman" w:eastAsia="Cambria Math" w:hAnsi="Times New Roman" w:cs="Times New Roman"/>
          <w:sz w:val="24"/>
          <w:szCs w:val="24"/>
        </w:rPr>
        <w:t>(</w:t>
      </w:r>
      <w:r w:rsidRPr="00C41FA5">
        <w:rPr>
          <w:rFonts w:ascii="Cambria Math" w:eastAsia="Cambria Math" w:hAnsi="Cambria Math" w:cs="Cambria Math"/>
          <w:sz w:val="24"/>
          <w:szCs w:val="24"/>
        </w:rPr>
        <w:t>𝐑</w:t>
      </w:r>
      <w:r w:rsidRPr="00C41FA5">
        <w:rPr>
          <w:rFonts w:ascii="Cambria Math" w:eastAsia="Cambria Math" w:hAnsi="Cambria Math" w:cs="Cambria Math"/>
          <w:sz w:val="24"/>
          <w:szCs w:val="24"/>
          <w:vertAlign w:val="superscript"/>
        </w:rPr>
        <w:t>𝟐</w:t>
      </w:r>
      <w:r w:rsidRPr="00C41FA5">
        <w:rPr>
          <w:rFonts w:ascii="Times New Roman" w:eastAsia="Cambria Math" w:hAnsi="Times New Roman" w:cs="Times New Roman"/>
          <w:sz w:val="24"/>
          <w:szCs w:val="24"/>
        </w:rPr>
        <w:t>)</w:t>
      </w:r>
      <w:r w:rsidRPr="00C41FA5">
        <w:rPr>
          <w:rFonts w:ascii="Times New Roman" w:eastAsia="Cambria Math" w:hAnsi="Times New Roman" w:cs="Times New Roman"/>
          <w:spacing w:val="1"/>
          <w:sz w:val="24"/>
          <w:szCs w:val="24"/>
        </w:rPr>
        <w:t xml:space="preserve"> </w:t>
      </w:r>
    </w:p>
    <w:p w14:paraId="29991D3C" w14:textId="3EAFA0F2" w:rsidR="00802BE0" w:rsidRPr="00802BE0" w:rsidRDefault="009722F1" w:rsidP="00004940">
      <w:pPr>
        <w:pStyle w:val="ListParagraph"/>
        <w:widowControl w:val="0"/>
        <w:tabs>
          <w:tab w:val="left" w:pos="810"/>
          <w:tab w:val="left" w:pos="1632"/>
          <w:tab w:val="left" w:pos="1692"/>
          <w:tab w:val="left" w:pos="1842"/>
          <w:tab w:val="left" w:pos="1872"/>
          <w:tab w:val="left" w:pos="1947"/>
          <w:tab w:val="left" w:pos="2186"/>
          <w:tab w:val="left" w:pos="2216"/>
          <w:tab w:val="left" w:pos="2547"/>
          <w:tab w:val="left" w:pos="2697"/>
          <w:tab w:val="left" w:pos="2832"/>
          <w:tab w:val="left" w:pos="2966"/>
          <w:tab w:val="left" w:pos="3147"/>
          <w:tab w:val="left" w:pos="3345"/>
          <w:tab w:val="left" w:pos="3462"/>
          <w:tab w:val="left" w:pos="3552"/>
          <w:tab w:val="left" w:pos="3763"/>
          <w:tab w:val="left" w:pos="4051"/>
          <w:tab w:val="left" w:pos="4137"/>
        </w:tabs>
        <w:autoSpaceDE w:val="0"/>
        <w:autoSpaceDN w:val="0"/>
        <w:spacing w:before="23" w:after="0" w:line="360" w:lineRule="auto"/>
        <w:ind w:left="1260" w:right="38" w:firstLine="630"/>
        <w:contextualSpacing w:val="0"/>
        <w:jc w:val="both"/>
        <w:rPr>
          <w:rFonts w:ascii="Times New Roman" w:hAnsi="Times New Roman" w:cs="Times New Roman"/>
          <w:sz w:val="24"/>
          <w:szCs w:val="24"/>
        </w:rPr>
      </w:pPr>
      <w:r w:rsidRPr="00F751F3">
        <w:rPr>
          <w:rFonts w:ascii="Times New Roman" w:hAnsi="Times New Roman" w:cs="Times New Roman"/>
          <w:spacing w:val="-1"/>
          <w:sz w:val="24"/>
          <w:szCs w:val="24"/>
        </w:rPr>
        <w:t>U</w:t>
      </w:r>
      <w:r w:rsidRPr="00F751F3">
        <w:rPr>
          <w:rFonts w:ascii="Times New Roman" w:hAnsi="Times New Roman" w:cs="Times New Roman"/>
          <w:spacing w:val="-9"/>
          <w:sz w:val="24"/>
          <w:szCs w:val="24"/>
        </w:rPr>
        <w:t>ji</w:t>
      </w:r>
      <w:r w:rsidR="00AE4ECE" w:rsidRPr="00F751F3">
        <w:rPr>
          <w:rFonts w:ascii="Times New Roman" w:hAnsi="Times New Roman" w:cs="Times New Roman"/>
          <w:spacing w:val="-9"/>
          <w:sz w:val="24"/>
          <w:szCs w:val="24"/>
        </w:rPr>
        <w:t xml:space="preserve"> ini </w:t>
      </w:r>
      <w:r w:rsidR="0042411D">
        <w:rPr>
          <w:rFonts w:ascii="Times New Roman" w:hAnsi="Times New Roman" w:cs="Times New Roman"/>
          <w:spacing w:val="-5"/>
          <w:sz w:val="24"/>
          <w:szCs w:val="24"/>
        </w:rPr>
        <w:t>untuk</w:t>
      </w:r>
      <w:r w:rsidRPr="00F751F3">
        <w:rPr>
          <w:rFonts w:ascii="Times New Roman" w:hAnsi="Times New Roman" w:cs="Times New Roman"/>
          <w:spacing w:val="-5"/>
          <w:sz w:val="24"/>
          <w:szCs w:val="24"/>
        </w:rPr>
        <w:t xml:space="preserve"> mengamati seberapa baik desain bisa mendeskripsikan variasi variabel dependen diukur dengan koefisien penentuan</w:t>
      </w:r>
      <w:r w:rsidRPr="00F751F3">
        <w:rPr>
          <w:rFonts w:ascii="Times New Roman" w:hAnsi="Times New Roman" w:cs="Times New Roman"/>
          <w:sz w:val="24"/>
          <w:szCs w:val="24"/>
        </w:rPr>
        <w:t>.</w:t>
      </w:r>
      <w:r w:rsidRPr="00F751F3">
        <w:rPr>
          <w:rStyle w:val="FootnoteReference"/>
          <w:rFonts w:ascii="Times New Roman" w:hAnsi="Times New Roman" w:cs="Times New Roman"/>
          <w:sz w:val="24"/>
          <w:szCs w:val="24"/>
        </w:rPr>
        <w:footnoteReference w:id="90"/>
      </w:r>
      <w:r w:rsidRPr="00F751F3">
        <w:rPr>
          <w:rFonts w:ascii="Times New Roman" w:hAnsi="Times New Roman" w:cs="Times New Roman"/>
          <w:sz w:val="24"/>
          <w:szCs w:val="24"/>
        </w:rPr>
        <w:t xml:space="preserve"> Koefisien determinasi memegang skala dalam rentang 0 sampai 1, ataupun (0, x, 1). Kecakapan variabel independen guna menggambarkan variasi variabel dependen dibatasi jikalau nilainya mendekati nol. Jikalau skala variabel independen mendekati 1, variabel itu hampir sepenuhnya bisa memprediksi varians variabel dependen. dengan cara umum, data urutan waktu biasanya memegang koefisien penentuan yang tinggi, tetapi data silang sering kali memegang koefisien penentuan yang relatif rendah sebab fluktuasi yang signifikan di tengah tiap pengamatan.</w:t>
      </w:r>
      <w:r w:rsidRPr="00F751F3">
        <w:rPr>
          <w:rStyle w:val="FootnoteReference"/>
          <w:rFonts w:ascii="Times New Roman" w:hAnsi="Times New Roman" w:cs="Times New Roman"/>
          <w:sz w:val="24"/>
          <w:szCs w:val="24"/>
        </w:rPr>
        <w:footnoteReference w:id="91"/>
      </w:r>
    </w:p>
    <w:p w14:paraId="2D381A90" w14:textId="77777777" w:rsidR="009722F1" w:rsidRPr="00C41FA5" w:rsidRDefault="009722F1">
      <w:pPr>
        <w:pStyle w:val="ListParagraph"/>
        <w:numPr>
          <w:ilvl w:val="3"/>
          <w:numId w:val="17"/>
        </w:numPr>
        <w:spacing w:line="360" w:lineRule="auto"/>
        <w:jc w:val="both"/>
        <w:rPr>
          <w:rFonts w:ascii="Times New Roman" w:hAnsi="Times New Roman" w:cs="Times New Roman"/>
          <w:b/>
          <w:bCs/>
          <w:noProof/>
          <w:sz w:val="24"/>
          <w:szCs w:val="24"/>
          <w:lang w:val="en-ID"/>
        </w:rPr>
      </w:pPr>
      <w:r w:rsidRPr="00C41FA5">
        <w:rPr>
          <w:rFonts w:ascii="Times New Roman" w:hAnsi="Times New Roman" w:cs="Times New Roman"/>
          <w:b/>
          <w:bCs/>
          <w:noProof/>
          <w:sz w:val="24"/>
          <w:szCs w:val="24"/>
          <w:lang w:val="en-ID"/>
        </w:rPr>
        <w:t>Uji Simultan F</w:t>
      </w:r>
    </w:p>
    <w:p w14:paraId="5C5FC780" w14:textId="77777777" w:rsidR="009722F1" w:rsidRPr="00F751F3" w:rsidRDefault="009722F1" w:rsidP="00F751F3">
      <w:pPr>
        <w:pStyle w:val="ListParagraph"/>
        <w:spacing w:line="360" w:lineRule="auto"/>
        <w:ind w:left="1260" w:firstLine="540"/>
        <w:jc w:val="both"/>
        <w:rPr>
          <w:rFonts w:ascii="Times New Roman" w:hAnsi="Times New Roman" w:cs="Times New Roman"/>
          <w:sz w:val="24"/>
          <w:szCs w:val="24"/>
        </w:rPr>
      </w:pPr>
      <w:r w:rsidRPr="00F751F3">
        <w:rPr>
          <w:rFonts w:ascii="Times New Roman" w:hAnsi="Times New Roman" w:cs="Times New Roman"/>
          <w:sz w:val="24"/>
          <w:szCs w:val="24"/>
        </w:rPr>
        <w:t xml:space="preserve">Uji signifikansi simulasi ataupun juga dikenal selaku uji statistik F, menetapkan apakah variabel terikat diberikan pengaruh oleh efek kumulatif dari seluruh variabel independen dalam desain. Mencari tahu apakah desain regresi layak dipakai (Fit) itu </w:t>
      </w:r>
      <w:r w:rsidRPr="00F751F3">
        <w:rPr>
          <w:rFonts w:ascii="Times New Roman" w:hAnsi="Times New Roman" w:cs="Times New Roman"/>
          <w:noProof/>
          <w:sz w:val="24"/>
          <w:szCs w:val="24"/>
        </w:rPr>
        <w:t>maksud dari</w:t>
      </w:r>
      <w:r w:rsidRPr="00F751F3">
        <w:rPr>
          <w:rFonts w:ascii="Times New Roman" w:hAnsi="Times New Roman" w:cs="Times New Roman"/>
          <w:sz w:val="24"/>
          <w:szCs w:val="24"/>
        </w:rPr>
        <w:t xml:space="preserve"> uji statistik F. Kriteria pemungutan ketetapan ialah seperti berikut</w:t>
      </w:r>
      <w:r w:rsidRPr="00F751F3">
        <w:rPr>
          <w:rStyle w:val="FootnoteReference"/>
          <w:rFonts w:ascii="Times New Roman" w:hAnsi="Times New Roman" w:cs="Times New Roman"/>
          <w:sz w:val="24"/>
          <w:szCs w:val="24"/>
        </w:rPr>
        <w:footnoteReference w:id="92"/>
      </w:r>
      <w:r w:rsidRPr="00F751F3">
        <w:rPr>
          <w:rFonts w:ascii="Times New Roman" w:hAnsi="Times New Roman" w:cs="Times New Roman"/>
          <w:sz w:val="24"/>
          <w:szCs w:val="24"/>
        </w:rPr>
        <w:t xml:space="preserve"> :</w:t>
      </w:r>
    </w:p>
    <w:p w14:paraId="7E437E81" w14:textId="03794C6B" w:rsidR="003F1429" w:rsidRPr="00C41FA5" w:rsidRDefault="009722F1">
      <w:pPr>
        <w:pStyle w:val="ListParagraph"/>
        <w:numPr>
          <w:ilvl w:val="0"/>
          <w:numId w:val="36"/>
        </w:numPr>
        <w:spacing w:after="0" w:line="360" w:lineRule="auto"/>
        <w:ind w:left="1620" w:right="225"/>
        <w:jc w:val="both"/>
        <w:textAlignment w:val="baseline"/>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H</w:t>
      </w:r>
      <w:r w:rsidRPr="00F751F3">
        <w:rPr>
          <w:rFonts w:ascii="Times New Roman" w:eastAsia="Times New Roman" w:hAnsi="Times New Roman" w:cs="Times New Roman"/>
          <w:kern w:val="0"/>
          <w:sz w:val="24"/>
          <w:szCs w:val="24"/>
          <w:vertAlign w:val="superscript"/>
          <w14:ligatures w14:val="none"/>
        </w:rPr>
        <w:t>0</w:t>
      </w:r>
      <w:r w:rsidRPr="00F751F3">
        <w:rPr>
          <w:rFonts w:ascii="Times New Roman" w:eastAsia="Times New Roman" w:hAnsi="Times New Roman" w:cs="Times New Roman"/>
          <w:kern w:val="0"/>
          <w:sz w:val="24"/>
          <w:szCs w:val="24"/>
          <w14:ligatures w14:val="none"/>
        </w:rPr>
        <w:t xml:space="preserve"> ditolak serta H</w:t>
      </w:r>
      <w:r w:rsidRPr="00F751F3">
        <w:rPr>
          <w:rFonts w:ascii="Times New Roman" w:eastAsia="Times New Roman" w:hAnsi="Times New Roman" w:cs="Times New Roman"/>
          <w:kern w:val="0"/>
          <w:sz w:val="24"/>
          <w:szCs w:val="24"/>
          <w:vertAlign w:val="superscript"/>
          <w14:ligatures w14:val="none"/>
        </w:rPr>
        <w:t>1</w:t>
      </w:r>
      <w:r w:rsidRPr="00F751F3">
        <w:rPr>
          <w:rFonts w:ascii="Times New Roman" w:eastAsia="Times New Roman" w:hAnsi="Times New Roman" w:cs="Times New Roman"/>
          <w:kern w:val="0"/>
          <w:sz w:val="24"/>
          <w:szCs w:val="24"/>
          <w14:ligatures w14:val="none"/>
        </w:rPr>
        <w:t xml:space="preserve"> diterima, jikalau </w:t>
      </w:r>
      <w:r w:rsidR="00AE4ECE" w:rsidRPr="00F751F3">
        <w:rPr>
          <w:rFonts w:ascii="Times New Roman" w:eastAsia="Times New Roman" w:hAnsi="Times New Roman" w:cs="Times New Roman"/>
          <w:kern w:val="0"/>
          <w:sz w:val="24"/>
          <w:szCs w:val="24"/>
          <w14:ligatures w14:val="none"/>
        </w:rPr>
        <w:t>nilai</w:t>
      </w:r>
      <w:r w:rsidRPr="00F751F3">
        <w:rPr>
          <w:rFonts w:ascii="Times New Roman" w:eastAsia="Times New Roman" w:hAnsi="Times New Roman" w:cs="Times New Roman"/>
          <w:kern w:val="0"/>
          <w:sz w:val="24"/>
          <w:szCs w:val="24"/>
          <w14:ligatures w14:val="none"/>
        </w:rPr>
        <w:t xml:space="preserve"> signifikan F kurang dari 0,05. Maka dari itu, tiap variabel independen dengan cara signifikan menyajikan pengaruh variabel dependen.</w:t>
      </w:r>
    </w:p>
    <w:p w14:paraId="623D01A6" w14:textId="77777777" w:rsidR="009722F1" w:rsidRPr="00C41FA5" w:rsidRDefault="009722F1">
      <w:pPr>
        <w:pStyle w:val="ListParagraph"/>
        <w:numPr>
          <w:ilvl w:val="3"/>
          <w:numId w:val="17"/>
        </w:numPr>
        <w:spacing w:line="360" w:lineRule="auto"/>
        <w:jc w:val="both"/>
        <w:rPr>
          <w:rFonts w:ascii="Times New Roman" w:hAnsi="Times New Roman" w:cs="Times New Roman"/>
          <w:b/>
          <w:bCs/>
          <w:noProof/>
          <w:sz w:val="24"/>
          <w:szCs w:val="24"/>
          <w:lang w:val="en-ID"/>
        </w:rPr>
      </w:pPr>
      <w:r w:rsidRPr="00C41FA5">
        <w:rPr>
          <w:rFonts w:ascii="Times New Roman" w:hAnsi="Times New Roman" w:cs="Times New Roman"/>
          <w:b/>
          <w:bCs/>
          <w:noProof/>
          <w:sz w:val="24"/>
          <w:szCs w:val="24"/>
          <w:lang w:val="en-ID"/>
        </w:rPr>
        <w:t>Uji Parsial T</w:t>
      </w:r>
    </w:p>
    <w:p w14:paraId="59753736" w14:textId="232EC19A" w:rsidR="009722F1" w:rsidRPr="00F751F3" w:rsidRDefault="009722F1" w:rsidP="00F751F3">
      <w:pPr>
        <w:tabs>
          <w:tab w:val="left" w:pos="990"/>
        </w:tabs>
        <w:spacing w:line="360" w:lineRule="auto"/>
        <w:ind w:left="1260"/>
        <w:jc w:val="both"/>
        <w:rPr>
          <w:rFonts w:ascii="Times New Roman" w:hAnsi="Times New Roman" w:cs="Times New Roman"/>
          <w:sz w:val="24"/>
          <w:szCs w:val="24"/>
        </w:rPr>
      </w:pPr>
      <w:r w:rsidRPr="00F751F3">
        <w:rPr>
          <w:rFonts w:ascii="Times New Roman" w:hAnsi="Times New Roman" w:cs="Times New Roman"/>
          <w:sz w:val="24"/>
          <w:szCs w:val="24"/>
        </w:rPr>
        <w:t xml:space="preserve">Uji parsial t di dasarnya memperlihatkan sejauh mana variabel independen memberikan pengaruh variabel dependen, baik seluruhnya ataupun sebagian. Taraf signifikansi </w:t>
      </w:r>
      <w:r w:rsidR="0042411D">
        <w:rPr>
          <w:rFonts w:ascii="Times New Roman" w:hAnsi="Times New Roman" w:cs="Times New Roman"/>
          <w:sz w:val="24"/>
          <w:szCs w:val="24"/>
        </w:rPr>
        <w:t>untuk</w:t>
      </w:r>
      <w:r w:rsidRPr="00F751F3">
        <w:rPr>
          <w:rFonts w:ascii="Times New Roman" w:hAnsi="Times New Roman" w:cs="Times New Roman"/>
          <w:sz w:val="24"/>
          <w:szCs w:val="24"/>
        </w:rPr>
        <w:t xml:space="preserve"> uji berikut ditetapkan di 0,05. Persyaratan guna menerima ataupun menolak hipotesis ialah seperti berikut</w:t>
      </w:r>
      <w:r w:rsidRPr="00F751F3">
        <w:rPr>
          <w:rStyle w:val="FootnoteReference"/>
          <w:rFonts w:ascii="Times New Roman" w:hAnsi="Times New Roman" w:cs="Times New Roman"/>
          <w:sz w:val="24"/>
          <w:szCs w:val="24"/>
        </w:rPr>
        <w:footnoteReference w:id="93"/>
      </w:r>
      <w:r w:rsidRPr="00F751F3">
        <w:rPr>
          <w:rFonts w:ascii="Times New Roman" w:hAnsi="Times New Roman" w:cs="Times New Roman"/>
          <w:sz w:val="24"/>
          <w:szCs w:val="24"/>
        </w:rPr>
        <w:t xml:space="preserve"> :</w:t>
      </w:r>
    </w:p>
    <w:p w14:paraId="00D400C4" w14:textId="69CD556C" w:rsidR="009722F1" w:rsidRPr="00F751F3" w:rsidRDefault="009722F1" w:rsidP="00F751F3">
      <w:pPr>
        <w:tabs>
          <w:tab w:val="left" w:pos="990"/>
        </w:tabs>
        <w:spacing w:line="360" w:lineRule="auto"/>
        <w:ind w:left="1260"/>
        <w:jc w:val="both"/>
        <w:rPr>
          <w:rFonts w:ascii="Times New Roman" w:hAnsi="Times New Roman" w:cs="Times New Roman"/>
          <w:sz w:val="24"/>
          <w:szCs w:val="24"/>
        </w:rPr>
      </w:pPr>
      <w:r w:rsidRPr="00F751F3">
        <w:rPr>
          <w:rFonts w:ascii="Times New Roman" w:hAnsi="Times New Roman" w:cs="Times New Roman"/>
          <w:sz w:val="24"/>
          <w:szCs w:val="24"/>
        </w:rPr>
        <w:t xml:space="preserve"> 1. Variabel independen t</w:t>
      </w:r>
      <w:r w:rsidR="0042411D">
        <w:rPr>
          <w:rFonts w:ascii="Times New Roman" w:hAnsi="Times New Roman" w:cs="Times New Roman"/>
          <w:sz w:val="24"/>
          <w:szCs w:val="24"/>
        </w:rPr>
        <w:t>id</w:t>
      </w:r>
      <w:r w:rsidRPr="00F751F3">
        <w:rPr>
          <w:rFonts w:ascii="Times New Roman" w:hAnsi="Times New Roman" w:cs="Times New Roman"/>
          <w:sz w:val="24"/>
          <w:szCs w:val="24"/>
        </w:rPr>
        <w:t>ak menyajikan pengaruh dengan cara signifikan menyajikan pengaruh variabel dependen sampai batas tertentu jikalau skala signifikansi t lebih dari 0,05.</w:t>
      </w:r>
    </w:p>
    <w:p w14:paraId="664EDFBB" w14:textId="2A877D80" w:rsidR="00825553" w:rsidRPr="00F751F3" w:rsidRDefault="009722F1" w:rsidP="00802BE0">
      <w:pPr>
        <w:tabs>
          <w:tab w:val="left" w:pos="990"/>
        </w:tabs>
        <w:spacing w:line="360" w:lineRule="auto"/>
        <w:ind w:left="1260"/>
        <w:jc w:val="both"/>
        <w:rPr>
          <w:rFonts w:ascii="Times New Roman" w:hAnsi="Times New Roman" w:cs="Times New Roman"/>
          <w:sz w:val="24"/>
          <w:szCs w:val="24"/>
        </w:rPr>
      </w:pPr>
      <w:r w:rsidRPr="00F751F3">
        <w:rPr>
          <w:rFonts w:ascii="Times New Roman" w:hAnsi="Times New Roman" w:cs="Times New Roman"/>
          <w:sz w:val="24"/>
          <w:szCs w:val="24"/>
        </w:rPr>
        <w:t xml:space="preserve">2. Variabel dependen dengan cara signifikan diberikan pengaruh oleh variabel independen sampai batas parsial jikalau skala signifikansi t kurang dari 0,05. </w:t>
      </w:r>
    </w:p>
    <w:p w14:paraId="4944344C" w14:textId="713117DA" w:rsidR="009722F1" w:rsidRPr="00825553" w:rsidRDefault="009722F1" w:rsidP="00F751F3">
      <w:pPr>
        <w:tabs>
          <w:tab w:val="left" w:pos="2070"/>
        </w:tabs>
        <w:spacing w:line="360" w:lineRule="auto"/>
        <w:ind w:left="1800" w:hanging="720"/>
        <w:jc w:val="both"/>
        <w:rPr>
          <w:rFonts w:ascii="Times New Roman" w:hAnsi="Times New Roman" w:cs="Times New Roman"/>
          <w:b/>
          <w:bCs/>
          <w:noProof/>
          <w:sz w:val="24"/>
          <w:szCs w:val="24"/>
          <w:lang w:val="en-ID"/>
        </w:rPr>
      </w:pPr>
      <w:r w:rsidRPr="00825553">
        <w:rPr>
          <w:rFonts w:ascii="Times New Roman" w:hAnsi="Times New Roman" w:cs="Times New Roman"/>
          <w:b/>
          <w:bCs/>
          <w:sz w:val="24"/>
          <w:szCs w:val="24"/>
        </w:rPr>
        <w:t>3.6.3.4</w:t>
      </w:r>
      <w:r w:rsidRPr="00825553">
        <w:rPr>
          <w:rFonts w:ascii="Times New Roman" w:hAnsi="Times New Roman" w:cs="Times New Roman"/>
          <w:sz w:val="24"/>
          <w:szCs w:val="24"/>
        </w:rPr>
        <w:t xml:space="preserve"> </w:t>
      </w:r>
      <w:r w:rsidR="00AE4ECE" w:rsidRPr="00825553">
        <w:rPr>
          <w:rFonts w:ascii="Times New Roman" w:hAnsi="Times New Roman" w:cs="Times New Roman"/>
          <w:b/>
          <w:bCs/>
          <w:sz w:val="24"/>
          <w:szCs w:val="24"/>
        </w:rPr>
        <w:t>Analisa</w:t>
      </w:r>
      <w:r w:rsidRPr="00825553">
        <w:rPr>
          <w:rFonts w:ascii="Times New Roman" w:hAnsi="Times New Roman" w:cs="Times New Roman"/>
          <w:b/>
          <w:bCs/>
          <w:sz w:val="24"/>
          <w:szCs w:val="24"/>
        </w:rPr>
        <w:t xml:space="preserve"> </w:t>
      </w:r>
      <w:r w:rsidRPr="00825553">
        <w:rPr>
          <w:rFonts w:ascii="Times New Roman" w:hAnsi="Times New Roman" w:cs="Times New Roman"/>
          <w:b/>
          <w:bCs/>
          <w:noProof/>
          <w:sz w:val="24"/>
          <w:szCs w:val="24"/>
          <w:lang w:val="en-ID"/>
        </w:rPr>
        <w:t>Regresi Linear Berganda</w:t>
      </w:r>
    </w:p>
    <w:p w14:paraId="5897366D" w14:textId="301B280B" w:rsidR="009722F1" w:rsidRPr="00825553" w:rsidRDefault="00AE4ECE" w:rsidP="00F751F3">
      <w:pPr>
        <w:spacing w:line="360" w:lineRule="auto"/>
        <w:ind w:left="1080" w:firstLine="360"/>
        <w:jc w:val="both"/>
        <w:rPr>
          <w:rFonts w:ascii="Times New Roman" w:hAnsi="Times New Roman" w:cs="Times New Roman"/>
          <w:sz w:val="24"/>
          <w:szCs w:val="24"/>
        </w:rPr>
      </w:pPr>
      <w:r w:rsidRPr="00825553">
        <w:rPr>
          <w:rFonts w:ascii="Times New Roman" w:hAnsi="Times New Roman" w:cs="Times New Roman"/>
          <w:noProof/>
          <w:sz w:val="24"/>
          <w:szCs w:val="24"/>
        </w:rPr>
        <w:t>Hubungan d</w:t>
      </w:r>
      <w:r w:rsidR="009722F1" w:rsidRPr="00825553">
        <w:rPr>
          <w:rFonts w:ascii="Times New Roman" w:hAnsi="Times New Roman" w:cs="Times New Roman"/>
          <w:noProof/>
          <w:sz w:val="24"/>
          <w:szCs w:val="24"/>
        </w:rPr>
        <w:t xml:space="preserve">ua ataupun lebih variabel independen serta variabel dependen dalam persamaan linier dijelaskan oleh desain regresi linier ganda. </w:t>
      </w:r>
      <w:r w:rsidR="009722F1" w:rsidRPr="00825553">
        <w:rPr>
          <w:rFonts w:ascii="Times New Roman" w:hAnsi="Times New Roman" w:cs="Times New Roman"/>
          <w:sz w:val="24"/>
          <w:szCs w:val="24"/>
        </w:rPr>
        <w:t xml:space="preserve">Ketika desain variabel terikatnya menskalakan interval ataupun rasio data (numerik ataupun kuantitatif), berikut dikenal selaku regresi berganda. hendak tetapi, data interval ataupun rasio juga diskalakan oleh variabel bebas dengan cara umum. guna </w:t>
      </w:r>
      <w:r w:rsidR="009722F1" w:rsidRPr="00825553">
        <w:rPr>
          <w:rFonts w:ascii="Times New Roman" w:hAnsi="Times New Roman" w:cs="Times New Roman"/>
          <w:noProof/>
          <w:sz w:val="24"/>
          <w:szCs w:val="24"/>
        </w:rPr>
        <w:t>melakukan pengukuran sejauh mana aspek independen memberikan pengaruh variabel dependen, analisa regresi linier ganda dipakai.</w:t>
      </w:r>
      <w:r w:rsidR="009722F1" w:rsidRPr="00825553">
        <w:rPr>
          <w:rFonts w:ascii="Times New Roman" w:hAnsi="Times New Roman" w:cs="Times New Roman"/>
          <w:noProof/>
          <w:sz w:val="24"/>
          <w:szCs w:val="24"/>
          <w:lang w:val="en-ID"/>
        </w:rPr>
        <w:t xml:space="preserve"> guna </w:t>
      </w:r>
      <w:r w:rsidR="009722F1" w:rsidRPr="00825553">
        <w:rPr>
          <w:rFonts w:ascii="Times New Roman" w:hAnsi="Times New Roman" w:cs="Times New Roman"/>
          <w:sz w:val="24"/>
          <w:szCs w:val="24"/>
        </w:rPr>
        <w:t xml:space="preserve">menetapkan apakah aspek independen dengan cara signifikan memberikan pengaruh variabel dependen sehingga dipakai desain </w:t>
      </w:r>
      <w:r w:rsidR="009722F1" w:rsidRPr="00AC6AB9">
        <w:rPr>
          <w:rFonts w:ascii="Times New Roman" w:hAnsi="Times New Roman" w:cs="Times New Roman"/>
          <w:i/>
          <w:iCs/>
          <w:sz w:val="24"/>
          <w:szCs w:val="24"/>
        </w:rPr>
        <w:t>Multiple Linear Regression</w:t>
      </w:r>
      <w:r w:rsidR="009722F1" w:rsidRPr="00825553">
        <w:rPr>
          <w:rFonts w:ascii="Times New Roman" w:hAnsi="Times New Roman" w:cs="Times New Roman"/>
          <w:sz w:val="24"/>
          <w:szCs w:val="24"/>
        </w:rPr>
        <w:t>, yang dirumuskan seperti berikut:</w:t>
      </w:r>
    </w:p>
    <w:p w14:paraId="3C0FE63D" w14:textId="77777777" w:rsidR="009722F1" w:rsidRPr="00F751F3" w:rsidRDefault="009722F1" w:rsidP="00F751F3">
      <w:pPr>
        <w:spacing w:line="360" w:lineRule="auto"/>
        <w:ind w:left="1080" w:firstLine="360"/>
        <w:jc w:val="both"/>
        <w:rPr>
          <w:rFonts w:ascii="Times New Roman" w:hAnsi="Times New Roman" w:cs="Times New Roman"/>
          <w:noProof/>
          <w:sz w:val="26"/>
          <w:szCs w:val="26"/>
          <w:lang w:val="en-ID"/>
        </w:rPr>
      </w:pPr>
      <w:r w:rsidRPr="00F751F3">
        <w:rPr>
          <w:rFonts w:ascii="Times New Roman" w:hAnsi="Times New Roman" w:cs="Times New Roman"/>
          <w:noProof/>
          <w:sz w:val="26"/>
          <w:szCs w:val="26"/>
          <w:lang w:val="en-ID"/>
        </w:rPr>
        <w:drawing>
          <wp:inline distT="0" distB="0" distL="0" distR="0" wp14:anchorId="0D6F4746" wp14:editId="010DEE33">
            <wp:extent cx="2462543" cy="485632"/>
            <wp:effectExtent l="0" t="0" r="0" b="0"/>
            <wp:docPr id="12934336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33667" name="Picture 1293433667"/>
                    <pic:cNvPicPr/>
                  </pic:nvPicPr>
                  <pic:blipFill rotWithShape="1">
                    <a:blip r:embed="rId28">
                      <a:extLst>
                        <a:ext uri="{28A0092B-C50C-407E-A947-70E740481C1C}">
                          <a14:useLocalDpi xmlns:a14="http://schemas.microsoft.com/office/drawing/2010/main" val="0"/>
                        </a:ext>
                      </a:extLst>
                    </a:blip>
                    <a:srcRect l="37792" t="55206" r="33758" b="34820"/>
                    <a:stretch/>
                  </pic:blipFill>
                  <pic:spPr bwMode="auto">
                    <a:xfrm>
                      <a:off x="0" y="0"/>
                      <a:ext cx="2514003" cy="495780"/>
                    </a:xfrm>
                    <a:prstGeom prst="rect">
                      <a:avLst/>
                    </a:prstGeom>
                    <a:ln>
                      <a:noFill/>
                    </a:ln>
                    <a:extLst>
                      <a:ext uri="{53640926-AAD7-44D8-BBD7-CCE9431645EC}">
                        <a14:shadowObscured xmlns:a14="http://schemas.microsoft.com/office/drawing/2010/main"/>
                      </a:ext>
                    </a:extLst>
                  </pic:spPr>
                </pic:pic>
              </a:graphicData>
            </a:graphic>
          </wp:inline>
        </w:drawing>
      </w:r>
    </w:p>
    <w:p w14:paraId="4900888D" w14:textId="77777777" w:rsidR="009722F1" w:rsidRPr="00825553" w:rsidRDefault="009722F1" w:rsidP="00F751F3">
      <w:pPr>
        <w:tabs>
          <w:tab w:val="left" w:pos="1080"/>
        </w:tabs>
        <w:spacing w:line="360" w:lineRule="auto"/>
        <w:jc w:val="both"/>
        <w:rPr>
          <w:rFonts w:ascii="Times New Roman" w:hAnsi="Times New Roman" w:cs="Times New Roman"/>
          <w:noProof/>
          <w:sz w:val="24"/>
          <w:szCs w:val="24"/>
          <w:lang w:val="en-ID"/>
        </w:rPr>
      </w:pPr>
      <w:r w:rsidRPr="00F751F3">
        <w:rPr>
          <w:rFonts w:ascii="Times New Roman" w:hAnsi="Times New Roman" w:cs="Times New Roman"/>
          <w:sz w:val="26"/>
          <w:szCs w:val="26"/>
        </w:rPr>
        <w:tab/>
      </w:r>
      <w:r w:rsidRPr="00825553">
        <w:rPr>
          <w:rFonts w:ascii="Times New Roman" w:hAnsi="Times New Roman" w:cs="Times New Roman"/>
          <w:noProof/>
          <w:sz w:val="24"/>
          <w:szCs w:val="24"/>
          <w:lang w:val="en-ID"/>
        </w:rPr>
        <w:t xml:space="preserve">Keterangan: </w:t>
      </w:r>
    </w:p>
    <w:p w14:paraId="3483739F" w14:textId="1410A234" w:rsidR="009722F1" w:rsidRPr="00825553" w:rsidRDefault="009722F1" w:rsidP="00F751F3">
      <w:pPr>
        <w:tabs>
          <w:tab w:val="left" w:pos="810"/>
        </w:tabs>
        <w:spacing w:line="360" w:lineRule="auto"/>
        <w:ind w:left="1080"/>
        <w:jc w:val="both"/>
        <w:rPr>
          <w:rFonts w:ascii="Times New Roman" w:hAnsi="Times New Roman" w:cs="Times New Roman"/>
          <w:noProof/>
          <w:sz w:val="24"/>
          <w:szCs w:val="24"/>
          <w:lang w:val="en-ID"/>
        </w:rPr>
      </w:pPr>
      <w:r w:rsidRPr="00825553">
        <w:rPr>
          <w:rFonts w:ascii="Times New Roman" w:hAnsi="Times New Roman" w:cs="Times New Roman"/>
          <w:noProof/>
          <w:sz w:val="24"/>
          <w:szCs w:val="24"/>
          <w:lang w:val="en-ID"/>
        </w:rPr>
        <w:t xml:space="preserve">Y =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ax avoidance</w:t>
      </w:r>
    </w:p>
    <w:p w14:paraId="31F771E8" w14:textId="77777777" w:rsidR="009722F1" w:rsidRPr="00825553" w:rsidRDefault="009722F1" w:rsidP="00F751F3">
      <w:pPr>
        <w:tabs>
          <w:tab w:val="left" w:pos="810"/>
        </w:tabs>
        <w:spacing w:line="360" w:lineRule="auto"/>
        <w:ind w:left="1080"/>
        <w:jc w:val="both"/>
        <w:rPr>
          <w:rFonts w:ascii="Times New Roman" w:hAnsi="Times New Roman" w:cs="Times New Roman"/>
          <w:noProof/>
          <w:sz w:val="24"/>
          <w:szCs w:val="24"/>
          <w:lang w:val="en-ID"/>
        </w:rPr>
      </w:pPr>
      <w:r w:rsidRPr="00825553">
        <w:rPr>
          <w:rFonts w:ascii="Times New Roman" w:hAnsi="Times New Roman" w:cs="Times New Roman"/>
          <w:noProof/>
          <w:sz w:val="24"/>
          <w:szCs w:val="24"/>
          <w:lang w:val="en-ID"/>
        </w:rPr>
        <w:t xml:space="preserve">a = Konstanta </w:t>
      </w:r>
    </w:p>
    <w:p w14:paraId="7CD98E45" w14:textId="77777777" w:rsidR="009722F1" w:rsidRPr="00825553" w:rsidRDefault="009722F1" w:rsidP="00F751F3">
      <w:pPr>
        <w:tabs>
          <w:tab w:val="left" w:pos="810"/>
        </w:tabs>
        <w:spacing w:line="360" w:lineRule="auto"/>
        <w:ind w:left="1080"/>
        <w:jc w:val="both"/>
        <w:rPr>
          <w:rFonts w:ascii="Times New Roman" w:hAnsi="Times New Roman" w:cs="Times New Roman"/>
          <w:noProof/>
          <w:sz w:val="24"/>
          <w:szCs w:val="24"/>
          <w:lang w:val="en-ID"/>
        </w:rPr>
      </w:pPr>
      <w:r w:rsidRPr="00825553">
        <w:rPr>
          <w:rFonts w:ascii="Times New Roman" w:hAnsi="Times New Roman" w:cs="Times New Roman"/>
          <w:noProof/>
          <w:sz w:val="24"/>
          <w:szCs w:val="24"/>
          <w:lang w:val="en-ID"/>
        </w:rPr>
        <w:t xml:space="preserve">β1, β2, β3 = Koefisien regresi </w:t>
      </w:r>
    </w:p>
    <w:p w14:paraId="4133E7B9" w14:textId="77777777" w:rsidR="009722F1" w:rsidRPr="00825553" w:rsidRDefault="009722F1" w:rsidP="00F751F3">
      <w:pPr>
        <w:tabs>
          <w:tab w:val="left" w:pos="810"/>
        </w:tabs>
        <w:spacing w:line="360" w:lineRule="auto"/>
        <w:ind w:left="1080"/>
        <w:jc w:val="both"/>
        <w:rPr>
          <w:rFonts w:ascii="Times New Roman" w:hAnsi="Times New Roman" w:cs="Times New Roman"/>
          <w:noProof/>
          <w:sz w:val="24"/>
          <w:szCs w:val="24"/>
          <w:lang w:val="en-ID"/>
        </w:rPr>
      </w:pPr>
      <w:r w:rsidRPr="00825553">
        <w:rPr>
          <w:rFonts w:ascii="Times New Roman" w:hAnsi="Times New Roman" w:cs="Times New Roman"/>
          <w:noProof/>
          <w:sz w:val="24"/>
          <w:szCs w:val="24"/>
          <w:lang w:val="en-ID"/>
        </w:rPr>
        <w:t>X1 = Profitabilitas</w:t>
      </w:r>
    </w:p>
    <w:p w14:paraId="7F4D8B61" w14:textId="77777777" w:rsidR="009722F1" w:rsidRPr="00825553" w:rsidRDefault="009722F1" w:rsidP="00F751F3">
      <w:pPr>
        <w:tabs>
          <w:tab w:val="left" w:pos="810"/>
        </w:tabs>
        <w:spacing w:line="360" w:lineRule="auto"/>
        <w:ind w:left="1080"/>
        <w:jc w:val="both"/>
        <w:rPr>
          <w:rFonts w:ascii="Times New Roman" w:hAnsi="Times New Roman" w:cs="Times New Roman"/>
          <w:noProof/>
          <w:sz w:val="24"/>
          <w:szCs w:val="24"/>
          <w:lang w:val="en-ID"/>
        </w:rPr>
      </w:pPr>
      <w:r w:rsidRPr="00825553">
        <w:rPr>
          <w:rFonts w:ascii="Times New Roman" w:hAnsi="Times New Roman" w:cs="Times New Roman"/>
          <w:noProof/>
          <w:sz w:val="24"/>
          <w:szCs w:val="24"/>
          <w:lang w:val="en-ID"/>
        </w:rPr>
        <w:t xml:space="preserve">X2 = Transfer Pricing </w:t>
      </w:r>
    </w:p>
    <w:p w14:paraId="5CE90D03" w14:textId="77777777" w:rsidR="009722F1" w:rsidRPr="00825553" w:rsidRDefault="009722F1" w:rsidP="00F751F3">
      <w:pPr>
        <w:tabs>
          <w:tab w:val="left" w:pos="810"/>
        </w:tabs>
        <w:spacing w:line="360" w:lineRule="auto"/>
        <w:ind w:left="1080"/>
        <w:jc w:val="both"/>
        <w:rPr>
          <w:rFonts w:ascii="Times New Roman" w:hAnsi="Times New Roman" w:cs="Times New Roman"/>
          <w:noProof/>
          <w:sz w:val="24"/>
          <w:szCs w:val="24"/>
          <w:lang w:val="en-ID"/>
        </w:rPr>
      </w:pPr>
      <w:r w:rsidRPr="00825553">
        <w:rPr>
          <w:rFonts w:ascii="Times New Roman" w:hAnsi="Times New Roman" w:cs="Times New Roman"/>
          <w:noProof/>
          <w:sz w:val="24"/>
          <w:szCs w:val="24"/>
          <w:lang w:val="en-ID"/>
        </w:rPr>
        <w:t>X3 = Leverage</w:t>
      </w:r>
    </w:p>
    <w:p w14:paraId="07971296" w14:textId="2AE6661A" w:rsidR="00AE4ECE" w:rsidRDefault="009722F1" w:rsidP="00802BE0">
      <w:pPr>
        <w:tabs>
          <w:tab w:val="left" w:pos="810"/>
        </w:tabs>
        <w:spacing w:line="360" w:lineRule="auto"/>
        <w:ind w:left="1080"/>
        <w:jc w:val="both"/>
        <w:rPr>
          <w:rFonts w:ascii="Times New Roman" w:hAnsi="Times New Roman" w:cs="Times New Roman"/>
          <w:noProof/>
          <w:sz w:val="24"/>
          <w:szCs w:val="24"/>
          <w:lang w:val="en-ID"/>
        </w:rPr>
      </w:pPr>
      <w:r w:rsidRPr="00825553">
        <w:rPr>
          <w:rFonts w:ascii="Times New Roman" w:hAnsi="Times New Roman" w:cs="Times New Roman"/>
          <w:noProof/>
          <w:sz w:val="24"/>
          <w:szCs w:val="24"/>
          <w:lang w:val="en-ID"/>
        </w:rPr>
        <w:t xml:space="preserve">  e = error </w:t>
      </w:r>
    </w:p>
    <w:p w14:paraId="4C17B995" w14:textId="77777777" w:rsidR="00802BE0" w:rsidRPr="00802BE0" w:rsidRDefault="00802BE0" w:rsidP="00802BE0">
      <w:pPr>
        <w:tabs>
          <w:tab w:val="left" w:pos="810"/>
        </w:tabs>
        <w:spacing w:line="360" w:lineRule="auto"/>
        <w:ind w:left="1080"/>
        <w:jc w:val="both"/>
        <w:rPr>
          <w:rFonts w:ascii="Times New Roman" w:hAnsi="Times New Roman" w:cs="Times New Roman"/>
          <w:noProof/>
          <w:sz w:val="24"/>
          <w:szCs w:val="24"/>
          <w:lang w:val="en-ID"/>
        </w:rPr>
      </w:pPr>
    </w:p>
    <w:p w14:paraId="2FF2BB34" w14:textId="77777777" w:rsidR="009722F1" w:rsidRPr="00C41FA5" w:rsidRDefault="009722F1">
      <w:pPr>
        <w:pStyle w:val="ListParagraph"/>
        <w:numPr>
          <w:ilvl w:val="3"/>
          <w:numId w:val="19"/>
        </w:numPr>
        <w:tabs>
          <w:tab w:val="left" w:pos="2127"/>
        </w:tabs>
        <w:spacing w:line="360" w:lineRule="auto"/>
        <w:ind w:hanging="370"/>
        <w:jc w:val="both"/>
        <w:rPr>
          <w:rFonts w:ascii="Times New Roman" w:hAnsi="Times New Roman" w:cs="Times New Roman"/>
          <w:b/>
          <w:bCs/>
          <w:noProof/>
          <w:sz w:val="24"/>
          <w:szCs w:val="24"/>
          <w:lang w:val="en-ID"/>
        </w:rPr>
      </w:pPr>
      <w:r w:rsidRPr="00C41FA5">
        <w:rPr>
          <w:rFonts w:ascii="Times New Roman" w:hAnsi="Times New Roman" w:cs="Times New Roman"/>
          <w:b/>
          <w:bCs/>
          <w:noProof/>
          <w:sz w:val="24"/>
          <w:szCs w:val="24"/>
          <w:lang w:val="en-ID"/>
        </w:rPr>
        <w:t xml:space="preserve">Estimasi Parameter Koefisien </w:t>
      </w:r>
    </w:p>
    <w:p w14:paraId="0E0486B2" w14:textId="77777777" w:rsidR="009722F1" w:rsidRPr="00F751F3" w:rsidRDefault="009722F1">
      <w:pPr>
        <w:pStyle w:val="ListParagraph"/>
        <w:numPr>
          <w:ilvl w:val="3"/>
          <w:numId w:val="15"/>
        </w:numPr>
        <w:spacing w:line="360" w:lineRule="auto"/>
        <w:ind w:left="2160" w:hanging="540"/>
        <w:jc w:val="both"/>
        <w:rPr>
          <w:rFonts w:ascii="Times New Roman" w:hAnsi="Times New Roman" w:cs="Times New Roman"/>
          <w:noProof/>
          <w:sz w:val="24"/>
          <w:szCs w:val="24"/>
          <w:lang w:val="en-ID"/>
        </w:rPr>
      </w:pPr>
      <w:r w:rsidRPr="00F751F3">
        <w:rPr>
          <w:rFonts w:ascii="Times New Roman" w:hAnsi="Times New Roman" w:cs="Times New Roman"/>
          <w:noProof/>
          <w:sz w:val="24"/>
          <w:szCs w:val="24"/>
        </w:rPr>
        <w:t xml:space="preserve">Estimasi Intersep (Konstanta) </w:t>
      </w:r>
    </w:p>
    <w:p w14:paraId="1C426DCC" w14:textId="77777777" w:rsidR="00AE4ECE" w:rsidRPr="00F751F3" w:rsidRDefault="00AE4ECE" w:rsidP="00F751F3">
      <w:pPr>
        <w:pStyle w:val="ListParagraph"/>
        <w:spacing w:line="360" w:lineRule="auto"/>
        <w:ind w:left="2160"/>
        <w:jc w:val="both"/>
        <w:rPr>
          <w:rFonts w:ascii="Times New Roman" w:hAnsi="Times New Roman" w:cs="Times New Roman"/>
          <w:noProof/>
          <w:sz w:val="24"/>
          <w:szCs w:val="24"/>
          <w:lang w:val="en-ID"/>
        </w:rPr>
      </w:pPr>
      <w:r w:rsidRPr="00F751F3">
        <w:rPr>
          <w:rFonts w:ascii="Times New Roman" w:hAnsi="Times New Roman" w:cs="Times New Roman"/>
          <w:noProof/>
          <w:sz w:val="24"/>
          <w:szCs w:val="24"/>
        </w:rPr>
        <w:t>Estimasi intersep (konstanta) dalam penelitian ini dilambangkan dengan α. Adapun penafsirannya adalah α sama dengan nilai potensi dasar yang dimiliki sebelum ada X1 (profitabilitas), X2 (</w:t>
      </w:r>
      <w:r w:rsidRPr="00F751F3">
        <w:rPr>
          <w:rFonts w:ascii="Times New Roman" w:hAnsi="Times New Roman" w:cs="Times New Roman"/>
          <w:i/>
          <w:iCs/>
          <w:noProof/>
          <w:sz w:val="24"/>
          <w:szCs w:val="24"/>
        </w:rPr>
        <w:t>transfer pricing</w:t>
      </w:r>
      <w:r w:rsidRPr="00F751F3">
        <w:rPr>
          <w:rFonts w:ascii="Times New Roman" w:hAnsi="Times New Roman" w:cs="Times New Roman"/>
          <w:noProof/>
          <w:sz w:val="24"/>
          <w:szCs w:val="24"/>
        </w:rPr>
        <w:t>), X3 (</w:t>
      </w:r>
      <w:r w:rsidRPr="00F751F3">
        <w:rPr>
          <w:rFonts w:ascii="Times New Roman" w:hAnsi="Times New Roman" w:cs="Times New Roman"/>
          <w:i/>
          <w:iCs/>
          <w:noProof/>
          <w:sz w:val="24"/>
          <w:szCs w:val="24"/>
        </w:rPr>
        <w:t>leverage)</w:t>
      </w:r>
      <w:r w:rsidRPr="00F751F3">
        <w:rPr>
          <w:rFonts w:ascii="Times New Roman" w:hAnsi="Times New Roman" w:cs="Times New Roman"/>
          <w:noProof/>
          <w:sz w:val="24"/>
          <w:szCs w:val="24"/>
        </w:rPr>
        <w:t>.</w:t>
      </w:r>
    </w:p>
    <w:p w14:paraId="2426A0BA" w14:textId="77777777" w:rsidR="009722F1" w:rsidRPr="00F751F3" w:rsidRDefault="009722F1">
      <w:pPr>
        <w:pStyle w:val="ListParagraph"/>
        <w:numPr>
          <w:ilvl w:val="3"/>
          <w:numId w:val="15"/>
        </w:numPr>
        <w:spacing w:line="360" w:lineRule="auto"/>
        <w:ind w:left="2160" w:hanging="540"/>
        <w:jc w:val="both"/>
        <w:rPr>
          <w:rFonts w:ascii="Times New Roman" w:hAnsi="Times New Roman" w:cs="Times New Roman"/>
          <w:noProof/>
          <w:sz w:val="24"/>
          <w:szCs w:val="24"/>
          <w:lang w:val="en-ID"/>
        </w:rPr>
      </w:pPr>
      <w:r w:rsidRPr="00F751F3">
        <w:rPr>
          <w:rFonts w:ascii="Times New Roman" w:hAnsi="Times New Roman" w:cs="Times New Roman"/>
          <w:noProof/>
          <w:sz w:val="24"/>
          <w:szCs w:val="24"/>
        </w:rPr>
        <w:t xml:space="preserve">Estimasi Parameter </w:t>
      </w:r>
    </w:p>
    <w:p w14:paraId="2179A533" w14:textId="5D2B5C43" w:rsidR="00004940" w:rsidRPr="00F751F3" w:rsidRDefault="00AE4ECE" w:rsidP="005858E5">
      <w:pPr>
        <w:pStyle w:val="ListParagraph"/>
        <w:spacing w:line="360" w:lineRule="auto"/>
        <w:ind w:left="2160"/>
        <w:jc w:val="both"/>
        <w:rPr>
          <w:rFonts w:ascii="Times New Roman" w:hAnsi="Times New Roman" w:cs="Times New Roman"/>
          <w:noProof/>
          <w:sz w:val="24"/>
          <w:szCs w:val="24"/>
        </w:rPr>
      </w:pPr>
      <w:r w:rsidRPr="00F751F3">
        <w:rPr>
          <w:rFonts w:ascii="Times New Roman" w:hAnsi="Times New Roman" w:cs="Times New Roman"/>
          <w:noProof/>
          <w:sz w:val="24"/>
          <w:szCs w:val="24"/>
        </w:rPr>
        <w:t>Setelah selesai penjelasan uji regresi linear berganda dilanjutkan penafsiran atas besaran nilai koefisien atas masing-masing variabel X maupun Y (dalam bentuk intersep</w:t>
      </w:r>
      <w:r w:rsidR="009722F1" w:rsidRPr="00F751F3">
        <w:rPr>
          <w:rFonts w:ascii="Times New Roman" w:hAnsi="Times New Roman" w:cs="Times New Roman"/>
          <w:noProof/>
          <w:sz w:val="24"/>
          <w:szCs w:val="24"/>
        </w:rPr>
        <w:t>).</w:t>
      </w:r>
    </w:p>
    <w:p w14:paraId="1E3FD582" w14:textId="77777777" w:rsidR="00EE5301" w:rsidRDefault="00EE5301" w:rsidP="00F751F3">
      <w:pPr>
        <w:spacing w:line="360" w:lineRule="auto"/>
        <w:jc w:val="center"/>
        <w:rPr>
          <w:rFonts w:ascii="Times New Roman" w:hAnsi="Times New Roman" w:cs="Times New Roman"/>
          <w:b/>
          <w:bCs/>
          <w:noProof/>
          <w:sz w:val="24"/>
          <w:szCs w:val="24"/>
        </w:rPr>
      </w:pPr>
    </w:p>
    <w:p w14:paraId="0BEE5152" w14:textId="77777777" w:rsidR="00EE5301" w:rsidRDefault="00EE5301" w:rsidP="00F751F3">
      <w:pPr>
        <w:spacing w:line="360" w:lineRule="auto"/>
        <w:jc w:val="center"/>
        <w:rPr>
          <w:rFonts w:ascii="Times New Roman" w:hAnsi="Times New Roman" w:cs="Times New Roman"/>
          <w:b/>
          <w:bCs/>
          <w:noProof/>
          <w:sz w:val="24"/>
          <w:szCs w:val="24"/>
        </w:rPr>
      </w:pPr>
    </w:p>
    <w:p w14:paraId="669B1045" w14:textId="77777777" w:rsidR="00EE5301" w:rsidRDefault="00EE5301" w:rsidP="00F751F3">
      <w:pPr>
        <w:spacing w:line="360" w:lineRule="auto"/>
        <w:jc w:val="center"/>
        <w:rPr>
          <w:rFonts w:ascii="Times New Roman" w:hAnsi="Times New Roman" w:cs="Times New Roman"/>
          <w:b/>
          <w:bCs/>
          <w:noProof/>
          <w:sz w:val="24"/>
          <w:szCs w:val="24"/>
        </w:rPr>
      </w:pPr>
    </w:p>
    <w:p w14:paraId="634D9C46" w14:textId="77777777" w:rsidR="00EE5301" w:rsidRDefault="00EE5301" w:rsidP="00F751F3">
      <w:pPr>
        <w:spacing w:line="360" w:lineRule="auto"/>
        <w:jc w:val="center"/>
        <w:rPr>
          <w:rFonts w:ascii="Times New Roman" w:hAnsi="Times New Roman" w:cs="Times New Roman"/>
          <w:b/>
          <w:bCs/>
          <w:noProof/>
          <w:sz w:val="24"/>
          <w:szCs w:val="24"/>
        </w:rPr>
      </w:pPr>
    </w:p>
    <w:p w14:paraId="120A3A91" w14:textId="77777777" w:rsidR="00EE5301" w:rsidRDefault="00EE5301" w:rsidP="00F751F3">
      <w:pPr>
        <w:spacing w:line="360" w:lineRule="auto"/>
        <w:jc w:val="center"/>
        <w:rPr>
          <w:rFonts w:ascii="Times New Roman" w:hAnsi="Times New Roman" w:cs="Times New Roman"/>
          <w:b/>
          <w:bCs/>
          <w:noProof/>
          <w:sz w:val="24"/>
          <w:szCs w:val="24"/>
        </w:rPr>
      </w:pPr>
    </w:p>
    <w:p w14:paraId="13BBBC10" w14:textId="77777777" w:rsidR="00EE5301" w:rsidRDefault="00EE5301" w:rsidP="00F751F3">
      <w:pPr>
        <w:spacing w:line="360" w:lineRule="auto"/>
        <w:jc w:val="center"/>
        <w:rPr>
          <w:rFonts w:ascii="Times New Roman" w:hAnsi="Times New Roman" w:cs="Times New Roman"/>
          <w:b/>
          <w:bCs/>
          <w:noProof/>
          <w:sz w:val="24"/>
          <w:szCs w:val="24"/>
        </w:rPr>
      </w:pPr>
    </w:p>
    <w:p w14:paraId="09431C25" w14:textId="77777777" w:rsidR="00EE5301" w:rsidRDefault="00EE5301" w:rsidP="00F751F3">
      <w:pPr>
        <w:spacing w:line="360" w:lineRule="auto"/>
        <w:jc w:val="center"/>
        <w:rPr>
          <w:rFonts w:ascii="Times New Roman" w:hAnsi="Times New Roman" w:cs="Times New Roman"/>
          <w:b/>
          <w:bCs/>
          <w:noProof/>
          <w:sz w:val="24"/>
          <w:szCs w:val="24"/>
        </w:rPr>
      </w:pPr>
    </w:p>
    <w:p w14:paraId="5C2AC1FD" w14:textId="77777777" w:rsidR="00EE5301" w:rsidRDefault="00EE5301" w:rsidP="00F751F3">
      <w:pPr>
        <w:spacing w:line="360" w:lineRule="auto"/>
        <w:jc w:val="center"/>
        <w:rPr>
          <w:rFonts w:ascii="Times New Roman" w:hAnsi="Times New Roman" w:cs="Times New Roman"/>
          <w:b/>
          <w:bCs/>
          <w:noProof/>
          <w:sz w:val="24"/>
          <w:szCs w:val="24"/>
        </w:rPr>
      </w:pPr>
    </w:p>
    <w:p w14:paraId="754CD861" w14:textId="77777777" w:rsidR="00EE5301" w:rsidRDefault="00EE5301" w:rsidP="00F751F3">
      <w:pPr>
        <w:spacing w:line="360" w:lineRule="auto"/>
        <w:jc w:val="center"/>
        <w:rPr>
          <w:rFonts w:ascii="Times New Roman" w:hAnsi="Times New Roman" w:cs="Times New Roman"/>
          <w:b/>
          <w:bCs/>
          <w:noProof/>
          <w:sz w:val="24"/>
          <w:szCs w:val="24"/>
        </w:rPr>
      </w:pPr>
    </w:p>
    <w:p w14:paraId="08788FD6" w14:textId="77777777" w:rsidR="00EE5301" w:rsidRDefault="00EE5301" w:rsidP="00F751F3">
      <w:pPr>
        <w:spacing w:line="360" w:lineRule="auto"/>
        <w:jc w:val="center"/>
        <w:rPr>
          <w:rFonts w:ascii="Times New Roman" w:hAnsi="Times New Roman" w:cs="Times New Roman"/>
          <w:b/>
          <w:bCs/>
          <w:noProof/>
          <w:sz w:val="24"/>
          <w:szCs w:val="24"/>
        </w:rPr>
      </w:pPr>
    </w:p>
    <w:p w14:paraId="7656CA98" w14:textId="77777777" w:rsidR="00EE5301" w:rsidRDefault="00EE5301" w:rsidP="00F751F3">
      <w:pPr>
        <w:spacing w:line="360" w:lineRule="auto"/>
        <w:jc w:val="center"/>
        <w:rPr>
          <w:rFonts w:ascii="Times New Roman" w:hAnsi="Times New Roman" w:cs="Times New Roman"/>
          <w:b/>
          <w:bCs/>
          <w:noProof/>
          <w:sz w:val="24"/>
          <w:szCs w:val="24"/>
        </w:rPr>
      </w:pPr>
    </w:p>
    <w:p w14:paraId="785D57E1" w14:textId="77777777" w:rsidR="00EE5301" w:rsidRDefault="00EE5301" w:rsidP="00F751F3">
      <w:pPr>
        <w:spacing w:line="360" w:lineRule="auto"/>
        <w:jc w:val="center"/>
        <w:rPr>
          <w:rFonts w:ascii="Times New Roman" w:hAnsi="Times New Roman" w:cs="Times New Roman"/>
          <w:b/>
          <w:bCs/>
          <w:noProof/>
          <w:sz w:val="24"/>
          <w:szCs w:val="24"/>
        </w:rPr>
      </w:pPr>
    </w:p>
    <w:p w14:paraId="3D64BE79" w14:textId="77777777" w:rsidR="00EE5301" w:rsidRDefault="00EE5301" w:rsidP="00F751F3">
      <w:pPr>
        <w:spacing w:line="360" w:lineRule="auto"/>
        <w:jc w:val="center"/>
        <w:rPr>
          <w:rFonts w:ascii="Times New Roman" w:hAnsi="Times New Roman" w:cs="Times New Roman"/>
          <w:b/>
          <w:bCs/>
          <w:noProof/>
          <w:sz w:val="24"/>
          <w:szCs w:val="24"/>
        </w:rPr>
      </w:pPr>
    </w:p>
    <w:p w14:paraId="61FD0416" w14:textId="77777777" w:rsidR="00EE5301" w:rsidRDefault="00EE5301" w:rsidP="00F751F3">
      <w:pPr>
        <w:spacing w:line="360" w:lineRule="auto"/>
        <w:jc w:val="center"/>
        <w:rPr>
          <w:rFonts w:ascii="Times New Roman" w:hAnsi="Times New Roman" w:cs="Times New Roman"/>
          <w:b/>
          <w:bCs/>
          <w:noProof/>
          <w:sz w:val="24"/>
          <w:szCs w:val="24"/>
        </w:rPr>
      </w:pPr>
    </w:p>
    <w:p w14:paraId="0EF31D3C" w14:textId="77777777" w:rsidR="00EE5301" w:rsidRDefault="00EE5301" w:rsidP="00F751F3">
      <w:pPr>
        <w:spacing w:line="360" w:lineRule="auto"/>
        <w:jc w:val="center"/>
        <w:rPr>
          <w:rFonts w:ascii="Times New Roman" w:hAnsi="Times New Roman" w:cs="Times New Roman"/>
          <w:b/>
          <w:bCs/>
          <w:noProof/>
          <w:sz w:val="24"/>
          <w:szCs w:val="24"/>
        </w:rPr>
      </w:pPr>
    </w:p>
    <w:p w14:paraId="04C61569" w14:textId="77777777" w:rsidR="00EE5301" w:rsidRDefault="00EE5301" w:rsidP="00F751F3">
      <w:pPr>
        <w:spacing w:line="360" w:lineRule="auto"/>
        <w:jc w:val="center"/>
        <w:rPr>
          <w:rFonts w:ascii="Times New Roman" w:hAnsi="Times New Roman" w:cs="Times New Roman"/>
          <w:b/>
          <w:bCs/>
          <w:noProof/>
          <w:sz w:val="24"/>
          <w:szCs w:val="24"/>
        </w:rPr>
      </w:pPr>
    </w:p>
    <w:p w14:paraId="5422DF22" w14:textId="77777777" w:rsidR="00EE5301" w:rsidRDefault="00EE5301" w:rsidP="00F751F3">
      <w:pPr>
        <w:spacing w:line="360" w:lineRule="auto"/>
        <w:jc w:val="center"/>
        <w:rPr>
          <w:rFonts w:ascii="Times New Roman" w:hAnsi="Times New Roman" w:cs="Times New Roman"/>
          <w:b/>
          <w:bCs/>
          <w:noProof/>
          <w:sz w:val="24"/>
          <w:szCs w:val="24"/>
        </w:rPr>
      </w:pPr>
    </w:p>
    <w:p w14:paraId="49CB477F" w14:textId="77777777" w:rsidR="00EE5301" w:rsidRDefault="00EE5301" w:rsidP="00F751F3">
      <w:pPr>
        <w:spacing w:line="360" w:lineRule="auto"/>
        <w:jc w:val="center"/>
        <w:rPr>
          <w:rFonts w:ascii="Times New Roman" w:hAnsi="Times New Roman" w:cs="Times New Roman"/>
          <w:b/>
          <w:bCs/>
          <w:noProof/>
          <w:sz w:val="24"/>
          <w:szCs w:val="24"/>
        </w:rPr>
      </w:pPr>
    </w:p>
    <w:p w14:paraId="312C8239" w14:textId="77777777" w:rsidR="00EE5301" w:rsidRDefault="00EE5301" w:rsidP="00F751F3">
      <w:pPr>
        <w:spacing w:line="360" w:lineRule="auto"/>
        <w:jc w:val="center"/>
        <w:rPr>
          <w:rFonts w:ascii="Times New Roman" w:hAnsi="Times New Roman" w:cs="Times New Roman"/>
          <w:b/>
          <w:bCs/>
          <w:noProof/>
          <w:sz w:val="24"/>
          <w:szCs w:val="24"/>
        </w:rPr>
      </w:pPr>
    </w:p>
    <w:p w14:paraId="11EAF238" w14:textId="77777777" w:rsidR="00EE5301" w:rsidRDefault="00EE5301" w:rsidP="00F751F3">
      <w:pPr>
        <w:spacing w:line="360" w:lineRule="auto"/>
        <w:jc w:val="center"/>
        <w:rPr>
          <w:rFonts w:ascii="Times New Roman" w:hAnsi="Times New Roman" w:cs="Times New Roman"/>
          <w:b/>
          <w:bCs/>
          <w:noProof/>
          <w:sz w:val="24"/>
          <w:szCs w:val="24"/>
        </w:rPr>
      </w:pPr>
    </w:p>
    <w:p w14:paraId="2924F2A9" w14:textId="77777777" w:rsidR="00EE5301" w:rsidRDefault="00EE5301" w:rsidP="00F751F3">
      <w:pPr>
        <w:spacing w:line="360" w:lineRule="auto"/>
        <w:jc w:val="center"/>
        <w:rPr>
          <w:rFonts w:ascii="Times New Roman" w:hAnsi="Times New Roman" w:cs="Times New Roman"/>
          <w:b/>
          <w:bCs/>
          <w:noProof/>
          <w:sz w:val="24"/>
          <w:szCs w:val="24"/>
        </w:rPr>
      </w:pPr>
    </w:p>
    <w:p w14:paraId="40466468" w14:textId="77777777" w:rsidR="00EE5301" w:rsidRDefault="00EE5301" w:rsidP="00F751F3">
      <w:pPr>
        <w:spacing w:line="360" w:lineRule="auto"/>
        <w:jc w:val="center"/>
        <w:rPr>
          <w:rFonts w:ascii="Times New Roman" w:hAnsi="Times New Roman" w:cs="Times New Roman"/>
          <w:b/>
          <w:bCs/>
          <w:noProof/>
          <w:sz w:val="24"/>
          <w:szCs w:val="24"/>
        </w:rPr>
      </w:pPr>
    </w:p>
    <w:p w14:paraId="79998323" w14:textId="77777777" w:rsidR="00EE5301" w:rsidRDefault="00EE5301" w:rsidP="00F751F3">
      <w:pPr>
        <w:spacing w:line="360" w:lineRule="auto"/>
        <w:jc w:val="center"/>
        <w:rPr>
          <w:rFonts w:ascii="Times New Roman" w:hAnsi="Times New Roman" w:cs="Times New Roman"/>
          <w:b/>
          <w:bCs/>
          <w:noProof/>
          <w:sz w:val="24"/>
          <w:szCs w:val="24"/>
        </w:rPr>
      </w:pPr>
    </w:p>
    <w:p w14:paraId="2D90DA8A" w14:textId="4C307230" w:rsidR="009722F1" w:rsidRPr="00F751F3" w:rsidRDefault="009722F1" w:rsidP="00F751F3">
      <w:pPr>
        <w:spacing w:line="360" w:lineRule="auto"/>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t>BAB IV</w:t>
      </w:r>
    </w:p>
    <w:p w14:paraId="291C9ED9" w14:textId="77777777" w:rsidR="009722F1" w:rsidRPr="00F751F3" w:rsidRDefault="009722F1" w:rsidP="00F751F3">
      <w:pPr>
        <w:spacing w:line="360" w:lineRule="auto"/>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t>ANALISIS DAN PEMBAHASAN</w:t>
      </w:r>
    </w:p>
    <w:p w14:paraId="4A06C5F2" w14:textId="77777777" w:rsidR="009722F1" w:rsidRPr="00F751F3" w:rsidRDefault="009722F1" w:rsidP="00F751F3">
      <w:pPr>
        <w:spacing w:line="360" w:lineRule="auto"/>
        <w:rPr>
          <w:rFonts w:ascii="Times New Roman" w:hAnsi="Times New Roman" w:cs="Times New Roman"/>
          <w:b/>
          <w:bCs/>
          <w:noProof/>
          <w:sz w:val="28"/>
          <w:szCs w:val="28"/>
        </w:rPr>
      </w:pPr>
    </w:p>
    <w:p w14:paraId="00E4A9F6" w14:textId="04BDF810" w:rsidR="009722F1" w:rsidRPr="00F751F3" w:rsidRDefault="009722F1">
      <w:pPr>
        <w:pStyle w:val="ListParagraph"/>
        <w:numPr>
          <w:ilvl w:val="1"/>
          <w:numId w:val="14"/>
        </w:numPr>
        <w:spacing w:line="360" w:lineRule="auto"/>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Gambaran Umum serta Objek </w:t>
      </w:r>
      <w:r w:rsidR="00AE4ECE" w:rsidRPr="00F751F3">
        <w:rPr>
          <w:rFonts w:ascii="Times New Roman" w:hAnsi="Times New Roman" w:cs="Times New Roman"/>
          <w:b/>
          <w:bCs/>
          <w:noProof/>
          <w:sz w:val="24"/>
          <w:szCs w:val="24"/>
        </w:rPr>
        <w:t>Penelitian</w:t>
      </w:r>
    </w:p>
    <w:p w14:paraId="5F58FC0F" w14:textId="37E4AD01" w:rsidR="009722F1" w:rsidRPr="00F751F3" w:rsidRDefault="009722F1" w:rsidP="00F751F3">
      <w:pPr>
        <w:pStyle w:val="ListParagraph"/>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Tujuan </w:t>
      </w:r>
      <w:r w:rsidR="00AE4ECE" w:rsidRPr="00F751F3">
        <w:rPr>
          <w:rFonts w:ascii="Times New Roman" w:hAnsi="Times New Roman" w:cs="Times New Roman"/>
          <w:noProof/>
          <w:sz w:val="24"/>
          <w:szCs w:val="24"/>
        </w:rPr>
        <w:t xml:space="preserve">penelitian </w:t>
      </w:r>
      <w:r w:rsidRPr="00F751F3">
        <w:rPr>
          <w:rFonts w:ascii="Times New Roman" w:hAnsi="Times New Roman" w:cs="Times New Roman"/>
          <w:noProof/>
          <w:sz w:val="24"/>
          <w:szCs w:val="24"/>
        </w:rPr>
        <w:t xml:space="preserve">berikut ialah guna mendapatkan informasi mengenai pengaruh profitabilitas (ROA), </w:t>
      </w:r>
      <w:r w:rsidRPr="00F751F3">
        <w:rPr>
          <w:rFonts w:ascii="Times New Roman" w:hAnsi="Times New Roman" w:cs="Times New Roman"/>
          <w:i/>
          <w:iCs/>
          <w:noProof/>
          <w:sz w:val="24"/>
          <w:szCs w:val="24"/>
        </w:rPr>
        <w:t>transfer</w:t>
      </w:r>
      <w:r w:rsidR="00441234" w:rsidRPr="00F751F3">
        <w:rPr>
          <w:rFonts w:ascii="Times New Roman" w:hAnsi="Times New Roman" w:cs="Times New Roman"/>
          <w:i/>
          <w:iCs/>
          <w:noProof/>
          <w:sz w:val="24"/>
          <w:szCs w:val="24"/>
        </w:rPr>
        <w:t xml:space="preserve"> pricing</w:t>
      </w:r>
      <w:r w:rsidR="00441234" w:rsidRPr="00F751F3">
        <w:rPr>
          <w:rFonts w:ascii="Times New Roman" w:hAnsi="Times New Roman" w:cs="Times New Roman"/>
          <w:noProof/>
          <w:sz w:val="24"/>
          <w:szCs w:val="24"/>
        </w:rPr>
        <w:t xml:space="preserve"> </w:t>
      </w:r>
      <w:r w:rsidRPr="00F751F3">
        <w:rPr>
          <w:rFonts w:ascii="Times New Roman" w:hAnsi="Times New Roman" w:cs="Times New Roman"/>
          <w:noProof/>
          <w:sz w:val="24"/>
          <w:szCs w:val="24"/>
        </w:rPr>
        <w:t xml:space="preserve"> (RPT), serta </w:t>
      </w:r>
      <w:r w:rsidRPr="00F751F3">
        <w:rPr>
          <w:rFonts w:ascii="Times New Roman" w:hAnsi="Times New Roman" w:cs="Times New Roman"/>
          <w:i/>
          <w:iCs/>
          <w:noProof/>
          <w:sz w:val="24"/>
          <w:szCs w:val="24"/>
        </w:rPr>
        <w:t>leverage</w:t>
      </w:r>
      <w:r w:rsidRPr="00F751F3">
        <w:rPr>
          <w:rFonts w:ascii="Times New Roman" w:hAnsi="Times New Roman" w:cs="Times New Roman"/>
          <w:noProof/>
          <w:sz w:val="24"/>
          <w:szCs w:val="24"/>
        </w:rPr>
        <w:t xml:space="preserve"> (DER) </w:t>
      </w:r>
      <w:r w:rsidR="005858E5">
        <w:rPr>
          <w:rFonts w:ascii="Times New Roman" w:hAnsi="Times New Roman" w:cs="Times New Roman"/>
          <w:noProof/>
          <w:sz w:val="24"/>
          <w:szCs w:val="24"/>
        </w:rPr>
        <w:t>t</w:t>
      </w:r>
      <w:r w:rsidRPr="00F751F3">
        <w:rPr>
          <w:rFonts w:ascii="Times New Roman" w:hAnsi="Times New Roman" w:cs="Times New Roman"/>
          <w:noProof/>
          <w:sz w:val="24"/>
          <w:szCs w:val="24"/>
        </w:rPr>
        <w:t>e</w:t>
      </w:r>
      <w:r w:rsidR="005858E5">
        <w:rPr>
          <w:rFonts w:ascii="Times New Roman" w:hAnsi="Times New Roman" w:cs="Times New Roman"/>
          <w:noProof/>
          <w:sz w:val="24"/>
          <w:szCs w:val="24"/>
        </w:rPr>
        <w:t>rhadap</w:t>
      </w:r>
      <w:r w:rsidRPr="00F751F3">
        <w:rPr>
          <w:rFonts w:ascii="Times New Roman" w:hAnsi="Times New Roman" w:cs="Times New Roman"/>
          <w:noProof/>
          <w:sz w:val="24"/>
          <w:szCs w:val="24"/>
        </w:rPr>
        <w:t xml:space="preserve"> </w:t>
      </w:r>
      <w:r w:rsidR="005858E5" w:rsidRPr="003D1505">
        <w:rPr>
          <w:rFonts w:ascii="Times New Roman" w:hAnsi="Times New Roman" w:cs="Times New Roman"/>
          <w:i/>
          <w:iCs/>
          <w:sz w:val="24"/>
          <w:szCs w:val="24"/>
        </w:rPr>
        <w:t>tax avoidance</w:t>
      </w:r>
      <w:r w:rsidR="005858E5" w:rsidRPr="000B0473">
        <w:rPr>
          <w:rFonts w:ascii="Times New Roman" w:hAnsi="Times New Roman" w:cs="Times New Roman"/>
          <w:sz w:val="24"/>
          <w:szCs w:val="24"/>
        </w:rPr>
        <w:t xml:space="preserve"> </w:t>
      </w:r>
      <w:r w:rsidRPr="00F751F3">
        <w:rPr>
          <w:rFonts w:ascii="Times New Roman" w:hAnsi="Times New Roman" w:cs="Times New Roman"/>
          <w:noProof/>
          <w:sz w:val="24"/>
          <w:szCs w:val="24"/>
        </w:rPr>
        <w:t xml:space="preserve">(CETR). Populasi </w:t>
      </w:r>
      <w:r w:rsidR="00F56D4E">
        <w:rPr>
          <w:rFonts w:ascii="Times New Roman" w:hAnsi="Times New Roman" w:cs="Times New Roman"/>
          <w:noProof/>
          <w:sz w:val="24"/>
          <w:szCs w:val="24"/>
          <w:lang w:val="en-ID"/>
        </w:rPr>
        <w:t>penelitian</w:t>
      </w:r>
      <w:r w:rsidRPr="00F751F3">
        <w:rPr>
          <w:rFonts w:ascii="Times New Roman" w:hAnsi="Times New Roman" w:cs="Times New Roman"/>
          <w:noProof/>
          <w:sz w:val="24"/>
          <w:szCs w:val="24"/>
        </w:rPr>
        <w:t xml:space="preserve"> berikut ialah perusahaan pertambangan yang tercantum di BEI tahun 2019 hingga 2021. Data sekunder yang dipakai dalam </w:t>
      </w:r>
      <w:r w:rsidR="00F56D4E">
        <w:rPr>
          <w:rFonts w:ascii="Times New Roman" w:hAnsi="Times New Roman" w:cs="Times New Roman"/>
          <w:noProof/>
          <w:sz w:val="24"/>
          <w:szCs w:val="24"/>
          <w:lang w:val="en-ID"/>
        </w:rPr>
        <w:t>penelitian</w:t>
      </w:r>
      <w:r w:rsidRPr="00F751F3">
        <w:rPr>
          <w:rFonts w:ascii="Times New Roman" w:hAnsi="Times New Roman" w:cs="Times New Roman"/>
          <w:noProof/>
          <w:sz w:val="24"/>
          <w:szCs w:val="24"/>
        </w:rPr>
        <w:t xml:space="preserve"> berikut ialah laporan keuangan tahunan perusahaan yang didapati dari situs web BEI serta situs web resmi perusahaan. Subsektor perusahaan pertambangan meliputi perusahaan yang bergerak di bidang batubara, minyak serta gas, tembaga, aluminium, besi serta baja, emas, logam serta mineral, serta lain-lain. Maka dari itu, sampel </w:t>
      </w:r>
      <w:r w:rsidR="00441234" w:rsidRPr="00F751F3">
        <w:rPr>
          <w:rFonts w:ascii="Times New Roman" w:hAnsi="Times New Roman" w:cs="Times New Roman"/>
          <w:noProof/>
          <w:sz w:val="24"/>
          <w:szCs w:val="24"/>
        </w:rPr>
        <w:t>penelitian</w:t>
      </w:r>
      <w:r w:rsidRPr="00F751F3">
        <w:rPr>
          <w:rFonts w:ascii="Times New Roman" w:hAnsi="Times New Roman" w:cs="Times New Roman"/>
          <w:noProof/>
          <w:sz w:val="24"/>
          <w:szCs w:val="24"/>
        </w:rPr>
        <w:t xml:space="preserve"> berikut ialah perusahaan pertambangan. Teknik pemungutan sampel yang dipakai dalam </w:t>
      </w:r>
      <w:r w:rsidR="00441234" w:rsidRPr="00F751F3">
        <w:rPr>
          <w:rFonts w:ascii="Times New Roman" w:hAnsi="Times New Roman" w:cs="Times New Roman"/>
          <w:noProof/>
          <w:sz w:val="24"/>
          <w:szCs w:val="24"/>
        </w:rPr>
        <w:t xml:space="preserve">penelitian </w:t>
      </w:r>
      <w:r w:rsidRPr="00F751F3">
        <w:rPr>
          <w:rFonts w:ascii="Times New Roman" w:hAnsi="Times New Roman" w:cs="Times New Roman"/>
          <w:noProof/>
          <w:sz w:val="24"/>
          <w:szCs w:val="24"/>
        </w:rPr>
        <w:t xml:space="preserve">berikut </w:t>
      </w:r>
      <w:r w:rsidR="00F56D4E">
        <w:rPr>
          <w:rFonts w:ascii="Times New Roman" w:hAnsi="Times New Roman" w:cs="Times New Roman"/>
          <w:noProof/>
          <w:sz w:val="24"/>
          <w:szCs w:val="24"/>
        </w:rPr>
        <w:t>ad</w:t>
      </w:r>
      <w:r w:rsidRPr="00F751F3">
        <w:rPr>
          <w:rFonts w:ascii="Times New Roman" w:hAnsi="Times New Roman" w:cs="Times New Roman"/>
          <w:noProof/>
          <w:sz w:val="24"/>
          <w:szCs w:val="24"/>
        </w:rPr>
        <w:t xml:space="preserve">alah </w:t>
      </w:r>
      <w:r w:rsidRPr="00F56D4E">
        <w:rPr>
          <w:rFonts w:ascii="Times New Roman" w:hAnsi="Times New Roman" w:cs="Times New Roman"/>
          <w:i/>
          <w:iCs/>
          <w:noProof/>
          <w:sz w:val="24"/>
          <w:szCs w:val="24"/>
        </w:rPr>
        <w:t>purposive sampling</w:t>
      </w:r>
      <w:r w:rsidRPr="00F751F3">
        <w:rPr>
          <w:rFonts w:ascii="Times New Roman" w:hAnsi="Times New Roman" w:cs="Times New Roman"/>
          <w:noProof/>
          <w:sz w:val="24"/>
          <w:szCs w:val="24"/>
        </w:rPr>
        <w:t xml:space="preserve">. </w:t>
      </w:r>
    </w:p>
    <w:p w14:paraId="3BC16927" w14:textId="2DACC89D" w:rsidR="00482129" w:rsidRDefault="009722F1" w:rsidP="00C41FA5">
      <w:pPr>
        <w:pStyle w:val="ListParagraph"/>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Populasi disajikan memakai pendekatan yang sejalan dengan tujuan </w:t>
      </w:r>
      <w:r w:rsidR="00441234" w:rsidRPr="00F751F3">
        <w:rPr>
          <w:rFonts w:ascii="Times New Roman" w:hAnsi="Times New Roman" w:cs="Times New Roman"/>
          <w:noProof/>
          <w:sz w:val="24"/>
          <w:szCs w:val="24"/>
        </w:rPr>
        <w:t>penelitian</w:t>
      </w:r>
      <w:r w:rsidRPr="00F751F3">
        <w:rPr>
          <w:rFonts w:ascii="Times New Roman" w:hAnsi="Times New Roman" w:cs="Times New Roman"/>
          <w:noProof/>
          <w:sz w:val="24"/>
          <w:szCs w:val="24"/>
        </w:rPr>
        <w:t xml:space="preserve">. Peneliti memakai program perangkat lunak </w:t>
      </w:r>
      <w:r w:rsidRPr="00F751F3">
        <w:rPr>
          <w:rFonts w:ascii="Times New Roman" w:hAnsi="Times New Roman" w:cs="Times New Roman"/>
          <w:i/>
          <w:iCs/>
          <w:noProof/>
          <w:sz w:val="24"/>
          <w:szCs w:val="24"/>
        </w:rPr>
        <w:t>Eviews versi</w:t>
      </w:r>
      <w:r w:rsidRPr="00F751F3">
        <w:rPr>
          <w:rFonts w:ascii="Times New Roman" w:hAnsi="Times New Roman" w:cs="Times New Roman"/>
          <w:noProof/>
          <w:sz w:val="24"/>
          <w:szCs w:val="24"/>
        </w:rPr>
        <w:t xml:space="preserve"> 12 </w:t>
      </w:r>
      <w:r w:rsidR="00F56D4E">
        <w:rPr>
          <w:rFonts w:ascii="Times New Roman" w:hAnsi="Times New Roman" w:cs="Times New Roman"/>
          <w:noProof/>
          <w:sz w:val="24"/>
          <w:szCs w:val="24"/>
        </w:rPr>
        <w:t>untuk</w:t>
      </w:r>
      <w:r w:rsidRPr="00F751F3">
        <w:rPr>
          <w:rFonts w:ascii="Times New Roman" w:hAnsi="Times New Roman" w:cs="Times New Roman"/>
          <w:noProof/>
          <w:sz w:val="24"/>
          <w:szCs w:val="24"/>
        </w:rPr>
        <w:t xml:space="preserve"> memfasilitasi analisa data serta mengkarakterisasi variabel yang diteliti. Sejumlah 57 sampel didapati memakai prosedur pemungutan sampel. Sejumlah sembilan belas perusahaan menyediakan sampel </w:t>
      </w:r>
      <w:r w:rsidR="00441234" w:rsidRPr="00F751F3">
        <w:rPr>
          <w:rFonts w:ascii="Times New Roman" w:hAnsi="Times New Roman" w:cs="Times New Roman"/>
          <w:noProof/>
          <w:sz w:val="24"/>
          <w:szCs w:val="24"/>
        </w:rPr>
        <w:t xml:space="preserve">pada </w:t>
      </w:r>
      <w:r w:rsidRPr="00F751F3">
        <w:rPr>
          <w:rFonts w:ascii="Times New Roman" w:hAnsi="Times New Roman" w:cs="Times New Roman"/>
          <w:noProof/>
          <w:sz w:val="24"/>
          <w:szCs w:val="24"/>
        </w:rPr>
        <w:t>tahun 2019 s</w:t>
      </w:r>
      <w:r w:rsidR="00441234" w:rsidRPr="00F751F3">
        <w:rPr>
          <w:rFonts w:ascii="Times New Roman" w:hAnsi="Times New Roman" w:cs="Times New Roman"/>
          <w:noProof/>
          <w:sz w:val="24"/>
          <w:szCs w:val="24"/>
        </w:rPr>
        <w:t>ampai</w:t>
      </w:r>
      <w:r w:rsidRPr="00F751F3">
        <w:rPr>
          <w:rFonts w:ascii="Times New Roman" w:hAnsi="Times New Roman" w:cs="Times New Roman"/>
          <w:noProof/>
          <w:sz w:val="24"/>
          <w:szCs w:val="24"/>
        </w:rPr>
        <w:t xml:space="preserve"> 2021.</w:t>
      </w:r>
    </w:p>
    <w:p w14:paraId="7D504096" w14:textId="77777777" w:rsidR="00C41FA5" w:rsidRPr="00482129" w:rsidRDefault="00C41FA5" w:rsidP="00C41FA5">
      <w:pPr>
        <w:pStyle w:val="ListParagraph"/>
        <w:spacing w:line="360" w:lineRule="auto"/>
        <w:ind w:firstLine="720"/>
        <w:jc w:val="both"/>
        <w:rPr>
          <w:rFonts w:ascii="Times New Roman" w:hAnsi="Times New Roman" w:cs="Times New Roman"/>
          <w:noProof/>
          <w:sz w:val="24"/>
          <w:szCs w:val="24"/>
        </w:rPr>
      </w:pPr>
    </w:p>
    <w:p w14:paraId="381CE8D0" w14:textId="77777777" w:rsidR="009722F1" w:rsidRPr="00F751F3" w:rsidRDefault="009722F1">
      <w:pPr>
        <w:pStyle w:val="ListParagraph"/>
        <w:numPr>
          <w:ilvl w:val="1"/>
          <w:numId w:val="14"/>
        </w:numPr>
        <w:spacing w:line="360" w:lineRule="auto"/>
        <w:ind w:left="720" w:hanging="360"/>
        <w:jc w:val="both"/>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Statistik Deskriptif </w:t>
      </w:r>
    </w:p>
    <w:p w14:paraId="481C381F" w14:textId="23271330" w:rsidR="009722F1" w:rsidRDefault="009722F1" w:rsidP="00F751F3">
      <w:pPr>
        <w:pStyle w:val="ListParagraph"/>
        <w:spacing w:line="360" w:lineRule="auto"/>
        <w:ind w:right="-154"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Data </w:t>
      </w:r>
      <w:r w:rsidR="00441234" w:rsidRPr="00F751F3">
        <w:rPr>
          <w:rFonts w:ascii="Times New Roman" w:hAnsi="Times New Roman" w:cs="Times New Roman"/>
          <w:noProof/>
          <w:sz w:val="24"/>
          <w:szCs w:val="24"/>
        </w:rPr>
        <w:t>penelitian</w:t>
      </w:r>
      <w:r w:rsidRPr="00F751F3">
        <w:rPr>
          <w:rFonts w:ascii="Times New Roman" w:hAnsi="Times New Roman" w:cs="Times New Roman"/>
          <w:noProof/>
          <w:sz w:val="24"/>
          <w:szCs w:val="24"/>
        </w:rPr>
        <w:t xml:space="preserve"> dijelaskan memakai analisa statistik deskriptif yang </w:t>
      </w:r>
      <w:r w:rsidR="00482129">
        <w:rPr>
          <w:rFonts w:ascii="Times New Roman" w:hAnsi="Times New Roman" w:cs="Times New Roman"/>
          <w:noProof/>
          <w:sz w:val="24"/>
          <w:szCs w:val="24"/>
        </w:rPr>
        <w:t>mengumpulkan</w:t>
      </w:r>
      <w:r w:rsidRPr="00F751F3">
        <w:rPr>
          <w:rFonts w:ascii="Times New Roman" w:hAnsi="Times New Roman" w:cs="Times New Roman"/>
          <w:noProof/>
          <w:sz w:val="24"/>
          <w:szCs w:val="24"/>
        </w:rPr>
        <w:t xml:space="preserve"> informasi deskriptif dari rerata, standar deviasi, skala maksimum, serta skala terendah.</w:t>
      </w:r>
      <w:r w:rsidRPr="00F751F3">
        <w:rPr>
          <w:rStyle w:val="FootnoteReference"/>
          <w:rFonts w:ascii="Times New Roman" w:hAnsi="Times New Roman" w:cs="Times New Roman"/>
          <w:noProof/>
          <w:sz w:val="24"/>
          <w:szCs w:val="24"/>
        </w:rPr>
        <w:footnoteReference w:id="94"/>
      </w:r>
      <w:r w:rsidRPr="00F751F3">
        <w:rPr>
          <w:rFonts w:ascii="Times New Roman" w:hAnsi="Times New Roman" w:cs="Times New Roman"/>
          <w:noProof/>
          <w:sz w:val="24"/>
          <w:szCs w:val="24"/>
        </w:rPr>
        <w:t xml:space="preserve"> Pengujian deskriptif digunakan guna variabel dependen semacam </w:t>
      </w:r>
      <w:r w:rsidR="005858E5" w:rsidRPr="003D1505">
        <w:rPr>
          <w:rFonts w:ascii="Times New Roman" w:hAnsi="Times New Roman" w:cs="Times New Roman"/>
          <w:i/>
          <w:iCs/>
          <w:sz w:val="24"/>
          <w:szCs w:val="24"/>
        </w:rPr>
        <w:t>tax avoidance</w:t>
      </w:r>
      <w:r w:rsidRPr="00F751F3">
        <w:rPr>
          <w:rFonts w:ascii="Times New Roman" w:hAnsi="Times New Roman" w:cs="Times New Roman"/>
          <w:noProof/>
          <w:sz w:val="24"/>
          <w:szCs w:val="24"/>
        </w:rPr>
        <w:t xml:space="preserve">, dan aspek independen, semacam profitabilitas, </w:t>
      </w:r>
      <w:r w:rsidR="00F56D4E" w:rsidRPr="00F56D4E">
        <w:rPr>
          <w:rFonts w:ascii="Times New Roman" w:hAnsi="Times New Roman" w:cs="Times New Roman"/>
          <w:i/>
          <w:iCs/>
          <w:noProof/>
          <w:sz w:val="24"/>
          <w:szCs w:val="24"/>
        </w:rPr>
        <w:t>transfer pricing</w:t>
      </w:r>
      <w:r w:rsidRPr="00F751F3">
        <w:rPr>
          <w:rFonts w:ascii="Times New Roman" w:hAnsi="Times New Roman" w:cs="Times New Roman"/>
          <w:noProof/>
          <w:sz w:val="24"/>
          <w:szCs w:val="24"/>
        </w:rPr>
        <w:t xml:space="preserve">, dan </w:t>
      </w:r>
      <w:r w:rsidRPr="00F56D4E">
        <w:rPr>
          <w:rFonts w:ascii="Times New Roman" w:hAnsi="Times New Roman" w:cs="Times New Roman"/>
          <w:i/>
          <w:iCs/>
          <w:noProof/>
          <w:sz w:val="24"/>
          <w:szCs w:val="24"/>
        </w:rPr>
        <w:t>leverage</w:t>
      </w:r>
      <w:r w:rsidRPr="00F751F3">
        <w:rPr>
          <w:rFonts w:ascii="Times New Roman" w:hAnsi="Times New Roman" w:cs="Times New Roman"/>
          <w:noProof/>
          <w:sz w:val="24"/>
          <w:szCs w:val="24"/>
        </w:rPr>
        <w:t>. Distribusi data sampel</w:t>
      </w:r>
      <w:r w:rsidR="00F56D4E">
        <w:rPr>
          <w:rFonts w:ascii="Times New Roman" w:hAnsi="Times New Roman" w:cs="Times New Roman"/>
          <w:noProof/>
          <w:sz w:val="24"/>
          <w:szCs w:val="24"/>
        </w:rPr>
        <w:t xml:space="preserve"> </w:t>
      </w:r>
      <w:r w:rsidRPr="00F751F3">
        <w:rPr>
          <w:rFonts w:ascii="Times New Roman" w:hAnsi="Times New Roman" w:cs="Times New Roman"/>
          <w:noProof/>
          <w:sz w:val="24"/>
          <w:szCs w:val="24"/>
        </w:rPr>
        <w:t xml:space="preserve">diperlihatkan menggunakan </w:t>
      </w:r>
      <w:r w:rsidRPr="00F56D4E">
        <w:rPr>
          <w:rFonts w:ascii="Times New Roman" w:hAnsi="Times New Roman" w:cs="Times New Roman"/>
          <w:i/>
          <w:iCs/>
          <w:noProof/>
          <w:sz w:val="24"/>
          <w:szCs w:val="24"/>
        </w:rPr>
        <w:t>deviasi standar</w:t>
      </w:r>
      <w:r w:rsidRPr="00F751F3">
        <w:rPr>
          <w:rFonts w:ascii="Times New Roman" w:hAnsi="Times New Roman" w:cs="Times New Roman"/>
          <w:noProof/>
          <w:sz w:val="24"/>
          <w:szCs w:val="24"/>
        </w:rPr>
        <w:t xml:space="preserve">. Sampel lebih beragam jikalau deviasi standar lebih besar sebaliknya, makin kecil deviasi standar, makin dekat dengan </w:t>
      </w:r>
      <w:r w:rsidR="00441234" w:rsidRPr="00F751F3">
        <w:rPr>
          <w:rFonts w:ascii="Times New Roman" w:hAnsi="Times New Roman" w:cs="Times New Roman"/>
          <w:noProof/>
          <w:sz w:val="24"/>
          <w:szCs w:val="24"/>
        </w:rPr>
        <w:t>rata-rata</w:t>
      </w:r>
      <w:r w:rsidRPr="00F751F3">
        <w:rPr>
          <w:rFonts w:ascii="Times New Roman" w:hAnsi="Times New Roman" w:cs="Times New Roman"/>
          <w:noProof/>
          <w:sz w:val="24"/>
          <w:szCs w:val="24"/>
        </w:rPr>
        <w:t>.</w:t>
      </w:r>
      <w:r w:rsidRPr="00F751F3">
        <w:rPr>
          <w:rStyle w:val="FootnoteReference"/>
          <w:rFonts w:ascii="Times New Roman" w:hAnsi="Times New Roman" w:cs="Times New Roman"/>
          <w:noProof/>
          <w:sz w:val="24"/>
          <w:szCs w:val="24"/>
        </w:rPr>
        <w:footnoteReference w:id="95"/>
      </w:r>
      <w:r w:rsidRPr="00F751F3">
        <w:rPr>
          <w:rFonts w:ascii="Times New Roman" w:hAnsi="Times New Roman" w:cs="Times New Roman"/>
          <w:noProof/>
          <w:sz w:val="24"/>
          <w:szCs w:val="24"/>
        </w:rPr>
        <w:t xml:space="preserve"> Berikut perolehan olah data dari uji statistik deskriptif :</w:t>
      </w:r>
    </w:p>
    <w:p w14:paraId="6F675AD0" w14:textId="77777777" w:rsidR="00004940" w:rsidRDefault="00004940" w:rsidP="00004940">
      <w:pPr>
        <w:spacing w:line="360" w:lineRule="auto"/>
        <w:ind w:right="-154"/>
        <w:jc w:val="both"/>
        <w:rPr>
          <w:rFonts w:ascii="Times New Roman" w:hAnsi="Times New Roman" w:cs="Times New Roman"/>
          <w:noProof/>
          <w:sz w:val="24"/>
          <w:szCs w:val="24"/>
        </w:rPr>
      </w:pPr>
    </w:p>
    <w:p w14:paraId="7AF15563" w14:textId="77777777" w:rsidR="00004940" w:rsidRPr="00004940" w:rsidRDefault="00004940" w:rsidP="00004940">
      <w:pPr>
        <w:spacing w:line="360" w:lineRule="auto"/>
        <w:ind w:right="-154"/>
        <w:jc w:val="both"/>
        <w:rPr>
          <w:rFonts w:ascii="Times New Roman" w:hAnsi="Times New Roman" w:cs="Times New Roman"/>
          <w:noProof/>
          <w:sz w:val="24"/>
          <w:szCs w:val="24"/>
        </w:rPr>
      </w:pPr>
    </w:p>
    <w:p w14:paraId="7DA1DED1" w14:textId="77777777" w:rsidR="009722F1" w:rsidRPr="00F751F3" w:rsidRDefault="009722F1" w:rsidP="00F751F3">
      <w:pPr>
        <w:spacing w:line="360" w:lineRule="auto"/>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t>Tabel 4.1</w:t>
      </w:r>
    </w:p>
    <w:p w14:paraId="45EDE4CC" w14:textId="77777777" w:rsidR="009722F1" w:rsidRPr="00F751F3" w:rsidRDefault="009722F1" w:rsidP="00F751F3">
      <w:pPr>
        <w:spacing w:line="360" w:lineRule="auto"/>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Hasil Uji Statistik Deskriptif </w:t>
      </w:r>
    </w:p>
    <w:p w14:paraId="526F3D1A" w14:textId="77777777" w:rsidR="009722F1" w:rsidRPr="00F751F3" w:rsidRDefault="009722F1" w:rsidP="00F751F3">
      <w:pPr>
        <w:spacing w:line="360" w:lineRule="auto"/>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drawing>
          <wp:inline distT="0" distB="0" distL="0" distR="0" wp14:anchorId="0E77BCA0" wp14:editId="1B254F46">
            <wp:extent cx="3956364" cy="1882775"/>
            <wp:effectExtent l="0" t="0" r="6350" b="3175"/>
            <wp:docPr id="7116883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88320" name="Picture 711688320"/>
                    <pic:cNvPicPr/>
                  </pic:nvPicPr>
                  <pic:blipFill rotWithShape="1">
                    <a:blip r:embed="rId29">
                      <a:extLst>
                        <a:ext uri="{28A0092B-C50C-407E-A947-70E740481C1C}">
                          <a14:useLocalDpi xmlns:a14="http://schemas.microsoft.com/office/drawing/2010/main" val="0"/>
                        </a:ext>
                      </a:extLst>
                    </a:blip>
                    <a:srcRect l="32419" t="34702" r="26118" b="22645"/>
                    <a:stretch/>
                  </pic:blipFill>
                  <pic:spPr bwMode="auto">
                    <a:xfrm>
                      <a:off x="0" y="0"/>
                      <a:ext cx="4001753" cy="1904375"/>
                    </a:xfrm>
                    <a:prstGeom prst="rect">
                      <a:avLst/>
                    </a:prstGeom>
                    <a:ln>
                      <a:noFill/>
                    </a:ln>
                    <a:extLst>
                      <a:ext uri="{53640926-AAD7-44D8-BBD7-CCE9431645EC}">
                        <a14:shadowObscured xmlns:a14="http://schemas.microsoft.com/office/drawing/2010/main"/>
                      </a:ext>
                    </a:extLst>
                  </pic:spPr>
                </pic:pic>
              </a:graphicData>
            </a:graphic>
          </wp:inline>
        </w:drawing>
      </w:r>
    </w:p>
    <w:p w14:paraId="1087E3DE" w14:textId="77777777" w:rsidR="009722F1" w:rsidRPr="00F751F3" w:rsidRDefault="009722F1" w:rsidP="00F751F3">
      <w:pPr>
        <w:spacing w:line="360" w:lineRule="auto"/>
        <w:ind w:left="1440"/>
        <w:rPr>
          <w:rFonts w:ascii="Times New Roman" w:hAnsi="Times New Roman" w:cs="Times New Roman"/>
          <w:noProof/>
        </w:rPr>
      </w:pPr>
      <w:r w:rsidRPr="00F751F3">
        <w:rPr>
          <w:rFonts w:ascii="Times New Roman" w:hAnsi="Times New Roman" w:cs="Times New Roman"/>
          <w:noProof/>
        </w:rPr>
        <w:t xml:space="preserve">Sumber : Data diolah </w:t>
      </w:r>
      <w:r w:rsidRPr="00F751F3">
        <w:rPr>
          <w:rFonts w:ascii="Times New Roman" w:hAnsi="Times New Roman" w:cs="Times New Roman"/>
          <w:i/>
          <w:iCs/>
          <w:noProof/>
        </w:rPr>
        <w:t>Eviews</w:t>
      </w:r>
      <w:r w:rsidRPr="00F751F3">
        <w:rPr>
          <w:rFonts w:ascii="Times New Roman" w:hAnsi="Times New Roman" w:cs="Times New Roman"/>
          <w:noProof/>
        </w:rPr>
        <w:t xml:space="preserve"> 12, 2024</w:t>
      </w:r>
    </w:p>
    <w:p w14:paraId="2F847B32" w14:textId="0A3DA4E6" w:rsidR="00441234" w:rsidRPr="00F751F3" w:rsidRDefault="009722F1" w:rsidP="00F751F3">
      <w:pPr>
        <w:tabs>
          <w:tab w:val="left" w:pos="990"/>
        </w:tabs>
        <w:spacing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Berlandaskan tabel 4.1, terkumpul 57 data riset selama kurun waktu tiga tahun, dari tahun 2019 sampai 2021, dari 19 perusahaan pertambangan yang tercatat di BEI. Uji statistik deskriptif variabel independen profitabilitas (ROA), </w:t>
      </w:r>
      <w:r w:rsidRPr="00F751F3">
        <w:rPr>
          <w:rFonts w:ascii="Times New Roman" w:hAnsi="Times New Roman" w:cs="Times New Roman"/>
          <w:i/>
          <w:iCs/>
          <w:noProof/>
          <w:sz w:val="24"/>
          <w:szCs w:val="24"/>
        </w:rPr>
        <w:t>transfer</w:t>
      </w:r>
      <w:r w:rsidR="00441234" w:rsidRPr="00F751F3">
        <w:rPr>
          <w:rFonts w:ascii="Times New Roman" w:hAnsi="Times New Roman" w:cs="Times New Roman"/>
          <w:i/>
          <w:iCs/>
          <w:noProof/>
          <w:sz w:val="24"/>
          <w:szCs w:val="24"/>
        </w:rPr>
        <w:t xml:space="preserve"> pricing</w:t>
      </w:r>
      <w:r w:rsidRPr="00F751F3">
        <w:rPr>
          <w:rFonts w:ascii="Times New Roman" w:hAnsi="Times New Roman" w:cs="Times New Roman"/>
          <w:noProof/>
          <w:sz w:val="24"/>
          <w:szCs w:val="24"/>
        </w:rPr>
        <w:t xml:space="preserve"> (RPT), serta </w:t>
      </w:r>
      <w:r w:rsidRPr="00F751F3">
        <w:rPr>
          <w:rFonts w:ascii="Times New Roman" w:hAnsi="Times New Roman" w:cs="Times New Roman"/>
          <w:i/>
          <w:iCs/>
          <w:noProof/>
          <w:sz w:val="24"/>
          <w:szCs w:val="24"/>
        </w:rPr>
        <w:t>leverage</w:t>
      </w:r>
      <w:r w:rsidRPr="00F751F3">
        <w:rPr>
          <w:rFonts w:ascii="Times New Roman" w:hAnsi="Times New Roman" w:cs="Times New Roman"/>
          <w:noProof/>
          <w:sz w:val="24"/>
          <w:szCs w:val="24"/>
        </w:rPr>
        <w:t xml:space="preserve"> (DER) serta membandingkan variabel dependen </w:t>
      </w:r>
      <w:r w:rsidR="005858E5" w:rsidRPr="003D1505">
        <w:rPr>
          <w:rFonts w:ascii="Times New Roman" w:hAnsi="Times New Roman" w:cs="Times New Roman"/>
          <w:i/>
          <w:iCs/>
          <w:sz w:val="24"/>
          <w:szCs w:val="24"/>
        </w:rPr>
        <w:t>tax avoidance</w:t>
      </w:r>
      <w:r w:rsidR="005858E5" w:rsidRPr="000B0473">
        <w:rPr>
          <w:rFonts w:ascii="Times New Roman" w:hAnsi="Times New Roman" w:cs="Times New Roman"/>
          <w:sz w:val="24"/>
          <w:szCs w:val="24"/>
        </w:rPr>
        <w:t xml:space="preserve"> </w:t>
      </w:r>
      <w:r w:rsidRPr="00F751F3">
        <w:rPr>
          <w:rFonts w:ascii="Times New Roman" w:hAnsi="Times New Roman" w:cs="Times New Roman"/>
          <w:noProof/>
          <w:sz w:val="24"/>
          <w:szCs w:val="24"/>
        </w:rPr>
        <w:t>(CETR)</w:t>
      </w:r>
      <w:r w:rsidR="00441234" w:rsidRPr="00F751F3">
        <w:rPr>
          <w:rFonts w:ascii="Times New Roman" w:hAnsi="Times New Roman" w:cs="Times New Roman"/>
          <w:noProof/>
          <w:sz w:val="24"/>
          <w:szCs w:val="24"/>
        </w:rPr>
        <w:t>.</w:t>
      </w:r>
    </w:p>
    <w:p w14:paraId="78446BA3" w14:textId="3C60A832" w:rsidR="009722F1" w:rsidRPr="00F751F3" w:rsidRDefault="009722F1">
      <w:pPr>
        <w:pStyle w:val="ListParagraph"/>
        <w:numPr>
          <w:ilvl w:val="0"/>
          <w:numId w:val="37"/>
        </w:numPr>
        <w:tabs>
          <w:tab w:val="left" w:pos="990"/>
        </w:tabs>
        <w:spacing w:line="360" w:lineRule="auto"/>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Variabel </w:t>
      </w:r>
      <w:r w:rsidR="005858E5" w:rsidRPr="003D1505">
        <w:rPr>
          <w:rFonts w:ascii="Times New Roman" w:hAnsi="Times New Roman" w:cs="Times New Roman"/>
          <w:i/>
          <w:iCs/>
          <w:sz w:val="24"/>
          <w:szCs w:val="24"/>
        </w:rPr>
        <w:t>tax avoidance</w:t>
      </w:r>
      <w:r w:rsidRPr="00F751F3">
        <w:rPr>
          <w:rFonts w:ascii="Times New Roman" w:hAnsi="Times New Roman" w:cs="Times New Roman"/>
          <w:noProof/>
          <w:sz w:val="24"/>
          <w:szCs w:val="24"/>
        </w:rPr>
        <w:t xml:space="preserve"> (Y) Dari tabel 4.1 memperlihatkan perolehan uji statistik deskriptif kepada variabel </w:t>
      </w:r>
      <w:r w:rsidR="005858E5" w:rsidRPr="003D1505">
        <w:rPr>
          <w:rFonts w:ascii="Times New Roman" w:hAnsi="Times New Roman" w:cs="Times New Roman"/>
          <w:i/>
          <w:iCs/>
          <w:sz w:val="24"/>
          <w:szCs w:val="24"/>
        </w:rPr>
        <w:t>tax avoidance</w:t>
      </w:r>
      <w:r w:rsidR="005858E5" w:rsidRPr="000B0473">
        <w:rPr>
          <w:rFonts w:ascii="Times New Roman" w:hAnsi="Times New Roman" w:cs="Times New Roman"/>
          <w:sz w:val="24"/>
          <w:szCs w:val="24"/>
        </w:rPr>
        <w:t xml:space="preserve"> </w:t>
      </w:r>
      <w:r w:rsidRPr="00F751F3">
        <w:rPr>
          <w:rFonts w:ascii="Times New Roman" w:hAnsi="Times New Roman" w:cs="Times New Roman"/>
          <w:noProof/>
          <w:sz w:val="24"/>
          <w:szCs w:val="24"/>
        </w:rPr>
        <w:t xml:space="preserve">(Y) dengan </w:t>
      </w:r>
      <w:r w:rsidR="00441234" w:rsidRPr="00F751F3">
        <w:rPr>
          <w:rFonts w:ascii="Times New Roman" w:hAnsi="Times New Roman" w:cs="Times New Roman"/>
          <w:noProof/>
          <w:sz w:val="24"/>
          <w:szCs w:val="24"/>
        </w:rPr>
        <w:t>nilai</w:t>
      </w:r>
      <w:r w:rsidRPr="00F751F3">
        <w:rPr>
          <w:rFonts w:ascii="Times New Roman" w:hAnsi="Times New Roman" w:cs="Times New Roman"/>
          <w:noProof/>
          <w:sz w:val="24"/>
          <w:szCs w:val="24"/>
        </w:rPr>
        <w:t xml:space="preserve"> terendah sejumlah 0,060449 serta </w:t>
      </w:r>
      <w:r w:rsidR="00441234" w:rsidRPr="00F751F3">
        <w:rPr>
          <w:rFonts w:ascii="Times New Roman" w:hAnsi="Times New Roman" w:cs="Times New Roman"/>
          <w:noProof/>
          <w:sz w:val="24"/>
          <w:szCs w:val="24"/>
        </w:rPr>
        <w:t>nilai</w:t>
      </w:r>
      <w:r w:rsidRPr="00F751F3">
        <w:rPr>
          <w:rFonts w:ascii="Times New Roman" w:hAnsi="Times New Roman" w:cs="Times New Roman"/>
          <w:noProof/>
          <w:sz w:val="24"/>
          <w:szCs w:val="24"/>
        </w:rPr>
        <w:t xml:space="preserve"> tertinggi sejumlah 1,423362. </w:t>
      </w:r>
      <w:r w:rsidR="00482129">
        <w:rPr>
          <w:rFonts w:ascii="Times New Roman" w:hAnsi="Times New Roman" w:cs="Times New Roman"/>
          <w:noProof/>
          <w:sz w:val="24"/>
          <w:szCs w:val="24"/>
        </w:rPr>
        <w:t>Nilai rata-rata</w:t>
      </w:r>
      <w:r w:rsidRPr="00F751F3">
        <w:rPr>
          <w:rFonts w:ascii="Times New Roman" w:hAnsi="Times New Roman" w:cs="Times New Roman"/>
          <w:noProof/>
          <w:sz w:val="24"/>
          <w:szCs w:val="24"/>
        </w:rPr>
        <w:t xml:space="preserve"> guna variabel </w:t>
      </w:r>
      <w:r w:rsidR="005858E5" w:rsidRPr="003D1505">
        <w:rPr>
          <w:rFonts w:ascii="Times New Roman" w:hAnsi="Times New Roman" w:cs="Times New Roman"/>
          <w:i/>
          <w:iCs/>
          <w:sz w:val="24"/>
          <w:szCs w:val="24"/>
        </w:rPr>
        <w:t>tax avoidance</w:t>
      </w:r>
      <w:r w:rsidR="005858E5" w:rsidRPr="000B0473">
        <w:rPr>
          <w:rFonts w:ascii="Times New Roman" w:hAnsi="Times New Roman" w:cs="Times New Roman"/>
          <w:sz w:val="24"/>
          <w:szCs w:val="24"/>
        </w:rPr>
        <w:t xml:space="preserve"> </w:t>
      </w:r>
      <w:r w:rsidRPr="00F751F3">
        <w:rPr>
          <w:rFonts w:ascii="Times New Roman" w:hAnsi="Times New Roman" w:cs="Times New Roman"/>
          <w:noProof/>
          <w:sz w:val="24"/>
          <w:szCs w:val="24"/>
        </w:rPr>
        <w:t xml:space="preserve">sejumlah 0,389637 yang termasuk kategori rendah sekali. </w:t>
      </w:r>
      <w:r w:rsidR="00482129">
        <w:rPr>
          <w:rFonts w:ascii="Times New Roman" w:hAnsi="Times New Roman" w:cs="Times New Roman"/>
          <w:noProof/>
          <w:sz w:val="24"/>
          <w:szCs w:val="24"/>
        </w:rPr>
        <w:t xml:space="preserve">Nilai </w:t>
      </w:r>
      <w:r w:rsidRPr="00F751F3">
        <w:rPr>
          <w:rFonts w:ascii="Times New Roman" w:hAnsi="Times New Roman" w:cs="Times New Roman"/>
          <w:noProof/>
          <w:sz w:val="24"/>
          <w:szCs w:val="24"/>
        </w:rPr>
        <w:t>standar deviasinya sejumlah 0,291557.</w:t>
      </w:r>
    </w:p>
    <w:p w14:paraId="73E2510F" w14:textId="293137DE" w:rsidR="009722F1" w:rsidRPr="00F751F3" w:rsidRDefault="009722F1" w:rsidP="00F751F3">
      <w:pPr>
        <w:tabs>
          <w:tab w:val="left" w:pos="990"/>
        </w:tabs>
        <w:spacing w:after="0" w:line="360" w:lineRule="auto"/>
        <w:ind w:left="1080" w:firstLine="36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Tabel kriteria </w:t>
      </w:r>
      <w:r w:rsidR="00482129">
        <w:rPr>
          <w:rFonts w:ascii="Times New Roman" w:hAnsi="Times New Roman" w:cs="Times New Roman"/>
          <w:noProof/>
          <w:sz w:val="24"/>
          <w:szCs w:val="24"/>
        </w:rPr>
        <w:t>untuk</w:t>
      </w:r>
      <w:r w:rsidRPr="00F751F3">
        <w:rPr>
          <w:rFonts w:ascii="Times New Roman" w:hAnsi="Times New Roman" w:cs="Times New Roman"/>
          <w:noProof/>
          <w:sz w:val="24"/>
          <w:szCs w:val="24"/>
        </w:rPr>
        <w:t xml:space="preserve"> menetapkan kategori variabel </w:t>
      </w:r>
      <w:r w:rsidR="005858E5" w:rsidRPr="003D1505">
        <w:rPr>
          <w:rFonts w:ascii="Times New Roman" w:hAnsi="Times New Roman" w:cs="Times New Roman"/>
          <w:i/>
          <w:iCs/>
          <w:sz w:val="24"/>
          <w:szCs w:val="24"/>
        </w:rPr>
        <w:t>tax avoidance</w:t>
      </w:r>
      <w:r w:rsidR="005858E5" w:rsidRPr="000B0473">
        <w:rPr>
          <w:rFonts w:ascii="Times New Roman" w:hAnsi="Times New Roman" w:cs="Times New Roman"/>
          <w:sz w:val="24"/>
          <w:szCs w:val="24"/>
        </w:rPr>
        <w:t xml:space="preserve"> </w:t>
      </w:r>
      <w:r w:rsidRPr="00F751F3">
        <w:rPr>
          <w:rFonts w:ascii="Times New Roman" w:hAnsi="Times New Roman" w:cs="Times New Roman"/>
          <w:noProof/>
          <w:sz w:val="24"/>
          <w:szCs w:val="24"/>
        </w:rPr>
        <w:t xml:space="preserve">disusun memakai: </w:t>
      </w:r>
    </w:p>
    <w:p w14:paraId="4C4CAE99"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Nilai tertinggi = 1,423362</w:t>
      </w:r>
    </w:p>
    <w:p w14:paraId="34D3110E"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Nilai terendah = 0,060449</w:t>
      </w:r>
    </w:p>
    <w:p w14:paraId="20420806"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Rentang = 1,423362 – 0,060449 = 1,362913</w:t>
      </w:r>
    </w:p>
    <w:p w14:paraId="203AA207"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Interval = 1,362913 : 4  = 0,340728</w:t>
      </w:r>
    </w:p>
    <w:p w14:paraId="0466A3D7" w14:textId="77777777" w:rsidR="009722F1" w:rsidRPr="00F751F3" w:rsidRDefault="009722F1" w:rsidP="00F751F3">
      <w:pPr>
        <w:tabs>
          <w:tab w:val="left" w:pos="990"/>
        </w:tabs>
        <w:spacing w:line="360" w:lineRule="auto"/>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t>Tabel 4.2</w:t>
      </w:r>
    </w:p>
    <w:p w14:paraId="70A8128B" w14:textId="0AA371AF" w:rsidR="009722F1" w:rsidRPr="00F751F3" w:rsidRDefault="009722F1" w:rsidP="00F751F3">
      <w:pPr>
        <w:tabs>
          <w:tab w:val="left" w:pos="990"/>
        </w:tabs>
        <w:spacing w:line="360" w:lineRule="auto"/>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Kriteria Indikator Variabel </w:t>
      </w:r>
      <w:r w:rsidR="005858E5" w:rsidRPr="005858E5">
        <w:rPr>
          <w:rFonts w:ascii="Times New Roman" w:hAnsi="Times New Roman" w:cs="Times New Roman"/>
          <w:b/>
          <w:bCs/>
          <w:i/>
          <w:iCs/>
          <w:sz w:val="24"/>
          <w:szCs w:val="24"/>
        </w:rPr>
        <w:t>Tax Avoidance</w:t>
      </w:r>
    </w:p>
    <w:tbl>
      <w:tblPr>
        <w:tblStyle w:val="TableGrid"/>
        <w:tblW w:w="0" w:type="auto"/>
        <w:tblInd w:w="720" w:type="dxa"/>
        <w:tblLook w:val="04A0" w:firstRow="1" w:lastRow="0" w:firstColumn="1" w:lastColumn="0" w:noHBand="0" w:noVBand="1"/>
      </w:tblPr>
      <w:tblGrid>
        <w:gridCol w:w="625"/>
        <w:gridCol w:w="2754"/>
        <w:gridCol w:w="1748"/>
        <w:gridCol w:w="1760"/>
        <w:gridCol w:w="1715"/>
      </w:tblGrid>
      <w:tr w:rsidR="00F751F3" w:rsidRPr="00F751F3" w14:paraId="09FA91D7" w14:textId="77777777" w:rsidTr="007022A6">
        <w:tc>
          <w:tcPr>
            <w:tcW w:w="625" w:type="dxa"/>
            <w:vAlign w:val="center"/>
          </w:tcPr>
          <w:p w14:paraId="7ADC5B79"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No</w:t>
            </w:r>
          </w:p>
        </w:tc>
        <w:tc>
          <w:tcPr>
            <w:tcW w:w="2754" w:type="dxa"/>
            <w:vAlign w:val="center"/>
          </w:tcPr>
          <w:p w14:paraId="72AE3042"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Interval</w:t>
            </w:r>
          </w:p>
        </w:tc>
        <w:tc>
          <w:tcPr>
            <w:tcW w:w="1748" w:type="dxa"/>
            <w:vAlign w:val="center"/>
          </w:tcPr>
          <w:p w14:paraId="1F7E4532"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Frekuensi</w:t>
            </w:r>
          </w:p>
        </w:tc>
        <w:tc>
          <w:tcPr>
            <w:tcW w:w="1760" w:type="dxa"/>
            <w:vAlign w:val="center"/>
          </w:tcPr>
          <w:p w14:paraId="4A315453"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Presentase</w:t>
            </w:r>
          </w:p>
        </w:tc>
        <w:tc>
          <w:tcPr>
            <w:tcW w:w="1715" w:type="dxa"/>
            <w:vAlign w:val="center"/>
          </w:tcPr>
          <w:p w14:paraId="617CC0BA"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Kriteria</w:t>
            </w:r>
          </w:p>
        </w:tc>
      </w:tr>
      <w:tr w:rsidR="00F751F3" w:rsidRPr="00F751F3" w14:paraId="2734360F" w14:textId="77777777" w:rsidTr="007022A6">
        <w:tc>
          <w:tcPr>
            <w:tcW w:w="625" w:type="dxa"/>
            <w:vAlign w:val="center"/>
          </w:tcPr>
          <w:p w14:paraId="6CB998A7"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w:t>
            </w:r>
          </w:p>
        </w:tc>
        <w:tc>
          <w:tcPr>
            <w:tcW w:w="2754" w:type="dxa"/>
            <w:vAlign w:val="center"/>
          </w:tcPr>
          <w:p w14:paraId="27223DAC"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0,060449 - 0,401177</w:t>
            </w:r>
          </w:p>
        </w:tc>
        <w:tc>
          <w:tcPr>
            <w:tcW w:w="1748" w:type="dxa"/>
            <w:vAlign w:val="center"/>
          </w:tcPr>
          <w:p w14:paraId="67A4C4D3"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37</w:t>
            </w:r>
          </w:p>
        </w:tc>
        <w:tc>
          <w:tcPr>
            <w:tcW w:w="1760" w:type="dxa"/>
            <w:vAlign w:val="center"/>
          </w:tcPr>
          <w:p w14:paraId="371FCE96"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65%</w:t>
            </w:r>
          </w:p>
        </w:tc>
        <w:tc>
          <w:tcPr>
            <w:tcW w:w="1715" w:type="dxa"/>
            <w:vAlign w:val="center"/>
          </w:tcPr>
          <w:p w14:paraId="5A45149A"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Rendah Sekali</w:t>
            </w:r>
          </w:p>
        </w:tc>
      </w:tr>
      <w:tr w:rsidR="00F751F3" w:rsidRPr="00F751F3" w14:paraId="596AFDAD" w14:textId="77777777" w:rsidTr="007022A6">
        <w:tc>
          <w:tcPr>
            <w:tcW w:w="625" w:type="dxa"/>
            <w:vAlign w:val="center"/>
          </w:tcPr>
          <w:p w14:paraId="190A9653"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2</w:t>
            </w:r>
          </w:p>
        </w:tc>
        <w:tc>
          <w:tcPr>
            <w:tcW w:w="2754" w:type="dxa"/>
            <w:vAlign w:val="center"/>
          </w:tcPr>
          <w:p w14:paraId="46359C75"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0,401178 - 0,741905</w:t>
            </w:r>
          </w:p>
        </w:tc>
        <w:tc>
          <w:tcPr>
            <w:tcW w:w="1748" w:type="dxa"/>
            <w:vAlign w:val="center"/>
          </w:tcPr>
          <w:p w14:paraId="11C01816"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12</w:t>
            </w:r>
          </w:p>
        </w:tc>
        <w:tc>
          <w:tcPr>
            <w:tcW w:w="1760" w:type="dxa"/>
            <w:vAlign w:val="center"/>
          </w:tcPr>
          <w:p w14:paraId="1168C6D5"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21%</w:t>
            </w:r>
          </w:p>
        </w:tc>
        <w:tc>
          <w:tcPr>
            <w:tcW w:w="1715" w:type="dxa"/>
            <w:vAlign w:val="center"/>
          </w:tcPr>
          <w:p w14:paraId="7BA08DC0"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Rendah</w:t>
            </w:r>
          </w:p>
        </w:tc>
      </w:tr>
      <w:tr w:rsidR="00F751F3" w:rsidRPr="00F751F3" w14:paraId="263491BE" w14:textId="77777777" w:rsidTr="007022A6">
        <w:tc>
          <w:tcPr>
            <w:tcW w:w="625" w:type="dxa"/>
            <w:vAlign w:val="center"/>
          </w:tcPr>
          <w:p w14:paraId="7892CAA8"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3</w:t>
            </w:r>
          </w:p>
        </w:tc>
        <w:tc>
          <w:tcPr>
            <w:tcW w:w="2754" w:type="dxa"/>
            <w:vAlign w:val="center"/>
          </w:tcPr>
          <w:p w14:paraId="3275960E"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0,741906 - 1,082634</w:t>
            </w:r>
          </w:p>
        </w:tc>
        <w:tc>
          <w:tcPr>
            <w:tcW w:w="1748" w:type="dxa"/>
            <w:vAlign w:val="center"/>
          </w:tcPr>
          <w:p w14:paraId="640A56D9"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6</w:t>
            </w:r>
          </w:p>
        </w:tc>
        <w:tc>
          <w:tcPr>
            <w:tcW w:w="1760" w:type="dxa"/>
            <w:vAlign w:val="center"/>
          </w:tcPr>
          <w:p w14:paraId="7BB2B2C6"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10,5%</w:t>
            </w:r>
          </w:p>
        </w:tc>
        <w:tc>
          <w:tcPr>
            <w:tcW w:w="1715" w:type="dxa"/>
            <w:vAlign w:val="center"/>
          </w:tcPr>
          <w:p w14:paraId="11813E02"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Tinggi</w:t>
            </w:r>
          </w:p>
        </w:tc>
      </w:tr>
      <w:tr w:rsidR="00F751F3" w:rsidRPr="00F751F3" w14:paraId="477DFB1C" w14:textId="77777777" w:rsidTr="007022A6">
        <w:tc>
          <w:tcPr>
            <w:tcW w:w="625" w:type="dxa"/>
            <w:vAlign w:val="center"/>
          </w:tcPr>
          <w:p w14:paraId="49C7F6A5"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4</w:t>
            </w:r>
          </w:p>
        </w:tc>
        <w:tc>
          <w:tcPr>
            <w:tcW w:w="2754" w:type="dxa"/>
            <w:vAlign w:val="center"/>
          </w:tcPr>
          <w:p w14:paraId="174E02DE"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1,082635 - 1,423363</w:t>
            </w:r>
          </w:p>
        </w:tc>
        <w:tc>
          <w:tcPr>
            <w:tcW w:w="1748" w:type="dxa"/>
            <w:vAlign w:val="center"/>
          </w:tcPr>
          <w:p w14:paraId="26D0B9D8"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2</w:t>
            </w:r>
          </w:p>
        </w:tc>
        <w:tc>
          <w:tcPr>
            <w:tcW w:w="1760" w:type="dxa"/>
            <w:vAlign w:val="center"/>
          </w:tcPr>
          <w:p w14:paraId="307659FA"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3,5%</w:t>
            </w:r>
          </w:p>
        </w:tc>
        <w:tc>
          <w:tcPr>
            <w:tcW w:w="1715" w:type="dxa"/>
            <w:vAlign w:val="center"/>
          </w:tcPr>
          <w:p w14:paraId="4766A2BD"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Tinggi Sekali</w:t>
            </w:r>
          </w:p>
        </w:tc>
      </w:tr>
      <w:tr w:rsidR="00F751F3" w:rsidRPr="00F751F3" w14:paraId="58979344" w14:textId="77777777" w:rsidTr="007022A6">
        <w:tc>
          <w:tcPr>
            <w:tcW w:w="625" w:type="dxa"/>
            <w:vAlign w:val="center"/>
          </w:tcPr>
          <w:p w14:paraId="471741D4"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p>
        </w:tc>
        <w:tc>
          <w:tcPr>
            <w:tcW w:w="2754" w:type="dxa"/>
            <w:vAlign w:val="center"/>
          </w:tcPr>
          <w:p w14:paraId="624547FE"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Total</w:t>
            </w:r>
          </w:p>
        </w:tc>
        <w:tc>
          <w:tcPr>
            <w:tcW w:w="1748" w:type="dxa"/>
            <w:vAlign w:val="center"/>
          </w:tcPr>
          <w:p w14:paraId="16E7BD48"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57</w:t>
            </w:r>
          </w:p>
        </w:tc>
        <w:tc>
          <w:tcPr>
            <w:tcW w:w="1760" w:type="dxa"/>
            <w:vAlign w:val="center"/>
          </w:tcPr>
          <w:p w14:paraId="53553D1C"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100.0</w:t>
            </w:r>
          </w:p>
        </w:tc>
        <w:tc>
          <w:tcPr>
            <w:tcW w:w="1715" w:type="dxa"/>
            <w:vAlign w:val="center"/>
          </w:tcPr>
          <w:p w14:paraId="08163FBB"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p>
        </w:tc>
      </w:tr>
    </w:tbl>
    <w:p w14:paraId="49F98998" w14:textId="77777777" w:rsidR="009722F1" w:rsidRPr="00F751F3" w:rsidRDefault="009722F1" w:rsidP="00F751F3">
      <w:pPr>
        <w:tabs>
          <w:tab w:val="left" w:pos="990"/>
        </w:tabs>
        <w:spacing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Sumber : Data sekunder yang sudah diolah 2024</w:t>
      </w:r>
    </w:p>
    <w:p w14:paraId="052069A9" w14:textId="04BD335F" w:rsidR="009722F1" w:rsidRPr="00F751F3" w:rsidRDefault="009722F1">
      <w:pPr>
        <w:pStyle w:val="ListParagraph"/>
        <w:numPr>
          <w:ilvl w:val="0"/>
          <w:numId w:val="37"/>
        </w:numPr>
        <w:tabs>
          <w:tab w:val="left" w:pos="990"/>
        </w:tabs>
        <w:spacing w:line="360" w:lineRule="auto"/>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Variabel Profitabilitas (X1) Dari tabel 4.1 memperlihatkan perolehan uji statistik deskriptif kepada variabel profitabilitas (X1) dengan </w:t>
      </w:r>
      <w:r w:rsidR="00441234" w:rsidRPr="00F751F3">
        <w:rPr>
          <w:rFonts w:ascii="Times New Roman" w:hAnsi="Times New Roman" w:cs="Times New Roman"/>
          <w:noProof/>
          <w:sz w:val="24"/>
          <w:szCs w:val="24"/>
        </w:rPr>
        <w:t xml:space="preserve">nilai </w:t>
      </w:r>
      <w:r w:rsidRPr="00F751F3">
        <w:rPr>
          <w:rFonts w:ascii="Times New Roman" w:hAnsi="Times New Roman" w:cs="Times New Roman"/>
          <w:noProof/>
          <w:sz w:val="24"/>
          <w:szCs w:val="24"/>
        </w:rPr>
        <w:t xml:space="preserve">terendah sejumlah 0,002978  serta </w:t>
      </w:r>
      <w:r w:rsidR="00441234" w:rsidRPr="00F751F3">
        <w:rPr>
          <w:rFonts w:ascii="Times New Roman" w:hAnsi="Times New Roman" w:cs="Times New Roman"/>
          <w:noProof/>
          <w:sz w:val="24"/>
          <w:szCs w:val="24"/>
        </w:rPr>
        <w:t xml:space="preserve">nilai </w:t>
      </w:r>
      <w:r w:rsidRPr="00F751F3">
        <w:rPr>
          <w:rFonts w:ascii="Times New Roman" w:hAnsi="Times New Roman" w:cs="Times New Roman"/>
          <w:noProof/>
          <w:sz w:val="24"/>
          <w:szCs w:val="24"/>
        </w:rPr>
        <w:t xml:space="preserve">tertinggi sejumlah 0,498319. </w:t>
      </w:r>
      <w:r w:rsidR="001E59B4">
        <w:rPr>
          <w:rFonts w:ascii="Times New Roman" w:hAnsi="Times New Roman" w:cs="Times New Roman"/>
          <w:noProof/>
          <w:sz w:val="24"/>
          <w:szCs w:val="24"/>
        </w:rPr>
        <w:t>Nilai rata-rata untuk</w:t>
      </w:r>
      <w:r w:rsidRPr="00F751F3">
        <w:rPr>
          <w:rFonts w:ascii="Times New Roman" w:hAnsi="Times New Roman" w:cs="Times New Roman"/>
          <w:noProof/>
          <w:sz w:val="24"/>
          <w:szCs w:val="24"/>
        </w:rPr>
        <w:t xml:space="preserve"> variabel profitabilitas sejumlah 0,120237 yang termasuk kategori rendah sekali. </w:t>
      </w:r>
      <w:r w:rsidR="001E59B4">
        <w:rPr>
          <w:rFonts w:ascii="Times New Roman" w:hAnsi="Times New Roman" w:cs="Times New Roman"/>
          <w:noProof/>
          <w:sz w:val="24"/>
          <w:szCs w:val="24"/>
        </w:rPr>
        <w:t xml:space="preserve">Nilai </w:t>
      </w:r>
      <w:r w:rsidRPr="00F751F3">
        <w:rPr>
          <w:rFonts w:ascii="Times New Roman" w:hAnsi="Times New Roman" w:cs="Times New Roman"/>
          <w:noProof/>
          <w:sz w:val="24"/>
          <w:szCs w:val="24"/>
        </w:rPr>
        <w:t>standar deviasinya sejumlah 0,110709.</w:t>
      </w:r>
    </w:p>
    <w:p w14:paraId="30753293" w14:textId="77777777" w:rsidR="00802BE0" w:rsidRDefault="00802BE0" w:rsidP="00F751F3">
      <w:pPr>
        <w:tabs>
          <w:tab w:val="left" w:pos="990"/>
        </w:tabs>
        <w:spacing w:after="0" w:line="360" w:lineRule="auto"/>
        <w:ind w:left="1080" w:firstLine="360"/>
        <w:jc w:val="both"/>
        <w:rPr>
          <w:rFonts w:ascii="Times New Roman" w:hAnsi="Times New Roman" w:cs="Times New Roman"/>
          <w:noProof/>
          <w:sz w:val="24"/>
          <w:szCs w:val="24"/>
        </w:rPr>
      </w:pPr>
    </w:p>
    <w:p w14:paraId="478218EA" w14:textId="04259296" w:rsidR="009722F1" w:rsidRPr="00F751F3" w:rsidRDefault="009722F1" w:rsidP="00F751F3">
      <w:pPr>
        <w:tabs>
          <w:tab w:val="left" w:pos="990"/>
        </w:tabs>
        <w:spacing w:after="0" w:line="360" w:lineRule="auto"/>
        <w:ind w:left="1080" w:firstLine="36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Tabel kriteria </w:t>
      </w:r>
      <w:r w:rsidR="001E59B4">
        <w:rPr>
          <w:rFonts w:ascii="Times New Roman" w:hAnsi="Times New Roman" w:cs="Times New Roman"/>
          <w:noProof/>
          <w:sz w:val="24"/>
          <w:szCs w:val="24"/>
        </w:rPr>
        <w:t>untuk</w:t>
      </w:r>
      <w:r w:rsidRPr="00F751F3">
        <w:rPr>
          <w:rFonts w:ascii="Times New Roman" w:hAnsi="Times New Roman" w:cs="Times New Roman"/>
          <w:noProof/>
          <w:sz w:val="24"/>
          <w:szCs w:val="24"/>
        </w:rPr>
        <w:t xml:space="preserve"> menetapkan kategori variabel profitabilitas disusun memakai: </w:t>
      </w:r>
    </w:p>
    <w:p w14:paraId="65029C67"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Nilai tertinggi = 0,498319</w:t>
      </w:r>
    </w:p>
    <w:p w14:paraId="3036FBA1"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Nilai terendah = 0,002978</w:t>
      </w:r>
    </w:p>
    <w:p w14:paraId="48600BA8"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Rentang = 0,498319 – 0,002978 = 0,495341</w:t>
      </w:r>
    </w:p>
    <w:p w14:paraId="0C983721" w14:textId="7BD04912" w:rsidR="009722F1" w:rsidRDefault="009722F1" w:rsidP="001E59B4">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Interval = 0,495341 : 4  = 0,123835</w:t>
      </w:r>
    </w:p>
    <w:p w14:paraId="37E543B4" w14:textId="77777777" w:rsidR="001E59B4" w:rsidRPr="001E59B4" w:rsidRDefault="001E59B4" w:rsidP="001E59B4">
      <w:pPr>
        <w:tabs>
          <w:tab w:val="left" w:pos="990"/>
        </w:tabs>
        <w:spacing w:after="0" w:line="360" w:lineRule="auto"/>
        <w:ind w:left="720" w:firstLine="720"/>
        <w:jc w:val="both"/>
        <w:rPr>
          <w:rFonts w:ascii="Times New Roman" w:hAnsi="Times New Roman" w:cs="Times New Roman"/>
          <w:noProof/>
          <w:sz w:val="24"/>
          <w:szCs w:val="24"/>
        </w:rPr>
      </w:pPr>
    </w:p>
    <w:p w14:paraId="468799F2" w14:textId="77777777" w:rsidR="009722F1" w:rsidRPr="00F751F3" w:rsidRDefault="009722F1" w:rsidP="00F751F3">
      <w:pPr>
        <w:tabs>
          <w:tab w:val="left" w:pos="990"/>
        </w:tabs>
        <w:spacing w:line="360" w:lineRule="auto"/>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t>Tabel 4.3</w:t>
      </w:r>
    </w:p>
    <w:p w14:paraId="5B29B227" w14:textId="77777777" w:rsidR="009722F1" w:rsidRPr="00F751F3" w:rsidRDefault="009722F1" w:rsidP="00F751F3">
      <w:pPr>
        <w:tabs>
          <w:tab w:val="left" w:pos="990"/>
        </w:tabs>
        <w:spacing w:line="360" w:lineRule="auto"/>
        <w:ind w:left="720" w:firstLine="720"/>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t>Kriteria Indikator Variabel Profitabilitas</w:t>
      </w:r>
    </w:p>
    <w:tbl>
      <w:tblPr>
        <w:tblStyle w:val="TableGrid"/>
        <w:tblW w:w="0" w:type="auto"/>
        <w:tblInd w:w="720" w:type="dxa"/>
        <w:tblLook w:val="04A0" w:firstRow="1" w:lastRow="0" w:firstColumn="1" w:lastColumn="0" w:noHBand="0" w:noVBand="1"/>
      </w:tblPr>
      <w:tblGrid>
        <w:gridCol w:w="625"/>
        <w:gridCol w:w="2754"/>
        <w:gridCol w:w="1748"/>
        <w:gridCol w:w="1760"/>
        <w:gridCol w:w="1715"/>
      </w:tblGrid>
      <w:tr w:rsidR="00F751F3" w:rsidRPr="00F751F3" w14:paraId="45C42BCE" w14:textId="77777777" w:rsidTr="007022A6">
        <w:tc>
          <w:tcPr>
            <w:tcW w:w="625" w:type="dxa"/>
            <w:vAlign w:val="center"/>
          </w:tcPr>
          <w:p w14:paraId="69A468D1"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No</w:t>
            </w:r>
          </w:p>
        </w:tc>
        <w:tc>
          <w:tcPr>
            <w:tcW w:w="2754" w:type="dxa"/>
            <w:vAlign w:val="center"/>
          </w:tcPr>
          <w:p w14:paraId="63561448"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Interval</w:t>
            </w:r>
          </w:p>
        </w:tc>
        <w:tc>
          <w:tcPr>
            <w:tcW w:w="1748" w:type="dxa"/>
            <w:vAlign w:val="center"/>
          </w:tcPr>
          <w:p w14:paraId="7854FFBF"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Frekuensi</w:t>
            </w:r>
          </w:p>
        </w:tc>
        <w:tc>
          <w:tcPr>
            <w:tcW w:w="1760" w:type="dxa"/>
            <w:vAlign w:val="center"/>
          </w:tcPr>
          <w:p w14:paraId="6FE42A4F"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Presentase</w:t>
            </w:r>
          </w:p>
        </w:tc>
        <w:tc>
          <w:tcPr>
            <w:tcW w:w="1715" w:type="dxa"/>
            <w:vAlign w:val="center"/>
          </w:tcPr>
          <w:p w14:paraId="1F381682"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Kriteria</w:t>
            </w:r>
          </w:p>
        </w:tc>
      </w:tr>
      <w:tr w:rsidR="00F751F3" w:rsidRPr="00F751F3" w14:paraId="44D8A3F8" w14:textId="77777777" w:rsidTr="007022A6">
        <w:tc>
          <w:tcPr>
            <w:tcW w:w="625" w:type="dxa"/>
            <w:vAlign w:val="center"/>
          </w:tcPr>
          <w:p w14:paraId="11D1489E"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w:t>
            </w:r>
          </w:p>
        </w:tc>
        <w:tc>
          <w:tcPr>
            <w:tcW w:w="2754" w:type="dxa"/>
            <w:vAlign w:val="center"/>
          </w:tcPr>
          <w:p w14:paraId="24DB9384"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0,002978 - 0,126813</w:t>
            </w:r>
          </w:p>
        </w:tc>
        <w:tc>
          <w:tcPr>
            <w:tcW w:w="1748" w:type="dxa"/>
            <w:vAlign w:val="center"/>
          </w:tcPr>
          <w:p w14:paraId="16B6F8AF"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36</w:t>
            </w:r>
          </w:p>
        </w:tc>
        <w:tc>
          <w:tcPr>
            <w:tcW w:w="1760" w:type="dxa"/>
            <w:vAlign w:val="center"/>
          </w:tcPr>
          <w:p w14:paraId="046F213A"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63,1%</w:t>
            </w:r>
          </w:p>
        </w:tc>
        <w:tc>
          <w:tcPr>
            <w:tcW w:w="1715" w:type="dxa"/>
            <w:vAlign w:val="center"/>
          </w:tcPr>
          <w:p w14:paraId="365A64C5"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Rendah Sekali</w:t>
            </w:r>
          </w:p>
        </w:tc>
      </w:tr>
      <w:tr w:rsidR="00F751F3" w:rsidRPr="00F751F3" w14:paraId="01166D96" w14:textId="77777777" w:rsidTr="007022A6">
        <w:tc>
          <w:tcPr>
            <w:tcW w:w="625" w:type="dxa"/>
            <w:vAlign w:val="center"/>
          </w:tcPr>
          <w:p w14:paraId="46174918"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2</w:t>
            </w:r>
          </w:p>
        </w:tc>
        <w:tc>
          <w:tcPr>
            <w:tcW w:w="2754" w:type="dxa"/>
            <w:vAlign w:val="center"/>
          </w:tcPr>
          <w:p w14:paraId="065BFC0F"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0,126814 - 0,250649</w:t>
            </w:r>
          </w:p>
        </w:tc>
        <w:tc>
          <w:tcPr>
            <w:tcW w:w="1748" w:type="dxa"/>
            <w:vAlign w:val="center"/>
          </w:tcPr>
          <w:p w14:paraId="11E172DD"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16</w:t>
            </w:r>
          </w:p>
        </w:tc>
        <w:tc>
          <w:tcPr>
            <w:tcW w:w="1760" w:type="dxa"/>
            <w:vAlign w:val="center"/>
          </w:tcPr>
          <w:p w14:paraId="11005098"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28%</w:t>
            </w:r>
          </w:p>
        </w:tc>
        <w:tc>
          <w:tcPr>
            <w:tcW w:w="1715" w:type="dxa"/>
            <w:vAlign w:val="center"/>
          </w:tcPr>
          <w:p w14:paraId="5420958F"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Rendah</w:t>
            </w:r>
          </w:p>
        </w:tc>
      </w:tr>
      <w:tr w:rsidR="00F751F3" w:rsidRPr="00F751F3" w14:paraId="112BC6C6" w14:textId="77777777" w:rsidTr="007022A6">
        <w:tc>
          <w:tcPr>
            <w:tcW w:w="625" w:type="dxa"/>
            <w:vAlign w:val="center"/>
          </w:tcPr>
          <w:p w14:paraId="5476D6C7"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3</w:t>
            </w:r>
          </w:p>
        </w:tc>
        <w:tc>
          <w:tcPr>
            <w:tcW w:w="2754" w:type="dxa"/>
            <w:vAlign w:val="center"/>
          </w:tcPr>
          <w:p w14:paraId="6E1A6E7A"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0,250650 – 0,374485</w:t>
            </w:r>
          </w:p>
        </w:tc>
        <w:tc>
          <w:tcPr>
            <w:tcW w:w="1748" w:type="dxa"/>
            <w:vAlign w:val="center"/>
          </w:tcPr>
          <w:p w14:paraId="070D2FFE"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w:t>
            </w:r>
          </w:p>
        </w:tc>
        <w:tc>
          <w:tcPr>
            <w:tcW w:w="1760" w:type="dxa"/>
            <w:vAlign w:val="center"/>
          </w:tcPr>
          <w:p w14:paraId="1FF6C585"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1,7%</w:t>
            </w:r>
          </w:p>
        </w:tc>
        <w:tc>
          <w:tcPr>
            <w:tcW w:w="1715" w:type="dxa"/>
            <w:vAlign w:val="center"/>
          </w:tcPr>
          <w:p w14:paraId="5904332A"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Tinggi</w:t>
            </w:r>
          </w:p>
        </w:tc>
      </w:tr>
      <w:tr w:rsidR="00F751F3" w:rsidRPr="00F751F3" w14:paraId="52C35DAC" w14:textId="77777777" w:rsidTr="007022A6">
        <w:tc>
          <w:tcPr>
            <w:tcW w:w="625" w:type="dxa"/>
            <w:vAlign w:val="center"/>
          </w:tcPr>
          <w:p w14:paraId="57755EB6"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4</w:t>
            </w:r>
          </w:p>
        </w:tc>
        <w:tc>
          <w:tcPr>
            <w:tcW w:w="2754" w:type="dxa"/>
            <w:vAlign w:val="center"/>
          </w:tcPr>
          <w:p w14:paraId="4CBF6294"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0,374486 – 0,498321</w:t>
            </w:r>
          </w:p>
        </w:tc>
        <w:tc>
          <w:tcPr>
            <w:tcW w:w="1748" w:type="dxa"/>
            <w:vAlign w:val="center"/>
          </w:tcPr>
          <w:p w14:paraId="6535A845"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4</w:t>
            </w:r>
          </w:p>
        </w:tc>
        <w:tc>
          <w:tcPr>
            <w:tcW w:w="1760" w:type="dxa"/>
            <w:vAlign w:val="center"/>
          </w:tcPr>
          <w:p w14:paraId="56855D78"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7,1%</w:t>
            </w:r>
          </w:p>
        </w:tc>
        <w:tc>
          <w:tcPr>
            <w:tcW w:w="1715" w:type="dxa"/>
            <w:vAlign w:val="center"/>
          </w:tcPr>
          <w:p w14:paraId="555FAED7"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Tinggi Sekali</w:t>
            </w:r>
          </w:p>
        </w:tc>
      </w:tr>
      <w:tr w:rsidR="00F751F3" w:rsidRPr="00F751F3" w14:paraId="11955BAD" w14:textId="77777777" w:rsidTr="007022A6">
        <w:tc>
          <w:tcPr>
            <w:tcW w:w="625" w:type="dxa"/>
            <w:vAlign w:val="center"/>
          </w:tcPr>
          <w:p w14:paraId="2BED7B15"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p>
        </w:tc>
        <w:tc>
          <w:tcPr>
            <w:tcW w:w="2754" w:type="dxa"/>
            <w:vAlign w:val="center"/>
          </w:tcPr>
          <w:p w14:paraId="5097A82C"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Total</w:t>
            </w:r>
          </w:p>
        </w:tc>
        <w:tc>
          <w:tcPr>
            <w:tcW w:w="1748" w:type="dxa"/>
            <w:vAlign w:val="center"/>
          </w:tcPr>
          <w:p w14:paraId="651B8E21"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57</w:t>
            </w:r>
          </w:p>
        </w:tc>
        <w:tc>
          <w:tcPr>
            <w:tcW w:w="1760" w:type="dxa"/>
            <w:vAlign w:val="center"/>
          </w:tcPr>
          <w:p w14:paraId="6D286246"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100.0</w:t>
            </w:r>
          </w:p>
        </w:tc>
        <w:tc>
          <w:tcPr>
            <w:tcW w:w="1715" w:type="dxa"/>
            <w:vAlign w:val="center"/>
          </w:tcPr>
          <w:p w14:paraId="414F12E9"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p>
        </w:tc>
      </w:tr>
    </w:tbl>
    <w:p w14:paraId="29EAA5F6"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Sumber : Data sekunder yang diolah 2024</w:t>
      </w:r>
    </w:p>
    <w:p w14:paraId="29ED84FE"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p>
    <w:p w14:paraId="1813C7B6" w14:textId="0DEA7A05" w:rsidR="009722F1" w:rsidRPr="00F751F3" w:rsidRDefault="009722F1">
      <w:pPr>
        <w:pStyle w:val="ListParagraph"/>
        <w:numPr>
          <w:ilvl w:val="0"/>
          <w:numId w:val="37"/>
        </w:numPr>
        <w:tabs>
          <w:tab w:val="left" w:pos="990"/>
        </w:tabs>
        <w:spacing w:line="360" w:lineRule="auto"/>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Variabel </w:t>
      </w:r>
      <w:r w:rsidRPr="00F751F3">
        <w:rPr>
          <w:rFonts w:ascii="Times New Roman" w:hAnsi="Times New Roman" w:cs="Times New Roman"/>
          <w:i/>
          <w:iCs/>
          <w:noProof/>
          <w:sz w:val="24"/>
          <w:szCs w:val="24"/>
        </w:rPr>
        <w:t xml:space="preserve">Transfer Pricing </w:t>
      </w:r>
      <w:r w:rsidRPr="00F751F3">
        <w:rPr>
          <w:rFonts w:ascii="Times New Roman" w:hAnsi="Times New Roman" w:cs="Times New Roman"/>
          <w:noProof/>
          <w:sz w:val="24"/>
          <w:szCs w:val="24"/>
        </w:rPr>
        <w:t xml:space="preserve">(X2) Dari tabel 4.1 memperlihatkan perolehan uji statistik deskriptif kepada variabel </w:t>
      </w:r>
      <w:r w:rsidRPr="00F751F3">
        <w:rPr>
          <w:rFonts w:ascii="Times New Roman" w:hAnsi="Times New Roman" w:cs="Times New Roman"/>
          <w:i/>
          <w:iCs/>
          <w:noProof/>
          <w:sz w:val="24"/>
          <w:szCs w:val="24"/>
        </w:rPr>
        <w:t>transfer pricing</w:t>
      </w:r>
      <w:r w:rsidRPr="00F751F3">
        <w:rPr>
          <w:rFonts w:ascii="Times New Roman" w:hAnsi="Times New Roman" w:cs="Times New Roman"/>
          <w:noProof/>
          <w:sz w:val="24"/>
          <w:szCs w:val="24"/>
        </w:rPr>
        <w:t xml:space="preserve"> (X2) dengan </w:t>
      </w:r>
      <w:r w:rsidR="00441234" w:rsidRPr="00F751F3">
        <w:rPr>
          <w:rFonts w:ascii="Times New Roman" w:hAnsi="Times New Roman" w:cs="Times New Roman"/>
          <w:noProof/>
          <w:sz w:val="24"/>
          <w:szCs w:val="24"/>
        </w:rPr>
        <w:t>nilai</w:t>
      </w:r>
      <w:r w:rsidRPr="00F751F3">
        <w:rPr>
          <w:rFonts w:ascii="Times New Roman" w:hAnsi="Times New Roman" w:cs="Times New Roman"/>
          <w:noProof/>
          <w:sz w:val="24"/>
          <w:szCs w:val="24"/>
        </w:rPr>
        <w:t xml:space="preserve"> terendah sejumlah 0,000363 serta </w:t>
      </w:r>
      <w:r w:rsidR="00441234" w:rsidRPr="00F751F3">
        <w:rPr>
          <w:rFonts w:ascii="Times New Roman" w:hAnsi="Times New Roman" w:cs="Times New Roman"/>
          <w:noProof/>
          <w:sz w:val="24"/>
          <w:szCs w:val="24"/>
        </w:rPr>
        <w:t>nilai</w:t>
      </w:r>
      <w:r w:rsidRPr="00F751F3">
        <w:rPr>
          <w:rFonts w:ascii="Times New Roman" w:hAnsi="Times New Roman" w:cs="Times New Roman"/>
          <w:noProof/>
          <w:sz w:val="24"/>
          <w:szCs w:val="24"/>
        </w:rPr>
        <w:t xml:space="preserve"> tertinggi sejumlah 0,999824. </w:t>
      </w:r>
      <w:r w:rsidR="00441234" w:rsidRPr="00F751F3">
        <w:rPr>
          <w:rFonts w:ascii="Times New Roman" w:hAnsi="Times New Roman" w:cs="Times New Roman"/>
          <w:noProof/>
          <w:sz w:val="24"/>
          <w:szCs w:val="24"/>
        </w:rPr>
        <w:t>Rata-rata</w:t>
      </w:r>
      <w:r w:rsidRPr="00F751F3">
        <w:rPr>
          <w:rFonts w:ascii="Times New Roman" w:hAnsi="Times New Roman" w:cs="Times New Roman"/>
          <w:noProof/>
          <w:sz w:val="24"/>
          <w:szCs w:val="24"/>
        </w:rPr>
        <w:t xml:space="preserve"> skala guna variabel </w:t>
      </w:r>
      <w:r w:rsidRPr="00F751F3">
        <w:rPr>
          <w:rFonts w:ascii="Times New Roman" w:hAnsi="Times New Roman" w:cs="Times New Roman"/>
          <w:i/>
          <w:iCs/>
          <w:noProof/>
          <w:sz w:val="24"/>
          <w:szCs w:val="24"/>
        </w:rPr>
        <w:t>transfer pricing</w:t>
      </w:r>
      <w:r w:rsidRPr="00F751F3">
        <w:rPr>
          <w:rFonts w:ascii="Times New Roman" w:hAnsi="Times New Roman" w:cs="Times New Roman"/>
          <w:noProof/>
          <w:sz w:val="24"/>
          <w:szCs w:val="24"/>
        </w:rPr>
        <w:t xml:space="preserve"> sejumlah 0,276201 yang termasuk kategori rendah. </w:t>
      </w:r>
      <w:r w:rsidR="00441234" w:rsidRPr="00F751F3">
        <w:rPr>
          <w:rFonts w:ascii="Times New Roman" w:hAnsi="Times New Roman" w:cs="Times New Roman"/>
          <w:noProof/>
          <w:sz w:val="24"/>
          <w:szCs w:val="24"/>
        </w:rPr>
        <w:t>Nilai</w:t>
      </w:r>
      <w:r w:rsidRPr="00F751F3">
        <w:rPr>
          <w:rFonts w:ascii="Times New Roman" w:hAnsi="Times New Roman" w:cs="Times New Roman"/>
          <w:noProof/>
          <w:sz w:val="24"/>
          <w:szCs w:val="24"/>
        </w:rPr>
        <w:t xml:space="preserve"> standar deviasinya sejumlah 0,343657.</w:t>
      </w:r>
    </w:p>
    <w:p w14:paraId="49E156E0" w14:textId="77777777" w:rsidR="009722F1" w:rsidRPr="00F751F3" w:rsidRDefault="009722F1" w:rsidP="00F751F3">
      <w:pPr>
        <w:tabs>
          <w:tab w:val="left" w:pos="990"/>
        </w:tabs>
        <w:spacing w:after="0" w:line="360" w:lineRule="auto"/>
        <w:ind w:left="1080" w:firstLine="36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Tabel kriteria guna menetapkan kategori variabel </w:t>
      </w:r>
      <w:r w:rsidRPr="00F751F3">
        <w:rPr>
          <w:rFonts w:ascii="Times New Roman" w:hAnsi="Times New Roman" w:cs="Times New Roman"/>
          <w:i/>
          <w:iCs/>
          <w:noProof/>
          <w:sz w:val="24"/>
          <w:szCs w:val="24"/>
        </w:rPr>
        <w:t>transfer pricing</w:t>
      </w:r>
      <w:r w:rsidRPr="00F751F3">
        <w:rPr>
          <w:rFonts w:ascii="Times New Roman" w:hAnsi="Times New Roman" w:cs="Times New Roman"/>
          <w:noProof/>
          <w:sz w:val="24"/>
          <w:szCs w:val="24"/>
        </w:rPr>
        <w:t xml:space="preserve"> disusun memakai: </w:t>
      </w:r>
    </w:p>
    <w:p w14:paraId="64CEAD55"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Nilai tertinggi = 0,999824</w:t>
      </w:r>
    </w:p>
    <w:p w14:paraId="67DC8D8A"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Nilai terendah = 0,000363</w:t>
      </w:r>
    </w:p>
    <w:p w14:paraId="132EC40C"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Rentang =0,999824 - 0,000363 = 0,999461</w:t>
      </w:r>
    </w:p>
    <w:p w14:paraId="3734A7E8" w14:textId="7163152C" w:rsidR="00F56D4E" w:rsidRDefault="009722F1" w:rsidP="001E59B4">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Interval = 0,999461 : 4  = 0,249865</w:t>
      </w:r>
    </w:p>
    <w:p w14:paraId="61EBB0DB" w14:textId="77777777" w:rsidR="001E59B4" w:rsidRDefault="001E59B4" w:rsidP="00F56D4E">
      <w:pPr>
        <w:tabs>
          <w:tab w:val="left" w:pos="990"/>
        </w:tabs>
        <w:spacing w:after="0" w:line="360" w:lineRule="auto"/>
        <w:jc w:val="both"/>
        <w:rPr>
          <w:rFonts w:ascii="Times New Roman" w:hAnsi="Times New Roman" w:cs="Times New Roman"/>
          <w:noProof/>
          <w:sz w:val="24"/>
          <w:szCs w:val="24"/>
        </w:rPr>
      </w:pPr>
    </w:p>
    <w:p w14:paraId="3103A553" w14:textId="77777777" w:rsidR="00EE5301" w:rsidRPr="00F751F3" w:rsidRDefault="00EE5301" w:rsidP="00F56D4E">
      <w:pPr>
        <w:tabs>
          <w:tab w:val="left" w:pos="990"/>
        </w:tabs>
        <w:spacing w:after="0" w:line="360" w:lineRule="auto"/>
        <w:jc w:val="both"/>
        <w:rPr>
          <w:rFonts w:ascii="Times New Roman" w:hAnsi="Times New Roman" w:cs="Times New Roman"/>
          <w:noProof/>
          <w:sz w:val="24"/>
          <w:szCs w:val="24"/>
        </w:rPr>
      </w:pPr>
    </w:p>
    <w:p w14:paraId="7D4D60C6" w14:textId="77777777" w:rsidR="009722F1" w:rsidRPr="00F751F3" w:rsidRDefault="009722F1" w:rsidP="00F751F3">
      <w:pPr>
        <w:tabs>
          <w:tab w:val="left" w:pos="990"/>
        </w:tabs>
        <w:spacing w:after="0" w:line="360" w:lineRule="auto"/>
        <w:jc w:val="center"/>
        <w:rPr>
          <w:rFonts w:ascii="Times New Roman" w:hAnsi="Times New Roman" w:cs="Times New Roman"/>
          <w:noProof/>
          <w:sz w:val="24"/>
          <w:szCs w:val="24"/>
        </w:rPr>
      </w:pPr>
      <w:r w:rsidRPr="00F751F3">
        <w:rPr>
          <w:rFonts w:ascii="Times New Roman" w:hAnsi="Times New Roman" w:cs="Times New Roman"/>
          <w:b/>
          <w:bCs/>
          <w:noProof/>
          <w:sz w:val="24"/>
          <w:szCs w:val="24"/>
        </w:rPr>
        <w:t>Tabel 4.4</w:t>
      </w:r>
    </w:p>
    <w:p w14:paraId="1C86871D" w14:textId="77777777" w:rsidR="009722F1" w:rsidRPr="00F751F3" w:rsidRDefault="009722F1" w:rsidP="00F751F3">
      <w:pPr>
        <w:tabs>
          <w:tab w:val="left" w:pos="990"/>
        </w:tabs>
        <w:spacing w:line="360" w:lineRule="auto"/>
        <w:ind w:left="720" w:firstLine="720"/>
        <w:rPr>
          <w:rFonts w:ascii="Times New Roman" w:hAnsi="Times New Roman" w:cs="Times New Roman"/>
          <w:b/>
          <w:bCs/>
          <w:i/>
          <w:iCs/>
          <w:noProof/>
          <w:sz w:val="24"/>
          <w:szCs w:val="24"/>
        </w:rPr>
      </w:pPr>
      <w:r w:rsidRPr="00F751F3">
        <w:rPr>
          <w:rFonts w:ascii="Times New Roman" w:hAnsi="Times New Roman" w:cs="Times New Roman"/>
          <w:b/>
          <w:bCs/>
          <w:noProof/>
          <w:sz w:val="24"/>
          <w:szCs w:val="24"/>
        </w:rPr>
        <w:t xml:space="preserve">Kriteria Indikator Variabel </w:t>
      </w:r>
      <w:r w:rsidRPr="00F751F3">
        <w:rPr>
          <w:rFonts w:ascii="Times New Roman" w:hAnsi="Times New Roman" w:cs="Times New Roman"/>
          <w:b/>
          <w:bCs/>
          <w:i/>
          <w:iCs/>
          <w:noProof/>
          <w:sz w:val="24"/>
          <w:szCs w:val="24"/>
        </w:rPr>
        <w:t>Transfer Pricing</w:t>
      </w:r>
    </w:p>
    <w:tbl>
      <w:tblPr>
        <w:tblStyle w:val="TableGrid"/>
        <w:tblW w:w="0" w:type="auto"/>
        <w:tblInd w:w="720" w:type="dxa"/>
        <w:tblLook w:val="04A0" w:firstRow="1" w:lastRow="0" w:firstColumn="1" w:lastColumn="0" w:noHBand="0" w:noVBand="1"/>
      </w:tblPr>
      <w:tblGrid>
        <w:gridCol w:w="625"/>
        <w:gridCol w:w="2754"/>
        <w:gridCol w:w="1748"/>
        <w:gridCol w:w="1760"/>
        <w:gridCol w:w="1715"/>
      </w:tblGrid>
      <w:tr w:rsidR="00F751F3" w:rsidRPr="00F751F3" w14:paraId="6AED1783" w14:textId="77777777" w:rsidTr="007022A6">
        <w:tc>
          <w:tcPr>
            <w:tcW w:w="625" w:type="dxa"/>
            <w:vAlign w:val="center"/>
          </w:tcPr>
          <w:p w14:paraId="6FFA2EB0"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No</w:t>
            </w:r>
          </w:p>
        </w:tc>
        <w:tc>
          <w:tcPr>
            <w:tcW w:w="2754" w:type="dxa"/>
            <w:vAlign w:val="center"/>
          </w:tcPr>
          <w:p w14:paraId="6BDDF6E4"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Interval</w:t>
            </w:r>
          </w:p>
        </w:tc>
        <w:tc>
          <w:tcPr>
            <w:tcW w:w="1748" w:type="dxa"/>
            <w:vAlign w:val="center"/>
          </w:tcPr>
          <w:p w14:paraId="3D558AD4"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Frekuensi</w:t>
            </w:r>
          </w:p>
        </w:tc>
        <w:tc>
          <w:tcPr>
            <w:tcW w:w="1760" w:type="dxa"/>
            <w:vAlign w:val="center"/>
          </w:tcPr>
          <w:p w14:paraId="15BBC68D"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Presentase</w:t>
            </w:r>
          </w:p>
        </w:tc>
        <w:tc>
          <w:tcPr>
            <w:tcW w:w="1715" w:type="dxa"/>
            <w:vAlign w:val="center"/>
          </w:tcPr>
          <w:p w14:paraId="5FBCD966"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Kriteria</w:t>
            </w:r>
          </w:p>
        </w:tc>
      </w:tr>
      <w:tr w:rsidR="00F751F3" w:rsidRPr="00F751F3" w14:paraId="2D1BE293" w14:textId="77777777" w:rsidTr="007022A6">
        <w:tc>
          <w:tcPr>
            <w:tcW w:w="625" w:type="dxa"/>
            <w:vAlign w:val="center"/>
          </w:tcPr>
          <w:p w14:paraId="24ABE74A"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w:t>
            </w:r>
          </w:p>
        </w:tc>
        <w:tc>
          <w:tcPr>
            <w:tcW w:w="2754" w:type="dxa"/>
            <w:vAlign w:val="center"/>
          </w:tcPr>
          <w:p w14:paraId="71D4CE88"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0,000363 - 0,250228</w:t>
            </w:r>
          </w:p>
        </w:tc>
        <w:tc>
          <w:tcPr>
            <w:tcW w:w="1748" w:type="dxa"/>
            <w:vAlign w:val="center"/>
          </w:tcPr>
          <w:p w14:paraId="0C0430A5"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38</w:t>
            </w:r>
          </w:p>
        </w:tc>
        <w:tc>
          <w:tcPr>
            <w:tcW w:w="1760" w:type="dxa"/>
            <w:vAlign w:val="center"/>
          </w:tcPr>
          <w:p w14:paraId="17CAD986"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66,7%</w:t>
            </w:r>
          </w:p>
        </w:tc>
        <w:tc>
          <w:tcPr>
            <w:tcW w:w="1715" w:type="dxa"/>
            <w:vAlign w:val="center"/>
          </w:tcPr>
          <w:p w14:paraId="5C07AA44"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Rendah Sekali</w:t>
            </w:r>
          </w:p>
        </w:tc>
      </w:tr>
      <w:tr w:rsidR="00F751F3" w:rsidRPr="00F751F3" w14:paraId="0BC69F3C" w14:textId="77777777" w:rsidTr="007022A6">
        <w:tc>
          <w:tcPr>
            <w:tcW w:w="625" w:type="dxa"/>
            <w:vAlign w:val="center"/>
          </w:tcPr>
          <w:p w14:paraId="21CFDC26"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2</w:t>
            </w:r>
          </w:p>
        </w:tc>
        <w:tc>
          <w:tcPr>
            <w:tcW w:w="2754" w:type="dxa"/>
            <w:vAlign w:val="center"/>
          </w:tcPr>
          <w:p w14:paraId="3E3D60DE"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0,250229 - 0,500094</w:t>
            </w:r>
          </w:p>
        </w:tc>
        <w:tc>
          <w:tcPr>
            <w:tcW w:w="1748" w:type="dxa"/>
            <w:vAlign w:val="center"/>
          </w:tcPr>
          <w:p w14:paraId="53B9EDED"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7</w:t>
            </w:r>
          </w:p>
        </w:tc>
        <w:tc>
          <w:tcPr>
            <w:tcW w:w="1760" w:type="dxa"/>
            <w:vAlign w:val="center"/>
          </w:tcPr>
          <w:p w14:paraId="1EE98FAA"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12,3%</w:t>
            </w:r>
          </w:p>
        </w:tc>
        <w:tc>
          <w:tcPr>
            <w:tcW w:w="1715" w:type="dxa"/>
            <w:vAlign w:val="center"/>
          </w:tcPr>
          <w:p w14:paraId="01393C30"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Rendah</w:t>
            </w:r>
          </w:p>
        </w:tc>
      </w:tr>
      <w:tr w:rsidR="00F751F3" w:rsidRPr="00F751F3" w14:paraId="678095E3" w14:textId="77777777" w:rsidTr="007022A6">
        <w:tc>
          <w:tcPr>
            <w:tcW w:w="625" w:type="dxa"/>
            <w:vAlign w:val="center"/>
          </w:tcPr>
          <w:p w14:paraId="5DD77133"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3</w:t>
            </w:r>
          </w:p>
        </w:tc>
        <w:tc>
          <w:tcPr>
            <w:tcW w:w="2754" w:type="dxa"/>
            <w:vAlign w:val="center"/>
          </w:tcPr>
          <w:p w14:paraId="2D1EA3E8"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0,500095 - 0,749960</w:t>
            </w:r>
          </w:p>
        </w:tc>
        <w:tc>
          <w:tcPr>
            <w:tcW w:w="1748" w:type="dxa"/>
            <w:vAlign w:val="center"/>
          </w:tcPr>
          <w:p w14:paraId="0B82CC82"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2</w:t>
            </w:r>
          </w:p>
        </w:tc>
        <w:tc>
          <w:tcPr>
            <w:tcW w:w="1760" w:type="dxa"/>
            <w:vAlign w:val="center"/>
          </w:tcPr>
          <w:p w14:paraId="33EC46CF"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3,5%</w:t>
            </w:r>
          </w:p>
        </w:tc>
        <w:tc>
          <w:tcPr>
            <w:tcW w:w="1715" w:type="dxa"/>
            <w:vAlign w:val="center"/>
          </w:tcPr>
          <w:p w14:paraId="0A6533CA"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Tinggi</w:t>
            </w:r>
          </w:p>
        </w:tc>
      </w:tr>
      <w:tr w:rsidR="00F751F3" w:rsidRPr="00F751F3" w14:paraId="4662F224" w14:textId="77777777" w:rsidTr="007022A6">
        <w:tc>
          <w:tcPr>
            <w:tcW w:w="625" w:type="dxa"/>
            <w:vAlign w:val="center"/>
          </w:tcPr>
          <w:p w14:paraId="4B030692"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4</w:t>
            </w:r>
          </w:p>
        </w:tc>
        <w:tc>
          <w:tcPr>
            <w:tcW w:w="2754" w:type="dxa"/>
            <w:vAlign w:val="center"/>
          </w:tcPr>
          <w:p w14:paraId="4E1FF876"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0,749961 - 0,999826</w:t>
            </w:r>
          </w:p>
        </w:tc>
        <w:tc>
          <w:tcPr>
            <w:tcW w:w="1748" w:type="dxa"/>
            <w:vAlign w:val="center"/>
          </w:tcPr>
          <w:p w14:paraId="3B8BB683"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10</w:t>
            </w:r>
          </w:p>
        </w:tc>
        <w:tc>
          <w:tcPr>
            <w:tcW w:w="1760" w:type="dxa"/>
            <w:vAlign w:val="center"/>
          </w:tcPr>
          <w:p w14:paraId="79E58BCA"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17,5%</w:t>
            </w:r>
          </w:p>
        </w:tc>
        <w:tc>
          <w:tcPr>
            <w:tcW w:w="1715" w:type="dxa"/>
            <w:vAlign w:val="center"/>
          </w:tcPr>
          <w:p w14:paraId="7630BA2B"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Tinggi Sekali</w:t>
            </w:r>
          </w:p>
        </w:tc>
      </w:tr>
      <w:tr w:rsidR="00F751F3" w:rsidRPr="00F751F3" w14:paraId="707DF64E" w14:textId="77777777" w:rsidTr="007022A6">
        <w:tc>
          <w:tcPr>
            <w:tcW w:w="625" w:type="dxa"/>
            <w:vAlign w:val="center"/>
          </w:tcPr>
          <w:p w14:paraId="5CF025EB"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p>
        </w:tc>
        <w:tc>
          <w:tcPr>
            <w:tcW w:w="2754" w:type="dxa"/>
            <w:vAlign w:val="center"/>
          </w:tcPr>
          <w:p w14:paraId="03EB9638"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Total</w:t>
            </w:r>
          </w:p>
        </w:tc>
        <w:tc>
          <w:tcPr>
            <w:tcW w:w="1748" w:type="dxa"/>
            <w:vAlign w:val="center"/>
          </w:tcPr>
          <w:p w14:paraId="7FEEA0C1"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57</w:t>
            </w:r>
          </w:p>
        </w:tc>
        <w:tc>
          <w:tcPr>
            <w:tcW w:w="1760" w:type="dxa"/>
            <w:vAlign w:val="center"/>
          </w:tcPr>
          <w:p w14:paraId="009A1815"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100.0</w:t>
            </w:r>
          </w:p>
        </w:tc>
        <w:tc>
          <w:tcPr>
            <w:tcW w:w="1715" w:type="dxa"/>
            <w:vAlign w:val="center"/>
          </w:tcPr>
          <w:p w14:paraId="329A9CCB"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p>
        </w:tc>
      </w:tr>
    </w:tbl>
    <w:p w14:paraId="2B5EFC85"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Sumber : Data sekunder yang diolah 2024</w:t>
      </w:r>
    </w:p>
    <w:p w14:paraId="760A4504"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p>
    <w:p w14:paraId="0306AE55" w14:textId="0F47FC81" w:rsidR="009722F1" w:rsidRPr="00F751F3" w:rsidRDefault="009722F1">
      <w:pPr>
        <w:pStyle w:val="ListParagraph"/>
        <w:numPr>
          <w:ilvl w:val="0"/>
          <w:numId w:val="37"/>
        </w:numPr>
        <w:spacing w:line="360" w:lineRule="auto"/>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Variabel </w:t>
      </w:r>
      <w:r w:rsidRPr="00F751F3">
        <w:rPr>
          <w:rFonts w:ascii="Times New Roman" w:hAnsi="Times New Roman" w:cs="Times New Roman"/>
          <w:i/>
          <w:iCs/>
          <w:noProof/>
          <w:sz w:val="24"/>
          <w:szCs w:val="24"/>
        </w:rPr>
        <w:t xml:space="preserve">Leverage </w:t>
      </w:r>
      <w:r w:rsidRPr="00F751F3">
        <w:rPr>
          <w:rFonts w:ascii="Times New Roman" w:hAnsi="Times New Roman" w:cs="Times New Roman"/>
          <w:noProof/>
          <w:sz w:val="24"/>
          <w:szCs w:val="24"/>
        </w:rPr>
        <w:t xml:space="preserve">(X3) Dari tabel 4.1 memperlihatkan perolehan uji statistik deskriptif kepada variabel </w:t>
      </w:r>
      <w:r w:rsidRPr="00F751F3">
        <w:rPr>
          <w:rFonts w:ascii="Times New Roman" w:hAnsi="Times New Roman" w:cs="Times New Roman"/>
          <w:i/>
          <w:iCs/>
          <w:noProof/>
          <w:sz w:val="24"/>
          <w:szCs w:val="24"/>
        </w:rPr>
        <w:t>leverage</w:t>
      </w:r>
      <w:r w:rsidRPr="00F751F3">
        <w:rPr>
          <w:rFonts w:ascii="Times New Roman" w:hAnsi="Times New Roman" w:cs="Times New Roman"/>
          <w:noProof/>
          <w:sz w:val="24"/>
          <w:szCs w:val="24"/>
        </w:rPr>
        <w:t xml:space="preserve"> (X3) dengan </w:t>
      </w:r>
      <w:r w:rsidR="00441234" w:rsidRPr="00F751F3">
        <w:rPr>
          <w:rFonts w:ascii="Times New Roman" w:hAnsi="Times New Roman" w:cs="Times New Roman"/>
          <w:noProof/>
          <w:sz w:val="24"/>
          <w:szCs w:val="24"/>
        </w:rPr>
        <w:t>nilai</w:t>
      </w:r>
      <w:r w:rsidRPr="00F751F3">
        <w:rPr>
          <w:rFonts w:ascii="Times New Roman" w:hAnsi="Times New Roman" w:cs="Times New Roman"/>
          <w:noProof/>
          <w:sz w:val="24"/>
          <w:szCs w:val="24"/>
        </w:rPr>
        <w:t xml:space="preserve"> terendah sejumlah 0,096539 serta </w:t>
      </w:r>
      <w:r w:rsidR="00441234" w:rsidRPr="00F751F3">
        <w:rPr>
          <w:rFonts w:ascii="Times New Roman" w:hAnsi="Times New Roman" w:cs="Times New Roman"/>
          <w:noProof/>
          <w:sz w:val="24"/>
          <w:szCs w:val="24"/>
        </w:rPr>
        <w:t>nilai</w:t>
      </w:r>
      <w:r w:rsidRPr="00F751F3">
        <w:rPr>
          <w:rFonts w:ascii="Times New Roman" w:hAnsi="Times New Roman" w:cs="Times New Roman"/>
          <w:noProof/>
          <w:sz w:val="24"/>
          <w:szCs w:val="24"/>
        </w:rPr>
        <w:t xml:space="preserve"> tertinggi sejumlah 1,946995. </w:t>
      </w:r>
      <w:r w:rsidR="00441234" w:rsidRPr="00F751F3">
        <w:rPr>
          <w:rFonts w:ascii="Times New Roman" w:hAnsi="Times New Roman" w:cs="Times New Roman"/>
          <w:noProof/>
          <w:sz w:val="24"/>
          <w:szCs w:val="24"/>
        </w:rPr>
        <w:t xml:space="preserve">Rata-rata </w:t>
      </w:r>
      <w:r w:rsidRPr="00F751F3">
        <w:rPr>
          <w:rFonts w:ascii="Times New Roman" w:hAnsi="Times New Roman" w:cs="Times New Roman"/>
          <w:noProof/>
          <w:sz w:val="24"/>
          <w:szCs w:val="24"/>
        </w:rPr>
        <w:t xml:space="preserve">skala guna variabel </w:t>
      </w:r>
      <w:r w:rsidRPr="00F751F3">
        <w:rPr>
          <w:rFonts w:ascii="Times New Roman" w:hAnsi="Times New Roman" w:cs="Times New Roman"/>
          <w:i/>
          <w:iCs/>
          <w:noProof/>
          <w:sz w:val="24"/>
          <w:szCs w:val="24"/>
        </w:rPr>
        <w:t>leverage</w:t>
      </w:r>
      <w:r w:rsidRPr="00F751F3">
        <w:rPr>
          <w:rFonts w:ascii="Times New Roman" w:hAnsi="Times New Roman" w:cs="Times New Roman"/>
          <w:noProof/>
          <w:sz w:val="24"/>
          <w:szCs w:val="24"/>
        </w:rPr>
        <w:t xml:space="preserve"> sejumlah 0,738312 yang termasuk kategori rendah. </w:t>
      </w:r>
      <w:r w:rsidR="00441234" w:rsidRPr="00F751F3">
        <w:rPr>
          <w:rFonts w:ascii="Times New Roman" w:hAnsi="Times New Roman" w:cs="Times New Roman"/>
          <w:noProof/>
          <w:sz w:val="24"/>
          <w:szCs w:val="24"/>
        </w:rPr>
        <w:t>Nilai</w:t>
      </w:r>
      <w:r w:rsidRPr="00F751F3">
        <w:rPr>
          <w:rFonts w:ascii="Times New Roman" w:hAnsi="Times New Roman" w:cs="Times New Roman"/>
          <w:noProof/>
          <w:sz w:val="24"/>
          <w:szCs w:val="24"/>
        </w:rPr>
        <w:t xml:space="preserve"> standar deviasinya sejumlah 0,490923.</w:t>
      </w:r>
    </w:p>
    <w:p w14:paraId="325A9A5E" w14:textId="77777777" w:rsidR="009722F1" w:rsidRPr="00F751F3" w:rsidRDefault="009722F1" w:rsidP="00F751F3">
      <w:pPr>
        <w:tabs>
          <w:tab w:val="left" w:pos="990"/>
        </w:tabs>
        <w:spacing w:after="0" w:line="360" w:lineRule="auto"/>
        <w:ind w:left="1080" w:firstLine="36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Tabel kriteria guna menetapkan kategori variabel </w:t>
      </w:r>
      <w:r w:rsidRPr="00F751F3">
        <w:rPr>
          <w:rFonts w:ascii="Times New Roman" w:hAnsi="Times New Roman" w:cs="Times New Roman"/>
          <w:i/>
          <w:iCs/>
          <w:noProof/>
          <w:sz w:val="24"/>
          <w:szCs w:val="24"/>
        </w:rPr>
        <w:t xml:space="preserve">leverage </w:t>
      </w:r>
      <w:r w:rsidRPr="00F751F3">
        <w:rPr>
          <w:rFonts w:ascii="Times New Roman" w:hAnsi="Times New Roman" w:cs="Times New Roman"/>
          <w:noProof/>
          <w:sz w:val="24"/>
          <w:szCs w:val="24"/>
        </w:rPr>
        <w:t xml:space="preserve">disusun memakai: </w:t>
      </w:r>
    </w:p>
    <w:p w14:paraId="58E0D76C"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Nilai tertinggi = 1,946995</w:t>
      </w:r>
    </w:p>
    <w:p w14:paraId="44B541D2"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Nilai terendah = 0,096539</w:t>
      </w:r>
    </w:p>
    <w:p w14:paraId="78AAEB3B" w14:textId="77777777" w:rsidR="009722F1" w:rsidRPr="00F751F3" w:rsidRDefault="009722F1" w:rsidP="00F751F3">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Rentang =1.946995- 0,096539 = 1,850456</w:t>
      </w:r>
    </w:p>
    <w:p w14:paraId="63732D58" w14:textId="1765AC88" w:rsidR="00023D3C" w:rsidRPr="00004940" w:rsidRDefault="009722F1" w:rsidP="00004940">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Interval = 1,850456 : 4  = 0,462614</w:t>
      </w:r>
    </w:p>
    <w:p w14:paraId="0269CE78" w14:textId="77777777" w:rsidR="00802BE0" w:rsidRPr="00F751F3" w:rsidRDefault="00802BE0" w:rsidP="00F751F3">
      <w:pPr>
        <w:tabs>
          <w:tab w:val="left" w:pos="990"/>
        </w:tabs>
        <w:spacing w:after="0" w:line="360" w:lineRule="auto"/>
        <w:rPr>
          <w:rFonts w:ascii="Times New Roman" w:hAnsi="Times New Roman" w:cs="Times New Roman"/>
          <w:b/>
          <w:bCs/>
          <w:noProof/>
          <w:sz w:val="24"/>
          <w:szCs w:val="24"/>
        </w:rPr>
      </w:pPr>
    </w:p>
    <w:p w14:paraId="350E2471" w14:textId="77777777" w:rsidR="009722F1" w:rsidRPr="00F751F3" w:rsidRDefault="009722F1" w:rsidP="00F751F3">
      <w:pPr>
        <w:tabs>
          <w:tab w:val="left" w:pos="990"/>
        </w:tabs>
        <w:spacing w:after="0" w:line="360" w:lineRule="auto"/>
        <w:jc w:val="center"/>
        <w:rPr>
          <w:rFonts w:ascii="Times New Roman" w:hAnsi="Times New Roman" w:cs="Times New Roman"/>
          <w:noProof/>
          <w:sz w:val="24"/>
          <w:szCs w:val="24"/>
        </w:rPr>
      </w:pPr>
      <w:r w:rsidRPr="00F751F3">
        <w:rPr>
          <w:rFonts w:ascii="Times New Roman" w:hAnsi="Times New Roman" w:cs="Times New Roman"/>
          <w:b/>
          <w:bCs/>
          <w:noProof/>
          <w:sz w:val="24"/>
          <w:szCs w:val="24"/>
        </w:rPr>
        <w:t>Tabel 4.5</w:t>
      </w:r>
    </w:p>
    <w:p w14:paraId="7A98E461" w14:textId="77777777" w:rsidR="009722F1" w:rsidRPr="00F751F3" w:rsidRDefault="009722F1" w:rsidP="00F751F3">
      <w:pPr>
        <w:tabs>
          <w:tab w:val="left" w:pos="990"/>
        </w:tabs>
        <w:spacing w:line="360" w:lineRule="auto"/>
        <w:ind w:left="720" w:firstLine="720"/>
        <w:rPr>
          <w:rFonts w:ascii="Times New Roman" w:hAnsi="Times New Roman" w:cs="Times New Roman"/>
          <w:b/>
          <w:bCs/>
          <w:i/>
          <w:iCs/>
          <w:noProof/>
          <w:sz w:val="24"/>
          <w:szCs w:val="24"/>
        </w:rPr>
      </w:pPr>
      <w:r w:rsidRPr="00F751F3">
        <w:rPr>
          <w:rFonts w:ascii="Times New Roman" w:hAnsi="Times New Roman" w:cs="Times New Roman"/>
          <w:b/>
          <w:bCs/>
          <w:noProof/>
          <w:sz w:val="24"/>
          <w:szCs w:val="24"/>
        </w:rPr>
        <w:t xml:space="preserve">Kriteria Indikator Variabel </w:t>
      </w:r>
      <w:r w:rsidRPr="00F751F3">
        <w:rPr>
          <w:rFonts w:ascii="Times New Roman" w:hAnsi="Times New Roman" w:cs="Times New Roman"/>
          <w:b/>
          <w:bCs/>
          <w:i/>
          <w:iCs/>
          <w:noProof/>
          <w:sz w:val="24"/>
          <w:szCs w:val="24"/>
        </w:rPr>
        <w:t>Leverage</w:t>
      </w:r>
    </w:p>
    <w:tbl>
      <w:tblPr>
        <w:tblStyle w:val="TableGrid"/>
        <w:tblW w:w="0" w:type="auto"/>
        <w:tblInd w:w="720" w:type="dxa"/>
        <w:tblLook w:val="04A0" w:firstRow="1" w:lastRow="0" w:firstColumn="1" w:lastColumn="0" w:noHBand="0" w:noVBand="1"/>
      </w:tblPr>
      <w:tblGrid>
        <w:gridCol w:w="625"/>
        <w:gridCol w:w="2754"/>
        <w:gridCol w:w="1748"/>
        <w:gridCol w:w="1760"/>
        <w:gridCol w:w="1715"/>
      </w:tblGrid>
      <w:tr w:rsidR="00F751F3" w:rsidRPr="00F751F3" w14:paraId="6C0A98B1" w14:textId="77777777" w:rsidTr="007022A6">
        <w:tc>
          <w:tcPr>
            <w:tcW w:w="625" w:type="dxa"/>
            <w:vAlign w:val="center"/>
          </w:tcPr>
          <w:p w14:paraId="567E5B91"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No</w:t>
            </w:r>
          </w:p>
        </w:tc>
        <w:tc>
          <w:tcPr>
            <w:tcW w:w="2754" w:type="dxa"/>
            <w:vAlign w:val="center"/>
          </w:tcPr>
          <w:p w14:paraId="488BAD1B"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Interval</w:t>
            </w:r>
          </w:p>
        </w:tc>
        <w:tc>
          <w:tcPr>
            <w:tcW w:w="1748" w:type="dxa"/>
            <w:vAlign w:val="center"/>
          </w:tcPr>
          <w:p w14:paraId="317CC013"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Frekuensi</w:t>
            </w:r>
          </w:p>
        </w:tc>
        <w:tc>
          <w:tcPr>
            <w:tcW w:w="1760" w:type="dxa"/>
            <w:vAlign w:val="center"/>
          </w:tcPr>
          <w:p w14:paraId="19E15586"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Presentase</w:t>
            </w:r>
          </w:p>
        </w:tc>
        <w:tc>
          <w:tcPr>
            <w:tcW w:w="1715" w:type="dxa"/>
            <w:vAlign w:val="center"/>
          </w:tcPr>
          <w:p w14:paraId="749AA721"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Kriteria</w:t>
            </w:r>
          </w:p>
        </w:tc>
      </w:tr>
      <w:tr w:rsidR="00F751F3" w:rsidRPr="00F751F3" w14:paraId="087F933F" w14:textId="77777777" w:rsidTr="007022A6">
        <w:tc>
          <w:tcPr>
            <w:tcW w:w="625" w:type="dxa"/>
            <w:vAlign w:val="center"/>
          </w:tcPr>
          <w:p w14:paraId="6D90BA4E"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w:t>
            </w:r>
          </w:p>
        </w:tc>
        <w:tc>
          <w:tcPr>
            <w:tcW w:w="2754" w:type="dxa"/>
            <w:vAlign w:val="center"/>
          </w:tcPr>
          <w:p w14:paraId="644833DA"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0,096539 - 0,559153</w:t>
            </w:r>
          </w:p>
        </w:tc>
        <w:tc>
          <w:tcPr>
            <w:tcW w:w="1748" w:type="dxa"/>
            <w:vAlign w:val="center"/>
          </w:tcPr>
          <w:p w14:paraId="40FA133A"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26</w:t>
            </w:r>
          </w:p>
        </w:tc>
        <w:tc>
          <w:tcPr>
            <w:tcW w:w="1760" w:type="dxa"/>
            <w:vAlign w:val="center"/>
          </w:tcPr>
          <w:p w14:paraId="54C07A86"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45,6%</w:t>
            </w:r>
          </w:p>
        </w:tc>
        <w:tc>
          <w:tcPr>
            <w:tcW w:w="1715" w:type="dxa"/>
            <w:vAlign w:val="center"/>
          </w:tcPr>
          <w:p w14:paraId="77295A71"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Rendah Sekali</w:t>
            </w:r>
          </w:p>
        </w:tc>
      </w:tr>
      <w:tr w:rsidR="00F751F3" w:rsidRPr="00F751F3" w14:paraId="5DEB3AC8" w14:textId="77777777" w:rsidTr="007022A6">
        <w:tc>
          <w:tcPr>
            <w:tcW w:w="625" w:type="dxa"/>
            <w:vAlign w:val="center"/>
          </w:tcPr>
          <w:p w14:paraId="21408479"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2</w:t>
            </w:r>
          </w:p>
        </w:tc>
        <w:tc>
          <w:tcPr>
            <w:tcW w:w="2754" w:type="dxa"/>
            <w:vAlign w:val="center"/>
          </w:tcPr>
          <w:p w14:paraId="4326CC5B"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0,559154 - 1,021768</w:t>
            </w:r>
          </w:p>
        </w:tc>
        <w:tc>
          <w:tcPr>
            <w:tcW w:w="1748" w:type="dxa"/>
            <w:vAlign w:val="center"/>
          </w:tcPr>
          <w:p w14:paraId="427A93F4"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14</w:t>
            </w:r>
          </w:p>
        </w:tc>
        <w:tc>
          <w:tcPr>
            <w:tcW w:w="1760" w:type="dxa"/>
            <w:vAlign w:val="center"/>
          </w:tcPr>
          <w:p w14:paraId="738AC9C2"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24,5%</w:t>
            </w:r>
          </w:p>
        </w:tc>
        <w:tc>
          <w:tcPr>
            <w:tcW w:w="1715" w:type="dxa"/>
            <w:vAlign w:val="center"/>
          </w:tcPr>
          <w:p w14:paraId="2E6B1AAD"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Rendah</w:t>
            </w:r>
          </w:p>
        </w:tc>
      </w:tr>
      <w:tr w:rsidR="00F751F3" w:rsidRPr="00F751F3" w14:paraId="1F8F95C3" w14:textId="77777777" w:rsidTr="007022A6">
        <w:tc>
          <w:tcPr>
            <w:tcW w:w="625" w:type="dxa"/>
            <w:vAlign w:val="center"/>
          </w:tcPr>
          <w:p w14:paraId="243B05FE"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3</w:t>
            </w:r>
          </w:p>
        </w:tc>
        <w:tc>
          <w:tcPr>
            <w:tcW w:w="2754" w:type="dxa"/>
            <w:vAlign w:val="center"/>
          </w:tcPr>
          <w:p w14:paraId="07619401"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1,021769 - 1,484383</w:t>
            </w:r>
          </w:p>
        </w:tc>
        <w:tc>
          <w:tcPr>
            <w:tcW w:w="1748" w:type="dxa"/>
            <w:vAlign w:val="center"/>
          </w:tcPr>
          <w:p w14:paraId="45779CB7"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13</w:t>
            </w:r>
          </w:p>
        </w:tc>
        <w:tc>
          <w:tcPr>
            <w:tcW w:w="1760" w:type="dxa"/>
            <w:vAlign w:val="center"/>
          </w:tcPr>
          <w:p w14:paraId="18C3F4B8"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22,8%</w:t>
            </w:r>
          </w:p>
        </w:tc>
        <w:tc>
          <w:tcPr>
            <w:tcW w:w="1715" w:type="dxa"/>
            <w:vAlign w:val="center"/>
          </w:tcPr>
          <w:p w14:paraId="30900153"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Tinggi</w:t>
            </w:r>
          </w:p>
        </w:tc>
      </w:tr>
      <w:tr w:rsidR="00F751F3" w:rsidRPr="00F751F3" w14:paraId="0DDA1387" w14:textId="77777777" w:rsidTr="007022A6">
        <w:tc>
          <w:tcPr>
            <w:tcW w:w="625" w:type="dxa"/>
            <w:vAlign w:val="center"/>
          </w:tcPr>
          <w:p w14:paraId="62710DB0"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4</w:t>
            </w:r>
          </w:p>
        </w:tc>
        <w:tc>
          <w:tcPr>
            <w:tcW w:w="2754" w:type="dxa"/>
            <w:vAlign w:val="center"/>
          </w:tcPr>
          <w:p w14:paraId="26270D74"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1,484384 – 1,946998</w:t>
            </w:r>
          </w:p>
        </w:tc>
        <w:tc>
          <w:tcPr>
            <w:tcW w:w="1748" w:type="dxa"/>
            <w:vAlign w:val="center"/>
          </w:tcPr>
          <w:p w14:paraId="433BDFED"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4</w:t>
            </w:r>
          </w:p>
        </w:tc>
        <w:tc>
          <w:tcPr>
            <w:tcW w:w="1760" w:type="dxa"/>
            <w:vAlign w:val="center"/>
          </w:tcPr>
          <w:p w14:paraId="6B0A5732"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7%</w:t>
            </w:r>
          </w:p>
        </w:tc>
        <w:tc>
          <w:tcPr>
            <w:tcW w:w="1715" w:type="dxa"/>
            <w:vAlign w:val="center"/>
          </w:tcPr>
          <w:p w14:paraId="06BFF9AD"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Tinggi Sekali</w:t>
            </w:r>
          </w:p>
        </w:tc>
      </w:tr>
      <w:tr w:rsidR="00F751F3" w:rsidRPr="00F751F3" w14:paraId="24108614" w14:textId="77777777" w:rsidTr="007022A6">
        <w:tc>
          <w:tcPr>
            <w:tcW w:w="625" w:type="dxa"/>
            <w:vAlign w:val="center"/>
          </w:tcPr>
          <w:p w14:paraId="022BE5EF"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p>
        </w:tc>
        <w:tc>
          <w:tcPr>
            <w:tcW w:w="2754" w:type="dxa"/>
            <w:vAlign w:val="center"/>
          </w:tcPr>
          <w:p w14:paraId="6920A4AA"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Total</w:t>
            </w:r>
          </w:p>
        </w:tc>
        <w:tc>
          <w:tcPr>
            <w:tcW w:w="1748" w:type="dxa"/>
            <w:vAlign w:val="center"/>
          </w:tcPr>
          <w:p w14:paraId="2459F95C"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57</w:t>
            </w:r>
          </w:p>
        </w:tc>
        <w:tc>
          <w:tcPr>
            <w:tcW w:w="1760" w:type="dxa"/>
            <w:vAlign w:val="center"/>
          </w:tcPr>
          <w:p w14:paraId="2AC0029C"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r w:rsidRPr="00F751F3">
              <w:rPr>
                <w:rFonts w:ascii="Times New Roman" w:hAnsi="Times New Roman" w:cs="Times New Roman"/>
                <w:noProof/>
                <w:sz w:val="24"/>
                <w:szCs w:val="24"/>
              </w:rPr>
              <w:t>100.0</w:t>
            </w:r>
          </w:p>
        </w:tc>
        <w:tc>
          <w:tcPr>
            <w:tcW w:w="1715" w:type="dxa"/>
            <w:vAlign w:val="center"/>
          </w:tcPr>
          <w:p w14:paraId="2330D964" w14:textId="77777777" w:rsidR="009722F1" w:rsidRPr="00F751F3" w:rsidRDefault="009722F1" w:rsidP="00F751F3">
            <w:pPr>
              <w:tabs>
                <w:tab w:val="left" w:pos="990"/>
              </w:tabs>
              <w:spacing w:line="360" w:lineRule="auto"/>
              <w:jc w:val="center"/>
              <w:rPr>
                <w:rFonts w:ascii="Times New Roman" w:hAnsi="Times New Roman" w:cs="Times New Roman"/>
                <w:noProof/>
                <w:sz w:val="24"/>
                <w:szCs w:val="24"/>
              </w:rPr>
            </w:pPr>
          </w:p>
        </w:tc>
      </w:tr>
    </w:tbl>
    <w:p w14:paraId="21F54009" w14:textId="34D20B2F" w:rsidR="00004940" w:rsidRDefault="009722F1" w:rsidP="000F2657">
      <w:pPr>
        <w:tabs>
          <w:tab w:val="left" w:pos="990"/>
        </w:tabs>
        <w:spacing w:after="0"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Sumber : Data sekunder yang diolah 2024</w:t>
      </w:r>
    </w:p>
    <w:p w14:paraId="0005FF9D" w14:textId="77777777" w:rsidR="00004940" w:rsidRPr="00F751F3" w:rsidRDefault="00004940" w:rsidP="00004940">
      <w:pPr>
        <w:tabs>
          <w:tab w:val="left" w:pos="990"/>
        </w:tabs>
        <w:spacing w:after="0" w:line="360" w:lineRule="auto"/>
        <w:jc w:val="both"/>
        <w:rPr>
          <w:rFonts w:ascii="Times New Roman" w:hAnsi="Times New Roman" w:cs="Times New Roman"/>
          <w:noProof/>
          <w:sz w:val="24"/>
          <w:szCs w:val="24"/>
        </w:rPr>
      </w:pPr>
    </w:p>
    <w:p w14:paraId="481C1712" w14:textId="77777777" w:rsidR="009722F1" w:rsidRPr="00F751F3" w:rsidRDefault="009722F1">
      <w:pPr>
        <w:pStyle w:val="ListParagraph"/>
        <w:numPr>
          <w:ilvl w:val="1"/>
          <w:numId w:val="14"/>
        </w:numPr>
        <w:spacing w:line="360" w:lineRule="auto"/>
        <w:ind w:left="720" w:hanging="360"/>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Uji Asumsi Klasik </w:t>
      </w:r>
    </w:p>
    <w:p w14:paraId="78ADEA26" w14:textId="7E43BD87" w:rsidR="009722F1" w:rsidRPr="00F751F3" w:rsidRDefault="009722F1" w:rsidP="00F751F3">
      <w:pPr>
        <w:pStyle w:val="ListParagraph"/>
        <w:spacing w:line="360" w:lineRule="auto"/>
        <w:ind w:left="780" w:firstLine="66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Dalam </w:t>
      </w:r>
      <w:r w:rsidR="00F56D4E">
        <w:rPr>
          <w:rFonts w:ascii="Times New Roman" w:hAnsi="Times New Roman" w:cs="Times New Roman"/>
          <w:noProof/>
          <w:sz w:val="24"/>
          <w:szCs w:val="24"/>
          <w:lang w:val="en-ID"/>
        </w:rPr>
        <w:t>penelitian</w:t>
      </w:r>
      <w:r w:rsidRPr="00F751F3">
        <w:rPr>
          <w:rFonts w:ascii="Times New Roman" w:hAnsi="Times New Roman" w:cs="Times New Roman"/>
          <w:noProof/>
          <w:sz w:val="24"/>
          <w:szCs w:val="24"/>
        </w:rPr>
        <w:t xml:space="preserve"> berikut, temuan estimasi </w:t>
      </w:r>
      <w:r w:rsidRPr="00F56D4E">
        <w:rPr>
          <w:rFonts w:ascii="Times New Roman" w:hAnsi="Times New Roman" w:cs="Times New Roman"/>
          <w:i/>
          <w:iCs/>
          <w:noProof/>
          <w:sz w:val="24"/>
          <w:szCs w:val="24"/>
        </w:rPr>
        <w:t>Multiple Linear Regression</w:t>
      </w:r>
      <w:r w:rsidRPr="00F751F3">
        <w:rPr>
          <w:rFonts w:ascii="Times New Roman" w:hAnsi="Times New Roman" w:cs="Times New Roman"/>
          <w:noProof/>
          <w:sz w:val="24"/>
          <w:szCs w:val="24"/>
        </w:rPr>
        <w:t xml:space="preserve"> memakai teknik desain estimasi </w:t>
      </w:r>
      <w:r w:rsidRPr="00F56D4E">
        <w:rPr>
          <w:rFonts w:ascii="Times New Roman" w:hAnsi="Times New Roman" w:cs="Times New Roman"/>
          <w:i/>
          <w:iCs/>
          <w:noProof/>
          <w:sz w:val="24"/>
          <w:szCs w:val="24"/>
        </w:rPr>
        <w:t>Ordinary Least Squared</w:t>
      </w:r>
      <w:r w:rsidRPr="00F751F3">
        <w:rPr>
          <w:rFonts w:ascii="Times New Roman" w:hAnsi="Times New Roman" w:cs="Times New Roman"/>
          <w:noProof/>
          <w:sz w:val="24"/>
          <w:szCs w:val="24"/>
        </w:rPr>
        <w:t xml:space="preserve"> (OLS) dengan </w:t>
      </w:r>
      <w:r w:rsidRPr="00F56D4E">
        <w:rPr>
          <w:rFonts w:ascii="Times New Roman" w:hAnsi="Times New Roman" w:cs="Times New Roman"/>
          <w:i/>
          <w:iCs/>
          <w:noProof/>
          <w:sz w:val="24"/>
          <w:szCs w:val="24"/>
        </w:rPr>
        <w:t>Software lunak Eviews</w:t>
      </w:r>
      <w:r w:rsidRPr="00F751F3">
        <w:rPr>
          <w:rFonts w:ascii="Times New Roman" w:hAnsi="Times New Roman" w:cs="Times New Roman"/>
          <w:noProof/>
          <w:sz w:val="24"/>
          <w:szCs w:val="24"/>
        </w:rPr>
        <w:t xml:space="preserve"> 12</w:t>
      </w:r>
      <w:r w:rsidR="001E59B4">
        <w:rPr>
          <w:rFonts w:ascii="Times New Roman" w:hAnsi="Times New Roman" w:cs="Times New Roman"/>
          <w:noProof/>
          <w:sz w:val="24"/>
          <w:szCs w:val="24"/>
        </w:rPr>
        <w:t>.</w:t>
      </w:r>
      <w:r w:rsidRPr="00F751F3">
        <w:rPr>
          <w:rFonts w:ascii="Times New Roman" w:hAnsi="Times New Roman" w:cs="Times New Roman"/>
          <w:noProof/>
          <w:sz w:val="24"/>
          <w:szCs w:val="24"/>
        </w:rPr>
        <w:t xml:space="preserve"> </w:t>
      </w:r>
      <w:r w:rsidR="001E59B4">
        <w:rPr>
          <w:rFonts w:ascii="Times New Roman" w:hAnsi="Times New Roman" w:cs="Times New Roman"/>
          <w:noProof/>
          <w:sz w:val="24"/>
          <w:szCs w:val="24"/>
        </w:rPr>
        <w:t>Untuk uji asumsi klasik yang digunakan adalah uji normalitas, uji heteroskedastisitas dan uji autokorelasi</w:t>
      </w:r>
      <w:r w:rsidRPr="00F751F3">
        <w:rPr>
          <w:rFonts w:ascii="Times New Roman" w:hAnsi="Times New Roman" w:cs="Times New Roman"/>
          <w:noProof/>
          <w:sz w:val="24"/>
          <w:szCs w:val="24"/>
        </w:rPr>
        <w:t>.</w:t>
      </w:r>
      <w:r w:rsidRPr="00F751F3">
        <w:rPr>
          <w:rStyle w:val="FootnoteReference"/>
          <w:rFonts w:ascii="Times New Roman" w:hAnsi="Times New Roman" w:cs="Times New Roman"/>
          <w:noProof/>
          <w:sz w:val="24"/>
          <w:szCs w:val="24"/>
        </w:rPr>
        <w:footnoteReference w:id="96"/>
      </w:r>
    </w:p>
    <w:p w14:paraId="42FCA120" w14:textId="77777777" w:rsidR="009722F1" w:rsidRPr="00F751F3" w:rsidRDefault="009722F1" w:rsidP="00F751F3">
      <w:pPr>
        <w:pStyle w:val="ListParagraph"/>
        <w:spacing w:line="360" w:lineRule="auto"/>
        <w:ind w:left="780" w:firstLine="660"/>
        <w:jc w:val="both"/>
        <w:rPr>
          <w:rFonts w:ascii="Times New Roman" w:hAnsi="Times New Roman" w:cs="Times New Roman"/>
          <w:noProof/>
          <w:sz w:val="24"/>
          <w:szCs w:val="24"/>
        </w:rPr>
      </w:pPr>
    </w:p>
    <w:p w14:paraId="70BE2310" w14:textId="77777777" w:rsidR="009722F1" w:rsidRPr="00F751F3" w:rsidRDefault="009722F1">
      <w:pPr>
        <w:pStyle w:val="ListParagraph"/>
        <w:numPr>
          <w:ilvl w:val="2"/>
          <w:numId w:val="14"/>
        </w:numPr>
        <w:tabs>
          <w:tab w:val="left" w:pos="1350"/>
        </w:tabs>
        <w:spacing w:line="360" w:lineRule="auto"/>
        <w:ind w:hanging="360"/>
        <w:jc w:val="both"/>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Uji Normalitas </w:t>
      </w:r>
    </w:p>
    <w:p w14:paraId="0F59D00E" w14:textId="011F514B" w:rsidR="00A34F33" w:rsidRPr="00F56D4E" w:rsidRDefault="009722F1" w:rsidP="00F56D4E">
      <w:pPr>
        <w:pStyle w:val="ListParagraph"/>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Maksud dari uji normalitas ialah </w:t>
      </w:r>
      <w:r w:rsidR="001E59B4">
        <w:rPr>
          <w:rFonts w:ascii="Times New Roman" w:hAnsi="Times New Roman" w:cs="Times New Roman"/>
          <w:noProof/>
          <w:sz w:val="24"/>
          <w:szCs w:val="24"/>
        </w:rPr>
        <w:t>untuk</w:t>
      </w:r>
      <w:r w:rsidRPr="00F751F3">
        <w:rPr>
          <w:rFonts w:ascii="Times New Roman" w:hAnsi="Times New Roman" w:cs="Times New Roman"/>
          <w:noProof/>
          <w:sz w:val="24"/>
          <w:szCs w:val="24"/>
        </w:rPr>
        <w:t xml:space="preserve"> memastikan apakah variabel independen serta dependen terdistribusi dengan cara normal ataupun t</w:t>
      </w:r>
      <w:r w:rsidR="00F56D4E">
        <w:rPr>
          <w:rFonts w:ascii="Times New Roman" w:hAnsi="Times New Roman" w:cs="Times New Roman"/>
          <w:noProof/>
          <w:sz w:val="24"/>
          <w:szCs w:val="24"/>
        </w:rPr>
        <w:t>id</w:t>
      </w:r>
      <w:r w:rsidRPr="00F751F3">
        <w:rPr>
          <w:rFonts w:ascii="Times New Roman" w:hAnsi="Times New Roman" w:cs="Times New Roman"/>
          <w:noProof/>
          <w:sz w:val="24"/>
          <w:szCs w:val="24"/>
        </w:rPr>
        <w:t xml:space="preserve">ak. Regresi dengan distribusi normal ataupun yang mendekati normal dianggap </w:t>
      </w:r>
      <w:r w:rsidR="001E59B4">
        <w:rPr>
          <w:rFonts w:ascii="Times New Roman" w:hAnsi="Times New Roman" w:cs="Times New Roman"/>
          <w:noProof/>
          <w:sz w:val="24"/>
          <w:szCs w:val="24"/>
        </w:rPr>
        <w:t>sebagai</w:t>
      </w:r>
      <w:r w:rsidRPr="00F751F3">
        <w:rPr>
          <w:rFonts w:ascii="Times New Roman" w:hAnsi="Times New Roman" w:cs="Times New Roman"/>
          <w:noProof/>
          <w:sz w:val="24"/>
          <w:szCs w:val="24"/>
        </w:rPr>
        <w:t xml:space="preserve"> desain regresi yang baik. Ketika </w:t>
      </w:r>
      <w:r w:rsidR="00B02397">
        <w:rPr>
          <w:rFonts w:ascii="Times New Roman" w:hAnsi="Times New Roman" w:cs="Times New Roman"/>
          <w:noProof/>
          <w:sz w:val="24"/>
          <w:szCs w:val="24"/>
        </w:rPr>
        <w:t>u</w:t>
      </w:r>
      <w:r w:rsidRPr="00F751F3">
        <w:rPr>
          <w:rFonts w:ascii="Times New Roman" w:hAnsi="Times New Roman" w:cs="Times New Roman"/>
          <w:noProof/>
          <w:sz w:val="24"/>
          <w:szCs w:val="24"/>
        </w:rPr>
        <w:t xml:space="preserve">ji </w:t>
      </w:r>
      <w:r w:rsidR="00B02397">
        <w:rPr>
          <w:rFonts w:ascii="Times New Roman" w:hAnsi="Times New Roman" w:cs="Times New Roman"/>
          <w:noProof/>
          <w:sz w:val="24"/>
          <w:szCs w:val="24"/>
        </w:rPr>
        <w:t>n</w:t>
      </w:r>
      <w:r w:rsidRPr="00F751F3">
        <w:rPr>
          <w:rFonts w:ascii="Times New Roman" w:hAnsi="Times New Roman" w:cs="Times New Roman"/>
          <w:noProof/>
          <w:sz w:val="24"/>
          <w:szCs w:val="24"/>
        </w:rPr>
        <w:t xml:space="preserve">ormalitas </w:t>
      </w:r>
      <w:r w:rsidR="00B02397">
        <w:rPr>
          <w:rFonts w:ascii="Times New Roman" w:hAnsi="Times New Roman" w:cs="Times New Roman"/>
          <w:noProof/>
          <w:sz w:val="24"/>
          <w:szCs w:val="24"/>
        </w:rPr>
        <w:t>h</w:t>
      </w:r>
      <w:r w:rsidRPr="00F751F3">
        <w:rPr>
          <w:rFonts w:ascii="Times New Roman" w:hAnsi="Times New Roman" w:cs="Times New Roman"/>
          <w:noProof/>
          <w:sz w:val="24"/>
          <w:szCs w:val="24"/>
        </w:rPr>
        <w:t>istogram dipakai dengan taraf signifikansi 0,05, distribusi data dianggap normal jika perolehan uji memperlihatkan skala lebih besar daripada ataupun serupa dengan 0,05.</w:t>
      </w:r>
      <w:r w:rsidRPr="00F751F3">
        <w:rPr>
          <w:rStyle w:val="FootnoteReference"/>
          <w:rFonts w:ascii="Times New Roman" w:hAnsi="Times New Roman" w:cs="Times New Roman"/>
          <w:noProof/>
          <w:sz w:val="24"/>
          <w:szCs w:val="24"/>
        </w:rPr>
        <w:t xml:space="preserve"> </w:t>
      </w:r>
      <w:r w:rsidRPr="00F751F3">
        <w:rPr>
          <w:rStyle w:val="FootnoteReference"/>
          <w:rFonts w:ascii="Times New Roman" w:hAnsi="Times New Roman" w:cs="Times New Roman"/>
          <w:noProof/>
          <w:sz w:val="24"/>
          <w:szCs w:val="24"/>
        </w:rPr>
        <w:footnoteReference w:id="97"/>
      </w:r>
      <w:r w:rsidRPr="00F751F3">
        <w:rPr>
          <w:rFonts w:ascii="Times New Roman" w:hAnsi="Times New Roman" w:cs="Times New Roman"/>
          <w:noProof/>
          <w:sz w:val="24"/>
          <w:szCs w:val="24"/>
        </w:rPr>
        <w:t xml:space="preserve"> Berikut perolehan uji normalitas yang disajikan di gambar berikut:</w:t>
      </w:r>
    </w:p>
    <w:p w14:paraId="368BC695" w14:textId="77777777" w:rsidR="009722F1" w:rsidRPr="00F751F3" w:rsidRDefault="009722F1" w:rsidP="00F751F3">
      <w:pPr>
        <w:spacing w:line="360" w:lineRule="auto"/>
        <w:jc w:val="center"/>
        <w:rPr>
          <w:rFonts w:ascii="Times New Roman" w:hAnsi="Times New Roman" w:cs="Times New Roman"/>
        </w:rPr>
      </w:pPr>
      <w:r w:rsidRPr="00F751F3">
        <w:rPr>
          <w:rFonts w:ascii="Times New Roman" w:hAnsi="Times New Roman" w:cs="Times New Roman"/>
          <w:b/>
          <w:bCs/>
          <w:noProof/>
          <w:sz w:val="24"/>
          <w:szCs w:val="24"/>
        </w:rPr>
        <w:t>Tabel 4.6</w:t>
      </w:r>
    </w:p>
    <w:p w14:paraId="2B4E214A" w14:textId="77777777" w:rsidR="009722F1" w:rsidRPr="00F751F3" w:rsidRDefault="009722F1" w:rsidP="00F751F3">
      <w:pPr>
        <w:spacing w:line="360" w:lineRule="auto"/>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Hasil Uji Normalitas </w:t>
      </w:r>
    </w:p>
    <w:p w14:paraId="6F5FE195" w14:textId="77777777" w:rsidR="009722F1" w:rsidRPr="00F751F3" w:rsidRDefault="009722F1" w:rsidP="00F751F3">
      <w:pPr>
        <w:spacing w:line="360" w:lineRule="auto"/>
        <w:ind w:left="720"/>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drawing>
          <wp:inline distT="0" distB="0" distL="0" distR="0" wp14:anchorId="6CEB1D86" wp14:editId="12D896BB">
            <wp:extent cx="3633387" cy="1343514"/>
            <wp:effectExtent l="0" t="0" r="5715" b="9525"/>
            <wp:docPr id="80946282" name="Picture 5">
              <a:extLst xmlns:a="http://schemas.openxmlformats.org/drawingml/2006/main">
                <a:ext uri="{FF2B5EF4-FFF2-40B4-BE49-F238E27FC236}">
                  <a16:creationId xmlns:a16="http://schemas.microsoft.com/office/drawing/2014/main" id="{3B92D979-4507-BD67-21C3-BFFAD0766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B92D979-4507-BD67-21C3-BFFAD076694D}"/>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1695" cy="1390958"/>
                    </a:xfrm>
                    <a:prstGeom prst="rect">
                      <a:avLst/>
                    </a:prstGeom>
                    <a:noFill/>
                  </pic:spPr>
                </pic:pic>
              </a:graphicData>
            </a:graphic>
          </wp:inline>
        </w:drawing>
      </w:r>
    </w:p>
    <w:p w14:paraId="4C5DF8D4" w14:textId="77777777" w:rsidR="009722F1" w:rsidRPr="00F751F3" w:rsidRDefault="009722F1" w:rsidP="00F751F3">
      <w:pPr>
        <w:spacing w:line="360" w:lineRule="auto"/>
        <w:ind w:left="2340"/>
        <w:rPr>
          <w:rFonts w:ascii="Times New Roman" w:hAnsi="Times New Roman" w:cs="Times New Roman"/>
          <w:noProof/>
          <w:sz w:val="24"/>
          <w:szCs w:val="24"/>
        </w:rPr>
      </w:pPr>
      <w:r w:rsidRPr="00F751F3">
        <w:rPr>
          <w:rFonts w:ascii="Times New Roman" w:hAnsi="Times New Roman" w:cs="Times New Roman"/>
          <w:noProof/>
          <w:sz w:val="24"/>
          <w:szCs w:val="24"/>
        </w:rPr>
        <w:t xml:space="preserve">Data diolah </w:t>
      </w:r>
      <w:r w:rsidRPr="00F751F3">
        <w:rPr>
          <w:rFonts w:ascii="Times New Roman" w:hAnsi="Times New Roman" w:cs="Times New Roman"/>
          <w:i/>
          <w:iCs/>
          <w:noProof/>
          <w:sz w:val="24"/>
          <w:szCs w:val="24"/>
        </w:rPr>
        <w:t>Eviews</w:t>
      </w:r>
      <w:r w:rsidRPr="00F751F3">
        <w:rPr>
          <w:rFonts w:ascii="Times New Roman" w:hAnsi="Times New Roman" w:cs="Times New Roman"/>
          <w:noProof/>
          <w:sz w:val="24"/>
          <w:szCs w:val="24"/>
        </w:rPr>
        <w:t xml:space="preserve"> 12, 2024 </w:t>
      </w:r>
    </w:p>
    <w:p w14:paraId="5BBD42AE" w14:textId="012BD679" w:rsidR="00C41FA5" w:rsidRPr="00F751F3" w:rsidRDefault="009722F1" w:rsidP="00004940">
      <w:pPr>
        <w:spacing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Tabel 4.6 memperlihatkan bahwasannya perolehan Uji Histogram-Normalitas guna uji normalitas mendapati </w:t>
      </w:r>
      <w:r w:rsidR="00CD1442" w:rsidRPr="00F751F3">
        <w:rPr>
          <w:rFonts w:ascii="Times New Roman" w:hAnsi="Times New Roman" w:cs="Times New Roman"/>
          <w:noProof/>
          <w:sz w:val="24"/>
          <w:szCs w:val="24"/>
        </w:rPr>
        <w:t>nilai</w:t>
      </w:r>
      <w:r w:rsidRPr="00F751F3">
        <w:rPr>
          <w:rFonts w:ascii="Times New Roman" w:hAnsi="Times New Roman" w:cs="Times New Roman"/>
          <w:noProof/>
          <w:sz w:val="24"/>
          <w:szCs w:val="24"/>
        </w:rPr>
        <w:t xml:space="preserve"> probabilitas sejumlah 0,0517697, yang lebih tinggi dari ambang signifikansi yang sudah ditetapkan sejumlah 0,05 (0,0517697 &gt; 0,05). Maka dari itu, bisa dikatakan bahwasannya data terdistribusi dengan baik.</w:t>
      </w:r>
    </w:p>
    <w:p w14:paraId="79F5A75D" w14:textId="77777777" w:rsidR="009722F1" w:rsidRPr="00F751F3" w:rsidRDefault="009722F1">
      <w:pPr>
        <w:pStyle w:val="ListParagraph"/>
        <w:numPr>
          <w:ilvl w:val="2"/>
          <w:numId w:val="14"/>
        </w:numPr>
        <w:tabs>
          <w:tab w:val="left" w:pos="1260"/>
        </w:tabs>
        <w:spacing w:line="360" w:lineRule="auto"/>
        <w:ind w:hanging="450"/>
        <w:rPr>
          <w:rFonts w:ascii="Times New Roman" w:hAnsi="Times New Roman" w:cs="Times New Roman"/>
          <w:noProof/>
          <w:sz w:val="24"/>
          <w:szCs w:val="24"/>
        </w:rPr>
      </w:pPr>
      <w:r w:rsidRPr="00F751F3">
        <w:rPr>
          <w:rFonts w:ascii="Times New Roman" w:hAnsi="Times New Roman" w:cs="Times New Roman"/>
          <w:b/>
          <w:bCs/>
          <w:noProof/>
          <w:sz w:val="24"/>
          <w:szCs w:val="24"/>
        </w:rPr>
        <w:t>Uji Heteroskedastisitas</w:t>
      </w:r>
    </w:p>
    <w:p w14:paraId="3E336CA4" w14:textId="09CF886C" w:rsidR="00802BE0" w:rsidRPr="00802BE0" w:rsidRDefault="009722F1" w:rsidP="00004940">
      <w:pPr>
        <w:pStyle w:val="ListParagraph"/>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Dalam </w:t>
      </w:r>
      <w:r w:rsidR="001E59B4">
        <w:rPr>
          <w:rFonts w:ascii="Times New Roman" w:hAnsi="Times New Roman" w:cs="Times New Roman"/>
          <w:noProof/>
          <w:sz w:val="24"/>
          <w:szCs w:val="24"/>
        </w:rPr>
        <w:t>penelitian</w:t>
      </w:r>
      <w:r w:rsidRPr="00F751F3">
        <w:rPr>
          <w:rFonts w:ascii="Times New Roman" w:hAnsi="Times New Roman" w:cs="Times New Roman"/>
          <w:noProof/>
          <w:sz w:val="24"/>
          <w:szCs w:val="24"/>
        </w:rPr>
        <w:t xml:space="preserve"> berikut uji heteroskedastisitas dilaksanakan dengan uji </w:t>
      </w:r>
      <w:r w:rsidRPr="00F751F3">
        <w:rPr>
          <w:rFonts w:ascii="Times New Roman" w:hAnsi="Times New Roman" w:cs="Times New Roman"/>
          <w:i/>
          <w:iCs/>
          <w:noProof/>
          <w:sz w:val="24"/>
          <w:szCs w:val="24"/>
        </w:rPr>
        <w:t>Breusch Pagan Godfrey</w:t>
      </w:r>
      <w:r w:rsidRPr="00F751F3">
        <w:rPr>
          <w:rFonts w:ascii="Times New Roman" w:hAnsi="Times New Roman" w:cs="Times New Roman"/>
          <w:noProof/>
          <w:sz w:val="24"/>
          <w:szCs w:val="24"/>
        </w:rPr>
        <w:t xml:space="preserve">. Memakai uji </w:t>
      </w:r>
      <w:r w:rsidRPr="00F751F3">
        <w:rPr>
          <w:rFonts w:ascii="Times New Roman" w:hAnsi="Times New Roman" w:cs="Times New Roman"/>
          <w:i/>
          <w:iCs/>
          <w:noProof/>
          <w:sz w:val="24"/>
          <w:szCs w:val="24"/>
        </w:rPr>
        <w:t>Breusch Pagan Godfrey</w:t>
      </w:r>
      <w:r w:rsidRPr="00F751F3">
        <w:rPr>
          <w:rFonts w:ascii="Times New Roman" w:hAnsi="Times New Roman" w:cs="Times New Roman"/>
          <w:noProof/>
          <w:sz w:val="24"/>
          <w:szCs w:val="24"/>
        </w:rPr>
        <w:t xml:space="preserve"> </w:t>
      </w:r>
      <w:r w:rsidR="001E59B4">
        <w:rPr>
          <w:rFonts w:ascii="Times New Roman" w:hAnsi="Times New Roman" w:cs="Times New Roman"/>
          <w:noProof/>
          <w:sz w:val="24"/>
          <w:szCs w:val="24"/>
        </w:rPr>
        <w:t>untuk</w:t>
      </w:r>
      <w:r w:rsidRPr="00F751F3">
        <w:rPr>
          <w:rFonts w:ascii="Times New Roman" w:hAnsi="Times New Roman" w:cs="Times New Roman"/>
          <w:noProof/>
          <w:sz w:val="24"/>
          <w:szCs w:val="24"/>
        </w:rPr>
        <w:t xml:space="preserve"> membuat ketetapan</w:t>
      </w:r>
      <w:r w:rsidR="00CD1442" w:rsidRPr="00F751F3">
        <w:rPr>
          <w:rFonts w:ascii="Times New Roman" w:hAnsi="Times New Roman" w:cs="Times New Roman"/>
          <w:noProof/>
          <w:sz w:val="24"/>
          <w:szCs w:val="24"/>
        </w:rPr>
        <w:t xml:space="preserve"> </w:t>
      </w:r>
      <w:r w:rsidRPr="00F751F3">
        <w:rPr>
          <w:rFonts w:ascii="Times New Roman" w:hAnsi="Times New Roman" w:cs="Times New Roman"/>
          <w:noProof/>
          <w:sz w:val="24"/>
          <w:szCs w:val="24"/>
        </w:rPr>
        <w:t xml:space="preserve">diperlihatkan oleh </w:t>
      </w:r>
      <w:r w:rsidR="001E59B4">
        <w:rPr>
          <w:rFonts w:ascii="Times New Roman" w:hAnsi="Times New Roman" w:cs="Times New Roman"/>
          <w:noProof/>
          <w:sz w:val="24"/>
          <w:szCs w:val="24"/>
        </w:rPr>
        <w:t>nilai</w:t>
      </w:r>
      <w:r w:rsidRPr="00F751F3">
        <w:rPr>
          <w:rFonts w:ascii="Times New Roman" w:hAnsi="Times New Roman" w:cs="Times New Roman"/>
          <w:noProof/>
          <w:sz w:val="24"/>
          <w:szCs w:val="24"/>
        </w:rPr>
        <w:t xml:space="preserve"> probabilitas </w:t>
      </w:r>
      <w:r w:rsidRPr="00F751F3">
        <w:rPr>
          <w:rFonts w:ascii="Times New Roman" w:hAnsi="Times New Roman" w:cs="Times New Roman"/>
          <w:i/>
          <w:iCs/>
          <w:noProof/>
          <w:sz w:val="24"/>
          <w:szCs w:val="24"/>
        </w:rPr>
        <w:t>Obs*R-square</w:t>
      </w:r>
      <w:r w:rsidRPr="00F751F3">
        <w:rPr>
          <w:rFonts w:ascii="Times New Roman" w:hAnsi="Times New Roman" w:cs="Times New Roman"/>
          <w:noProof/>
          <w:sz w:val="24"/>
          <w:szCs w:val="24"/>
        </w:rPr>
        <w:t xml:space="preserve"> lebih tinggi dari 0,05 ataupun 5%.</w:t>
      </w:r>
      <w:r w:rsidRPr="00F751F3">
        <w:rPr>
          <w:rStyle w:val="FootnoteReference"/>
          <w:rFonts w:ascii="Times New Roman" w:hAnsi="Times New Roman" w:cs="Times New Roman"/>
          <w:noProof/>
          <w:sz w:val="24"/>
          <w:szCs w:val="24"/>
        </w:rPr>
        <w:footnoteReference w:id="98"/>
      </w:r>
      <w:r w:rsidRPr="00F751F3">
        <w:rPr>
          <w:rFonts w:ascii="Times New Roman" w:hAnsi="Times New Roman" w:cs="Times New Roman"/>
          <w:noProof/>
          <w:sz w:val="24"/>
          <w:szCs w:val="24"/>
        </w:rPr>
        <w:t xml:space="preserve"> Berikut perolehan uji heteroskedastisitas yang disajikan di tabel berikut:</w:t>
      </w:r>
    </w:p>
    <w:p w14:paraId="27C68E82" w14:textId="77777777" w:rsidR="009722F1" w:rsidRPr="00F751F3" w:rsidRDefault="009722F1" w:rsidP="00F751F3">
      <w:pPr>
        <w:spacing w:line="360" w:lineRule="auto"/>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t>Tabel 4.7</w:t>
      </w:r>
    </w:p>
    <w:p w14:paraId="0755D62A" w14:textId="77777777" w:rsidR="009722F1" w:rsidRPr="00F751F3" w:rsidRDefault="009722F1" w:rsidP="00F751F3">
      <w:pPr>
        <w:spacing w:line="360" w:lineRule="auto"/>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t>Hasil Uji Heteroskedastisitas</w:t>
      </w:r>
    </w:p>
    <w:p w14:paraId="0305C0EF" w14:textId="77777777" w:rsidR="009722F1" w:rsidRPr="00F751F3" w:rsidRDefault="009722F1" w:rsidP="00F751F3">
      <w:pPr>
        <w:spacing w:line="360" w:lineRule="auto"/>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drawing>
          <wp:inline distT="0" distB="0" distL="0" distR="0" wp14:anchorId="1A1B352A" wp14:editId="20D34CB3">
            <wp:extent cx="3689350" cy="1009650"/>
            <wp:effectExtent l="0" t="0" r="6350" b="0"/>
            <wp:docPr id="1287550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5036" name="Picture 128755036"/>
                    <pic:cNvPicPr/>
                  </pic:nvPicPr>
                  <pic:blipFill rotWithShape="1">
                    <a:blip r:embed="rId31">
                      <a:extLst>
                        <a:ext uri="{28A0092B-C50C-407E-A947-70E740481C1C}">
                          <a14:useLocalDpi xmlns:a14="http://schemas.microsoft.com/office/drawing/2010/main" val="0"/>
                        </a:ext>
                      </a:extLst>
                    </a:blip>
                    <a:srcRect l="34664" t="56188" r="31110" b="29439"/>
                    <a:stretch/>
                  </pic:blipFill>
                  <pic:spPr bwMode="auto">
                    <a:xfrm>
                      <a:off x="0" y="0"/>
                      <a:ext cx="3714550" cy="1016546"/>
                    </a:xfrm>
                    <a:prstGeom prst="rect">
                      <a:avLst/>
                    </a:prstGeom>
                    <a:ln>
                      <a:noFill/>
                    </a:ln>
                    <a:extLst>
                      <a:ext uri="{53640926-AAD7-44D8-BBD7-CCE9431645EC}">
                        <a14:shadowObscured xmlns:a14="http://schemas.microsoft.com/office/drawing/2010/main"/>
                      </a:ext>
                    </a:extLst>
                  </pic:spPr>
                </pic:pic>
              </a:graphicData>
            </a:graphic>
          </wp:inline>
        </w:drawing>
      </w:r>
    </w:p>
    <w:p w14:paraId="0EC742BB" w14:textId="77777777" w:rsidR="009722F1" w:rsidRPr="00F751F3" w:rsidRDefault="009722F1" w:rsidP="00F751F3">
      <w:pPr>
        <w:spacing w:line="360" w:lineRule="auto"/>
        <w:ind w:left="1440" w:firstLine="270"/>
        <w:rPr>
          <w:rFonts w:ascii="Times New Roman" w:hAnsi="Times New Roman" w:cs="Times New Roman"/>
          <w:noProof/>
          <w:sz w:val="24"/>
          <w:szCs w:val="24"/>
        </w:rPr>
      </w:pPr>
      <w:r w:rsidRPr="00F751F3">
        <w:rPr>
          <w:rFonts w:ascii="Times New Roman" w:hAnsi="Times New Roman" w:cs="Times New Roman"/>
          <w:noProof/>
          <w:sz w:val="24"/>
          <w:szCs w:val="24"/>
        </w:rPr>
        <w:t xml:space="preserve">Data diolah </w:t>
      </w:r>
      <w:r w:rsidRPr="00F751F3">
        <w:rPr>
          <w:rFonts w:ascii="Times New Roman" w:hAnsi="Times New Roman" w:cs="Times New Roman"/>
          <w:i/>
          <w:iCs/>
          <w:noProof/>
          <w:sz w:val="24"/>
          <w:szCs w:val="24"/>
        </w:rPr>
        <w:t xml:space="preserve">Eviews </w:t>
      </w:r>
      <w:r w:rsidRPr="00F751F3">
        <w:rPr>
          <w:rFonts w:ascii="Times New Roman" w:hAnsi="Times New Roman" w:cs="Times New Roman"/>
          <w:noProof/>
          <w:sz w:val="24"/>
          <w:szCs w:val="24"/>
        </w:rPr>
        <w:t xml:space="preserve">12, 2024 </w:t>
      </w:r>
    </w:p>
    <w:p w14:paraId="0D57B25E" w14:textId="542B0D19" w:rsidR="009722F1" w:rsidRPr="00F751F3" w:rsidRDefault="009722F1" w:rsidP="00F751F3">
      <w:pPr>
        <w:spacing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Berlandaskan tabel perolehan uji heteroskedastisitas memakai uji </w:t>
      </w:r>
      <w:r w:rsidRPr="00F751F3">
        <w:rPr>
          <w:rFonts w:ascii="Times New Roman" w:hAnsi="Times New Roman" w:cs="Times New Roman"/>
          <w:i/>
          <w:iCs/>
          <w:noProof/>
          <w:sz w:val="24"/>
          <w:szCs w:val="24"/>
        </w:rPr>
        <w:t>breusch pagan godfrey</w:t>
      </w:r>
      <w:r w:rsidRPr="00F751F3">
        <w:rPr>
          <w:rFonts w:ascii="Times New Roman" w:hAnsi="Times New Roman" w:cs="Times New Roman"/>
          <w:noProof/>
          <w:sz w:val="24"/>
          <w:szCs w:val="24"/>
        </w:rPr>
        <w:t xml:space="preserve">, diperoleh bahwasannya </w:t>
      </w:r>
      <w:r w:rsidR="001E59B4">
        <w:rPr>
          <w:rFonts w:ascii="Times New Roman" w:hAnsi="Times New Roman" w:cs="Times New Roman"/>
          <w:noProof/>
          <w:sz w:val="24"/>
          <w:szCs w:val="24"/>
        </w:rPr>
        <w:t>nilai</w:t>
      </w:r>
      <w:r w:rsidRPr="00F751F3">
        <w:rPr>
          <w:rFonts w:ascii="Times New Roman" w:hAnsi="Times New Roman" w:cs="Times New Roman"/>
          <w:noProof/>
          <w:sz w:val="24"/>
          <w:szCs w:val="24"/>
        </w:rPr>
        <w:t xml:space="preserve"> </w:t>
      </w:r>
      <w:r w:rsidRPr="00F751F3">
        <w:rPr>
          <w:rFonts w:ascii="Times New Roman" w:hAnsi="Times New Roman" w:cs="Times New Roman"/>
          <w:i/>
          <w:iCs/>
          <w:noProof/>
          <w:sz w:val="24"/>
          <w:szCs w:val="24"/>
        </w:rPr>
        <w:t xml:space="preserve">probability Obs*R-squared sejumlah </w:t>
      </w:r>
      <w:r w:rsidRPr="00F751F3">
        <w:rPr>
          <w:rFonts w:ascii="Times New Roman" w:hAnsi="Times New Roman" w:cs="Times New Roman"/>
          <w:noProof/>
          <w:sz w:val="24"/>
          <w:szCs w:val="24"/>
        </w:rPr>
        <w:t>0.1896 (&gt;0.05) sehingga bisa ditarik kesimpulan bahwasannya data t</w:t>
      </w:r>
      <w:r w:rsidR="001E59B4">
        <w:rPr>
          <w:rFonts w:ascii="Times New Roman" w:hAnsi="Times New Roman" w:cs="Times New Roman"/>
          <w:noProof/>
          <w:sz w:val="24"/>
          <w:szCs w:val="24"/>
        </w:rPr>
        <w:t>id</w:t>
      </w:r>
      <w:r w:rsidRPr="00F751F3">
        <w:rPr>
          <w:rFonts w:ascii="Times New Roman" w:hAnsi="Times New Roman" w:cs="Times New Roman"/>
          <w:noProof/>
          <w:sz w:val="24"/>
          <w:szCs w:val="24"/>
        </w:rPr>
        <w:t xml:space="preserve">ak terjadinya gejala heteroskedastisitas ataupun asumsi uji heteroskedastisitas sudah terpenuhi. </w:t>
      </w:r>
    </w:p>
    <w:p w14:paraId="78626DA0" w14:textId="77777777" w:rsidR="009722F1" w:rsidRPr="00F751F3" w:rsidRDefault="009722F1">
      <w:pPr>
        <w:pStyle w:val="ListParagraph"/>
        <w:numPr>
          <w:ilvl w:val="2"/>
          <w:numId w:val="14"/>
        </w:numPr>
        <w:tabs>
          <w:tab w:val="left" w:pos="1260"/>
        </w:tabs>
        <w:spacing w:line="360" w:lineRule="auto"/>
        <w:ind w:hanging="360"/>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Uji Autokorelasi </w:t>
      </w:r>
    </w:p>
    <w:p w14:paraId="33D6A761" w14:textId="65E575A1" w:rsidR="00A34F33" w:rsidRPr="00F56D4E" w:rsidRDefault="009722F1" w:rsidP="00F56D4E">
      <w:pPr>
        <w:pStyle w:val="ListParagraph"/>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Uji </w:t>
      </w:r>
      <w:r w:rsidRPr="001E59B4">
        <w:rPr>
          <w:rFonts w:ascii="Times New Roman" w:hAnsi="Times New Roman" w:cs="Times New Roman"/>
          <w:i/>
          <w:iCs/>
          <w:noProof/>
          <w:sz w:val="24"/>
          <w:szCs w:val="24"/>
        </w:rPr>
        <w:t>Breusch-Godfrey</w:t>
      </w:r>
      <w:r w:rsidRPr="00F751F3">
        <w:rPr>
          <w:rFonts w:ascii="Times New Roman" w:hAnsi="Times New Roman" w:cs="Times New Roman"/>
          <w:noProof/>
          <w:sz w:val="24"/>
          <w:szCs w:val="24"/>
        </w:rPr>
        <w:t xml:space="preserve"> dipakai </w:t>
      </w:r>
      <w:r w:rsidR="001E59B4">
        <w:rPr>
          <w:rFonts w:ascii="Times New Roman" w:hAnsi="Times New Roman" w:cs="Times New Roman"/>
          <w:noProof/>
          <w:sz w:val="24"/>
          <w:szCs w:val="24"/>
        </w:rPr>
        <w:t>untuk</w:t>
      </w:r>
      <w:r w:rsidRPr="00F751F3">
        <w:rPr>
          <w:rFonts w:ascii="Times New Roman" w:hAnsi="Times New Roman" w:cs="Times New Roman"/>
          <w:noProof/>
          <w:sz w:val="24"/>
          <w:szCs w:val="24"/>
        </w:rPr>
        <w:t xml:space="preserve"> melaksanakan uji autokorelasi. Seseorang bisa menyimpulkan bahwasannya </w:t>
      </w:r>
      <w:r w:rsidR="001E59B4">
        <w:rPr>
          <w:rFonts w:ascii="Times New Roman" w:hAnsi="Times New Roman" w:cs="Times New Roman"/>
          <w:noProof/>
          <w:sz w:val="24"/>
          <w:szCs w:val="24"/>
        </w:rPr>
        <w:t>model</w:t>
      </w:r>
      <w:r w:rsidRPr="00F751F3">
        <w:rPr>
          <w:rFonts w:ascii="Times New Roman" w:hAnsi="Times New Roman" w:cs="Times New Roman"/>
          <w:noProof/>
          <w:sz w:val="24"/>
          <w:szCs w:val="24"/>
        </w:rPr>
        <w:t xml:space="preserve"> itu memegang masalah autokorelasi jika </w:t>
      </w:r>
      <w:r w:rsidR="00CD1442" w:rsidRPr="00F751F3">
        <w:rPr>
          <w:rFonts w:ascii="Times New Roman" w:hAnsi="Times New Roman" w:cs="Times New Roman"/>
          <w:noProof/>
          <w:sz w:val="24"/>
          <w:szCs w:val="24"/>
        </w:rPr>
        <w:t xml:space="preserve">nilai </w:t>
      </w:r>
      <w:r w:rsidRPr="00F751F3">
        <w:rPr>
          <w:rFonts w:ascii="Times New Roman" w:hAnsi="Times New Roman" w:cs="Times New Roman"/>
          <w:noProof/>
          <w:sz w:val="24"/>
          <w:szCs w:val="24"/>
        </w:rPr>
        <w:t xml:space="preserve">probabilitasnya kurang dari 0,05, serta bahwasannya </w:t>
      </w:r>
      <w:r w:rsidR="001E59B4">
        <w:rPr>
          <w:rFonts w:ascii="Times New Roman" w:hAnsi="Times New Roman" w:cs="Times New Roman"/>
          <w:noProof/>
          <w:sz w:val="24"/>
          <w:szCs w:val="24"/>
        </w:rPr>
        <w:t>model</w:t>
      </w:r>
      <w:r w:rsidRPr="00F751F3">
        <w:rPr>
          <w:rFonts w:ascii="Times New Roman" w:hAnsi="Times New Roman" w:cs="Times New Roman"/>
          <w:noProof/>
          <w:sz w:val="24"/>
          <w:szCs w:val="24"/>
        </w:rPr>
        <w:t xml:space="preserve"> itu t</w:t>
      </w:r>
      <w:r w:rsidR="001E59B4">
        <w:rPr>
          <w:rFonts w:ascii="Times New Roman" w:hAnsi="Times New Roman" w:cs="Times New Roman"/>
          <w:noProof/>
          <w:sz w:val="24"/>
          <w:szCs w:val="24"/>
        </w:rPr>
        <w:t>id</w:t>
      </w:r>
      <w:r w:rsidRPr="00F751F3">
        <w:rPr>
          <w:rFonts w:ascii="Times New Roman" w:hAnsi="Times New Roman" w:cs="Times New Roman"/>
          <w:noProof/>
          <w:sz w:val="24"/>
          <w:szCs w:val="24"/>
        </w:rPr>
        <w:t xml:space="preserve">ak memegang masalah autokorelasi jika </w:t>
      </w:r>
      <w:r w:rsidR="00CD1442" w:rsidRPr="00F751F3">
        <w:rPr>
          <w:rFonts w:ascii="Times New Roman" w:hAnsi="Times New Roman" w:cs="Times New Roman"/>
          <w:noProof/>
          <w:sz w:val="24"/>
          <w:szCs w:val="24"/>
        </w:rPr>
        <w:t xml:space="preserve">nilai </w:t>
      </w:r>
      <w:r w:rsidRPr="00F751F3">
        <w:rPr>
          <w:rFonts w:ascii="Times New Roman" w:hAnsi="Times New Roman" w:cs="Times New Roman"/>
          <w:noProof/>
          <w:sz w:val="24"/>
          <w:szCs w:val="24"/>
        </w:rPr>
        <w:t xml:space="preserve">probabilitasnya lebih besar daripada 0,05. Tabel di bawah berikut menampilkan </w:t>
      </w:r>
      <w:r w:rsidR="001E59B4">
        <w:rPr>
          <w:rFonts w:ascii="Times New Roman" w:hAnsi="Times New Roman" w:cs="Times New Roman"/>
          <w:noProof/>
          <w:sz w:val="24"/>
          <w:szCs w:val="24"/>
        </w:rPr>
        <w:t xml:space="preserve">hasil </w:t>
      </w:r>
      <w:r w:rsidRPr="00F751F3">
        <w:rPr>
          <w:rFonts w:ascii="Times New Roman" w:hAnsi="Times New Roman" w:cs="Times New Roman"/>
          <w:noProof/>
          <w:sz w:val="24"/>
          <w:szCs w:val="24"/>
        </w:rPr>
        <w:t>uji autokorelasi, yakni seperti berikut:</w:t>
      </w:r>
    </w:p>
    <w:p w14:paraId="5F7B2D52" w14:textId="77777777" w:rsidR="009722F1" w:rsidRPr="00F751F3" w:rsidRDefault="009722F1" w:rsidP="00F751F3">
      <w:pPr>
        <w:spacing w:line="360" w:lineRule="auto"/>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t>Tabel 4.8</w:t>
      </w:r>
    </w:p>
    <w:p w14:paraId="13867A88" w14:textId="77777777" w:rsidR="009722F1" w:rsidRPr="00F751F3" w:rsidRDefault="009722F1" w:rsidP="00F751F3">
      <w:pPr>
        <w:spacing w:line="360" w:lineRule="auto"/>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Hasil Uji Autokorelasi </w:t>
      </w:r>
    </w:p>
    <w:p w14:paraId="291781C8" w14:textId="77777777" w:rsidR="009722F1" w:rsidRPr="00F751F3" w:rsidRDefault="009722F1" w:rsidP="00F751F3">
      <w:pPr>
        <w:spacing w:line="360" w:lineRule="auto"/>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drawing>
          <wp:inline distT="0" distB="0" distL="0" distR="0" wp14:anchorId="65322A98" wp14:editId="5098F291">
            <wp:extent cx="3832671" cy="933450"/>
            <wp:effectExtent l="0" t="0" r="0" b="0"/>
            <wp:docPr id="10814134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13489" name="Picture 1081413489"/>
                    <pic:cNvPicPr/>
                  </pic:nvPicPr>
                  <pic:blipFill rotWithShape="1">
                    <a:blip r:embed="rId32">
                      <a:extLst>
                        <a:ext uri="{28A0092B-C50C-407E-A947-70E740481C1C}">
                          <a14:useLocalDpi xmlns:a14="http://schemas.microsoft.com/office/drawing/2010/main" val="0"/>
                        </a:ext>
                      </a:extLst>
                    </a:blip>
                    <a:srcRect l="35974" t="37545" r="31838" b="50026"/>
                    <a:stretch/>
                  </pic:blipFill>
                  <pic:spPr bwMode="auto">
                    <a:xfrm>
                      <a:off x="0" y="0"/>
                      <a:ext cx="3852075" cy="938176"/>
                    </a:xfrm>
                    <a:prstGeom prst="rect">
                      <a:avLst/>
                    </a:prstGeom>
                    <a:ln>
                      <a:noFill/>
                    </a:ln>
                    <a:extLst>
                      <a:ext uri="{53640926-AAD7-44D8-BBD7-CCE9431645EC}">
                        <a14:shadowObscured xmlns:a14="http://schemas.microsoft.com/office/drawing/2010/main"/>
                      </a:ext>
                    </a:extLst>
                  </pic:spPr>
                </pic:pic>
              </a:graphicData>
            </a:graphic>
          </wp:inline>
        </w:drawing>
      </w:r>
    </w:p>
    <w:p w14:paraId="3185AD12" w14:textId="79B15BA9" w:rsidR="009722F1" w:rsidRPr="00004940" w:rsidRDefault="009722F1" w:rsidP="00004940">
      <w:pPr>
        <w:spacing w:after="0" w:line="360" w:lineRule="auto"/>
        <w:ind w:firstLine="1440"/>
        <w:rPr>
          <w:rFonts w:ascii="Times New Roman" w:hAnsi="Times New Roman" w:cs="Times New Roman"/>
          <w:noProof/>
        </w:rPr>
      </w:pPr>
      <w:r w:rsidRPr="00F751F3">
        <w:rPr>
          <w:rFonts w:ascii="Times New Roman" w:hAnsi="Times New Roman" w:cs="Times New Roman"/>
          <w:noProof/>
        </w:rPr>
        <w:t xml:space="preserve">Data diolah </w:t>
      </w:r>
      <w:r w:rsidRPr="00F751F3">
        <w:rPr>
          <w:rFonts w:ascii="Times New Roman" w:hAnsi="Times New Roman" w:cs="Times New Roman"/>
          <w:i/>
          <w:iCs/>
          <w:noProof/>
        </w:rPr>
        <w:t>Eviews</w:t>
      </w:r>
      <w:r w:rsidRPr="00F751F3">
        <w:rPr>
          <w:rFonts w:ascii="Times New Roman" w:hAnsi="Times New Roman" w:cs="Times New Roman"/>
          <w:noProof/>
        </w:rPr>
        <w:t xml:space="preserve"> 12, 2024 </w:t>
      </w:r>
    </w:p>
    <w:p w14:paraId="704D46CE" w14:textId="571802D0" w:rsidR="009722F1" w:rsidRPr="00F751F3" w:rsidRDefault="009722F1" w:rsidP="00F751F3">
      <w:pPr>
        <w:spacing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Berlandaskan pengujian di atas didapati </w:t>
      </w:r>
      <w:r w:rsidR="00CD1442" w:rsidRPr="00F751F3">
        <w:rPr>
          <w:rFonts w:ascii="Times New Roman" w:hAnsi="Times New Roman" w:cs="Times New Roman"/>
          <w:noProof/>
          <w:sz w:val="24"/>
          <w:szCs w:val="24"/>
        </w:rPr>
        <w:t>nilai</w:t>
      </w:r>
      <w:r w:rsidRPr="00F751F3">
        <w:rPr>
          <w:rFonts w:ascii="Times New Roman" w:hAnsi="Times New Roman" w:cs="Times New Roman"/>
          <w:noProof/>
          <w:sz w:val="24"/>
          <w:szCs w:val="24"/>
        </w:rPr>
        <w:t xml:space="preserve"> probabilitas sejumlah 0,8917 lebih besar daripada 0,05 sehingga bisa ditarik kesimpulan t</w:t>
      </w:r>
      <w:r w:rsidR="00CD1442" w:rsidRPr="00F751F3">
        <w:rPr>
          <w:rFonts w:ascii="Times New Roman" w:hAnsi="Times New Roman" w:cs="Times New Roman"/>
          <w:noProof/>
          <w:sz w:val="24"/>
          <w:szCs w:val="24"/>
        </w:rPr>
        <w:t>id</w:t>
      </w:r>
      <w:r w:rsidRPr="00F751F3">
        <w:rPr>
          <w:rFonts w:ascii="Times New Roman" w:hAnsi="Times New Roman" w:cs="Times New Roman"/>
          <w:noProof/>
          <w:sz w:val="24"/>
          <w:szCs w:val="24"/>
        </w:rPr>
        <w:t>ak terdapat masalah autokorelasi pada data tersebut.</w:t>
      </w:r>
    </w:p>
    <w:p w14:paraId="5FA240AC" w14:textId="77777777" w:rsidR="009722F1" w:rsidRPr="00F751F3" w:rsidRDefault="009722F1">
      <w:pPr>
        <w:pStyle w:val="ListParagraph"/>
        <w:numPr>
          <w:ilvl w:val="1"/>
          <w:numId w:val="14"/>
        </w:numPr>
        <w:spacing w:line="360" w:lineRule="auto"/>
        <w:ind w:left="720" w:hanging="360"/>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Pengujian Hipotesis </w:t>
      </w:r>
    </w:p>
    <w:p w14:paraId="6E97FFCA" w14:textId="1BF26DB6" w:rsidR="009722F1" w:rsidRPr="00F751F3" w:rsidRDefault="009722F1" w:rsidP="00F751F3">
      <w:pPr>
        <w:pStyle w:val="ListParagraph"/>
        <w:spacing w:line="360" w:lineRule="auto"/>
        <w:ind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Melakukan pengujian signifikansi hipotesis ialah langkah pertama dalam prosesnya. Tujuan pengujian hipotesis ialah guna menetapkan apakah temuan dalam sampel (dapat digeneralisasi) ataupun berlaku </w:t>
      </w:r>
      <w:r w:rsidR="001E59B4">
        <w:rPr>
          <w:rFonts w:ascii="Times New Roman" w:hAnsi="Times New Roman" w:cs="Times New Roman"/>
          <w:sz w:val="24"/>
          <w:szCs w:val="24"/>
        </w:rPr>
        <w:t xml:space="preserve">untuk </w:t>
      </w:r>
      <w:r w:rsidRPr="00F751F3">
        <w:rPr>
          <w:rFonts w:ascii="Times New Roman" w:hAnsi="Times New Roman" w:cs="Times New Roman"/>
          <w:sz w:val="24"/>
          <w:szCs w:val="24"/>
        </w:rPr>
        <w:t xml:space="preserve">seluruh populasi. Ketika skala uji statistik dalam krisis di mana H0 ditolak, kalkulasi statistik dikatakan signifikan dengan cara statistik. </w:t>
      </w:r>
      <w:r w:rsidR="001E59B4">
        <w:rPr>
          <w:rFonts w:ascii="Times New Roman" w:hAnsi="Times New Roman" w:cs="Times New Roman"/>
          <w:sz w:val="24"/>
          <w:szCs w:val="24"/>
        </w:rPr>
        <w:t>Akan</w:t>
      </w:r>
      <w:r w:rsidRPr="00F751F3">
        <w:rPr>
          <w:rFonts w:ascii="Times New Roman" w:hAnsi="Times New Roman" w:cs="Times New Roman"/>
          <w:sz w:val="24"/>
          <w:szCs w:val="24"/>
        </w:rPr>
        <w:t xml:space="preserve"> tetapi, jikalau skala uji statistik berada dalam kisaran di mana H0 bisa diterima, itu dianggap tak signifikan.</w:t>
      </w:r>
      <w:r w:rsidRPr="00F751F3">
        <w:rPr>
          <w:rStyle w:val="FootnoteReference"/>
          <w:rFonts w:ascii="Times New Roman" w:hAnsi="Times New Roman" w:cs="Times New Roman"/>
          <w:sz w:val="24"/>
          <w:szCs w:val="24"/>
        </w:rPr>
        <w:footnoteReference w:id="99"/>
      </w:r>
      <w:r w:rsidRPr="00F751F3">
        <w:rPr>
          <w:rFonts w:ascii="Times New Roman" w:hAnsi="Times New Roman" w:cs="Times New Roman"/>
          <w:sz w:val="24"/>
          <w:szCs w:val="24"/>
        </w:rPr>
        <w:t xml:space="preserve"> </w:t>
      </w:r>
    </w:p>
    <w:p w14:paraId="583CEB82" w14:textId="114FEB59" w:rsidR="009722F1" w:rsidRPr="00F751F3" w:rsidRDefault="009722F1" w:rsidP="00F751F3">
      <w:pPr>
        <w:spacing w:line="360" w:lineRule="auto"/>
        <w:ind w:left="720" w:firstLine="720"/>
        <w:jc w:val="both"/>
        <w:rPr>
          <w:rFonts w:ascii="Times New Roman" w:hAnsi="Times New Roman" w:cs="Times New Roman"/>
          <w:noProof/>
          <w:sz w:val="24"/>
          <w:szCs w:val="24"/>
          <w:lang w:val="en-ID"/>
        </w:rPr>
      </w:pPr>
      <w:r w:rsidRPr="00F751F3">
        <w:rPr>
          <w:rFonts w:ascii="Times New Roman" w:hAnsi="Times New Roman" w:cs="Times New Roman"/>
          <w:noProof/>
          <w:sz w:val="24"/>
          <w:szCs w:val="24"/>
          <w:lang w:val="en-ID"/>
        </w:rPr>
        <w:t xml:space="preserve">Dalam </w:t>
      </w:r>
      <w:r w:rsidR="001E59B4">
        <w:rPr>
          <w:rFonts w:ascii="Times New Roman" w:hAnsi="Times New Roman" w:cs="Times New Roman"/>
          <w:noProof/>
          <w:sz w:val="24"/>
          <w:szCs w:val="24"/>
          <w:lang w:val="en-ID"/>
        </w:rPr>
        <w:t>penelitian</w:t>
      </w:r>
      <w:r w:rsidRPr="00F751F3">
        <w:rPr>
          <w:rFonts w:ascii="Times New Roman" w:hAnsi="Times New Roman" w:cs="Times New Roman"/>
          <w:noProof/>
          <w:sz w:val="24"/>
          <w:szCs w:val="24"/>
          <w:lang w:val="en-ID"/>
        </w:rPr>
        <w:t xml:space="preserve"> berikut, uji t (parsial), uji F (simultan), serta koefisien determinasi dipakai </w:t>
      </w:r>
      <w:r w:rsidR="001E59B4">
        <w:rPr>
          <w:rFonts w:ascii="Times New Roman" w:hAnsi="Times New Roman" w:cs="Times New Roman"/>
          <w:noProof/>
          <w:sz w:val="24"/>
          <w:szCs w:val="24"/>
          <w:lang w:val="en-ID"/>
        </w:rPr>
        <w:t>untuk</w:t>
      </w:r>
      <w:r w:rsidRPr="00F751F3">
        <w:rPr>
          <w:rFonts w:ascii="Times New Roman" w:hAnsi="Times New Roman" w:cs="Times New Roman"/>
          <w:noProof/>
          <w:sz w:val="24"/>
          <w:szCs w:val="24"/>
          <w:lang w:val="en-ID"/>
        </w:rPr>
        <w:t xml:space="preserve"> pengujian hipotesis. </w:t>
      </w:r>
      <w:r w:rsidR="00CD1442" w:rsidRPr="00F751F3">
        <w:rPr>
          <w:rFonts w:ascii="Times New Roman" w:hAnsi="Times New Roman" w:cs="Times New Roman"/>
          <w:noProof/>
          <w:sz w:val="24"/>
          <w:szCs w:val="24"/>
          <w:lang w:val="en-ID"/>
        </w:rPr>
        <w:t>Hubungan</w:t>
      </w:r>
      <w:r w:rsidRPr="00F751F3">
        <w:rPr>
          <w:rFonts w:ascii="Times New Roman" w:hAnsi="Times New Roman" w:cs="Times New Roman"/>
          <w:noProof/>
          <w:sz w:val="24"/>
          <w:szCs w:val="24"/>
          <w:lang w:val="en-ID"/>
        </w:rPr>
        <w:t xml:space="preserve"> </w:t>
      </w:r>
      <w:r w:rsidR="005858E5" w:rsidRPr="003D1505">
        <w:rPr>
          <w:rFonts w:ascii="Times New Roman" w:hAnsi="Times New Roman" w:cs="Times New Roman"/>
          <w:i/>
          <w:iCs/>
          <w:sz w:val="24"/>
          <w:szCs w:val="24"/>
        </w:rPr>
        <w:t>tax avoidance</w:t>
      </w:r>
      <w:r w:rsidR="005858E5" w:rsidRPr="000B0473">
        <w:rPr>
          <w:rFonts w:ascii="Times New Roman" w:hAnsi="Times New Roman" w:cs="Times New Roman"/>
          <w:sz w:val="24"/>
          <w:szCs w:val="24"/>
        </w:rPr>
        <w:t xml:space="preserve"> </w:t>
      </w:r>
      <w:r w:rsidRPr="00F751F3">
        <w:rPr>
          <w:rFonts w:ascii="Times New Roman" w:hAnsi="Times New Roman" w:cs="Times New Roman"/>
          <w:noProof/>
          <w:sz w:val="24"/>
          <w:szCs w:val="24"/>
          <w:lang w:val="en-ID"/>
        </w:rPr>
        <w:t>se</w:t>
      </w:r>
      <w:r w:rsidR="00CD1442" w:rsidRPr="00F751F3">
        <w:rPr>
          <w:rFonts w:ascii="Times New Roman" w:hAnsi="Times New Roman" w:cs="Times New Roman"/>
          <w:noProof/>
          <w:sz w:val="24"/>
          <w:szCs w:val="24"/>
          <w:lang w:val="en-ID"/>
        </w:rPr>
        <w:t>bagai</w:t>
      </w:r>
      <w:r w:rsidRPr="00F751F3">
        <w:rPr>
          <w:rFonts w:ascii="Times New Roman" w:hAnsi="Times New Roman" w:cs="Times New Roman"/>
          <w:noProof/>
          <w:sz w:val="24"/>
          <w:szCs w:val="24"/>
          <w:lang w:val="en-ID"/>
        </w:rPr>
        <w:t xml:space="preserve"> variabel dependen serta variabel independen profitabilitas, </w:t>
      </w:r>
      <w:r w:rsidRPr="00F751F3">
        <w:rPr>
          <w:rFonts w:ascii="Times New Roman" w:hAnsi="Times New Roman" w:cs="Times New Roman"/>
          <w:i/>
          <w:iCs/>
          <w:noProof/>
          <w:sz w:val="24"/>
          <w:szCs w:val="24"/>
          <w:lang w:val="en-ID"/>
        </w:rPr>
        <w:t>transfer pricing</w:t>
      </w:r>
      <w:r w:rsidRPr="00F751F3">
        <w:rPr>
          <w:rFonts w:ascii="Times New Roman" w:hAnsi="Times New Roman" w:cs="Times New Roman"/>
          <w:noProof/>
          <w:sz w:val="24"/>
          <w:szCs w:val="24"/>
          <w:lang w:val="en-ID"/>
        </w:rPr>
        <w:t xml:space="preserve">, serta </w:t>
      </w:r>
      <w:r w:rsidRPr="00F751F3">
        <w:rPr>
          <w:rFonts w:ascii="Times New Roman" w:hAnsi="Times New Roman" w:cs="Times New Roman"/>
          <w:i/>
          <w:iCs/>
          <w:noProof/>
          <w:sz w:val="24"/>
          <w:szCs w:val="24"/>
          <w:lang w:val="en-ID"/>
        </w:rPr>
        <w:t>leverage</w:t>
      </w:r>
      <w:r w:rsidRPr="00F751F3">
        <w:rPr>
          <w:rFonts w:ascii="Times New Roman" w:hAnsi="Times New Roman" w:cs="Times New Roman"/>
          <w:noProof/>
          <w:sz w:val="24"/>
          <w:szCs w:val="24"/>
          <w:lang w:val="en-ID"/>
        </w:rPr>
        <w:t xml:space="preserve"> ialah subjek hipotesis yang wajib dievaluasi serta divalidasi. </w:t>
      </w:r>
    </w:p>
    <w:p w14:paraId="3423AF45" w14:textId="77777777" w:rsidR="009722F1" w:rsidRPr="00F751F3" w:rsidRDefault="009722F1">
      <w:pPr>
        <w:pStyle w:val="ListParagraph"/>
        <w:numPr>
          <w:ilvl w:val="2"/>
          <w:numId w:val="14"/>
        </w:numPr>
        <w:spacing w:line="360" w:lineRule="auto"/>
        <w:jc w:val="both"/>
        <w:rPr>
          <w:rFonts w:ascii="Times New Roman" w:hAnsi="Times New Roman" w:cs="Times New Roman"/>
          <w:b/>
          <w:bCs/>
          <w:noProof/>
          <w:sz w:val="24"/>
          <w:szCs w:val="24"/>
          <w:lang w:val="en-ID"/>
        </w:rPr>
      </w:pPr>
      <w:r w:rsidRPr="00F751F3">
        <w:rPr>
          <w:rFonts w:ascii="Times New Roman" w:hAnsi="Times New Roman" w:cs="Times New Roman"/>
          <w:b/>
          <w:bCs/>
          <w:noProof/>
          <w:sz w:val="24"/>
          <w:szCs w:val="24"/>
          <w:lang w:val="en-ID"/>
        </w:rPr>
        <w:t>Uji Koefisien Determinasi  (Uji Kelayakan Desain )</w:t>
      </w:r>
    </w:p>
    <w:p w14:paraId="5486215A" w14:textId="24164908" w:rsidR="00802BE0" w:rsidRPr="00802BE0" w:rsidRDefault="009722F1" w:rsidP="00004940">
      <w:pPr>
        <w:pStyle w:val="ListParagraph"/>
        <w:spacing w:line="360" w:lineRule="auto"/>
        <w:ind w:firstLine="720"/>
        <w:jc w:val="both"/>
        <w:rPr>
          <w:rFonts w:ascii="Times New Roman" w:hAnsi="Times New Roman" w:cs="Times New Roman"/>
          <w:sz w:val="24"/>
          <w:szCs w:val="24"/>
        </w:rPr>
      </w:pPr>
      <w:r w:rsidRPr="00F751F3">
        <w:rPr>
          <w:rFonts w:ascii="Times New Roman" w:hAnsi="Times New Roman" w:cs="Times New Roman"/>
          <w:spacing w:val="-1"/>
          <w:sz w:val="24"/>
          <w:szCs w:val="24"/>
        </w:rPr>
        <w:t>Taraf di mana desain bisa mendeskripsikan varians variabel dependen ditentukan oleh uji koefisien determinasi</w:t>
      </w:r>
      <w:r w:rsidRPr="00F751F3">
        <w:rPr>
          <w:rFonts w:ascii="Times New Roman" w:hAnsi="Times New Roman" w:cs="Times New Roman"/>
          <w:sz w:val="24"/>
          <w:szCs w:val="24"/>
        </w:rPr>
        <w:t>.</w:t>
      </w:r>
      <w:r w:rsidRPr="00F751F3">
        <w:rPr>
          <w:rStyle w:val="FootnoteReference"/>
          <w:rFonts w:ascii="Times New Roman" w:hAnsi="Times New Roman" w:cs="Times New Roman"/>
          <w:sz w:val="24"/>
          <w:szCs w:val="24"/>
        </w:rPr>
        <w:footnoteReference w:id="100"/>
      </w:r>
      <w:r w:rsidRPr="00F751F3">
        <w:rPr>
          <w:rFonts w:ascii="Times New Roman" w:hAnsi="Times New Roman" w:cs="Times New Roman"/>
          <w:sz w:val="24"/>
          <w:szCs w:val="24"/>
        </w:rPr>
        <w:t xml:space="preserve"> Koefisien determinasi memegang skala dalam rentang 0 sampai 1, ataupun (0, x, 1). Kapasitas variabel independen guna mendeskripsikan varians variabel dependen berkurang ketika nilainya mendekati nol. Meskipun demikian, variabel independen hampir sepenuhnya bisa memprediksi varians variabel dependen jikalau nilainya mendekati 1.</w:t>
      </w:r>
    </w:p>
    <w:p w14:paraId="3DE20238" w14:textId="77777777" w:rsidR="009722F1" w:rsidRPr="00F751F3" w:rsidRDefault="009722F1" w:rsidP="00F751F3">
      <w:pPr>
        <w:pStyle w:val="ListParagraph"/>
        <w:spacing w:line="360" w:lineRule="auto"/>
        <w:jc w:val="center"/>
        <w:rPr>
          <w:rFonts w:ascii="Times New Roman" w:hAnsi="Times New Roman" w:cs="Times New Roman"/>
          <w:b/>
          <w:bCs/>
          <w:sz w:val="24"/>
          <w:szCs w:val="24"/>
        </w:rPr>
      </w:pPr>
      <w:r w:rsidRPr="00F751F3">
        <w:rPr>
          <w:rFonts w:ascii="Times New Roman" w:hAnsi="Times New Roman" w:cs="Times New Roman"/>
          <w:b/>
          <w:bCs/>
          <w:sz w:val="24"/>
          <w:szCs w:val="24"/>
        </w:rPr>
        <w:t>Tabel 4.9</w:t>
      </w:r>
    </w:p>
    <w:p w14:paraId="227BFAF5" w14:textId="77777777" w:rsidR="009722F1" w:rsidRPr="00F751F3" w:rsidRDefault="009722F1" w:rsidP="00F751F3">
      <w:pPr>
        <w:pStyle w:val="ListParagraph"/>
        <w:spacing w:line="360" w:lineRule="auto"/>
        <w:jc w:val="center"/>
        <w:rPr>
          <w:rFonts w:ascii="Times New Roman" w:hAnsi="Times New Roman" w:cs="Times New Roman"/>
          <w:b/>
          <w:bCs/>
          <w:sz w:val="24"/>
          <w:szCs w:val="24"/>
        </w:rPr>
      </w:pPr>
      <w:r w:rsidRPr="00F751F3">
        <w:rPr>
          <w:rFonts w:ascii="Times New Roman" w:hAnsi="Times New Roman" w:cs="Times New Roman"/>
          <w:b/>
          <w:bCs/>
          <w:sz w:val="24"/>
          <w:szCs w:val="24"/>
        </w:rPr>
        <w:t>Hasil Uji Koefisien Determinasi</w:t>
      </w:r>
    </w:p>
    <w:p w14:paraId="09574FF7" w14:textId="77777777" w:rsidR="009722F1" w:rsidRPr="00F751F3" w:rsidRDefault="009722F1" w:rsidP="00F751F3">
      <w:pPr>
        <w:pStyle w:val="ListParagraph"/>
        <w:spacing w:line="360" w:lineRule="auto"/>
        <w:jc w:val="center"/>
        <w:rPr>
          <w:rFonts w:ascii="Times New Roman" w:hAnsi="Times New Roman" w:cs="Times New Roman"/>
          <w:b/>
          <w:bCs/>
          <w:sz w:val="24"/>
          <w:szCs w:val="24"/>
        </w:rPr>
      </w:pPr>
      <w:r w:rsidRPr="00F751F3">
        <w:rPr>
          <w:rFonts w:ascii="Times New Roman" w:hAnsi="Times New Roman" w:cs="Times New Roman"/>
          <w:b/>
          <w:bCs/>
          <w:noProof/>
          <w:sz w:val="24"/>
          <w:szCs w:val="24"/>
        </w:rPr>
        <w:drawing>
          <wp:inline distT="0" distB="0" distL="0" distR="0" wp14:anchorId="169E8D5A" wp14:editId="5BA18604">
            <wp:extent cx="3599815" cy="1212680"/>
            <wp:effectExtent l="0" t="0" r="635" b="6985"/>
            <wp:docPr id="5336347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34765" name="Picture 533634765"/>
                    <pic:cNvPicPr/>
                  </pic:nvPicPr>
                  <pic:blipFill rotWithShape="1">
                    <a:blip r:embed="rId33" cstate="print">
                      <a:extLst>
                        <a:ext uri="{28A0092B-C50C-407E-A947-70E740481C1C}">
                          <a14:useLocalDpi xmlns:a14="http://schemas.microsoft.com/office/drawing/2010/main" val="0"/>
                        </a:ext>
                      </a:extLst>
                    </a:blip>
                    <a:srcRect l="33983" t="41883" r="23623" b="34573"/>
                    <a:stretch/>
                  </pic:blipFill>
                  <pic:spPr bwMode="auto">
                    <a:xfrm>
                      <a:off x="0" y="0"/>
                      <a:ext cx="3643388" cy="1227359"/>
                    </a:xfrm>
                    <a:prstGeom prst="rect">
                      <a:avLst/>
                    </a:prstGeom>
                    <a:ln>
                      <a:noFill/>
                    </a:ln>
                    <a:extLst>
                      <a:ext uri="{53640926-AAD7-44D8-BBD7-CCE9431645EC}">
                        <a14:shadowObscured xmlns:a14="http://schemas.microsoft.com/office/drawing/2010/main"/>
                      </a:ext>
                    </a:extLst>
                  </pic:spPr>
                </pic:pic>
              </a:graphicData>
            </a:graphic>
          </wp:inline>
        </w:drawing>
      </w:r>
    </w:p>
    <w:p w14:paraId="75A36ABA" w14:textId="77777777" w:rsidR="009722F1" w:rsidRPr="00F751F3" w:rsidRDefault="009722F1" w:rsidP="001E59B4">
      <w:pPr>
        <w:pStyle w:val="ListParagraph"/>
        <w:spacing w:line="360" w:lineRule="auto"/>
        <w:ind w:left="2160" w:hanging="720"/>
        <w:rPr>
          <w:rFonts w:ascii="Times New Roman" w:hAnsi="Times New Roman" w:cs="Times New Roman"/>
          <w:noProof/>
        </w:rPr>
      </w:pPr>
      <w:r w:rsidRPr="00F751F3">
        <w:rPr>
          <w:rFonts w:ascii="Times New Roman" w:hAnsi="Times New Roman" w:cs="Times New Roman"/>
          <w:noProof/>
        </w:rPr>
        <w:t xml:space="preserve">Data diolah Eviews 12, 2024 </w:t>
      </w:r>
    </w:p>
    <w:p w14:paraId="62876B11" w14:textId="38BA696A" w:rsidR="001E59B4" w:rsidRDefault="009722F1" w:rsidP="00802BE0">
      <w:pPr>
        <w:pStyle w:val="ListParagraph"/>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Nilai R-Kuadrat yang </w:t>
      </w:r>
      <w:r w:rsidR="00CD1442" w:rsidRPr="00F751F3">
        <w:rPr>
          <w:rFonts w:ascii="Times New Roman" w:hAnsi="Times New Roman" w:cs="Times New Roman"/>
          <w:noProof/>
          <w:sz w:val="24"/>
          <w:szCs w:val="24"/>
        </w:rPr>
        <w:t>d</w:t>
      </w:r>
      <w:r w:rsidRPr="00F751F3">
        <w:rPr>
          <w:rFonts w:ascii="Times New Roman" w:hAnsi="Times New Roman" w:cs="Times New Roman"/>
          <w:noProof/>
          <w:sz w:val="24"/>
          <w:szCs w:val="24"/>
        </w:rPr>
        <w:t xml:space="preserve">iselaraskan ialah 0,192977, yang memperlihatkan bahwasannya </w:t>
      </w:r>
      <w:r w:rsidR="001E59B4" w:rsidRPr="003851FA">
        <w:rPr>
          <w:rFonts w:ascii="Times New Roman" w:hAnsi="Times New Roman" w:cs="Times New Roman"/>
          <w:noProof/>
          <w:sz w:val="24"/>
          <w:szCs w:val="24"/>
        </w:rPr>
        <w:t xml:space="preserve">kemampuan variabel independen dalam menjelaskan variabel dependen </w:t>
      </w:r>
      <w:r w:rsidR="001E59B4">
        <w:rPr>
          <w:rFonts w:ascii="Times New Roman" w:hAnsi="Times New Roman" w:cs="Times New Roman"/>
          <w:noProof/>
          <w:sz w:val="24"/>
          <w:szCs w:val="24"/>
        </w:rPr>
        <w:t xml:space="preserve">secara simultan </w:t>
      </w:r>
      <w:r w:rsidR="001E59B4" w:rsidRPr="003851FA">
        <w:rPr>
          <w:rFonts w:ascii="Times New Roman" w:hAnsi="Times New Roman" w:cs="Times New Roman"/>
          <w:noProof/>
          <w:sz w:val="24"/>
          <w:szCs w:val="24"/>
        </w:rPr>
        <w:t xml:space="preserve">sebesar </w:t>
      </w:r>
      <w:r w:rsidR="001E59B4">
        <w:rPr>
          <w:rFonts w:ascii="Times New Roman" w:hAnsi="Times New Roman" w:cs="Times New Roman"/>
          <w:noProof/>
          <w:sz w:val="24"/>
          <w:szCs w:val="24"/>
        </w:rPr>
        <w:t>19,29</w:t>
      </w:r>
      <w:r w:rsidR="001E59B4" w:rsidRPr="003851FA">
        <w:rPr>
          <w:rFonts w:ascii="Times New Roman" w:hAnsi="Times New Roman" w:cs="Times New Roman"/>
          <w:noProof/>
          <w:sz w:val="24"/>
          <w:szCs w:val="24"/>
        </w:rPr>
        <w:t xml:space="preserve">% </w:t>
      </w:r>
      <w:r w:rsidR="001E59B4">
        <w:rPr>
          <w:rFonts w:ascii="Times New Roman" w:hAnsi="Times New Roman" w:cs="Times New Roman"/>
          <w:noProof/>
          <w:sz w:val="24"/>
          <w:szCs w:val="24"/>
        </w:rPr>
        <w:t xml:space="preserve">, </w:t>
      </w:r>
      <w:r w:rsidR="001E59B4" w:rsidRPr="005B26DC">
        <w:rPr>
          <w:rFonts w:ascii="Times New Roman" w:hAnsi="Times New Roman" w:cs="Times New Roman"/>
          <w:noProof/>
          <w:sz w:val="24"/>
          <w:szCs w:val="24"/>
        </w:rPr>
        <w:t xml:space="preserve">sedangkan sisanya sebesar </w:t>
      </w:r>
      <w:r w:rsidR="001E59B4">
        <w:rPr>
          <w:rFonts w:ascii="Times New Roman" w:hAnsi="Times New Roman" w:cs="Times New Roman"/>
          <w:noProof/>
          <w:sz w:val="24"/>
          <w:szCs w:val="24"/>
        </w:rPr>
        <w:t>80,71</w:t>
      </w:r>
      <w:r w:rsidR="001E59B4" w:rsidRPr="005B26DC">
        <w:rPr>
          <w:rFonts w:ascii="Times New Roman" w:hAnsi="Times New Roman" w:cs="Times New Roman"/>
          <w:noProof/>
          <w:sz w:val="24"/>
          <w:szCs w:val="24"/>
        </w:rPr>
        <w:t>% di</w:t>
      </w:r>
      <w:r w:rsidR="001E59B4">
        <w:rPr>
          <w:rFonts w:ascii="Times New Roman" w:hAnsi="Times New Roman" w:cs="Times New Roman"/>
          <w:noProof/>
          <w:sz w:val="24"/>
          <w:szCs w:val="24"/>
        </w:rPr>
        <w:t>jelaskan</w:t>
      </w:r>
      <w:r w:rsidR="001E59B4" w:rsidRPr="005B26DC">
        <w:rPr>
          <w:rFonts w:ascii="Times New Roman" w:hAnsi="Times New Roman" w:cs="Times New Roman"/>
          <w:noProof/>
          <w:sz w:val="24"/>
          <w:szCs w:val="24"/>
        </w:rPr>
        <w:t xml:space="preserve"> oleh faktor lain diluar model regresi tersebut.</w:t>
      </w:r>
    </w:p>
    <w:p w14:paraId="38541084" w14:textId="77777777" w:rsidR="00802BE0" w:rsidRPr="001E59B4" w:rsidRDefault="00802BE0" w:rsidP="00802BE0">
      <w:pPr>
        <w:pStyle w:val="ListParagraph"/>
        <w:spacing w:line="360" w:lineRule="auto"/>
        <w:ind w:firstLine="720"/>
        <w:jc w:val="both"/>
        <w:rPr>
          <w:rFonts w:ascii="Times New Roman" w:hAnsi="Times New Roman" w:cs="Times New Roman"/>
          <w:noProof/>
          <w:sz w:val="24"/>
          <w:szCs w:val="24"/>
        </w:rPr>
      </w:pPr>
    </w:p>
    <w:p w14:paraId="2303F6CC" w14:textId="77777777" w:rsidR="009722F1" w:rsidRPr="00F751F3" w:rsidRDefault="009722F1">
      <w:pPr>
        <w:pStyle w:val="ListParagraph"/>
        <w:numPr>
          <w:ilvl w:val="2"/>
          <w:numId w:val="14"/>
        </w:numPr>
        <w:spacing w:line="360" w:lineRule="auto"/>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Uji Simultan F </w:t>
      </w:r>
    </w:p>
    <w:p w14:paraId="6A1FC7EC" w14:textId="64A22974" w:rsidR="009722F1" w:rsidRPr="00F751F3" w:rsidRDefault="009722F1" w:rsidP="00F751F3">
      <w:pPr>
        <w:pStyle w:val="ListParagraph"/>
        <w:spacing w:line="360" w:lineRule="auto"/>
        <w:ind w:firstLine="540"/>
        <w:jc w:val="both"/>
        <w:rPr>
          <w:rFonts w:ascii="Times New Roman" w:hAnsi="Times New Roman" w:cs="Times New Roman"/>
          <w:sz w:val="24"/>
          <w:szCs w:val="24"/>
        </w:rPr>
      </w:pPr>
      <w:r w:rsidRPr="00F751F3">
        <w:rPr>
          <w:rFonts w:ascii="Times New Roman" w:hAnsi="Times New Roman" w:cs="Times New Roman"/>
          <w:sz w:val="24"/>
          <w:szCs w:val="24"/>
        </w:rPr>
        <w:t>Uji</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statistik</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F</w:t>
      </w:r>
      <w:r w:rsidRPr="00F751F3">
        <w:rPr>
          <w:rFonts w:ascii="Times New Roman" w:hAnsi="Times New Roman" w:cs="Times New Roman"/>
          <w:spacing w:val="1"/>
          <w:sz w:val="24"/>
          <w:szCs w:val="24"/>
        </w:rPr>
        <w:t xml:space="preserve"> ataupun </w:t>
      </w:r>
      <w:r w:rsidRPr="00F751F3">
        <w:rPr>
          <w:rFonts w:ascii="Times New Roman" w:hAnsi="Times New Roman" w:cs="Times New Roman"/>
          <w:sz w:val="24"/>
          <w:szCs w:val="24"/>
        </w:rPr>
        <w:t>uji</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signifikansi</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simulatan</w:t>
      </w:r>
      <w:r w:rsidR="001E59B4">
        <w:rPr>
          <w:rFonts w:ascii="Times New Roman" w:hAnsi="Times New Roman" w:cs="Times New Roman"/>
          <w:sz w:val="24"/>
          <w:szCs w:val="24"/>
        </w:rPr>
        <w:t xml:space="preserve"> F</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ialah</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 xml:space="preserve">menilai apakah variabel independen diberikan pengaruh oleh pengaruh </w:t>
      </w:r>
      <w:r w:rsidR="00CD1442" w:rsidRPr="00F751F3">
        <w:rPr>
          <w:rFonts w:ascii="Times New Roman" w:hAnsi="Times New Roman" w:cs="Times New Roman"/>
          <w:sz w:val="24"/>
          <w:szCs w:val="24"/>
        </w:rPr>
        <w:t xml:space="preserve">gabungan </w:t>
      </w:r>
      <w:r w:rsidRPr="00F751F3">
        <w:rPr>
          <w:rFonts w:ascii="Times New Roman" w:hAnsi="Times New Roman" w:cs="Times New Roman"/>
          <w:sz w:val="24"/>
          <w:szCs w:val="24"/>
        </w:rPr>
        <w:t xml:space="preserve">dari seluruh variabel dependen dalam </w:t>
      </w:r>
      <w:r w:rsidR="00CD1442" w:rsidRPr="00F751F3">
        <w:rPr>
          <w:rFonts w:ascii="Times New Roman" w:hAnsi="Times New Roman" w:cs="Times New Roman"/>
          <w:sz w:val="24"/>
          <w:szCs w:val="24"/>
        </w:rPr>
        <w:t>model</w:t>
      </w:r>
      <w:r w:rsidRPr="00F751F3">
        <w:rPr>
          <w:rFonts w:ascii="Times New Roman" w:hAnsi="Times New Roman" w:cs="Times New Roman"/>
          <w:sz w:val="24"/>
          <w:szCs w:val="24"/>
        </w:rPr>
        <w:t>. Faktor-faktor berikut dipakai guna membuat keputusan</w:t>
      </w:r>
      <w:r w:rsidRPr="00F751F3">
        <w:rPr>
          <w:rStyle w:val="FootnoteReference"/>
          <w:rFonts w:ascii="Times New Roman" w:hAnsi="Times New Roman" w:cs="Times New Roman"/>
          <w:sz w:val="24"/>
          <w:szCs w:val="24"/>
        </w:rPr>
        <w:footnoteReference w:id="101"/>
      </w:r>
      <w:r w:rsidRPr="00F751F3">
        <w:rPr>
          <w:rFonts w:ascii="Times New Roman" w:hAnsi="Times New Roman" w:cs="Times New Roman"/>
          <w:sz w:val="24"/>
          <w:szCs w:val="24"/>
        </w:rPr>
        <w:t xml:space="preserve"> :</w:t>
      </w:r>
    </w:p>
    <w:p w14:paraId="6045A470" w14:textId="55932F12" w:rsidR="009722F1" w:rsidRPr="00F751F3" w:rsidRDefault="009722F1">
      <w:pPr>
        <w:pStyle w:val="ListParagraph"/>
        <w:numPr>
          <w:ilvl w:val="0"/>
          <w:numId w:val="20"/>
        </w:numPr>
        <w:spacing w:after="0" w:line="360" w:lineRule="auto"/>
        <w:ind w:left="1080" w:right="225"/>
        <w:jc w:val="both"/>
        <w:textAlignment w:val="baseline"/>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 xml:space="preserve">Jika skala signifikansi F kurang dari 0,05, sehingga H0 ditolak serta H1 diterima. Hal berikut memperlihatkan bahwasannya variabel dependen </w:t>
      </w:r>
      <w:r w:rsidR="00CD1442" w:rsidRPr="00F751F3">
        <w:rPr>
          <w:rFonts w:ascii="Times New Roman" w:eastAsia="Times New Roman" w:hAnsi="Times New Roman" w:cs="Times New Roman"/>
          <w:kern w:val="0"/>
          <w:sz w:val="24"/>
          <w:szCs w:val="24"/>
          <w14:ligatures w14:val="none"/>
        </w:rPr>
        <w:t>di</w:t>
      </w:r>
      <w:r w:rsidRPr="00F751F3">
        <w:rPr>
          <w:rFonts w:ascii="Times New Roman" w:eastAsia="Times New Roman" w:hAnsi="Times New Roman" w:cs="Times New Roman"/>
          <w:kern w:val="0"/>
          <w:sz w:val="24"/>
          <w:szCs w:val="24"/>
          <w14:ligatures w14:val="none"/>
        </w:rPr>
        <w:t>pengaruh oleh tiap-tiap variabel independen.</w:t>
      </w:r>
    </w:p>
    <w:p w14:paraId="487F1BF5" w14:textId="557F244A" w:rsidR="001E59B4" w:rsidRPr="00004940" w:rsidRDefault="009722F1">
      <w:pPr>
        <w:pStyle w:val="ListParagraph"/>
        <w:numPr>
          <w:ilvl w:val="0"/>
          <w:numId w:val="20"/>
        </w:numPr>
        <w:spacing w:after="0" w:line="360" w:lineRule="auto"/>
        <w:ind w:left="990" w:right="225" w:hanging="270"/>
        <w:jc w:val="both"/>
        <w:textAlignment w:val="baseline"/>
        <w:rPr>
          <w:rFonts w:ascii="Times New Roman" w:eastAsia="Times New Roman" w:hAnsi="Times New Roman" w:cs="Times New Roman"/>
          <w:kern w:val="0"/>
          <w:sz w:val="24"/>
          <w:szCs w:val="24"/>
          <w14:ligatures w14:val="none"/>
        </w:rPr>
      </w:pPr>
      <w:r w:rsidRPr="001E59B4">
        <w:rPr>
          <w:rFonts w:ascii="Times New Roman" w:eastAsia="Times New Roman" w:hAnsi="Times New Roman" w:cs="Times New Roman"/>
          <w:kern w:val="0"/>
          <w:sz w:val="24"/>
          <w:szCs w:val="24"/>
          <w14:ligatures w14:val="none"/>
        </w:rPr>
        <w:t>H</w:t>
      </w:r>
      <w:r w:rsidRPr="001E59B4">
        <w:rPr>
          <w:rFonts w:ascii="Times New Roman" w:eastAsia="Times New Roman" w:hAnsi="Times New Roman" w:cs="Times New Roman"/>
          <w:kern w:val="0"/>
          <w:sz w:val="24"/>
          <w:szCs w:val="24"/>
          <w:vertAlign w:val="superscript"/>
          <w14:ligatures w14:val="none"/>
        </w:rPr>
        <w:t>0</w:t>
      </w:r>
      <w:r w:rsidRPr="001E59B4">
        <w:rPr>
          <w:rFonts w:ascii="Times New Roman" w:eastAsia="Times New Roman" w:hAnsi="Times New Roman" w:cs="Times New Roman"/>
          <w:kern w:val="0"/>
          <w:sz w:val="24"/>
          <w:szCs w:val="24"/>
          <w14:ligatures w14:val="none"/>
        </w:rPr>
        <w:t xml:space="preserve"> diterima serta H</w:t>
      </w:r>
      <w:r w:rsidRPr="001E59B4">
        <w:rPr>
          <w:rFonts w:ascii="Times New Roman" w:eastAsia="Times New Roman" w:hAnsi="Times New Roman" w:cs="Times New Roman"/>
          <w:kern w:val="0"/>
          <w:sz w:val="24"/>
          <w:szCs w:val="24"/>
          <w:vertAlign w:val="superscript"/>
          <w14:ligatures w14:val="none"/>
        </w:rPr>
        <w:t>1</w:t>
      </w:r>
      <w:r w:rsidRPr="001E59B4">
        <w:rPr>
          <w:rFonts w:ascii="Times New Roman" w:eastAsia="Times New Roman" w:hAnsi="Times New Roman" w:cs="Times New Roman"/>
          <w:kern w:val="0"/>
          <w:sz w:val="24"/>
          <w:szCs w:val="24"/>
          <w14:ligatures w14:val="none"/>
        </w:rPr>
        <w:t xml:space="preserve"> ditolak jika skala signifikan F lebih dari 0,05. </w:t>
      </w:r>
      <w:r w:rsidR="001E59B4" w:rsidRPr="001E59B4">
        <w:rPr>
          <w:rFonts w:ascii="Times New Roman" w:eastAsia="Times New Roman" w:hAnsi="Times New Roman" w:cs="Times New Roman"/>
          <w:kern w:val="0"/>
          <w:sz w:val="24"/>
          <w:szCs w:val="24"/>
          <w14:ligatures w14:val="none"/>
        </w:rPr>
        <w:t>B</w:t>
      </w:r>
      <w:r w:rsidRPr="001E59B4">
        <w:rPr>
          <w:rFonts w:ascii="Times New Roman" w:eastAsia="Times New Roman" w:hAnsi="Times New Roman" w:cs="Times New Roman"/>
          <w:kern w:val="0"/>
          <w:sz w:val="24"/>
          <w:szCs w:val="24"/>
          <w14:ligatures w14:val="none"/>
        </w:rPr>
        <w:t>erikut memperlihatkan bahwasannya variabel dependen ataupun terikat t</w:t>
      </w:r>
      <w:r w:rsidR="001E59B4" w:rsidRPr="001E59B4">
        <w:rPr>
          <w:rFonts w:ascii="Times New Roman" w:eastAsia="Times New Roman" w:hAnsi="Times New Roman" w:cs="Times New Roman"/>
          <w:kern w:val="0"/>
          <w:sz w:val="24"/>
          <w:szCs w:val="24"/>
          <w14:ligatures w14:val="none"/>
        </w:rPr>
        <w:t>id</w:t>
      </w:r>
      <w:r w:rsidRPr="001E59B4">
        <w:rPr>
          <w:rFonts w:ascii="Times New Roman" w:eastAsia="Times New Roman" w:hAnsi="Times New Roman" w:cs="Times New Roman"/>
          <w:kern w:val="0"/>
          <w:sz w:val="24"/>
          <w:szCs w:val="24"/>
          <w14:ligatures w14:val="none"/>
        </w:rPr>
        <w:t xml:space="preserve">ak diberikan pengaruh </w:t>
      </w:r>
      <w:r w:rsidR="00B02397">
        <w:rPr>
          <w:rFonts w:ascii="Times New Roman" w:eastAsia="Times New Roman" w:hAnsi="Times New Roman" w:cs="Times New Roman"/>
          <w:kern w:val="0"/>
          <w:sz w:val="24"/>
          <w:szCs w:val="24"/>
          <w14:ligatures w14:val="none"/>
        </w:rPr>
        <w:t>se</w:t>
      </w:r>
      <w:r w:rsidRPr="001E59B4">
        <w:rPr>
          <w:rFonts w:ascii="Times New Roman" w:eastAsia="Times New Roman" w:hAnsi="Times New Roman" w:cs="Times New Roman"/>
          <w:kern w:val="0"/>
          <w:sz w:val="24"/>
          <w:szCs w:val="24"/>
          <w14:ligatures w14:val="none"/>
        </w:rPr>
        <w:t>cara signifikan oleh satu dari yang lainnya variabel independen ataupun bebas</w:t>
      </w:r>
      <w:r w:rsidR="001E59B4">
        <w:rPr>
          <w:rFonts w:ascii="Times New Roman" w:eastAsia="Times New Roman" w:hAnsi="Times New Roman" w:cs="Times New Roman"/>
          <w:kern w:val="0"/>
          <w:sz w:val="24"/>
          <w:szCs w:val="24"/>
          <w14:ligatures w14:val="none"/>
        </w:rPr>
        <w:t>:</w:t>
      </w:r>
    </w:p>
    <w:p w14:paraId="3CCE8FDF" w14:textId="77777777" w:rsidR="009722F1" w:rsidRPr="00F751F3" w:rsidRDefault="009722F1" w:rsidP="00F751F3">
      <w:pPr>
        <w:spacing w:after="0" w:line="360" w:lineRule="auto"/>
        <w:ind w:left="1080" w:right="225" w:hanging="270"/>
        <w:jc w:val="both"/>
        <w:textAlignment w:val="baseline"/>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Berikut perolehan uji simultan (Uji F) :</w:t>
      </w:r>
    </w:p>
    <w:p w14:paraId="5B723C1F" w14:textId="77777777" w:rsidR="009722F1" w:rsidRPr="00F751F3" w:rsidRDefault="009722F1" w:rsidP="00F751F3">
      <w:pPr>
        <w:spacing w:after="0" w:line="360" w:lineRule="auto"/>
        <w:ind w:left="720" w:right="225"/>
        <w:jc w:val="center"/>
        <w:textAlignment w:val="baseline"/>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Tabel 4.10</w:t>
      </w:r>
    </w:p>
    <w:p w14:paraId="4879507F" w14:textId="77777777" w:rsidR="009722F1" w:rsidRPr="00F751F3" w:rsidRDefault="009722F1" w:rsidP="00F751F3">
      <w:pPr>
        <w:spacing w:after="0" w:line="360" w:lineRule="auto"/>
        <w:ind w:left="720" w:right="225"/>
        <w:jc w:val="center"/>
        <w:textAlignment w:val="baseline"/>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Hasil Uji Simultan (Uji F)</w:t>
      </w:r>
    </w:p>
    <w:p w14:paraId="7111ECCE" w14:textId="77777777" w:rsidR="009722F1" w:rsidRPr="00F751F3" w:rsidRDefault="009722F1" w:rsidP="00F751F3">
      <w:pPr>
        <w:spacing w:after="0" w:line="360" w:lineRule="auto"/>
        <w:ind w:left="720" w:right="225"/>
        <w:jc w:val="center"/>
        <w:textAlignment w:val="baseline"/>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noProof/>
          <w:kern w:val="0"/>
          <w:sz w:val="24"/>
          <w:szCs w:val="24"/>
        </w:rPr>
        <w:drawing>
          <wp:inline distT="0" distB="0" distL="0" distR="0" wp14:anchorId="5E9F3CDD" wp14:editId="1DEEDC54">
            <wp:extent cx="3796671" cy="1190530"/>
            <wp:effectExtent l="0" t="0" r="0" b="0"/>
            <wp:docPr id="18351564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56441" name="Picture 1835156441"/>
                    <pic:cNvPicPr/>
                  </pic:nvPicPr>
                  <pic:blipFill rotWithShape="1">
                    <a:blip r:embed="rId34">
                      <a:extLst>
                        <a:ext uri="{28A0092B-C50C-407E-A947-70E740481C1C}">
                          <a14:useLocalDpi xmlns:a14="http://schemas.microsoft.com/office/drawing/2010/main" val="0"/>
                        </a:ext>
                      </a:extLst>
                    </a:blip>
                    <a:srcRect l="31465" t="49113" r="21819" b="24844"/>
                    <a:stretch/>
                  </pic:blipFill>
                  <pic:spPr bwMode="auto">
                    <a:xfrm>
                      <a:off x="0" y="0"/>
                      <a:ext cx="3838231" cy="1203562"/>
                    </a:xfrm>
                    <a:prstGeom prst="rect">
                      <a:avLst/>
                    </a:prstGeom>
                    <a:ln>
                      <a:noFill/>
                    </a:ln>
                    <a:extLst>
                      <a:ext uri="{53640926-AAD7-44D8-BBD7-CCE9431645EC}">
                        <a14:shadowObscured xmlns:a14="http://schemas.microsoft.com/office/drawing/2010/main"/>
                      </a:ext>
                    </a:extLst>
                  </pic:spPr>
                </pic:pic>
              </a:graphicData>
            </a:graphic>
          </wp:inline>
        </w:drawing>
      </w:r>
    </w:p>
    <w:p w14:paraId="57B67E6A" w14:textId="77777777" w:rsidR="009722F1" w:rsidRPr="00F751F3" w:rsidRDefault="009722F1" w:rsidP="00F751F3">
      <w:pPr>
        <w:spacing w:after="0" w:line="360" w:lineRule="auto"/>
        <w:ind w:left="1260" w:right="225"/>
        <w:textAlignment w:val="baseline"/>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 xml:space="preserve">Data diolah </w:t>
      </w:r>
      <w:r w:rsidRPr="00F751F3">
        <w:rPr>
          <w:rFonts w:ascii="Times New Roman" w:eastAsia="Times New Roman" w:hAnsi="Times New Roman" w:cs="Times New Roman"/>
          <w:i/>
          <w:iCs/>
          <w:kern w:val="0"/>
          <w:sz w:val="24"/>
          <w:szCs w:val="24"/>
          <w14:ligatures w14:val="none"/>
        </w:rPr>
        <w:t>Eviews</w:t>
      </w:r>
      <w:r w:rsidRPr="00F751F3">
        <w:rPr>
          <w:rFonts w:ascii="Times New Roman" w:eastAsia="Times New Roman" w:hAnsi="Times New Roman" w:cs="Times New Roman"/>
          <w:kern w:val="0"/>
          <w:sz w:val="24"/>
          <w:szCs w:val="24"/>
          <w14:ligatures w14:val="none"/>
        </w:rPr>
        <w:t xml:space="preserve"> 12, 2024</w:t>
      </w:r>
    </w:p>
    <w:p w14:paraId="0F1C91C9" w14:textId="40748502" w:rsidR="009722F1" w:rsidRPr="00F751F3" w:rsidRDefault="009722F1" w:rsidP="00F751F3">
      <w:pPr>
        <w:spacing w:after="0" w:line="360" w:lineRule="auto"/>
        <w:ind w:left="720" w:right="225" w:firstLine="540"/>
        <w:jc w:val="both"/>
        <w:textAlignment w:val="baseline"/>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 xml:space="preserve">Nilai Prob (F-Statistic) yang didapati dari perolehan pengujian di tabel 4.10 ialah 0,002395. </w:t>
      </w:r>
      <w:r w:rsidR="00CD1442" w:rsidRPr="00F751F3">
        <w:rPr>
          <w:rFonts w:ascii="Times New Roman" w:eastAsia="Times New Roman" w:hAnsi="Times New Roman" w:cs="Times New Roman"/>
          <w:kern w:val="0"/>
          <w:sz w:val="24"/>
          <w:szCs w:val="24"/>
          <w14:ligatures w14:val="none"/>
        </w:rPr>
        <w:t>Nilai</w:t>
      </w:r>
      <w:r w:rsidRPr="00F751F3">
        <w:rPr>
          <w:rFonts w:ascii="Times New Roman" w:eastAsia="Times New Roman" w:hAnsi="Times New Roman" w:cs="Times New Roman"/>
          <w:kern w:val="0"/>
          <w:sz w:val="24"/>
          <w:szCs w:val="24"/>
          <w14:ligatures w14:val="none"/>
        </w:rPr>
        <w:t xml:space="preserve"> itu berada di bawah taraf signifikansi (&lt;0,05), yang</w:t>
      </w:r>
      <w:r w:rsidR="00B02397">
        <w:rPr>
          <w:rFonts w:ascii="Times New Roman" w:eastAsia="Times New Roman" w:hAnsi="Times New Roman" w:cs="Times New Roman"/>
          <w:kern w:val="0"/>
          <w:sz w:val="24"/>
          <w:szCs w:val="24"/>
          <w14:ligatures w14:val="none"/>
        </w:rPr>
        <w:t xml:space="preserve"> </w:t>
      </w:r>
      <w:r w:rsidRPr="00F751F3">
        <w:rPr>
          <w:rFonts w:ascii="Times New Roman" w:eastAsia="Times New Roman" w:hAnsi="Times New Roman" w:cs="Times New Roman"/>
          <w:kern w:val="0"/>
          <w:sz w:val="24"/>
          <w:szCs w:val="24"/>
          <w14:ligatures w14:val="none"/>
        </w:rPr>
        <w:t xml:space="preserve">diperlihatkan tabel </w:t>
      </w:r>
      <w:r w:rsidR="00CD1442" w:rsidRPr="00F751F3">
        <w:rPr>
          <w:rFonts w:ascii="Times New Roman" w:eastAsia="Times New Roman" w:hAnsi="Times New Roman" w:cs="Times New Roman"/>
          <w:kern w:val="0"/>
          <w:sz w:val="24"/>
          <w:szCs w:val="24"/>
          <w14:ligatures w14:val="none"/>
        </w:rPr>
        <w:t>diatas</w:t>
      </w:r>
      <w:r w:rsidRPr="00F751F3">
        <w:rPr>
          <w:rFonts w:ascii="Times New Roman" w:eastAsia="Times New Roman" w:hAnsi="Times New Roman" w:cs="Times New Roman"/>
          <w:kern w:val="0"/>
          <w:sz w:val="24"/>
          <w:szCs w:val="24"/>
          <w14:ligatures w14:val="none"/>
        </w:rPr>
        <w:t>. Profitabilitas</w:t>
      </w:r>
      <w:r w:rsidRPr="00F751F3">
        <w:rPr>
          <w:rFonts w:ascii="Times New Roman" w:eastAsia="Times New Roman" w:hAnsi="Times New Roman" w:cs="Times New Roman"/>
          <w:i/>
          <w:iCs/>
          <w:kern w:val="0"/>
          <w:sz w:val="24"/>
          <w:szCs w:val="24"/>
          <w14:ligatures w14:val="none"/>
        </w:rPr>
        <w:t>, transfer pricing</w:t>
      </w:r>
      <w:r w:rsidRPr="00F751F3">
        <w:rPr>
          <w:rFonts w:ascii="Times New Roman" w:eastAsia="Times New Roman" w:hAnsi="Times New Roman" w:cs="Times New Roman"/>
          <w:kern w:val="0"/>
          <w:sz w:val="24"/>
          <w:szCs w:val="24"/>
          <w14:ligatures w14:val="none"/>
        </w:rPr>
        <w:t xml:space="preserve">, serta </w:t>
      </w:r>
      <w:r w:rsidRPr="00F751F3">
        <w:rPr>
          <w:rFonts w:ascii="Times New Roman" w:eastAsia="Times New Roman" w:hAnsi="Times New Roman" w:cs="Times New Roman"/>
          <w:i/>
          <w:iCs/>
          <w:kern w:val="0"/>
          <w:sz w:val="24"/>
          <w:szCs w:val="24"/>
          <w14:ligatures w14:val="none"/>
        </w:rPr>
        <w:t>leverage</w:t>
      </w:r>
      <w:r w:rsidRPr="00F751F3">
        <w:rPr>
          <w:rFonts w:ascii="Times New Roman" w:eastAsia="Times New Roman" w:hAnsi="Times New Roman" w:cs="Times New Roman"/>
          <w:kern w:val="0"/>
          <w:sz w:val="24"/>
          <w:szCs w:val="24"/>
          <w14:ligatures w14:val="none"/>
        </w:rPr>
        <w:t xml:space="preserve"> </w:t>
      </w:r>
      <w:r w:rsidR="00CD1442" w:rsidRPr="00F751F3">
        <w:rPr>
          <w:rFonts w:ascii="Times New Roman" w:eastAsia="Times New Roman" w:hAnsi="Times New Roman" w:cs="Times New Roman"/>
          <w:kern w:val="0"/>
          <w:sz w:val="24"/>
          <w:szCs w:val="24"/>
          <w14:ligatures w14:val="none"/>
        </w:rPr>
        <w:t xml:space="preserve">secara simultan berpengaruh signifikan </w:t>
      </w:r>
      <w:r w:rsidRPr="00F751F3">
        <w:rPr>
          <w:rFonts w:ascii="Times New Roman" w:eastAsia="Times New Roman" w:hAnsi="Times New Roman" w:cs="Times New Roman"/>
          <w:kern w:val="0"/>
          <w:sz w:val="24"/>
          <w:szCs w:val="24"/>
          <w14:ligatures w14:val="none"/>
        </w:rPr>
        <w:t xml:space="preserve">kepada </w:t>
      </w:r>
      <w:r w:rsidR="005858E5" w:rsidRPr="003D1505">
        <w:rPr>
          <w:rFonts w:ascii="Times New Roman" w:hAnsi="Times New Roman" w:cs="Times New Roman"/>
          <w:i/>
          <w:iCs/>
          <w:sz w:val="24"/>
          <w:szCs w:val="24"/>
        </w:rPr>
        <w:t>tax avoidance</w:t>
      </w:r>
      <w:r w:rsidR="005858E5" w:rsidRPr="000B0473">
        <w:rPr>
          <w:rFonts w:ascii="Times New Roman" w:hAnsi="Times New Roman" w:cs="Times New Roman"/>
          <w:sz w:val="24"/>
          <w:szCs w:val="24"/>
        </w:rPr>
        <w:t xml:space="preserve"> </w:t>
      </w:r>
      <w:r w:rsidRPr="00F751F3">
        <w:rPr>
          <w:rFonts w:ascii="Times New Roman" w:eastAsia="Times New Roman" w:hAnsi="Times New Roman" w:cs="Times New Roman"/>
          <w:kern w:val="0"/>
          <w:sz w:val="24"/>
          <w:szCs w:val="24"/>
          <w14:ligatures w14:val="none"/>
        </w:rPr>
        <w:t xml:space="preserve">bagi </w:t>
      </w:r>
      <w:r w:rsidR="00CD1442" w:rsidRPr="00F751F3">
        <w:rPr>
          <w:rFonts w:ascii="Times New Roman" w:eastAsia="Times New Roman" w:hAnsi="Times New Roman" w:cs="Times New Roman"/>
          <w:kern w:val="0"/>
          <w:sz w:val="24"/>
          <w:szCs w:val="24"/>
          <w14:ligatures w14:val="none"/>
        </w:rPr>
        <w:t>perusahaan</w:t>
      </w:r>
      <w:r w:rsidRPr="00F751F3">
        <w:rPr>
          <w:rFonts w:ascii="Times New Roman" w:eastAsia="Times New Roman" w:hAnsi="Times New Roman" w:cs="Times New Roman"/>
          <w:kern w:val="0"/>
          <w:sz w:val="24"/>
          <w:szCs w:val="24"/>
          <w14:ligatures w14:val="none"/>
        </w:rPr>
        <w:t xml:space="preserve"> pertambangan yang ter</w:t>
      </w:r>
      <w:r w:rsidR="001E59B4">
        <w:rPr>
          <w:rFonts w:ascii="Times New Roman" w:eastAsia="Times New Roman" w:hAnsi="Times New Roman" w:cs="Times New Roman"/>
          <w:kern w:val="0"/>
          <w:sz w:val="24"/>
          <w:szCs w:val="24"/>
          <w14:ligatures w14:val="none"/>
        </w:rPr>
        <w:t>daftar</w:t>
      </w:r>
      <w:r w:rsidRPr="00F751F3">
        <w:rPr>
          <w:rFonts w:ascii="Times New Roman" w:eastAsia="Times New Roman" w:hAnsi="Times New Roman" w:cs="Times New Roman"/>
          <w:kern w:val="0"/>
          <w:sz w:val="24"/>
          <w:szCs w:val="24"/>
          <w14:ligatures w14:val="none"/>
        </w:rPr>
        <w:t xml:space="preserve"> di BEI.</w:t>
      </w:r>
    </w:p>
    <w:p w14:paraId="5611875D" w14:textId="77777777" w:rsidR="009722F1" w:rsidRPr="00F751F3" w:rsidRDefault="009722F1" w:rsidP="00F751F3">
      <w:pPr>
        <w:spacing w:after="0" w:line="360" w:lineRule="auto"/>
        <w:ind w:right="225"/>
        <w:jc w:val="both"/>
        <w:textAlignment w:val="baseline"/>
        <w:rPr>
          <w:rFonts w:ascii="Times New Roman" w:eastAsia="Times New Roman" w:hAnsi="Times New Roman" w:cs="Times New Roman"/>
          <w:kern w:val="0"/>
          <w:sz w:val="24"/>
          <w:szCs w:val="24"/>
          <w14:ligatures w14:val="none"/>
        </w:rPr>
      </w:pPr>
    </w:p>
    <w:p w14:paraId="7982CF3A" w14:textId="77777777" w:rsidR="009722F1" w:rsidRPr="00F751F3" w:rsidRDefault="009722F1">
      <w:pPr>
        <w:pStyle w:val="ListParagraph"/>
        <w:numPr>
          <w:ilvl w:val="2"/>
          <w:numId w:val="14"/>
        </w:numPr>
        <w:tabs>
          <w:tab w:val="left" w:pos="1530"/>
        </w:tabs>
        <w:spacing w:after="0" w:line="360" w:lineRule="auto"/>
        <w:ind w:right="225"/>
        <w:jc w:val="both"/>
        <w:textAlignment w:val="baseline"/>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Uji Parsial (Uji T)</w:t>
      </w:r>
    </w:p>
    <w:p w14:paraId="2A54D91C" w14:textId="77777777" w:rsidR="009722F1" w:rsidRPr="00F751F3" w:rsidRDefault="009722F1" w:rsidP="00F751F3">
      <w:pPr>
        <w:pStyle w:val="ListParagraph"/>
        <w:tabs>
          <w:tab w:val="left" w:pos="1170"/>
          <w:tab w:val="left" w:pos="1530"/>
        </w:tabs>
        <w:spacing w:after="0" w:line="360" w:lineRule="auto"/>
        <w:ind w:right="225" w:firstLine="540"/>
        <w:jc w:val="both"/>
        <w:textAlignment w:val="baseline"/>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Uji parsial t berikut menggambarkan sejauh mana variabel independen baik sendiri ataupun sebagian yang  berkontribusi di penjelasan variabel dependen. Taraf signifikansi guna uji berikut ditetapkan di 0,05. Kriteria berikut wajib dipenuhi agar sebuah hipotesis bisa diterima ataupun ditolak</w:t>
      </w:r>
      <w:r w:rsidRPr="00F751F3">
        <w:rPr>
          <w:rStyle w:val="FootnoteReference"/>
          <w:rFonts w:ascii="Times New Roman" w:eastAsia="Times New Roman" w:hAnsi="Times New Roman" w:cs="Times New Roman"/>
          <w:kern w:val="0"/>
          <w:sz w:val="24"/>
          <w:szCs w:val="24"/>
          <w14:ligatures w14:val="none"/>
        </w:rPr>
        <w:footnoteReference w:id="102"/>
      </w:r>
      <w:r w:rsidRPr="00F751F3">
        <w:rPr>
          <w:rFonts w:ascii="Times New Roman" w:eastAsia="Times New Roman" w:hAnsi="Times New Roman" w:cs="Times New Roman"/>
          <w:kern w:val="0"/>
          <w:sz w:val="24"/>
          <w:szCs w:val="24"/>
          <w14:ligatures w14:val="none"/>
        </w:rPr>
        <w:t xml:space="preserve">  :</w:t>
      </w:r>
    </w:p>
    <w:p w14:paraId="1419D686" w14:textId="4B45849A" w:rsidR="009722F1" w:rsidRPr="00F751F3" w:rsidRDefault="009722F1" w:rsidP="00F751F3">
      <w:pPr>
        <w:pStyle w:val="ListParagraph"/>
        <w:tabs>
          <w:tab w:val="left" w:pos="1170"/>
          <w:tab w:val="left" w:pos="1530"/>
        </w:tabs>
        <w:spacing w:after="0" w:line="360" w:lineRule="auto"/>
        <w:ind w:left="900" w:right="225" w:hanging="270"/>
        <w:jc w:val="both"/>
        <w:textAlignment w:val="baseline"/>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 xml:space="preserve"> 1. Variabel bebas t</w:t>
      </w:r>
      <w:r w:rsidR="002650CA" w:rsidRPr="00F751F3">
        <w:rPr>
          <w:rFonts w:ascii="Times New Roman" w:eastAsia="Times New Roman" w:hAnsi="Times New Roman" w:cs="Times New Roman"/>
          <w:kern w:val="0"/>
          <w:sz w:val="24"/>
          <w:szCs w:val="24"/>
          <w14:ligatures w14:val="none"/>
        </w:rPr>
        <w:t>id</w:t>
      </w:r>
      <w:r w:rsidRPr="00F751F3">
        <w:rPr>
          <w:rFonts w:ascii="Times New Roman" w:eastAsia="Times New Roman" w:hAnsi="Times New Roman" w:cs="Times New Roman"/>
          <w:kern w:val="0"/>
          <w:sz w:val="24"/>
          <w:szCs w:val="24"/>
          <w14:ligatures w14:val="none"/>
        </w:rPr>
        <w:t xml:space="preserve">ak </w:t>
      </w:r>
      <w:r w:rsidR="00B02397">
        <w:rPr>
          <w:rFonts w:ascii="Times New Roman" w:eastAsia="Times New Roman" w:hAnsi="Times New Roman" w:cs="Times New Roman"/>
          <w:kern w:val="0"/>
          <w:sz w:val="24"/>
          <w:szCs w:val="24"/>
          <w14:ligatures w14:val="none"/>
        </w:rPr>
        <w:t>ber</w:t>
      </w:r>
      <w:r w:rsidRPr="00F751F3">
        <w:rPr>
          <w:rFonts w:ascii="Times New Roman" w:eastAsia="Times New Roman" w:hAnsi="Times New Roman" w:cs="Times New Roman"/>
          <w:kern w:val="0"/>
          <w:sz w:val="24"/>
          <w:szCs w:val="24"/>
          <w14:ligatures w14:val="none"/>
        </w:rPr>
        <w:t>pengaruh signifikan pada variabel terikat, hal berikut</w:t>
      </w:r>
      <w:r w:rsidR="002650CA" w:rsidRPr="00F751F3">
        <w:rPr>
          <w:rFonts w:ascii="Times New Roman" w:eastAsia="Times New Roman" w:hAnsi="Times New Roman" w:cs="Times New Roman"/>
          <w:kern w:val="0"/>
          <w:sz w:val="24"/>
          <w:szCs w:val="24"/>
          <w14:ligatures w14:val="none"/>
        </w:rPr>
        <w:t xml:space="preserve"> </w:t>
      </w:r>
      <w:r w:rsidRPr="00F751F3">
        <w:rPr>
          <w:rFonts w:ascii="Times New Roman" w:eastAsia="Times New Roman" w:hAnsi="Times New Roman" w:cs="Times New Roman"/>
          <w:kern w:val="0"/>
          <w:sz w:val="24"/>
          <w:szCs w:val="24"/>
          <w14:ligatures w14:val="none"/>
        </w:rPr>
        <w:t xml:space="preserve">diperlihatkan dengan </w:t>
      </w:r>
      <w:r w:rsidR="002650CA" w:rsidRPr="00F751F3">
        <w:rPr>
          <w:rFonts w:ascii="Times New Roman" w:eastAsia="Times New Roman" w:hAnsi="Times New Roman" w:cs="Times New Roman"/>
          <w:kern w:val="0"/>
          <w:sz w:val="24"/>
          <w:szCs w:val="24"/>
          <w14:ligatures w14:val="none"/>
        </w:rPr>
        <w:t>nilai</w:t>
      </w:r>
      <w:r w:rsidRPr="00F751F3">
        <w:rPr>
          <w:rFonts w:ascii="Times New Roman" w:eastAsia="Times New Roman" w:hAnsi="Times New Roman" w:cs="Times New Roman"/>
          <w:kern w:val="0"/>
          <w:sz w:val="24"/>
          <w:szCs w:val="24"/>
          <w14:ligatures w14:val="none"/>
        </w:rPr>
        <w:t xml:space="preserve"> signifikansi t &gt; 0,05. </w:t>
      </w:r>
    </w:p>
    <w:p w14:paraId="3E187661" w14:textId="64D22034" w:rsidR="00C41FA5" w:rsidRDefault="009722F1" w:rsidP="00004940">
      <w:pPr>
        <w:pStyle w:val="ListParagraph"/>
        <w:tabs>
          <w:tab w:val="left" w:pos="1170"/>
          <w:tab w:val="left" w:pos="1530"/>
        </w:tabs>
        <w:spacing w:after="0" w:line="360" w:lineRule="auto"/>
        <w:ind w:left="900" w:right="225" w:hanging="270"/>
        <w:jc w:val="both"/>
        <w:textAlignment w:val="baseline"/>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 xml:space="preserve">2. Variabel bebas </w:t>
      </w:r>
      <w:r w:rsidR="00B02397">
        <w:rPr>
          <w:rFonts w:ascii="Times New Roman" w:eastAsia="Times New Roman" w:hAnsi="Times New Roman" w:cs="Times New Roman"/>
          <w:kern w:val="0"/>
          <w:sz w:val="24"/>
          <w:szCs w:val="24"/>
          <w14:ligatures w14:val="none"/>
        </w:rPr>
        <w:t>berp</w:t>
      </w:r>
      <w:r w:rsidRPr="00F751F3">
        <w:rPr>
          <w:rFonts w:ascii="Times New Roman" w:eastAsia="Times New Roman" w:hAnsi="Times New Roman" w:cs="Times New Roman"/>
          <w:kern w:val="0"/>
          <w:sz w:val="24"/>
          <w:szCs w:val="24"/>
          <w14:ligatures w14:val="none"/>
        </w:rPr>
        <w:t>engaruh signifikan kepada variabel terikat, hal berikut</w:t>
      </w:r>
      <w:r w:rsidR="002650CA" w:rsidRPr="00F751F3">
        <w:rPr>
          <w:rFonts w:ascii="Times New Roman" w:eastAsia="Times New Roman" w:hAnsi="Times New Roman" w:cs="Times New Roman"/>
          <w:kern w:val="0"/>
          <w:sz w:val="24"/>
          <w:szCs w:val="24"/>
          <w14:ligatures w14:val="none"/>
        </w:rPr>
        <w:t xml:space="preserve"> </w:t>
      </w:r>
      <w:r w:rsidRPr="00F751F3">
        <w:rPr>
          <w:rFonts w:ascii="Times New Roman" w:eastAsia="Times New Roman" w:hAnsi="Times New Roman" w:cs="Times New Roman"/>
          <w:kern w:val="0"/>
          <w:sz w:val="24"/>
          <w:szCs w:val="24"/>
          <w14:ligatures w14:val="none"/>
        </w:rPr>
        <w:t xml:space="preserve">diperlihatkan dengan </w:t>
      </w:r>
      <w:r w:rsidR="002650CA" w:rsidRPr="00F751F3">
        <w:rPr>
          <w:rFonts w:ascii="Times New Roman" w:eastAsia="Times New Roman" w:hAnsi="Times New Roman" w:cs="Times New Roman"/>
          <w:kern w:val="0"/>
          <w:sz w:val="24"/>
          <w:szCs w:val="24"/>
          <w14:ligatures w14:val="none"/>
        </w:rPr>
        <w:t xml:space="preserve">nilai </w:t>
      </w:r>
      <w:r w:rsidRPr="00F751F3">
        <w:rPr>
          <w:rFonts w:ascii="Times New Roman" w:eastAsia="Times New Roman" w:hAnsi="Times New Roman" w:cs="Times New Roman"/>
          <w:kern w:val="0"/>
          <w:sz w:val="24"/>
          <w:szCs w:val="24"/>
          <w14:ligatures w14:val="none"/>
        </w:rPr>
        <w:t>signifikansi t &lt; 0,05.</w:t>
      </w:r>
    </w:p>
    <w:p w14:paraId="22D8B5E0" w14:textId="77777777" w:rsidR="000F2657" w:rsidRDefault="000F2657" w:rsidP="00004940">
      <w:pPr>
        <w:pStyle w:val="ListParagraph"/>
        <w:tabs>
          <w:tab w:val="left" w:pos="1170"/>
          <w:tab w:val="left" w:pos="1530"/>
        </w:tabs>
        <w:spacing w:after="0" w:line="360" w:lineRule="auto"/>
        <w:ind w:left="900" w:right="225" w:hanging="270"/>
        <w:jc w:val="both"/>
        <w:textAlignment w:val="baseline"/>
        <w:rPr>
          <w:rFonts w:ascii="Times New Roman" w:eastAsia="Times New Roman" w:hAnsi="Times New Roman" w:cs="Times New Roman"/>
          <w:kern w:val="0"/>
          <w:sz w:val="24"/>
          <w:szCs w:val="24"/>
          <w14:ligatures w14:val="none"/>
        </w:rPr>
      </w:pPr>
    </w:p>
    <w:p w14:paraId="403132F8" w14:textId="77777777" w:rsidR="000F2657" w:rsidRDefault="000F2657" w:rsidP="00004940">
      <w:pPr>
        <w:pStyle w:val="ListParagraph"/>
        <w:tabs>
          <w:tab w:val="left" w:pos="1170"/>
          <w:tab w:val="left" w:pos="1530"/>
        </w:tabs>
        <w:spacing w:after="0" w:line="360" w:lineRule="auto"/>
        <w:ind w:left="900" w:right="225" w:hanging="270"/>
        <w:jc w:val="both"/>
        <w:textAlignment w:val="baseline"/>
        <w:rPr>
          <w:rFonts w:ascii="Times New Roman" w:eastAsia="Times New Roman" w:hAnsi="Times New Roman" w:cs="Times New Roman"/>
          <w:kern w:val="0"/>
          <w:sz w:val="24"/>
          <w:szCs w:val="24"/>
          <w14:ligatures w14:val="none"/>
        </w:rPr>
      </w:pPr>
    </w:p>
    <w:p w14:paraId="6D5292C6" w14:textId="77777777" w:rsidR="000F2657" w:rsidRDefault="000F2657" w:rsidP="00004940">
      <w:pPr>
        <w:pStyle w:val="ListParagraph"/>
        <w:tabs>
          <w:tab w:val="left" w:pos="1170"/>
          <w:tab w:val="left" w:pos="1530"/>
        </w:tabs>
        <w:spacing w:after="0" w:line="360" w:lineRule="auto"/>
        <w:ind w:left="900" w:right="225" w:hanging="270"/>
        <w:jc w:val="both"/>
        <w:textAlignment w:val="baseline"/>
        <w:rPr>
          <w:rFonts w:ascii="Times New Roman" w:eastAsia="Times New Roman" w:hAnsi="Times New Roman" w:cs="Times New Roman"/>
          <w:kern w:val="0"/>
          <w:sz w:val="24"/>
          <w:szCs w:val="24"/>
          <w14:ligatures w14:val="none"/>
        </w:rPr>
      </w:pPr>
    </w:p>
    <w:p w14:paraId="04D674D9" w14:textId="77777777" w:rsidR="000F2657" w:rsidRPr="00004940" w:rsidRDefault="000F2657" w:rsidP="00004940">
      <w:pPr>
        <w:pStyle w:val="ListParagraph"/>
        <w:tabs>
          <w:tab w:val="left" w:pos="1170"/>
          <w:tab w:val="left" w:pos="1530"/>
        </w:tabs>
        <w:spacing w:after="0" w:line="360" w:lineRule="auto"/>
        <w:ind w:left="900" w:right="225" w:hanging="270"/>
        <w:jc w:val="both"/>
        <w:textAlignment w:val="baseline"/>
        <w:rPr>
          <w:rFonts w:ascii="Times New Roman" w:eastAsia="Times New Roman" w:hAnsi="Times New Roman" w:cs="Times New Roman"/>
          <w:kern w:val="0"/>
          <w:sz w:val="24"/>
          <w:szCs w:val="24"/>
          <w14:ligatures w14:val="none"/>
        </w:rPr>
      </w:pPr>
    </w:p>
    <w:p w14:paraId="5B008689" w14:textId="77777777" w:rsidR="009722F1" w:rsidRPr="00F751F3" w:rsidRDefault="009722F1" w:rsidP="00F751F3">
      <w:pPr>
        <w:tabs>
          <w:tab w:val="left" w:pos="1170"/>
          <w:tab w:val="left" w:pos="1530"/>
        </w:tabs>
        <w:spacing w:after="0" w:line="360" w:lineRule="auto"/>
        <w:ind w:right="225"/>
        <w:jc w:val="center"/>
        <w:textAlignment w:val="baseline"/>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b/>
          <w:bCs/>
          <w:kern w:val="0"/>
          <w:sz w:val="24"/>
          <w:szCs w:val="24"/>
          <w14:ligatures w14:val="none"/>
        </w:rPr>
        <w:t>Tabel 4.11</w:t>
      </w:r>
    </w:p>
    <w:p w14:paraId="3E361C46" w14:textId="77777777" w:rsidR="009722F1" w:rsidRPr="00F751F3" w:rsidRDefault="009722F1" w:rsidP="00F751F3">
      <w:pPr>
        <w:tabs>
          <w:tab w:val="left" w:pos="1170"/>
          <w:tab w:val="left" w:pos="1530"/>
        </w:tabs>
        <w:spacing w:after="0" w:line="360" w:lineRule="auto"/>
        <w:ind w:right="225"/>
        <w:jc w:val="center"/>
        <w:textAlignment w:val="baseline"/>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Hasil Uji Parsial (Uji T)</w:t>
      </w:r>
    </w:p>
    <w:p w14:paraId="3CE76F7D" w14:textId="77777777" w:rsidR="009722F1" w:rsidRPr="00F751F3" w:rsidRDefault="009722F1" w:rsidP="00F751F3">
      <w:pPr>
        <w:tabs>
          <w:tab w:val="left" w:pos="1170"/>
          <w:tab w:val="left" w:pos="1530"/>
        </w:tabs>
        <w:spacing w:after="0" w:line="360" w:lineRule="auto"/>
        <w:ind w:right="225"/>
        <w:jc w:val="center"/>
        <w:textAlignment w:val="baseline"/>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noProof/>
          <w:kern w:val="0"/>
          <w:sz w:val="24"/>
          <w:szCs w:val="24"/>
        </w:rPr>
        <w:drawing>
          <wp:inline distT="0" distB="0" distL="0" distR="0" wp14:anchorId="6F874786" wp14:editId="33CFC4AF">
            <wp:extent cx="3649542" cy="998969"/>
            <wp:effectExtent l="0" t="0" r="8255" b="0"/>
            <wp:docPr id="18360588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58895" name="Picture 1836058895"/>
                    <pic:cNvPicPr/>
                  </pic:nvPicPr>
                  <pic:blipFill rotWithShape="1">
                    <a:blip r:embed="rId35">
                      <a:extLst>
                        <a:ext uri="{28A0092B-C50C-407E-A947-70E740481C1C}">
                          <a14:useLocalDpi xmlns:a14="http://schemas.microsoft.com/office/drawing/2010/main" val="0"/>
                        </a:ext>
                      </a:extLst>
                    </a:blip>
                    <a:srcRect l="32011" t="51532" r="28110" b="29062"/>
                    <a:stretch/>
                  </pic:blipFill>
                  <pic:spPr bwMode="auto">
                    <a:xfrm>
                      <a:off x="0" y="0"/>
                      <a:ext cx="3663364" cy="1002752"/>
                    </a:xfrm>
                    <a:prstGeom prst="rect">
                      <a:avLst/>
                    </a:prstGeom>
                    <a:ln>
                      <a:noFill/>
                    </a:ln>
                    <a:extLst>
                      <a:ext uri="{53640926-AAD7-44D8-BBD7-CCE9431645EC}">
                        <a14:shadowObscured xmlns:a14="http://schemas.microsoft.com/office/drawing/2010/main"/>
                      </a:ext>
                    </a:extLst>
                  </pic:spPr>
                </pic:pic>
              </a:graphicData>
            </a:graphic>
          </wp:inline>
        </w:drawing>
      </w:r>
    </w:p>
    <w:p w14:paraId="24625BEB" w14:textId="4EABE699" w:rsidR="009722F1" w:rsidRPr="00F751F3" w:rsidRDefault="009722F1" w:rsidP="00F751F3">
      <w:pPr>
        <w:tabs>
          <w:tab w:val="left" w:pos="1170"/>
          <w:tab w:val="left" w:pos="1530"/>
        </w:tabs>
        <w:spacing w:after="0" w:line="360" w:lineRule="auto"/>
        <w:ind w:left="720" w:right="225"/>
        <w:textAlignment w:val="baseline"/>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 xml:space="preserve">Data diolah </w:t>
      </w:r>
      <w:r w:rsidRPr="00F751F3">
        <w:rPr>
          <w:rFonts w:ascii="Times New Roman" w:eastAsia="Times New Roman" w:hAnsi="Times New Roman" w:cs="Times New Roman"/>
          <w:i/>
          <w:iCs/>
          <w:kern w:val="0"/>
          <w:sz w:val="24"/>
          <w:szCs w:val="24"/>
          <w14:ligatures w14:val="none"/>
        </w:rPr>
        <w:t>Eviews</w:t>
      </w:r>
      <w:r w:rsidRPr="00F751F3">
        <w:rPr>
          <w:rFonts w:ascii="Times New Roman" w:eastAsia="Times New Roman" w:hAnsi="Times New Roman" w:cs="Times New Roman"/>
          <w:kern w:val="0"/>
          <w:sz w:val="24"/>
          <w:szCs w:val="24"/>
          <w14:ligatures w14:val="none"/>
        </w:rPr>
        <w:t xml:space="preserve"> 12, 2024</w:t>
      </w:r>
    </w:p>
    <w:p w14:paraId="6C6CFE6A" w14:textId="77777777" w:rsidR="009722F1" w:rsidRPr="00F751F3" w:rsidRDefault="009722F1" w:rsidP="00F751F3">
      <w:pPr>
        <w:tabs>
          <w:tab w:val="left" w:pos="1170"/>
          <w:tab w:val="left" w:pos="1530"/>
        </w:tabs>
        <w:spacing w:after="0" w:line="360" w:lineRule="auto"/>
        <w:ind w:left="720" w:right="225"/>
        <w:textAlignment w:val="baseline"/>
        <w:rPr>
          <w:rFonts w:ascii="Times New Roman" w:eastAsia="Times New Roman" w:hAnsi="Times New Roman" w:cs="Times New Roman"/>
          <w:kern w:val="0"/>
          <w:sz w:val="24"/>
          <w:szCs w:val="24"/>
          <w14:ligatures w14:val="none"/>
        </w:rPr>
      </w:pPr>
    </w:p>
    <w:p w14:paraId="2C69239E" w14:textId="3F5D28D5" w:rsidR="009722F1" w:rsidRPr="00F751F3" w:rsidRDefault="009722F1">
      <w:pPr>
        <w:pStyle w:val="ListParagraph"/>
        <w:numPr>
          <w:ilvl w:val="0"/>
          <w:numId w:val="21"/>
        </w:numPr>
        <w:tabs>
          <w:tab w:val="left" w:pos="1080"/>
          <w:tab w:val="left" w:pos="1530"/>
        </w:tabs>
        <w:spacing w:after="0" w:line="360" w:lineRule="auto"/>
        <w:ind w:right="225" w:firstLine="0"/>
        <w:jc w:val="both"/>
        <w:textAlignment w:val="baseline"/>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 xml:space="preserve">Pengaruh Profitabilitas </w:t>
      </w:r>
      <w:r w:rsidR="002650CA" w:rsidRPr="00F751F3">
        <w:rPr>
          <w:rFonts w:ascii="Times New Roman" w:eastAsia="Times New Roman" w:hAnsi="Times New Roman" w:cs="Times New Roman"/>
          <w:kern w:val="0"/>
          <w:sz w:val="24"/>
          <w:szCs w:val="24"/>
          <w14:ligatures w14:val="none"/>
        </w:rPr>
        <w:t>Terhad</w:t>
      </w:r>
      <w:r w:rsidRPr="00F751F3">
        <w:rPr>
          <w:rFonts w:ascii="Times New Roman" w:eastAsia="Times New Roman" w:hAnsi="Times New Roman" w:cs="Times New Roman"/>
          <w:kern w:val="0"/>
          <w:sz w:val="24"/>
          <w:szCs w:val="24"/>
          <w14:ligatures w14:val="none"/>
        </w:rPr>
        <w:t>a</w:t>
      </w:r>
      <w:r w:rsidR="002650CA" w:rsidRPr="00F751F3">
        <w:rPr>
          <w:rFonts w:ascii="Times New Roman" w:eastAsia="Times New Roman" w:hAnsi="Times New Roman" w:cs="Times New Roman"/>
          <w:kern w:val="0"/>
          <w:sz w:val="24"/>
          <w:szCs w:val="24"/>
          <w14:ligatures w14:val="none"/>
        </w:rPr>
        <w:t>p</w:t>
      </w:r>
      <w:r w:rsidRPr="00F751F3">
        <w:rPr>
          <w:rFonts w:ascii="Times New Roman" w:eastAsia="Times New Roman" w:hAnsi="Times New Roman" w:cs="Times New Roman"/>
          <w:kern w:val="0"/>
          <w:sz w:val="24"/>
          <w:szCs w:val="24"/>
          <w14:ligatures w14:val="none"/>
        </w:rPr>
        <w:t xml:space="preserve">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p>
    <w:p w14:paraId="588828A8" w14:textId="7BA8BFF6" w:rsidR="009722F1" w:rsidRPr="00F751F3" w:rsidRDefault="002650CA" w:rsidP="00F751F3">
      <w:pPr>
        <w:pStyle w:val="ListParagraph"/>
        <w:tabs>
          <w:tab w:val="left" w:pos="1170"/>
          <w:tab w:val="left" w:pos="1530"/>
        </w:tabs>
        <w:spacing w:after="0" w:line="360" w:lineRule="auto"/>
        <w:ind w:left="1080" w:right="225"/>
        <w:jc w:val="both"/>
        <w:textAlignment w:val="baseline"/>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Berdasarkan tabel 4.11 diketahui probabilitas (X1) senilai 0,1106 yang berarti lebih besar dari tingkat signifikansi (0,1106 &gt; 0,05), maka H0 diterima dan H1 ditolak.</w:t>
      </w:r>
      <w:r w:rsidR="009722F1" w:rsidRPr="00F751F3">
        <w:rPr>
          <w:rFonts w:ascii="Times New Roman" w:eastAsia="Times New Roman" w:hAnsi="Times New Roman" w:cs="Times New Roman"/>
          <w:kern w:val="0"/>
          <w:sz w:val="24"/>
          <w:szCs w:val="24"/>
          <w14:ligatures w14:val="none"/>
        </w:rPr>
        <w:t xml:space="preserve"> Maka dari itu, bisa dikatakan bahwasannya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005858E5" w:rsidRPr="00F751F3">
        <w:rPr>
          <w:rFonts w:ascii="Times New Roman" w:eastAsia="Times New Roman" w:hAnsi="Times New Roman" w:cs="Times New Roman"/>
          <w:kern w:val="0"/>
          <w:sz w:val="24"/>
          <w:szCs w:val="24"/>
          <w14:ligatures w14:val="none"/>
        </w:rPr>
        <w:t xml:space="preserve"> </w:t>
      </w:r>
      <w:r w:rsidR="009722F1" w:rsidRPr="00F751F3">
        <w:rPr>
          <w:rFonts w:ascii="Times New Roman" w:eastAsia="Times New Roman" w:hAnsi="Times New Roman" w:cs="Times New Roman"/>
          <w:kern w:val="0"/>
          <w:sz w:val="24"/>
          <w:szCs w:val="24"/>
          <w14:ligatures w14:val="none"/>
        </w:rPr>
        <w:t xml:space="preserve">di </w:t>
      </w:r>
      <w:r w:rsidR="00B135A8">
        <w:rPr>
          <w:rFonts w:ascii="Times New Roman" w:eastAsia="Times New Roman" w:hAnsi="Times New Roman" w:cs="Times New Roman"/>
          <w:kern w:val="0"/>
          <w:sz w:val="24"/>
          <w:szCs w:val="24"/>
          <w14:ligatures w14:val="none"/>
        </w:rPr>
        <w:t>perusahaan</w:t>
      </w:r>
      <w:r w:rsidR="009722F1" w:rsidRPr="00F751F3">
        <w:rPr>
          <w:rFonts w:ascii="Times New Roman" w:eastAsia="Times New Roman" w:hAnsi="Times New Roman" w:cs="Times New Roman"/>
          <w:kern w:val="0"/>
          <w:sz w:val="24"/>
          <w:szCs w:val="24"/>
          <w14:ligatures w14:val="none"/>
        </w:rPr>
        <w:t xml:space="preserve"> pertambangan yang ter</w:t>
      </w:r>
      <w:r w:rsidR="001E59B4">
        <w:rPr>
          <w:rFonts w:ascii="Times New Roman" w:eastAsia="Times New Roman" w:hAnsi="Times New Roman" w:cs="Times New Roman"/>
          <w:kern w:val="0"/>
          <w:sz w:val="24"/>
          <w:szCs w:val="24"/>
          <w14:ligatures w14:val="none"/>
        </w:rPr>
        <w:t xml:space="preserve">daftar </w:t>
      </w:r>
      <w:r w:rsidR="009722F1" w:rsidRPr="00F751F3">
        <w:rPr>
          <w:rFonts w:ascii="Times New Roman" w:eastAsia="Times New Roman" w:hAnsi="Times New Roman" w:cs="Times New Roman"/>
          <w:kern w:val="0"/>
          <w:sz w:val="24"/>
          <w:szCs w:val="24"/>
          <w14:ligatures w14:val="none"/>
        </w:rPr>
        <w:t>di BEI t</w:t>
      </w:r>
      <w:r w:rsidRPr="00F751F3">
        <w:rPr>
          <w:rFonts w:ascii="Times New Roman" w:eastAsia="Times New Roman" w:hAnsi="Times New Roman" w:cs="Times New Roman"/>
          <w:kern w:val="0"/>
          <w:sz w:val="24"/>
          <w:szCs w:val="24"/>
          <w14:ligatures w14:val="none"/>
        </w:rPr>
        <w:t>id</w:t>
      </w:r>
      <w:r w:rsidR="009722F1" w:rsidRPr="00F751F3">
        <w:rPr>
          <w:rFonts w:ascii="Times New Roman" w:eastAsia="Times New Roman" w:hAnsi="Times New Roman" w:cs="Times New Roman"/>
          <w:kern w:val="0"/>
          <w:sz w:val="24"/>
          <w:szCs w:val="24"/>
          <w14:ligatures w14:val="none"/>
        </w:rPr>
        <w:t>ak dipengaruh</w:t>
      </w:r>
      <w:r w:rsidRPr="00F751F3">
        <w:rPr>
          <w:rFonts w:ascii="Times New Roman" w:eastAsia="Times New Roman" w:hAnsi="Times New Roman" w:cs="Times New Roman"/>
          <w:kern w:val="0"/>
          <w:sz w:val="24"/>
          <w:szCs w:val="24"/>
          <w14:ligatures w14:val="none"/>
        </w:rPr>
        <w:t>i</w:t>
      </w:r>
      <w:r w:rsidR="009722F1" w:rsidRPr="00F751F3">
        <w:rPr>
          <w:rFonts w:ascii="Times New Roman" w:eastAsia="Times New Roman" w:hAnsi="Times New Roman" w:cs="Times New Roman"/>
          <w:kern w:val="0"/>
          <w:sz w:val="24"/>
          <w:szCs w:val="24"/>
          <w14:ligatures w14:val="none"/>
        </w:rPr>
        <w:t xml:space="preserve"> oleh variabel profitabilitas (X1).</w:t>
      </w:r>
    </w:p>
    <w:p w14:paraId="7A8CA113" w14:textId="5C699FCC" w:rsidR="009722F1" w:rsidRPr="00F751F3" w:rsidRDefault="009722F1">
      <w:pPr>
        <w:pStyle w:val="ListParagraph"/>
        <w:numPr>
          <w:ilvl w:val="0"/>
          <w:numId w:val="21"/>
        </w:numPr>
        <w:tabs>
          <w:tab w:val="left" w:pos="1080"/>
          <w:tab w:val="left" w:pos="1530"/>
        </w:tabs>
        <w:spacing w:after="0" w:line="360" w:lineRule="auto"/>
        <w:ind w:right="225" w:firstLine="0"/>
        <w:jc w:val="both"/>
        <w:textAlignment w:val="baseline"/>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 xml:space="preserve">Pengaruh </w:t>
      </w:r>
      <w:r w:rsidRPr="00F751F3">
        <w:rPr>
          <w:rFonts w:ascii="Times New Roman" w:eastAsia="Times New Roman" w:hAnsi="Times New Roman" w:cs="Times New Roman"/>
          <w:i/>
          <w:iCs/>
          <w:kern w:val="0"/>
          <w:sz w:val="24"/>
          <w:szCs w:val="24"/>
          <w14:ligatures w14:val="none"/>
        </w:rPr>
        <w:t>Transfer Pricing</w:t>
      </w:r>
      <w:r w:rsidR="002650CA" w:rsidRPr="00F751F3">
        <w:rPr>
          <w:rFonts w:ascii="Times New Roman" w:eastAsia="Times New Roman" w:hAnsi="Times New Roman" w:cs="Times New Roman"/>
          <w:i/>
          <w:iCs/>
          <w:kern w:val="0"/>
          <w:sz w:val="24"/>
          <w:szCs w:val="24"/>
          <w14:ligatures w14:val="none"/>
        </w:rPr>
        <w:t xml:space="preserve"> Terhadap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p>
    <w:p w14:paraId="000C5343" w14:textId="4EFDF6AF" w:rsidR="009722F1" w:rsidRPr="00F751F3" w:rsidRDefault="002650CA" w:rsidP="00F751F3">
      <w:pPr>
        <w:pStyle w:val="ListParagraph"/>
        <w:tabs>
          <w:tab w:val="left" w:pos="1170"/>
          <w:tab w:val="left" w:pos="1530"/>
        </w:tabs>
        <w:spacing w:after="0" w:line="360" w:lineRule="auto"/>
        <w:ind w:left="1080" w:right="225"/>
        <w:jc w:val="both"/>
        <w:textAlignment w:val="baseline"/>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Berdasarkan tabel 4.11 diketahui probabilitas (X2) senilai 0,0060 yang berarti lebih kecil dari tingkat signifikansi (0,0060 &lt; 0,05), maka H0 ditolak dan H2 diterima.</w:t>
      </w:r>
      <w:r w:rsidR="009722F1" w:rsidRPr="00F751F3">
        <w:rPr>
          <w:rFonts w:ascii="Times New Roman" w:eastAsia="Times New Roman" w:hAnsi="Times New Roman" w:cs="Times New Roman"/>
          <w:kern w:val="0"/>
          <w:sz w:val="24"/>
          <w:szCs w:val="24"/>
          <w14:ligatures w14:val="none"/>
        </w:rPr>
        <w:t xml:space="preserve"> Maka dari itu, bisa dikatakan bahwasannya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005858E5" w:rsidRPr="00F751F3">
        <w:rPr>
          <w:rFonts w:ascii="Times New Roman" w:eastAsia="Times New Roman" w:hAnsi="Times New Roman" w:cs="Times New Roman"/>
          <w:kern w:val="0"/>
          <w:sz w:val="24"/>
          <w:szCs w:val="24"/>
          <w14:ligatures w14:val="none"/>
        </w:rPr>
        <w:t xml:space="preserve"> </w:t>
      </w:r>
      <w:r w:rsidR="009722F1" w:rsidRPr="00F751F3">
        <w:rPr>
          <w:rFonts w:ascii="Times New Roman" w:eastAsia="Times New Roman" w:hAnsi="Times New Roman" w:cs="Times New Roman"/>
          <w:kern w:val="0"/>
          <w:sz w:val="24"/>
          <w:szCs w:val="24"/>
          <w14:ligatures w14:val="none"/>
        </w:rPr>
        <w:t xml:space="preserve">di </w:t>
      </w:r>
      <w:r w:rsidR="00B135A8">
        <w:rPr>
          <w:rFonts w:ascii="Times New Roman" w:eastAsia="Times New Roman" w:hAnsi="Times New Roman" w:cs="Times New Roman"/>
          <w:kern w:val="0"/>
          <w:sz w:val="24"/>
          <w:szCs w:val="24"/>
          <w14:ligatures w14:val="none"/>
        </w:rPr>
        <w:t>perusahaan</w:t>
      </w:r>
      <w:r w:rsidR="009722F1" w:rsidRPr="00F751F3">
        <w:rPr>
          <w:rFonts w:ascii="Times New Roman" w:eastAsia="Times New Roman" w:hAnsi="Times New Roman" w:cs="Times New Roman"/>
          <w:kern w:val="0"/>
          <w:sz w:val="24"/>
          <w:szCs w:val="24"/>
          <w14:ligatures w14:val="none"/>
        </w:rPr>
        <w:t xml:space="preserve"> pertambangan yang ter</w:t>
      </w:r>
      <w:r w:rsidR="00B135A8">
        <w:rPr>
          <w:rFonts w:ascii="Times New Roman" w:eastAsia="Times New Roman" w:hAnsi="Times New Roman" w:cs="Times New Roman"/>
          <w:kern w:val="0"/>
          <w:sz w:val="24"/>
          <w:szCs w:val="24"/>
          <w14:ligatures w14:val="none"/>
        </w:rPr>
        <w:t>daftar</w:t>
      </w:r>
      <w:r w:rsidR="009722F1" w:rsidRPr="00F751F3">
        <w:rPr>
          <w:rFonts w:ascii="Times New Roman" w:eastAsia="Times New Roman" w:hAnsi="Times New Roman" w:cs="Times New Roman"/>
          <w:kern w:val="0"/>
          <w:sz w:val="24"/>
          <w:szCs w:val="24"/>
          <w14:ligatures w14:val="none"/>
        </w:rPr>
        <w:t xml:space="preserve"> di BEI dipengaruh</w:t>
      </w:r>
      <w:r w:rsidRPr="00F751F3">
        <w:rPr>
          <w:rFonts w:ascii="Times New Roman" w:eastAsia="Times New Roman" w:hAnsi="Times New Roman" w:cs="Times New Roman"/>
          <w:kern w:val="0"/>
          <w:sz w:val="24"/>
          <w:szCs w:val="24"/>
          <w14:ligatures w14:val="none"/>
        </w:rPr>
        <w:t>i</w:t>
      </w:r>
      <w:r w:rsidR="009722F1" w:rsidRPr="00F751F3">
        <w:rPr>
          <w:rFonts w:ascii="Times New Roman" w:eastAsia="Times New Roman" w:hAnsi="Times New Roman" w:cs="Times New Roman"/>
          <w:kern w:val="0"/>
          <w:sz w:val="24"/>
          <w:szCs w:val="24"/>
          <w14:ligatures w14:val="none"/>
        </w:rPr>
        <w:t xml:space="preserve"> oleh variabel </w:t>
      </w:r>
      <w:r w:rsidR="009722F1" w:rsidRPr="00F751F3">
        <w:rPr>
          <w:rFonts w:ascii="Times New Roman" w:eastAsia="Times New Roman" w:hAnsi="Times New Roman" w:cs="Times New Roman"/>
          <w:i/>
          <w:iCs/>
          <w:kern w:val="0"/>
          <w:sz w:val="24"/>
          <w:szCs w:val="24"/>
          <w14:ligatures w14:val="none"/>
        </w:rPr>
        <w:t xml:space="preserve">transfer </w:t>
      </w:r>
      <w:r w:rsidRPr="00F751F3">
        <w:rPr>
          <w:rFonts w:ascii="Times New Roman" w:eastAsia="Times New Roman" w:hAnsi="Times New Roman" w:cs="Times New Roman"/>
          <w:i/>
          <w:iCs/>
          <w:kern w:val="0"/>
          <w:sz w:val="24"/>
          <w:szCs w:val="24"/>
          <w14:ligatures w14:val="none"/>
        </w:rPr>
        <w:t>pricing</w:t>
      </w:r>
      <w:r w:rsidRPr="00F751F3">
        <w:rPr>
          <w:rFonts w:ascii="Times New Roman" w:eastAsia="Times New Roman" w:hAnsi="Times New Roman" w:cs="Times New Roman"/>
          <w:kern w:val="0"/>
          <w:sz w:val="24"/>
          <w:szCs w:val="24"/>
          <w14:ligatures w14:val="none"/>
        </w:rPr>
        <w:t xml:space="preserve"> </w:t>
      </w:r>
      <w:r w:rsidR="009722F1" w:rsidRPr="00F751F3">
        <w:rPr>
          <w:rFonts w:ascii="Times New Roman" w:eastAsia="Times New Roman" w:hAnsi="Times New Roman" w:cs="Times New Roman"/>
          <w:kern w:val="0"/>
          <w:sz w:val="24"/>
          <w:szCs w:val="24"/>
          <w14:ligatures w14:val="none"/>
        </w:rPr>
        <w:t>(X2).</w:t>
      </w:r>
    </w:p>
    <w:p w14:paraId="73E2E078" w14:textId="159198CE" w:rsidR="009722F1" w:rsidRPr="00F751F3" w:rsidRDefault="009722F1">
      <w:pPr>
        <w:pStyle w:val="ListParagraph"/>
        <w:numPr>
          <w:ilvl w:val="0"/>
          <w:numId w:val="21"/>
        </w:numPr>
        <w:tabs>
          <w:tab w:val="left" w:pos="1170"/>
          <w:tab w:val="left" w:pos="1530"/>
        </w:tabs>
        <w:spacing w:after="0" w:line="360" w:lineRule="auto"/>
        <w:ind w:right="225" w:firstLine="0"/>
        <w:jc w:val="both"/>
        <w:textAlignment w:val="baseline"/>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 xml:space="preserve">Pengaruh </w:t>
      </w:r>
      <w:r w:rsidRPr="00F751F3">
        <w:rPr>
          <w:rFonts w:ascii="Times New Roman" w:eastAsia="Times New Roman" w:hAnsi="Times New Roman" w:cs="Times New Roman"/>
          <w:i/>
          <w:iCs/>
          <w:kern w:val="0"/>
          <w:sz w:val="24"/>
          <w:szCs w:val="24"/>
          <w14:ligatures w14:val="none"/>
        </w:rPr>
        <w:t>Leverage</w:t>
      </w:r>
      <w:r w:rsidRPr="00F751F3">
        <w:rPr>
          <w:rFonts w:ascii="Times New Roman" w:eastAsia="Times New Roman" w:hAnsi="Times New Roman" w:cs="Times New Roman"/>
          <w:kern w:val="0"/>
          <w:sz w:val="24"/>
          <w:szCs w:val="24"/>
          <w14:ligatures w14:val="none"/>
        </w:rPr>
        <w:t xml:space="preserve"> </w:t>
      </w:r>
      <w:r w:rsidR="002650CA" w:rsidRPr="00F751F3">
        <w:rPr>
          <w:rFonts w:ascii="Times New Roman" w:eastAsia="Times New Roman" w:hAnsi="Times New Roman" w:cs="Times New Roman"/>
          <w:kern w:val="0"/>
          <w:sz w:val="24"/>
          <w:szCs w:val="24"/>
          <w14:ligatures w14:val="none"/>
        </w:rPr>
        <w:t xml:space="preserve">Terhadap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p>
    <w:p w14:paraId="61CA3F19" w14:textId="52756911" w:rsidR="009722F1" w:rsidRPr="00F751F3" w:rsidRDefault="002650CA" w:rsidP="00F751F3">
      <w:pPr>
        <w:tabs>
          <w:tab w:val="left" w:pos="1170"/>
          <w:tab w:val="left" w:pos="1530"/>
        </w:tabs>
        <w:spacing w:after="0" w:line="360" w:lineRule="auto"/>
        <w:ind w:left="1080" w:right="225"/>
        <w:jc w:val="both"/>
        <w:textAlignment w:val="baseline"/>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 xml:space="preserve">Berdasarkan tabel 4.11 diketahui probabilitas (X3) senilai 0,0489 yang berarti lebih kecil dari tingkat signifikansi (0,0489 &lt; 0,05), maka H0 ditolak dan H3 diterima. </w:t>
      </w:r>
      <w:r w:rsidR="009722F1" w:rsidRPr="00F751F3">
        <w:rPr>
          <w:rFonts w:ascii="Times New Roman" w:eastAsia="Times New Roman" w:hAnsi="Times New Roman" w:cs="Times New Roman"/>
          <w:kern w:val="0"/>
          <w:sz w:val="24"/>
          <w:szCs w:val="24"/>
          <w14:ligatures w14:val="none"/>
        </w:rPr>
        <w:t xml:space="preserve">Maka dari itu, bisa dikatakan bahwasannya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005858E5" w:rsidRPr="00F751F3">
        <w:rPr>
          <w:rFonts w:ascii="Times New Roman" w:eastAsia="Times New Roman" w:hAnsi="Times New Roman" w:cs="Times New Roman"/>
          <w:kern w:val="0"/>
          <w:sz w:val="24"/>
          <w:szCs w:val="24"/>
          <w14:ligatures w14:val="none"/>
        </w:rPr>
        <w:t xml:space="preserve"> </w:t>
      </w:r>
      <w:r w:rsidR="009722F1" w:rsidRPr="00F751F3">
        <w:rPr>
          <w:rFonts w:ascii="Times New Roman" w:eastAsia="Times New Roman" w:hAnsi="Times New Roman" w:cs="Times New Roman"/>
          <w:kern w:val="0"/>
          <w:sz w:val="24"/>
          <w:szCs w:val="24"/>
          <w14:ligatures w14:val="none"/>
        </w:rPr>
        <w:t>di sektor pertambangan yang tercatat di BEI dipengaruh</w:t>
      </w:r>
      <w:r w:rsidRPr="00F751F3">
        <w:rPr>
          <w:rFonts w:ascii="Times New Roman" w:eastAsia="Times New Roman" w:hAnsi="Times New Roman" w:cs="Times New Roman"/>
          <w:kern w:val="0"/>
          <w:sz w:val="24"/>
          <w:szCs w:val="24"/>
          <w14:ligatures w14:val="none"/>
        </w:rPr>
        <w:t>i</w:t>
      </w:r>
      <w:r w:rsidR="009722F1" w:rsidRPr="00F751F3">
        <w:rPr>
          <w:rFonts w:ascii="Times New Roman" w:eastAsia="Times New Roman" w:hAnsi="Times New Roman" w:cs="Times New Roman"/>
          <w:kern w:val="0"/>
          <w:sz w:val="24"/>
          <w:szCs w:val="24"/>
          <w14:ligatures w14:val="none"/>
        </w:rPr>
        <w:t xml:space="preserve"> oleh variabel </w:t>
      </w:r>
      <w:r w:rsidR="009722F1" w:rsidRPr="00F751F3">
        <w:rPr>
          <w:rFonts w:ascii="Times New Roman" w:eastAsia="Times New Roman" w:hAnsi="Times New Roman" w:cs="Times New Roman"/>
          <w:i/>
          <w:iCs/>
          <w:kern w:val="0"/>
          <w:sz w:val="24"/>
          <w:szCs w:val="24"/>
          <w14:ligatures w14:val="none"/>
        </w:rPr>
        <w:t xml:space="preserve">leverage </w:t>
      </w:r>
      <w:r w:rsidR="009722F1" w:rsidRPr="00F751F3">
        <w:rPr>
          <w:rFonts w:ascii="Times New Roman" w:eastAsia="Times New Roman" w:hAnsi="Times New Roman" w:cs="Times New Roman"/>
          <w:kern w:val="0"/>
          <w:sz w:val="24"/>
          <w:szCs w:val="24"/>
          <w14:ligatures w14:val="none"/>
        </w:rPr>
        <w:t>(X3).</w:t>
      </w:r>
    </w:p>
    <w:p w14:paraId="26E3921A" w14:textId="77777777" w:rsidR="009722F1" w:rsidRPr="00F751F3" w:rsidRDefault="009722F1" w:rsidP="00F751F3">
      <w:pPr>
        <w:tabs>
          <w:tab w:val="left" w:pos="1170"/>
          <w:tab w:val="left" w:pos="1530"/>
        </w:tabs>
        <w:spacing w:after="0" w:line="360" w:lineRule="auto"/>
        <w:ind w:right="225"/>
        <w:textAlignment w:val="baseline"/>
        <w:rPr>
          <w:rFonts w:ascii="Times New Roman" w:eastAsia="Times New Roman" w:hAnsi="Times New Roman" w:cs="Times New Roman"/>
          <w:b/>
          <w:bCs/>
          <w:kern w:val="0"/>
          <w:sz w:val="24"/>
          <w:szCs w:val="24"/>
          <w14:ligatures w14:val="none"/>
        </w:rPr>
      </w:pPr>
    </w:p>
    <w:p w14:paraId="0368B821" w14:textId="3C88EEC5" w:rsidR="009722F1" w:rsidRPr="00F751F3" w:rsidRDefault="009722F1" w:rsidP="00F751F3">
      <w:pPr>
        <w:pStyle w:val="ListParagraph"/>
        <w:spacing w:line="360" w:lineRule="auto"/>
        <w:ind w:left="1080" w:hanging="720"/>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4.4.4 </w:t>
      </w:r>
      <w:r w:rsidR="002650CA" w:rsidRPr="00F751F3">
        <w:rPr>
          <w:rFonts w:ascii="Times New Roman" w:hAnsi="Times New Roman" w:cs="Times New Roman"/>
          <w:b/>
          <w:bCs/>
          <w:noProof/>
          <w:sz w:val="24"/>
          <w:szCs w:val="24"/>
        </w:rPr>
        <w:t>Analisis Regresi Linier Berganda</w:t>
      </w:r>
    </w:p>
    <w:p w14:paraId="663D5F01" w14:textId="7F9D062B" w:rsidR="00023D3C" w:rsidRDefault="009722F1" w:rsidP="00A34F33">
      <w:pPr>
        <w:pStyle w:val="ListParagraph"/>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Analisis regresi dipakai guna memastikan </w:t>
      </w:r>
      <w:r w:rsidR="002650CA" w:rsidRPr="00F751F3">
        <w:rPr>
          <w:rFonts w:ascii="Times New Roman" w:hAnsi="Times New Roman" w:cs="Times New Roman"/>
          <w:noProof/>
          <w:sz w:val="24"/>
          <w:szCs w:val="24"/>
        </w:rPr>
        <w:t>hubungan</w:t>
      </w:r>
      <w:r w:rsidRPr="00F751F3">
        <w:rPr>
          <w:rFonts w:ascii="Times New Roman" w:hAnsi="Times New Roman" w:cs="Times New Roman"/>
          <w:noProof/>
          <w:sz w:val="24"/>
          <w:szCs w:val="24"/>
        </w:rPr>
        <w:t xml:space="preserve"> antar variabel. </w:t>
      </w:r>
      <w:r w:rsidR="002650CA" w:rsidRPr="00F751F3">
        <w:rPr>
          <w:rFonts w:ascii="Times New Roman" w:hAnsi="Times New Roman" w:cs="Times New Roman"/>
          <w:noProof/>
          <w:sz w:val="24"/>
          <w:szCs w:val="24"/>
        </w:rPr>
        <w:t>A</w:t>
      </w:r>
      <w:r w:rsidRPr="00F751F3">
        <w:rPr>
          <w:rFonts w:ascii="Times New Roman" w:hAnsi="Times New Roman" w:cs="Times New Roman"/>
          <w:noProof/>
          <w:sz w:val="24"/>
          <w:szCs w:val="24"/>
        </w:rPr>
        <w:t>nalisa regresi dipakai guna memperkirakan seberapa besar peningkatan ataupun penurunan skala variabel independen (</w:t>
      </w:r>
      <w:r w:rsidRPr="00F751F3">
        <w:rPr>
          <w:rFonts w:ascii="Times New Roman" w:hAnsi="Times New Roman" w:cs="Times New Roman"/>
          <w:i/>
          <w:iCs/>
          <w:noProof/>
          <w:sz w:val="24"/>
          <w:szCs w:val="24"/>
        </w:rPr>
        <w:t>profitabilitas, transfer pricing, leverage</w:t>
      </w:r>
      <w:r w:rsidRPr="00F751F3">
        <w:rPr>
          <w:rFonts w:ascii="Times New Roman" w:hAnsi="Times New Roman" w:cs="Times New Roman"/>
          <w:noProof/>
          <w:sz w:val="24"/>
          <w:szCs w:val="24"/>
        </w:rPr>
        <w:t>) hendak menyajikan pengaruh skala variabel dependen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Pr="00F751F3">
        <w:rPr>
          <w:rFonts w:ascii="Times New Roman" w:hAnsi="Times New Roman" w:cs="Times New Roman"/>
          <w:noProof/>
          <w:sz w:val="24"/>
          <w:szCs w:val="24"/>
        </w:rPr>
        <w:t xml:space="preserve">). </w:t>
      </w:r>
      <w:r w:rsidR="002650CA" w:rsidRPr="00F751F3">
        <w:rPr>
          <w:rFonts w:ascii="Times New Roman" w:hAnsi="Times New Roman" w:cs="Times New Roman"/>
          <w:noProof/>
          <w:sz w:val="24"/>
          <w:szCs w:val="24"/>
        </w:rPr>
        <w:t>A</w:t>
      </w:r>
      <w:r w:rsidRPr="00F751F3">
        <w:rPr>
          <w:rFonts w:ascii="Times New Roman" w:hAnsi="Times New Roman" w:cs="Times New Roman"/>
          <w:noProof/>
          <w:sz w:val="24"/>
          <w:szCs w:val="24"/>
        </w:rPr>
        <w:t xml:space="preserve">nalisa </w:t>
      </w:r>
      <w:r w:rsidRPr="00B135A8">
        <w:rPr>
          <w:rFonts w:ascii="Times New Roman" w:hAnsi="Times New Roman" w:cs="Times New Roman"/>
          <w:i/>
          <w:iCs/>
          <w:noProof/>
          <w:sz w:val="24"/>
          <w:szCs w:val="24"/>
        </w:rPr>
        <w:t>Multiple Linear Regression</w:t>
      </w:r>
      <w:r w:rsidRPr="00F751F3">
        <w:rPr>
          <w:rFonts w:ascii="Times New Roman" w:hAnsi="Times New Roman" w:cs="Times New Roman"/>
          <w:noProof/>
          <w:sz w:val="24"/>
          <w:szCs w:val="24"/>
        </w:rPr>
        <w:t xml:space="preserve"> dilaksanakan dalam prosedur dengan bantuan </w:t>
      </w:r>
      <w:r w:rsidRPr="00F751F3">
        <w:rPr>
          <w:rFonts w:ascii="Times New Roman" w:hAnsi="Times New Roman" w:cs="Times New Roman"/>
          <w:i/>
          <w:iCs/>
          <w:noProof/>
          <w:sz w:val="24"/>
          <w:szCs w:val="24"/>
        </w:rPr>
        <w:t>Eviews 12</w:t>
      </w:r>
      <w:r w:rsidRPr="00F751F3">
        <w:rPr>
          <w:rFonts w:ascii="Times New Roman" w:hAnsi="Times New Roman" w:cs="Times New Roman"/>
          <w:noProof/>
          <w:sz w:val="24"/>
          <w:szCs w:val="24"/>
        </w:rPr>
        <w:t>. Tabel berikut menampilkan perolehan data.</w:t>
      </w:r>
    </w:p>
    <w:p w14:paraId="5ECC5DFF" w14:textId="77777777" w:rsidR="000F2657" w:rsidRDefault="000F2657" w:rsidP="00A34F33">
      <w:pPr>
        <w:pStyle w:val="ListParagraph"/>
        <w:spacing w:line="360" w:lineRule="auto"/>
        <w:ind w:firstLine="720"/>
        <w:jc w:val="both"/>
        <w:rPr>
          <w:rFonts w:ascii="Times New Roman" w:hAnsi="Times New Roman" w:cs="Times New Roman"/>
          <w:noProof/>
          <w:sz w:val="24"/>
          <w:szCs w:val="24"/>
        </w:rPr>
      </w:pPr>
    </w:p>
    <w:p w14:paraId="457CF439" w14:textId="77777777" w:rsidR="000F2657" w:rsidRDefault="000F2657" w:rsidP="00A34F33">
      <w:pPr>
        <w:pStyle w:val="ListParagraph"/>
        <w:spacing w:line="360" w:lineRule="auto"/>
        <w:ind w:firstLine="720"/>
        <w:jc w:val="both"/>
        <w:rPr>
          <w:rFonts w:ascii="Times New Roman" w:hAnsi="Times New Roman" w:cs="Times New Roman"/>
          <w:noProof/>
          <w:sz w:val="24"/>
          <w:szCs w:val="24"/>
        </w:rPr>
      </w:pPr>
    </w:p>
    <w:p w14:paraId="7891A4F4" w14:textId="77777777" w:rsidR="000F2657" w:rsidRDefault="000F2657" w:rsidP="00A34F33">
      <w:pPr>
        <w:pStyle w:val="ListParagraph"/>
        <w:spacing w:line="360" w:lineRule="auto"/>
        <w:ind w:firstLine="720"/>
        <w:jc w:val="both"/>
        <w:rPr>
          <w:rFonts w:ascii="Times New Roman" w:hAnsi="Times New Roman" w:cs="Times New Roman"/>
          <w:noProof/>
          <w:sz w:val="24"/>
          <w:szCs w:val="24"/>
        </w:rPr>
      </w:pPr>
    </w:p>
    <w:p w14:paraId="3169D441" w14:textId="77777777" w:rsidR="00004940" w:rsidRPr="00004940" w:rsidRDefault="00004940" w:rsidP="00004940">
      <w:pPr>
        <w:spacing w:line="360" w:lineRule="auto"/>
        <w:jc w:val="both"/>
        <w:rPr>
          <w:rFonts w:ascii="Times New Roman" w:hAnsi="Times New Roman" w:cs="Times New Roman"/>
          <w:noProof/>
          <w:sz w:val="24"/>
          <w:szCs w:val="24"/>
        </w:rPr>
      </w:pPr>
    </w:p>
    <w:p w14:paraId="552FC33A" w14:textId="7D52A2D2" w:rsidR="009722F1" w:rsidRPr="00F751F3" w:rsidRDefault="009722F1" w:rsidP="00F751F3">
      <w:pPr>
        <w:pStyle w:val="ListParagraph"/>
        <w:spacing w:line="360" w:lineRule="auto"/>
        <w:ind w:left="0" w:firstLine="720"/>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t>Tabel 4.12</w:t>
      </w:r>
    </w:p>
    <w:p w14:paraId="24617398" w14:textId="77777777" w:rsidR="009722F1" w:rsidRPr="00F751F3" w:rsidRDefault="009722F1" w:rsidP="00F751F3">
      <w:pPr>
        <w:pStyle w:val="ListParagraph"/>
        <w:spacing w:line="360" w:lineRule="auto"/>
        <w:ind w:left="0" w:firstLine="720"/>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t>Hasil analisa Regresi Linear Berganda</w:t>
      </w:r>
    </w:p>
    <w:p w14:paraId="499C5ACC" w14:textId="77777777" w:rsidR="009722F1" w:rsidRPr="00F751F3" w:rsidRDefault="009722F1" w:rsidP="00F751F3">
      <w:pPr>
        <w:pStyle w:val="ListParagraph"/>
        <w:spacing w:line="360" w:lineRule="auto"/>
        <w:ind w:left="0" w:firstLine="720"/>
        <w:jc w:val="center"/>
        <w:rPr>
          <w:rFonts w:ascii="Times New Roman" w:hAnsi="Times New Roman" w:cs="Times New Roman"/>
          <w:b/>
          <w:bCs/>
          <w:noProof/>
          <w:sz w:val="24"/>
          <w:szCs w:val="24"/>
        </w:rPr>
      </w:pPr>
      <w:r w:rsidRPr="00F751F3">
        <w:rPr>
          <w:rFonts w:ascii="Times New Roman" w:hAnsi="Times New Roman" w:cs="Times New Roman"/>
          <w:b/>
          <w:bCs/>
          <w:noProof/>
          <w:sz w:val="24"/>
          <w:szCs w:val="24"/>
        </w:rPr>
        <w:drawing>
          <wp:inline distT="0" distB="0" distL="0" distR="0" wp14:anchorId="44B941B8" wp14:editId="121B0903">
            <wp:extent cx="3770768" cy="2097096"/>
            <wp:effectExtent l="0" t="0" r="1270" b="0"/>
            <wp:docPr id="75109820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98200" name="Picture 751098200"/>
                    <pic:cNvPicPr/>
                  </pic:nvPicPr>
                  <pic:blipFill rotWithShape="1">
                    <a:blip r:embed="rId36">
                      <a:extLst>
                        <a:ext uri="{28A0092B-C50C-407E-A947-70E740481C1C}">
                          <a14:useLocalDpi xmlns:a14="http://schemas.microsoft.com/office/drawing/2010/main" val="0"/>
                        </a:ext>
                      </a:extLst>
                    </a:blip>
                    <a:srcRect l="33645" t="38035" r="22650" b="18752"/>
                    <a:stretch/>
                  </pic:blipFill>
                  <pic:spPr bwMode="auto">
                    <a:xfrm>
                      <a:off x="0" y="0"/>
                      <a:ext cx="3807971" cy="2117786"/>
                    </a:xfrm>
                    <a:prstGeom prst="rect">
                      <a:avLst/>
                    </a:prstGeom>
                    <a:ln>
                      <a:noFill/>
                    </a:ln>
                    <a:extLst>
                      <a:ext uri="{53640926-AAD7-44D8-BBD7-CCE9431645EC}">
                        <a14:shadowObscured xmlns:a14="http://schemas.microsoft.com/office/drawing/2010/main"/>
                      </a:ext>
                    </a:extLst>
                  </pic:spPr>
                </pic:pic>
              </a:graphicData>
            </a:graphic>
          </wp:inline>
        </w:drawing>
      </w:r>
    </w:p>
    <w:p w14:paraId="0E541004" w14:textId="77777777" w:rsidR="009722F1" w:rsidRPr="00F751F3" w:rsidRDefault="009722F1" w:rsidP="00F751F3">
      <w:pPr>
        <w:pStyle w:val="ListParagraph"/>
        <w:spacing w:line="360" w:lineRule="auto"/>
        <w:ind w:left="1440" w:firstLine="720"/>
        <w:rPr>
          <w:rFonts w:ascii="Times New Roman" w:hAnsi="Times New Roman" w:cs="Times New Roman"/>
          <w:noProof/>
          <w:sz w:val="24"/>
          <w:szCs w:val="24"/>
        </w:rPr>
      </w:pPr>
      <w:r w:rsidRPr="00F751F3">
        <w:rPr>
          <w:rFonts w:ascii="Times New Roman" w:hAnsi="Times New Roman" w:cs="Times New Roman"/>
          <w:noProof/>
          <w:sz w:val="24"/>
          <w:szCs w:val="24"/>
        </w:rPr>
        <w:t xml:space="preserve">Data diolah </w:t>
      </w:r>
      <w:r w:rsidRPr="00F751F3">
        <w:rPr>
          <w:rFonts w:ascii="Times New Roman" w:hAnsi="Times New Roman" w:cs="Times New Roman"/>
          <w:i/>
          <w:iCs/>
          <w:noProof/>
          <w:sz w:val="24"/>
          <w:szCs w:val="24"/>
        </w:rPr>
        <w:t>Eviews</w:t>
      </w:r>
      <w:r w:rsidRPr="00F751F3">
        <w:rPr>
          <w:rFonts w:ascii="Times New Roman" w:hAnsi="Times New Roman" w:cs="Times New Roman"/>
          <w:noProof/>
          <w:sz w:val="24"/>
          <w:szCs w:val="24"/>
        </w:rPr>
        <w:t xml:space="preserve"> 12, 2024 </w:t>
      </w:r>
    </w:p>
    <w:p w14:paraId="49F71D01" w14:textId="6E722B1F" w:rsidR="009722F1" w:rsidRPr="00F751F3" w:rsidRDefault="009722F1" w:rsidP="00F751F3">
      <w:pPr>
        <w:pStyle w:val="ListParagraph"/>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Berlandaskan tabel diatas bisa diketahui perolehan analisa regresi didapati </w:t>
      </w:r>
      <w:r w:rsidR="002650CA" w:rsidRPr="00F751F3">
        <w:rPr>
          <w:rFonts w:ascii="Times New Roman" w:hAnsi="Times New Roman" w:cs="Times New Roman"/>
          <w:noProof/>
          <w:sz w:val="24"/>
          <w:szCs w:val="24"/>
        </w:rPr>
        <w:t>nilai</w:t>
      </w:r>
      <w:r w:rsidRPr="00F751F3">
        <w:rPr>
          <w:rFonts w:ascii="Times New Roman" w:hAnsi="Times New Roman" w:cs="Times New Roman"/>
          <w:noProof/>
          <w:sz w:val="24"/>
          <w:szCs w:val="24"/>
        </w:rPr>
        <w:t xml:space="preserve"> koefisien </w:t>
      </w:r>
      <w:r w:rsidR="00B135A8">
        <w:rPr>
          <w:rFonts w:ascii="Times New Roman" w:hAnsi="Times New Roman" w:cs="Times New Roman"/>
          <w:noProof/>
          <w:sz w:val="24"/>
          <w:szCs w:val="24"/>
        </w:rPr>
        <w:t>untuk</w:t>
      </w:r>
      <w:r w:rsidRPr="00F751F3">
        <w:rPr>
          <w:rFonts w:ascii="Times New Roman" w:hAnsi="Times New Roman" w:cs="Times New Roman"/>
          <w:noProof/>
          <w:sz w:val="24"/>
          <w:szCs w:val="24"/>
        </w:rPr>
        <w:t xml:space="preserve"> variabel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005858E5" w:rsidRPr="00F751F3">
        <w:rPr>
          <w:rFonts w:ascii="Times New Roman" w:eastAsia="Times New Roman" w:hAnsi="Times New Roman" w:cs="Times New Roman"/>
          <w:kern w:val="0"/>
          <w:sz w:val="24"/>
          <w:szCs w:val="24"/>
          <w14:ligatures w14:val="none"/>
        </w:rPr>
        <w:t xml:space="preserve"> </w:t>
      </w:r>
      <w:r w:rsidRPr="00F751F3">
        <w:rPr>
          <w:rFonts w:ascii="Times New Roman" w:hAnsi="Times New Roman" w:cs="Times New Roman"/>
          <w:noProof/>
          <w:sz w:val="24"/>
          <w:szCs w:val="24"/>
        </w:rPr>
        <w:t xml:space="preserve">0.260997, variabel profitabilitas -0.530107, variabel </w:t>
      </w:r>
      <w:r w:rsidRPr="00F751F3">
        <w:rPr>
          <w:rFonts w:ascii="Times New Roman" w:hAnsi="Times New Roman" w:cs="Times New Roman"/>
          <w:i/>
          <w:iCs/>
          <w:noProof/>
          <w:sz w:val="24"/>
          <w:szCs w:val="24"/>
        </w:rPr>
        <w:t xml:space="preserve">transfer pricing </w:t>
      </w:r>
      <w:r w:rsidRPr="00F751F3">
        <w:rPr>
          <w:rFonts w:ascii="Times New Roman" w:hAnsi="Times New Roman" w:cs="Times New Roman"/>
          <w:noProof/>
          <w:sz w:val="24"/>
          <w:szCs w:val="24"/>
        </w:rPr>
        <w:t xml:space="preserve">0.296994, serta variabel </w:t>
      </w:r>
      <w:r w:rsidRPr="00F751F3">
        <w:rPr>
          <w:rFonts w:ascii="Times New Roman" w:hAnsi="Times New Roman" w:cs="Times New Roman"/>
          <w:i/>
          <w:iCs/>
          <w:noProof/>
          <w:sz w:val="24"/>
          <w:szCs w:val="24"/>
        </w:rPr>
        <w:t>leverage</w:t>
      </w:r>
      <w:r w:rsidRPr="00F751F3">
        <w:rPr>
          <w:rFonts w:ascii="Times New Roman" w:hAnsi="Times New Roman" w:cs="Times New Roman"/>
          <w:noProof/>
          <w:sz w:val="24"/>
          <w:szCs w:val="24"/>
        </w:rPr>
        <w:t xml:space="preserve"> 0.149460, sehingga </w:t>
      </w:r>
      <w:r w:rsidR="00B135A8">
        <w:rPr>
          <w:rFonts w:ascii="Times New Roman" w:hAnsi="Times New Roman" w:cs="Times New Roman"/>
          <w:noProof/>
          <w:sz w:val="24"/>
          <w:szCs w:val="24"/>
        </w:rPr>
        <w:t xml:space="preserve">model </w:t>
      </w:r>
      <w:r w:rsidRPr="00F751F3">
        <w:rPr>
          <w:rFonts w:ascii="Times New Roman" w:hAnsi="Times New Roman" w:cs="Times New Roman"/>
          <w:noProof/>
          <w:sz w:val="24"/>
          <w:szCs w:val="24"/>
        </w:rPr>
        <w:t>persamaan regresi yang didapati ialah seperti berikut:</w:t>
      </w:r>
    </w:p>
    <w:p w14:paraId="28208801" w14:textId="77777777" w:rsidR="009722F1" w:rsidRPr="00F751F3" w:rsidRDefault="009722F1" w:rsidP="00F751F3">
      <w:pPr>
        <w:pStyle w:val="ListParagraph"/>
        <w:spacing w:line="360" w:lineRule="auto"/>
        <w:ind w:left="1440" w:hanging="720"/>
        <w:rPr>
          <w:rFonts w:ascii="Times New Roman" w:hAnsi="Times New Roman" w:cs="Times New Roman"/>
          <w:b/>
          <w:bCs/>
          <w:noProof/>
          <w:sz w:val="24"/>
          <w:szCs w:val="24"/>
          <w:vertAlign w:val="superscript"/>
        </w:rPr>
      </w:pPr>
      <w:bookmarkStart w:id="37" w:name="_Hlk184160400"/>
      <w:r w:rsidRPr="00F751F3">
        <w:rPr>
          <w:rFonts w:ascii="Times New Roman" w:hAnsi="Times New Roman" w:cs="Times New Roman"/>
          <w:b/>
          <w:bCs/>
          <w:noProof/>
          <w:sz w:val="24"/>
          <w:szCs w:val="24"/>
        </w:rPr>
        <w:t>Y = 0,260997 – 0,530107X</w:t>
      </w:r>
      <w:r w:rsidRPr="00F751F3">
        <w:rPr>
          <w:rFonts w:ascii="Times New Roman" w:hAnsi="Times New Roman" w:cs="Times New Roman"/>
          <w:b/>
          <w:bCs/>
          <w:noProof/>
          <w:sz w:val="24"/>
          <w:szCs w:val="24"/>
          <w:vertAlign w:val="subscript"/>
        </w:rPr>
        <w:t>1</w:t>
      </w:r>
      <w:r w:rsidRPr="00F751F3">
        <w:rPr>
          <w:rFonts w:ascii="Times New Roman" w:hAnsi="Times New Roman" w:cs="Times New Roman"/>
          <w:b/>
          <w:bCs/>
          <w:noProof/>
          <w:sz w:val="24"/>
          <w:szCs w:val="24"/>
        </w:rPr>
        <w:t xml:space="preserve"> + 0,296994X</w:t>
      </w:r>
      <w:r w:rsidRPr="00F751F3">
        <w:rPr>
          <w:rFonts w:ascii="Times New Roman" w:hAnsi="Times New Roman" w:cs="Times New Roman"/>
          <w:b/>
          <w:bCs/>
          <w:noProof/>
          <w:sz w:val="24"/>
          <w:szCs w:val="24"/>
          <w:vertAlign w:val="subscript"/>
        </w:rPr>
        <w:t xml:space="preserve">2 </w:t>
      </w:r>
      <w:r w:rsidRPr="00F751F3">
        <w:rPr>
          <w:rFonts w:ascii="Times New Roman" w:hAnsi="Times New Roman" w:cs="Times New Roman"/>
          <w:b/>
          <w:bCs/>
          <w:noProof/>
          <w:sz w:val="24"/>
          <w:szCs w:val="24"/>
          <w:vertAlign w:val="superscript"/>
        </w:rPr>
        <w:t>**</w:t>
      </w:r>
      <w:r w:rsidRPr="00F751F3">
        <w:rPr>
          <w:rFonts w:ascii="Times New Roman" w:hAnsi="Times New Roman" w:cs="Times New Roman"/>
          <w:b/>
          <w:bCs/>
          <w:noProof/>
          <w:sz w:val="24"/>
          <w:szCs w:val="24"/>
        </w:rPr>
        <w:t>+ 0,149460X</w:t>
      </w:r>
      <w:r w:rsidRPr="00F751F3">
        <w:rPr>
          <w:rFonts w:ascii="Times New Roman" w:hAnsi="Times New Roman" w:cs="Times New Roman"/>
          <w:b/>
          <w:bCs/>
          <w:noProof/>
          <w:sz w:val="24"/>
          <w:szCs w:val="24"/>
          <w:vertAlign w:val="subscript"/>
        </w:rPr>
        <w:t>3</w:t>
      </w:r>
      <w:bookmarkEnd w:id="37"/>
      <w:r w:rsidRPr="00F751F3">
        <w:rPr>
          <w:rFonts w:ascii="Times New Roman" w:hAnsi="Times New Roman" w:cs="Times New Roman"/>
          <w:b/>
          <w:bCs/>
          <w:noProof/>
          <w:sz w:val="24"/>
          <w:szCs w:val="24"/>
          <w:vertAlign w:val="superscript"/>
        </w:rPr>
        <w:t>*</w:t>
      </w:r>
    </w:p>
    <w:p w14:paraId="030E63A3" w14:textId="77777777" w:rsidR="009722F1" w:rsidRPr="00F751F3" w:rsidRDefault="009722F1" w:rsidP="00F751F3">
      <w:pPr>
        <w:pStyle w:val="ListParagraph"/>
        <w:spacing w:line="360" w:lineRule="auto"/>
        <w:ind w:left="1440" w:firstLine="720"/>
        <w:rPr>
          <w:rFonts w:ascii="Times New Roman" w:hAnsi="Times New Roman" w:cs="Times New Roman"/>
          <w:b/>
          <w:bCs/>
          <w:noProof/>
          <w:sz w:val="24"/>
          <w:szCs w:val="24"/>
          <w:vertAlign w:val="subscript"/>
        </w:rPr>
      </w:pPr>
    </w:p>
    <w:p w14:paraId="5A110C73" w14:textId="77777777" w:rsidR="009722F1" w:rsidRPr="00F751F3" w:rsidRDefault="009722F1">
      <w:pPr>
        <w:pStyle w:val="ListParagraph"/>
        <w:numPr>
          <w:ilvl w:val="2"/>
          <w:numId w:val="22"/>
        </w:numPr>
        <w:spacing w:line="360" w:lineRule="auto"/>
        <w:jc w:val="both"/>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Estimasi Parameter Koefisien </w:t>
      </w:r>
    </w:p>
    <w:p w14:paraId="5B17865F" w14:textId="77777777" w:rsidR="009722F1" w:rsidRPr="00F751F3" w:rsidRDefault="009722F1" w:rsidP="00F751F3">
      <w:pPr>
        <w:pStyle w:val="ListParagraph"/>
        <w:spacing w:line="360" w:lineRule="auto"/>
        <w:ind w:left="108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Persamaan regresi : </w:t>
      </w:r>
    </w:p>
    <w:p w14:paraId="5AA373F0" w14:textId="5B7287FF" w:rsidR="009722F1" w:rsidRPr="00F751F3" w:rsidRDefault="009722F1" w:rsidP="00F751F3">
      <w:pPr>
        <w:pStyle w:val="ListParagraph"/>
        <w:spacing w:line="360" w:lineRule="auto"/>
        <w:ind w:left="1440" w:firstLine="720"/>
        <w:jc w:val="both"/>
        <w:rPr>
          <w:rFonts w:ascii="Times New Roman" w:hAnsi="Times New Roman" w:cs="Times New Roman"/>
          <w:b/>
          <w:bCs/>
          <w:noProof/>
          <w:sz w:val="24"/>
          <w:szCs w:val="24"/>
          <w:vertAlign w:val="subscript"/>
        </w:rPr>
      </w:pPr>
      <w:r w:rsidRPr="00F751F3">
        <w:rPr>
          <w:rFonts w:ascii="Times New Roman" w:hAnsi="Times New Roman" w:cs="Times New Roman"/>
          <w:b/>
          <w:bCs/>
          <w:noProof/>
          <w:sz w:val="24"/>
          <w:szCs w:val="24"/>
        </w:rPr>
        <w:t>Y = 0,260997 – 0,530107X</w:t>
      </w:r>
      <w:r w:rsidRPr="00F751F3">
        <w:rPr>
          <w:rFonts w:ascii="Times New Roman" w:hAnsi="Times New Roman" w:cs="Times New Roman"/>
          <w:b/>
          <w:bCs/>
          <w:noProof/>
          <w:sz w:val="24"/>
          <w:szCs w:val="24"/>
          <w:vertAlign w:val="subscript"/>
        </w:rPr>
        <w:t>1</w:t>
      </w:r>
      <w:r w:rsidRPr="00F751F3">
        <w:rPr>
          <w:rFonts w:ascii="Times New Roman" w:hAnsi="Times New Roman" w:cs="Times New Roman"/>
          <w:b/>
          <w:bCs/>
          <w:noProof/>
          <w:sz w:val="24"/>
          <w:szCs w:val="24"/>
        </w:rPr>
        <w:t xml:space="preserve"> + 0,296994X</w:t>
      </w:r>
      <w:r w:rsidRPr="00F751F3">
        <w:rPr>
          <w:rFonts w:ascii="Times New Roman" w:hAnsi="Times New Roman" w:cs="Times New Roman"/>
          <w:b/>
          <w:bCs/>
          <w:noProof/>
          <w:sz w:val="24"/>
          <w:szCs w:val="24"/>
          <w:vertAlign w:val="subscript"/>
        </w:rPr>
        <w:t xml:space="preserve">2 </w:t>
      </w:r>
      <w:r w:rsidRPr="00F751F3">
        <w:rPr>
          <w:rFonts w:ascii="Times New Roman" w:hAnsi="Times New Roman" w:cs="Times New Roman"/>
          <w:b/>
          <w:bCs/>
          <w:noProof/>
          <w:sz w:val="24"/>
          <w:szCs w:val="24"/>
        </w:rPr>
        <w:t>+ 0,149460X</w:t>
      </w:r>
      <w:r w:rsidRPr="00F751F3">
        <w:rPr>
          <w:rFonts w:ascii="Times New Roman" w:hAnsi="Times New Roman" w:cs="Times New Roman"/>
          <w:b/>
          <w:bCs/>
          <w:noProof/>
          <w:sz w:val="24"/>
          <w:szCs w:val="24"/>
          <w:vertAlign w:val="subscript"/>
        </w:rPr>
        <w:t>3</w:t>
      </w:r>
    </w:p>
    <w:p w14:paraId="4BA3A849" w14:textId="77777777" w:rsidR="009722F1" w:rsidRPr="00F751F3" w:rsidRDefault="009722F1">
      <w:pPr>
        <w:pStyle w:val="ListParagraph"/>
        <w:numPr>
          <w:ilvl w:val="0"/>
          <w:numId w:val="23"/>
        </w:numPr>
        <w:tabs>
          <w:tab w:val="left" w:pos="2610"/>
        </w:tabs>
        <w:spacing w:line="360" w:lineRule="auto"/>
        <w:ind w:left="180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Estimasi Intersep Konstanta </w:t>
      </w:r>
    </w:p>
    <w:p w14:paraId="607BDA26" w14:textId="215AA9BE" w:rsidR="009722F1" w:rsidRPr="00F751F3" w:rsidRDefault="009722F1" w:rsidP="00F751F3">
      <w:pPr>
        <w:pStyle w:val="ListParagraph"/>
        <w:tabs>
          <w:tab w:val="left" w:pos="2610"/>
        </w:tabs>
        <w:spacing w:line="360" w:lineRule="auto"/>
        <w:ind w:left="1800" w:firstLine="36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Penafsiran persamaan regresi di atas yakni konstanta sejumlah 0,260997 menunjukan bahwasannya </w:t>
      </w:r>
      <w:r w:rsidR="002650CA" w:rsidRPr="00F751F3">
        <w:rPr>
          <w:rFonts w:ascii="Times New Roman" w:hAnsi="Times New Roman" w:cs="Times New Roman"/>
          <w:noProof/>
          <w:sz w:val="24"/>
          <w:szCs w:val="24"/>
        </w:rPr>
        <w:t xml:space="preserve">nilai </w:t>
      </w:r>
      <w:r w:rsidRPr="00F751F3">
        <w:rPr>
          <w:rFonts w:ascii="Times New Roman" w:hAnsi="Times New Roman" w:cs="Times New Roman"/>
          <w:noProof/>
          <w:sz w:val="24"/>
          <w:szCs w:val="24"/>
        </w:rPr>
        <w:t xml:space="preserve">potensi dasar yang dimiliki variabel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005858E5" w:rsidRPr="00F751F3">
        <w:rPr>
          <w:rFonts w:ascii="Times New Roman" w:eastAsia="Times New Roman" w:hAnsi="Times New Roman" w:cs="Times New Roman"/>
          <w:kern w:val="0"/>
          <w:sz w:val="24"/>
          <w:szCs w:val="24"/>
          <w14:ligatures w14:val="none"/>
        </w:rPr>
        <w:t xml:space="preserve"> </w:t>
      </w:r>
      <w:r w:rsidRPr="00F751F3">
        <w:rPr>
          <w:rFonts w:ascii="Times New Roman" w:hAnsi="Times New Roman" w:cs="Times New Roman"/>
          <w:noProof/>
          <w:sz w:val="24"/>
          <w:szCs w:val="24"/>
        </w:rPr>
        <w:t xml:space="preserve">sebelum ada variabel profitabilitas, </w:t>
      </w:r>
      <w:r w:rsidRPr="00F751F3">
        <w:rPr>
          <w:rFonts w:ascii="Times New Roman" w:hAnsi="Times New Roman" w:cs="Times New Roman"/>
          <w:i/>
          <w:iCs/>
          <w:noProof/>
          <w:sz w:val="24"/>
          <w:szCs w:val="24"/>
        </w:rPr>
        <w:t>transfer pricing serta leverage</w:t>
      </w:r>
      <w:r w:rsidRPr="00F751F3">
        <w:rPr>
          <w:rFonts w:ascii="Times New Roman" w:hAnsi="Times New Roman" w:cs="Times New Roman"/>
          <w:noProof/>
          <w:sz w:val="24"/>
          <w:szCs w:val="24"/>
        </w:rPr>
        <w:t xml:space="preserve"> ialah sejumlah 0,260997%. </w:t>
      </w:r>
    </w:p>
    <w:p w14:paraId="0A6CD7A6" w14:textId="77777777" w:rsidR="009722F1" w:rsidRPr="00F751F3" w:rsidRDefault="009722F1">
      <w:pPr>
        <w:pStyle w:val="ListParagraph"/>
        <w:numPr>
          <w:ilvl w:val="1"/>
          <w:numId w:val="15"/>
        </w:numPr>
        <w:tabs>
          <w:tab w:val="left" w:pos="2610"/>
        </w:tabs>
        <w:spacing w:line="360" w:lineRule="auto"/>
        <w:ind w:left="180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Estimasi Parameter </w:t>
      </w:r>
    </w:p>
    <w:p w14:paraId="0C99A7BE" w14:textId="77777777" w:rsidR="009722F1" w:rsidRPr="00F751F3" w:rsidRDefault="009722F1" w:rsidP="00F751F3">
      <w:pPr>
        <w:pStyle w:val="ListParagraph"/>
        <w:tabs>
          <w:tab w:val="left" w:pos="2610"/>
        </w:tabs>
        <w:spacing w:line="360" w:lineRule="auto"/>
        <w:ind w:left="1800" w:firstLine="360"/>
        <w:jc w:val="both"/>
        <w:rPr>
          <w:rFonts w:ascii="Times New Roman" w:hAnsi="Times New Roman" w:cs="Times New Roman"/>
          <w:noProof/>
          <w:sz w:val="24"/>
          <w:szCs w:val="24"/>
        </w:rPr>
      </w:pPr>
      <w:r w:rsidRPr="00F751F3">
        <w:rPr>
          <w:rFonts w:ascii="Times New Roman" w:hAnsi="Times New Roman" w:cs="Times New Roman"/>
          <w:noProof/>
          <w:sz w:val="24"/>
          <w:szCs w:val="24"/>
        </w:rPr>
        <w:t>Hasil analisa persamaan regresi di atas menunjukan bahwa:</w:t>
      </w:r>
    </w:p>
    <w:p w14:paraId="5CCC8FCA" w14:textId="29162B3D" w:rsidR="002650CA" w:rsidRPr="00F751F3" w:rsidRDefault="009722F1">
      <w:pPr>
        <w:pStyle w:val="ListParagraph"/>
        <w:numPr>
          <w:ilvl w:val="2"/>
          <w:numId w:val="15"/>
        </w:numPr>
        <w:tabs>
          <w:tab w:val="left" w:pos="2610"/>
        </w:tabs>
        <w:spacing w:line="360" w:lineRule="auto"/>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Koefisien regresi variabel profitabilitas (X1) bertanda negatif, yakni </w:t>
      </w:r>
      <w:r w:rsidR="002650CA" w:rsidRPr="00F751F3">
        <w:rPr>
          <w:rFonts w:ascii="Times New Roman" w:hAnsi="Times New Roman" w:cs="Times New Roman"/>
          <w:noProof/>
          <w:sz w:val="24"/>
          <w:szCs w:val="24"/>
        </w:rPr>
        <w:t xml:space="preserve">sebesar </w:t>
      </w:r>
      <w:r w:rsidRPr="00F751F3">
        <w:rPr>
          <w:rFonts w:ascii="Times New Roman" w:hAnsi="Times New Roman" w:cs="Times New Roman"/>
          <w:noProof/>
          <w:sz w:val="24"/>
          <w:szCs w:val="24"/>
        </w:rPr>
        <w:t xml:space="preserve">-0,530107. </w:t>
      </w:r>
      <w:r w:rsidR="002650CA" w:rsidRPr="00F751F3">
        <w:rPr>
          <w:rFonts w:ascii="Times New Roman" w:hAnsi="Times New Roman" w:cs="Times New Roman"/>
          <w:noProof/>
          <w:sz w:val="24"/>
          <w:szCs w:val="24"/>
        </w:rPr>
        <w:t xml:space="preserve">Hal ini menunjukkan apabila profitabilitas meningkat sebesar 0,530107%, maka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005858E5">
        <w:rPr>
          <w:rFonts w:ascii="Times New Roman" w:eastAsia="Times New Roman" w:hAnsi="Times New Roman" w:cs="Times New Roman"/>
          <w:kern w:val="0"/>
          <w:sz w:val="24"/>
          <w:szCs w:val="24"/>
          <w14:ligatures w14:val="none"/>
        </w:rPr>
        <w:t xml:space="preserve"> </w:t>
      </w:r>
      <w:r w:rsidR="002650CA" w:rsidRPr="00F751F3">
        <w:rPr>
          <w:rFonts w:ascii="Times New Roman" w:hAnsi="Times New Roman" w:cs="Times New Roman"/>
          <w:noProof/>
          <w:sz w:val="24"/>
          <w:szCs w:val="24"/>
        </w:rPr>
        <w:t>akan turun sebesar 0,530107% meskipun tidak signifikan.</w:t>
      </w:r>
    </w:p>
    <w:p w14:paraId="01E58E30" w14:textId="683B10AF" w:rsidR="009722F1" w:rsidRPr="00F751F3" w:rsidRDefault="009722F1">
      <w:pPr>
        <w:pStyle w:val="ListParagraph"/>
        <w:numPr>
          <w:ilvl w:val="2"/>
          <w:numId w:val="15"/>
        </w:numPr>
        <w:tabs>
          <w:tab w:val="left" w:pos="2610"/>
        </w:tabs>
        <w:spacing w:line="360" w:lineRule="auto"/>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Koefisien regresi variabel </w:t>
      </w:r>
      <w:r w:rsidRPr="00F751F3">
        <w:rPr>
          <w:rFonts w:ascii="Times New Roman" w:hAnsi="Times New Roman" w:cs="Times New Roman"/>
          <w:i/>
          <w:iCs/>
          <w:noProof/>
          <w:sz w:val="24"/>
          <w:szCs w:val="24"/>
        </w:rPr>
        <w:t>transfer pricing</w:t>
      </w:r>
      <w:r w:rsidRPr="00F751F3">
        <w:rPr>
          <w:rFonts w:ascii="Times New Roman" w:hAnsi="Times New Roman" w:cs="Times New Roman"/>
          <w:noProof/>
          <w:sz w:val="24"/>
          <w:szCs w:val="24"/>
        </w:rPr>
        <w:t xml:space="preserve"> (X2) berskala positif yakni </w:t>
      </w:r>
      <w:r w:rsidR="002650CA" w:rsidRPr="00F751F3">
        <w:rPr>
          <w:rFonts w:ascii="Times New Roman" w:hAnsi="Times New Roman" w:cs="Times New Roman"/>
          <w:noProof/>
          <w:sz w:val="24"/>
          <w:szCs w:val="24"/>
        </w:rPr>
        <w:t>sebesar</w:t>
      </w:r>
      <w:r w:rsidRPr="00F751F3">
        <w:rPr>
          <w:rFonts w:ascii="Times New Roman" w:hAnsi="Times New Roman" w:cs="Times New Roman"/>
          <w:noProof/>
          <w:sz w:val="24"/>
          <w:szCs w:val="24"/>
        </w:rPr>
        <w:t xml:space="preserve"> 0,296994. Hal berikut memperlihatkan jikalau </w:t>
      </w:r>
      <w:r w:rsidRPr="00F751F3">
        <w:rPr>
          <w:rFonts w:ascii="Times New Roman" w:hAnsi="Times New Roman" w:cs="Times New Roman"/>
          <w:i/>
          <w:iCs/>
          <w:noProof/>
          <w:sz w:val="24"/>
          <w:szCs w:val="24"/>
        </w:rPr>
        <w:t>transfer pricing</w:t>
      </w:r>
      <w:r w:rsidRPr="00F751F3">
        <w:rPr>
          <w:rFonts w:ascii="Times New Roman" w:hAnsi="Times New Roman" w:cs="Times New Roman"/>
          <w:noProof/>
          <w:sz w:val="24"/>
          <w:szCs w:val="24"/>
        </w:rPr>
        <w:t xml:space="preserve"> meningkat sejumlah 0,296994%, sehingga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005858E5" w:rsidRPr="00F751F3">
        <w:rPr>
          <w:rFonts w:ascii="Times New Roman" w:eastAsia="Times New Roman" w:hAnsi="Times New Roman" w:cs="Times New Roman"/>
          <w:kern w:val="0"/>
          <w:sz w:val="24"/>
          <w:szCs w:val="24"/>
          <w14:ligatures w14:val="none"/>
        </w:rPr>
        <w:t xml:space="preserve"> </w:t>
      </w:r>
      <w:r w:rsidR="002650CA" w:rsidRPr="00F751F3">
        <w:rPr>
          <w:rFonts w:ascii="Times New Roman" w:hAnsi="Times New Roman" w:cs="Times New Roman"/>
          <w:noProof/>
          <w:sz w:val="24"/>
          <w:szCs w:val="24"/>
        </w:rPr>
        <w:t>akan</w:t>
      </w:r>
      <w:r w:rsidRPr="00F751F3">
        <w:rPr>
          <w:rFonts w:ascii="Times New Roman" w:hAnsi="Times New Roman" w:cs="Times New Roman"/>
          <w:noProof/>
          <w:sz w:val="24"/>
          <w:szCs w:val="24"/>
        </w:rPr>
        <w:t xml:space="preserve"> naik sejumlah 0,296994%.</w:t>
      </w:r>
    </w:p>
    <w:p w14:paraId="50A793D9" w14:textId="2849C3C0" w:rsidR="009722F1" w:rsidRPr="00F751F3" w:rsidRDefault="009722F1">
      <w:pPr>
        <w:pStyle w:val="ListParagraph"/>
        <w:numPr>
          <w:ilvl w:val="2"/>
          <w:numId w:val="15"/>
        </w:numPr>
        <w:tabs>
          <w:tab w:val="left" w:pos="2610"/>
        </w:tabs>
        <w:spacing w:line="360" w:lineRule="auto"/>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Koefisien regresi variabel </w:t>
      </w:r>
      <w:r w:rsidRPr="00F751F3">
        <w:rPr>
          <w:rFonts w:ascii="Times New Roman" w:hAnsi="Times New Roman" w:cs="Times New Roman"/>
          <w:i/>
          <w:iCs/>
          <w:noProof/>
          <w:sz w:val="24"/>
          <w:szCs w:val="24"/>
        </w:rPr>
        <w:t>leverage</w:t>
      </w:r>
      <w:r w:rsidRPr="00F751F3">
        <w:rPr>
          <w:rFonts w:ascii="Times New Roman" w:hAnsi="Times New Roman" w:cs="Times New Roman"/>
          <w:noProof/>
          <w:sz w:val="24"/>
          <w:szCs w:val="24"/>
        </w:rPr>
        <w:t xml:space="preserve"> (X3) berskala positif yakni </w:t>
      </w:r>
      <w:r w:rsidR="002650CA" w:rsidRPr="00F751F3">
        <w:rPr>
          <w:rFonts w:ascii="Times New Roman" w:hAnsi="Times New Roman" w:cs="Times New Roman"/>
          <w:noProof/>
          <w:sz w:val="24"/>
          <w:szCs w:val="24"/>
        </w:rPr>
        <w:t>sebesar</w:t>
      </w:r>
      <w:r w:rsidRPr="00F751F3">
        <w:rPr>
          <w:rFonts w:ascii="Times New Roman" w:hAnsi="Times New Roman" w:cs="Times New Roman"/>
          <w:noProof/>
          <w:sz w:val="24"/>
          <w:szCs w:val="24"/>
        </w:rPr>
        <w:t xml:space="preserve"> 0,149460. Hal berikut memperlihatkan jikalau </w:t>
      </w:r>
      <w:r w:rsidRPr="00F751F3">
        <w:rPr>
          <w:rFonts w:ascii="Times New Roman" w:hAnsi="Times New Roman" w:cs="Times New Roman"/>
          <w:i/>
          <w:iCs/>
          <w:noProof/>
          <w:sz w:val="24"/>
          <w:szCs w:val="24"/>
        </w:rPr>
        <w:t>leverage</w:t>
      </w:r>
      <w:r w:rsidRPr="00F751F3">
        <w:rPr>
          <w:rFonts w:ascii="Times New Roman" w:hAnsi="Times New Roman" w:cs="Times New Roman"/>
          <w:noProof/>
          <w:sz w:val="24"/>
          <w:szCs w:val="24"/>
        </w:rPr>
        <w:t xml:space="preserve"> meningkat sejumlah 0,149460%, sehingga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Pr="00F751F3">
        <w:rPr>
          <w:rFonts w:ascii="Times New Roman" w:hAnsi="Times New Roman" w:cs="Times New Roman"/>
          <w:noProof/>
          <w:sz w:val="24"/>
          <w:szCs w:val="24"/>
        </w:rPr>
        <w:t xml:space="preserve"> </w:t>
      </w:r>
      <w:r w:rsidR="001364C9" w:rsidRPr="00F751F3">
        <w:rPr>
          <w:rFonts w:ascii="Times New Roman" w:hAnsi="Times New Roman" w:cs="Times New Roman"/>
          <w:noProof/>
          <w:sz w:val="24"/>
          <w:szCs w:val="24"/>
        </w:rPr>
        <w:t>akan</w:t>
      </w:r>
      <w:r w:rsidRPr="00F751F3">
        <w:rPr>
          <w:rFonts w:ascii="Times New Roman" w:hAnsi="Times New Roman" w:cs="Times New Roman"/>
          <w:noProof/>
          <w:sz w:val="24"/>
          <w:szCs w:val="24"/>
        </w:rPr>
        <w:t xml:space="preserve"> naik sejumlah 0,149460%.</w:t>
      </w:r>
    </w:p>
    <w:p w14:paraId="47DFD3C2" w14:textId="77777777" w:rsidR="009722F1" w:rsidRPr="00F751F3" w:rsidRDefault="009722F1">
      <w:pPr>
        <w:pStyle w:val="ListParagraph"/>
        <w:numPr>
          <w:ilvl w:val="1"/>
          <w:numId w:val="22"/>
        </w:numPr>
        <w:spacing w:line="360" w:lineRule="auto"/>
        <w:rPr>
          <w:rFonts w:ascii="Times New Roman" w:hAnsi="Times New Roman" w:cs="Times New Roman"/>
          <w:b/>
          <w:bCs/>
          <w:noProof/>
          <w:sz w:val="24"/>
          <w:szCs w:val="24"/>
        </w:rPr>
      </w:pPr>
      <w:r w:rsidRPr="00F751F3">
        <w:rPr>
          <w:rFonts w:ascii="Times New Roman" w:hAnsi="Times New Roman" w:cs="Times New Roman"/>
          <w:b/>
          <w:bCs/>
          <w:noProof/>
          <w:sz w:val="24"/>
          <w:szCs w:val="24"/>
        </w:rPr>
        <w:t>Pembahasan</w:t>
      </w:r>
    </w:p>
    <w:p w14:paraId="70CB90D7" w14:textId="37D1F227" w:rsidR="009722F1" w:rsidRPr="00F751F3" w:rsidRDefault="009722F1" w:rsidP="00F751F3">
      <w:pPr>
        <w:pStyle w:val="ListParagraph"/>
        <w:spacing w:line="360" w:lineRule="auto"/>
        <w:ind w:left="660" w:firstLine="78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Berlandaskan perolehan pengujian yang sudah dilaksanakan di atas, di </w:t>
      </w:r>
      <w:r w:rsidR="001364C9" w:rsidRPr="00F751F3">
        <w:rPr>
          <w:rFonts w:ascii="Times New Roman" w:hAnsi="Times New Roman" w:cs="Times New Roman"/>
          <w:noProof/>
          <w:sz w:val="24"/>
          <w:szCs w:val="24"/>
        </w:rPr>
        <w:t>bagian ini akan</w:t>
      </w:r>
      <w:r w:rsidRPr="00F751F3">
        <w:rPr>
          <w:rFonts w:ascii="Times New Roman" w:hAnsi="Times New Roman" w:cs="Times New Roman"/>
          <w:noProof/>
          <w:sz w:val="24"/>
          <w:szCs w:val="24"/>
        </w:rPr>
        <w:t xml:space="preserve"> dijelaskan lebih detail pembahasan mengenai pengaruh dari tiap-tiap variabel independen, yakni profitabilitas, </w:t>
      </w:r>
      <w:r w:rsidRPr="00F751F3">
        <w:rPr>
          <w:rFonts w:ascii="Times New Roman" w:hAnsi="Times New Roman" w:cs="Times New Roman"/>
          <w:i/>
          <w:iCs/>
          <w:noProof/>
          <w:sz w:val="24"/>
          <w:szCs w:val="24"/>
        </w:rPr>
        <w:t>transfer pricing</w:t>
      </w:r>
      <w:r w:rsidRPr="00F751F3">
        <w:rPr>
          <w:rFonts w:ascii="Times New Roman" w:hAnsi="Times New Roman" w:cs="Times New Roman"/>
          <w:noProof/>
          <w:sz w:val="24"/>
          <w:szCs w:val="24"/>
        </w:rPr>
        <w:t xml:space="preserve">, serta </w:t>
      </w:r>
      <w:r w:rsidRPr="00F751F3">
        <w:rPr>
          <w:rFonts w:ascii="Times New Roman" w:hAnsi="Times New Roman" w:cs="Times New Roman"/>
          <w:i/>
          <w:iCs/>
          <w:noProof/>
          <w:sz w:val="24"/>
          <w:szCs w:val="24"/>
        </w:rPr>
        <w:t>leverage</w:t>
      </w:r>
      <w:r w:rsidRPr="00F751F3">
        <w:rPr>
          <w:rFonts w:ascii="Times New Roman" w:hAnsi="Times New Roman" w:cs="Times New Roman"/>
          <w:noProof/>
          <w:sz w:val="24"/>
          <w:szCs w:val="24"/>
        </w:rPr>
        <w:t xml:space="preserve"> kepada variabel dependen,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Pr="00F751F3">
        <w:rPr>
          <w:rFonts w:ascii="Times New Roman" w:hAnsi="Times New Roman" w:cs="Times New Roman"/>
          <w:noProof/>
          <w:sz w:val="24"/>
          <w:szCs w:val="24"/>
        </w:rPr>
        <w:t>. Adapun perolehan pembahasan disajikan di tabel seperti berikut:</w:t>
      </w:r>
    </w:p>
    <w:p w14:paraId="4C80805D" w14:textId="77777777" w:rsidR="009722F1" w:rsidRPr="00F751F3" w:rsidRDefault="009722F1" w:rsidP="00F751F3">
      <w:pPr>
        <w:pStyle w:val="ListParagraph"/>
        <w:spacing w:line="360" w:lineRule="auto"/>
        <w:ind w:left="660" w:firstLine="780"/>
        <w:jc w:val="both"/>
        <w:rPr>
          <w:rFonts w:ascii="Times New Roman" w:hAnsi="Times New Roman" w:cs="Times New Roman"/>
          <w:noProof/>
          <w:sz w:val="24"/>
          <w:szCs w:val="24"/>
        </w:rPr>
      </w:pPr>
    </w:p>
    <w:p w14:paraId="78C95E27" w14:textId="0919E0CA" w:rsidR="009722F1" w:rsidRPr="00F751F3" w:rsidRDefault="009722F1">
      <w:pPr>
        <w:pStyle w:val="ListParagraph"/>
        <w:numPr>
          <w:ilvl w:val="0"/>
          <w:numId w:val="24"/>
        </w:numPr>
        <w:spacing w:line="360" w:lineRule="auto"/>
        <w:jc w:val="both"/>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Pengaruh Profitabilitas kepada </w:t>
      </w:r>
      <w:r w:rsidR="005858E5" w:rsidRPr="005858E5">
        <w:rPr>
          <w:rFonts w:ascii="Times New Roman" w:hAnsi="Times New Roman" w:cs="Times New Roman"/>
          <w:b/>
          <w:bCs/>
          <w:i/>
          <w:iCs/>
          <w:sz w:val="24"/>
          <w:szCs w:val="24"/>
        </w:rPr>
        <w:t>Tax Avoidance</w:t>
      </w:r>
    </w:p>
    <w:p w14:paraId="602DED5C" w14:textId="191E8E51" w:rsidR="009722F1" w:rsidRPr="00F751F3" w:rsidRDefault="001364C9" w:rsidP="00F751F3">
      <w:pPr>
        <w:pStyle w:val="ListParagraph"/>
        <w:tabs>
          <w:tab w:val="left" w:pos="1440"/>
        </w:tabs>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Tingkat</w:t>
      </w:r>
      <w:r w:rsidR="009722F1" w:rsidRPr="00F751F3">
        <w:rPr>
          <w:rFonts w:ascii="Times New Roman" w:hAnsi="Times New Roman" w:cs="Times New Roman"/>
          <w:noProof/>
          <w:sz w:val="24"/>
          <w:szCs w:val="24"/>
        </w:rPr>
        <w:t xml:space="preserve"> signifikansi sejumlah 0,1106 diberikan kepada variabel profitabilitas (X1) berlandaskan perolehan uji t parsial yang</w:t>
      </w:r>
      <w:r w:rsidRPr="00F751F3">
        <w:rPr>
          <w:rFonts w:ascii="Times New Roman" w:hAnsi="Times New Roman" w:cs="Times New Roman"/>
          <w:noProof/>
          <w:sz w:val="24"/>
          <w:szCs w:val="24"/>
        </w:rPr>
        <w:t xml:space="preserve"> </w:t>
      </w:r>
      <w:r w:rsidR="009722F1" w:rsidRPr="00F751F3">
        <w:rPr>
          <w:rFonts w:ascii="Times New Roman" w:hAnsi="Times New Roman" w:cs="Times New Roman"/>
          <w:noProof/>
          <w:sz w:val="24"/>
          <w:szCs w:val="24"/>
        </w:rPr>
        <w:t xml:space="preserve">diperlihatkan di tabel 4.11. Hal berikut memperlihatkan bahwasannya </w:t>
      </w:r>
      <w:r w:rsidRPr="00F751F3">
        <w:rPr>
          <w:rFonts w:ascii="Times New Roman" w:hAnsi="Times New Roman" w:cs="Times New Roman"/>
          <w:noProof/>
          <w:sz w:val="24"/>
          <w:szCs w:val="24"/>
        </w:rPr>
        <w:t>tingkat</w:t>
      </w:r>
      <w:r w:rsidR="009722F1" w:rsidRPr="00F751F3">
        <w:rPr>
          <w:rFonts w:ascii="Times New Roman" w:hAnsi="Times New Roman" w:cs="Times New Roman"/>
          <w:noProof/>
          <w:sz w:val="24"/>
          <w:szCs w:val="24"/>
        </w:rPr>
        <w:t xml:space="preserve"> signifikansi lebih besar daripada 0,05. </w:t>
      </w:r>
      <w:r w:rsidRPr="00F751F3">
        <w:rPr>
          <w:rFonts w:ascii="Times New Roman" w:hAnsi="Times New Roman" w:cs="Times New Roman"/>
          <w:noProof/>
          <w:sz w:val="24"/>
          <w:szCs w:val="24"/>
        </w:rPr>
        <w:t>Hasil penelitian</w:t>
      </w:r>
      <w:r w:rsidR="009722F1" w:rsidRPr="00F751F3">
        <w:rPr>
          <w:rFonts w:ascii="Times New Roman" w:hAnsi="Times New Roman" w:cs="Times New Roman"/>
          <w:noProof/>
          <w:sz w:val="24"/>
          <w:szCs w:val="24"/>
        </w:rPr>
        <w:t xml:space="preserve"> memperlihatkan adanya</w:t>
      </w:r>
      <w:r w:rsidR="00B135A8">
        <w:rPr>
          <w:rFonts w:ascii="Times New Roman" w:hAnsi="Times New Roman" w:cs="Times New Roman"/>
          <w:noProof/>
          <w:sz w:val="24"/>
          <w:szCs w:val="24"/>
        </w:rPr>
        <w:t xml:space="preserve"> </w:t>
      </w:r>
      <w:r w:rsidRPr="00F751F3">
        <w:rPr>
          <w:rFonts w:ascii="Times New Roman" w:hAnsi="Times New Roman" w:cs="Times New Roman"/>
          <w:noProof/>
          <w:sz w:val="24"/>
          <w:szCs w:val="24"/>
        </w:rPr>
        <w:t>arah negatif</w:t>
      </w:r>
      <w:r w:rsidR="009722F1" w:rsidRPr="00F751F3">
        <w:rPr>
          <w:rFonts w:ascii="Times New Roman" w:hAnsi="Times New Roman" w:cs="Times New Roman"/>
          <w:noProof/>
          <w:sz w:val="24"/>
          <w:szCs w:val="24"/>
        </w:rPr>
        <w:t xml:space="preserve">, dengan </w:t>
      </w:r>
      <w:r w:rsidRPr="00F751F3">
        <w:rPr>
          <w:rFonts w:ascii="Times New Roman" w:hAnsi="Times New Roman" w:cs="Times New Roman"/>
          <w:noProof/>
          <w:sz w:val="24"/>
          <w:szCs w:val="24"/>
        </w:rPr>
        <w:t xml:space="preserve">nilai </w:t>
      </w:r>
      <w:r w:rsidR="009722F1" w:rsidRPr="00F751F3">
        <w:rPr>
          <w:rFonts w:ascii="Times New Roman" w:hAnsi="Times New Roman" w:cs="Times New Roman"/>
          <w:noProof/>
          <w:sz w:val="24"/>
          <w:szCs w:val="24"/>
        </w:rPr>
        <w:t>koefisien sejumlah -0,530107. Oleh sebab itu, meskipun t</w:t>
      </w:r>
      <w:r w:rsidR="00B135A8">
        <w:rPr>
          <w:rFonts w:ascii="Times New Roman" w:hAnsi="Times New Roman" w:cs="Times New Roman"/>
          <w:noProof/>
          <w:sz w:val="24"/>
          <w:szCs w:val="24"/>
        </w:rPr>
        <w:t>id</w:t>
      </w:r>
      <w:r w:rsidR="009722F1" w:rsidRPr="00F751F3">
        <w:rPr>
          <w:rFonts w:ascii="Times New Roman" w:hAnsi="Times New Roman" w:cs="Times New Roman"/>
          <w:noProof/>
          <w:sz w:val="24"/>
          <w:szCs w:val="24"/>
        </w:rPr>
        <w:t xml:space="preserve">ak signifikan </w:t>
      </w:r>
      <w:r w:rsidRPr="00F751F3">
        <w:rPr>
          <w:rFonts w:ascii="Times New Roman" w:hAnsi="Times New Roman" w:cs="Times New Roman"/>
          <w:noProof/>
          <w:sz w:val="24"/>
          <w:szCs w:val="24"/>
        </w:rPr>
        <w:t>se</w:t>
      </w:r>
      <w:r w:rsidR="009722F1" w:rsidRPr="00F751F3">
        <w:rPr>
          <w:rFonts w:ascii="Times New Roman" w:hAnsi="Times New Roman" w:cs="Times New Roman"/>
          <w:noProof/>
          <w:sz w:val="24"/>
          <w:szCs w:val="24"/>
        </w:rPr>
        <w:t xml:space="preserve">cara statistik, variabel profitabilitas memegang </w:t>
      </w:r>
      <w:r w:rsidR="00B135A8">
        <w:rPr>
          <w:rFonts w:ascii="Times New Roman" w:hAnsi="Times New Roman" w:cs="Times New Roman"/>
          <w:noProof/>
          <w:sz w:val="24"/>
          <w:szCs w:val="24"/>
        </w:rPr>
        <w:t>pengaruh</w:t>
      </w:r>
      <w:r w:rsidR="009722F1" w:rsidRPr="00F751F3">
        <w:rPr>
          <w:rFonts w:ascii="Times New Roman" w:hAnsi="Times New Roman" w:cs="Times New Roman"/>
          <w:noProof/>
          <w:sz w:val="24"/>
          <w:szCs w:val="24"/>
        </w:rPr>
        <w:t xml:space="preserve"> negatif kepada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005858E5" w:rsidRPr="00F751F3">
        <w:rPr>
          <w:rFonts w:ascii="Times New Roman" w:eastAsia="Times New Roman" w:hAnsi="Times New Roman" w:cs="Times New Roman"/>
          <w:kern w:val="0"/>
          <w:sz w:val="24"/>
          <w:szCs w:val="24"/>
          <w14:ligatures w14:val="none"/>
        </w:rPr>
        <w:t xml:space="preserve"> </w:t>
      </w:r>
      <w:r w:rsidR="009722F1" w:rsidRPr="00F751F3">
        <w:rPr>
          <w:rFonts w:ascii="Times New Roman" w:hAnsi="Times New Roman" w:cs="Times New Roman"/>
          <w:noProof/>
          <w:sz w:val="24"/>
          <w:szCs w:val="24"/>
        </w:rPr>
        <w:t xml:space="preserve">di perusahaan industri pertambangan yang tercantum di BEI guna kurun waktu waktu 2019–2021. </w:t>
      </w:r>
      <w:r w:rsidRPr="00F751F3">
        <w:rPr>
          <w:rFonts w:ascii="Times New Roman" w:hAnsi="Times New Roman" w:cs="Times New Roman"/>
          <w:noProof/>
          <w:sz w:val="24"/>
          <w:szCs w:val="24"/>
        </w:rPr>
        <w:t xml:space="preserve">Hipotesis pertama yang menyatakan bahwa profitabilitas (X1) berpengaruh negatif terhadap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Pr="00F751F3">
        <w:rPr>
          <w:rFonts w:ascii="Times New Roman" w:hAnsi="Times New Roman" w:cs="Times New Roman"/>
          <w:noProof/>
          <w:sz w:val="24"/>
          <w:szCs w:val="24"/>
        </w:rPr>
        <w:t xml:space="preserve"> perusahaan sektor pertambangan ditolak, sehingga H0 diterima dan H1 ditolak.</w:t>
      </w:r>
    </w:p>
    <w:p w14:paraId="5CF7D18A" w14:textId="19EFA86E" w:rsidR="009722F1" w:rsidRPr="00F751F3" w:rsidRDefault="009722F1" w:rsidP="00F751F3">
      <w:pPr>
        <w:pStyle w:val="ListParagraph"/>
        <w:tabs>
          <w:tab w:val="left" w:pos="1440"/>
        </w:tabs>
        <w:spacing w:line="360" w:lineRule="auto"/>
        <w:ind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Temuan studi memperlihatkan bahwasannya </w:t>
      </w:r>
      <w:r w:rsidR="00F63E43">
        <w:rPr>
          <w:rFonts w:ascii="Times New Roman" w:hAnsi="Times New Roman" w:cs="Times New Roman"/>
          <w:sz w:val="24"/>
          <w:szCs w:val="24"/>
        </w:rPr>
        <w:t xml:space="preserve">profitabilitas berpengaruh negatif tetapi tidak signifikan terhadap </w:t>
      </w:r>
      <w:r w:rsidR="00F63E43" w:rsidRPr="00F63E43">
        <w:rPr>
          <w:rFonts w:ascii="Times New Roman" w:hAnsi="Times New Roman" w:cs="Times New Roman"/>
          <w:i/>
          <w:iCs/>
          <w:sz w:val="24"/>
          <w:szCs w:val="24"/>
        </w:rPr>
        <w:t>tax avoidance</w:t>
      </w:r>
      <w:r w:rsidR="00F63E43">
        <w:rPr>
          <w:rFonts w:ascii="Times New Roman" w:hAnsi="Times New Roman" w:cs="Times New Roman"/>
          <w:sz w:val="24"/>
          <w:szCs w:val="24"/>
        </w:rPr>
        <w:t>.</w:t>
      </w:r>
      <w:r w:rsidRPr="00F751F3">
        <w:rPr>
          <w:rFonts w:ascii="Times New Roman" w:hAnsi="Times New Roman" w:cs="Times New Roman"/>
          <w:sz w:val="24"/>
          <w:szCs w:val="24"/>
        </w:rPr>
        <w:t xml:space="preserve"> Hal berikut </w:t>
      </w:r>
      <w:r w:rsidR="001364C9" w:rsidRPr="00F751F3">
        <w:rPr>
          <w:rFonts w:ascii="Times New Roman" w:hAnsi="Times New Roman" w:cs="Times New Roman"/>
          <w:sz w:val="24"/>
          <w:szCs w:val="24"/>
        </w:rPr>
        <w:t>karena</w:t>
      </w:r>
      <w:r w:rsidRPr="00F751F3">
        <w:rPr>
          <w:rFonts w:ascii="Times New Roman" w:hAnsi="Times New Roman" w:cs="Times New Roman"/>
          <w:sz w:val="24"/>
          <w:szCs w:val="24"/>
        </w:rPr>
        <w:t xml:space="preserve"> </w:t>
      </w:r>
      <w:r w:rsidR="00B135A8">
        <w:rPr>
          <w:rFonts w:ascii="Times New Roman" w:hAnsi="Times New Roman" w:cs="Times New Roman"/>
          <w:sz w:val="24"/>
          <w:szCs w:val="24"/>
        </w:rPr>
        <w:t xml:space="preserve">perusahaan harus </w:t>
      </w:r>
      <w:r w:rsidRPr="00F751F3">
        <w:rPr>
          <w:rFonts w:ascii="Times New Roman" w:hAnsi="Times New Roman" w:cs="Times New Roman"/>
          <w:sz w:val="24"/>
          <w:szCs w:val="24"/>
        </w:rPr>
        <w:t xml:space="preserve">menanggung biaya tambahan yang muncul akibat melakukan pembayaran denda kepada otoritas pajak, menghadapi tindakan hukum, ataupun melakukan pembayaran konsultan pajak atas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Pr="00F751F3">
        <w:rPr>
          <w:rFonts w:ascii="Times New Roman" w:hAnsi="Times New Roman" w:cs="Times New Roman"/>
          <w:sz w:val="24"/>
          <w:szCs w:val="24"/>
        </w:rPr>
        <w:t xml:space="preserve">. Akibatnya, dalam hal </w:t>
      </w:r>
      <w:r w:rsidR="00B135A8">
        <w:rPr>
          <w:rFonts w:ascii="Times New Roman" w:hAnsi="Times New Roman" w:cs="Times New Roman"/>
          <w:sz w:val="24"/>
          <w:szCs w:val="24"/>
        </w:rPr>
        <w:t>ini</w:t>
      </w:r>
      <w:r w:rsidRPr="00F751F3">
        <w:rPr>
          <w:rFonts w:ascii="Times New Roman" w:hAnsi="Times New Roman" w:cs="Times New Roman"/>
          <w:sz w:val="24"/>
          <w:szCs w:val="24"/>
        </w:rPr>
        <w:t xml:space="preserve"> </w:t>
      </w:r>
      <w:r w:rsidR="001364C9" w:rsidRPr="00F751F3">
        <w:rPr>
          <w:rFonts w:ascii="Times New Roman" w:hAnsi="Times New Roman" w:cs="Times New Roman"/>
          <w:sz w:val="24"/>
          <w:szCs w:val="24"/>
        </w:rPr>
        <w:t>perusahaan</w:t>
      </w:r>
      <w:r w:rsidRPr="00F751F3">
        <w:rPr>
          <w:rFonts w:ascii="Times New Roman" w:hAnsi="Times New Roman" w:cs="Times New Roman"/>
          <w:sz w:val="24"/>
          <w:szCs w:val="24"/>
        </w:rPr>
        <w:t xml:space="preserve"> lebih memilih menyelesaikan kewajiban pajaknya dibandingkan dengan me</w:t>
      </w:r>
      <w:r w:rsidR="00B135A8">
        <w:rPr>
          <w:rFonts w:ascii="Times New Roman" w:hAnsi="Times New Roman" w:cs="Times New Roman"/>
          <w:sz w:val="24"/>
          <w:szCs w:val="24"/>
        </w:rPr>
        <w:t>lakukan</w:t>
      </w:r>
      <w:r w:rsidRPr="00F751F3">
        <w:rPr>
          <w:rFonts w:ascii="Times New Roman" w:hAnsi="Times New Roman" w:cs="Times New Roman"/>
          <w:sz w:val="24"/>
          <w:szCs w:val="24"/>
        </w:rPr>
        <w:t xml:space="preserve">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005858E5" w:rsidRPr="00F751F3">
        <w:rPr>
          <w:rFonts w:ascii="Times New Roman" w:eastAsia="Times New Roman" w:hAnsi="Times New Roman" w:cs="Times New Roman"/>
          <w:kern w:val="0"/>
          <w:sz w:val="24"/>
          <w:szCs w:val="24"/>
          <w14:ligatures w14:val="none"/>
        </w:rPr>
        <w:t xml:space="preserve"> </w:t>
      </w:r>
      <w:r w:rsidRPr="00F751F3">
        <w:rPr>
          <w:rFonts w:ascii="Times New Roman" w:hAnsi="Times New Roman" w:cs="Times New Roman"/>
          <w:sz w:val="24"/>
          <w:szCs w:val="24"/>
        </w:rPr>
        <w:t xml:space="preserve">guna melakukan pembayaran biaya lainnya. Berlandaskan teori keagenan, </w:t>
      </w:r>
      <w:r w:rsidR="001364C9" w:rsidRPr="00F751F3">
        <w:rPr>
          <w:rFonts w:ascii="Times New Roman" w:hAnsi="Times New Roman" w:cs="Times New Roman"/>
          <w:sz w:val="24"/>
          <w:szCs w:val="24"/>
        </w:rPr>
        <w:t>terdapat perbedaan kepentingan antara perusahaan dengan pemerintah dimana pemerintah mengharapkan adanya pemasukan yang sebesar-besarnya dari pemungut pajak, sedangkan pihak perusahaan berpandangan bahwa perusahaan harus menghasilkan laba yang signifikan namun memiliki beban pajak rendah.</w:t>
      </w:r>
    </w:p>
    <w:p w14:paraId="29FA3A7F" w14:textId="46476230" w:rsidR="009722F1" w:rsidRPr="00F751F3" w:rsidRDefault="009722F1" w:rsidP="00F751F3">
      <w:pPr>
        <w:pStyle w:val="ListParagraph"/>
        <w:tabs>
          <w:tab w:val="left" w:pos="1440"/>
        </w:tabs>
        <w:spacing w:line="360" w:lineRule="auto"/>
        <w:ind w:firstLine="720"/>
        <w:jc w:val="both"/>
        <w:rPr>
          <w:rFonts w:ascii="Times New Roman" w:hAnsi="Times New Roman" w:cs="Times New Roman"/>
          <w:sz w:val="24"/>
          <w:szCs w:val="24"/>
        </w:rPr>
      </w:pPr>
      <w:r w:rsidRPr="00F751F3">
        <w:rPr>
          <w:rFonts w:ascii="Times New Roman" w:hAnsi="Times New Roman" w:cs="Times New Roman"/>
          <w:noProof/>
          <w:sz w:val="24"/>
          <w:szCs w:val="24"/>
        </w:rPr>
        <w:t xml:space="preserve">Hasil </w:t>
      </w:r>
      <w:r w:rsidR="00B135A8">
        <w:rPr>
          <w:rFonts w:ascii="Times New Roman" w:hAnsi="Times New Roman" w:cs="Times New Roman"/>
          <w:noProof/>
          <w:sz w:val="24"/>
          <w:szCs w:val="24"/>
        </w:rPr>
        <w:t>penelitian</w:t>
      </w:r>
      <w:r w:rsidRPr="00F751F3">
        <w:rPr>
          <w:rFonts w:ascii="Times New Roman" w:hAnsi="Times New Roman" w:cs="Times New Roman"/>
          <w:noProof/>
          <w:sz w:val="24"/>
          <w:szCs w:val="24"/>
        </w:rPr>
        <w:t xml:space="preserve"> berikut sejalan dengan</w:t>
      </w:r>
      <w:r w:rsidR="001364C9" w:rsidRPr="00F751F3">
        <w:rPr>
          <w:rFonts w:ascii="Times New Roman" w:hAnsi="Times New Roman" w:cs="Times New Roman"/>
          <w:noProof/>
          <w:sz w:val="24"/>
          <w:szCs w:val="24"/>
        </w:rPr>
        <w:t xml:space="preserve"> penelitian</w:t>
      </w:r>
      <w:r w:rsidRPr="00F751F3">
        <w:rPr>
          <w:rFonts w:ascii="Times New Roman" w:hAnsi="Times New Roman" w:cs="Times New Roman"/>
          <w:noProof/>
          <w:sz w:val="24"/>
          <w:szCs w:val="24"/>
        </w:rPr>
        <w:t xml:space="preserve"> yang dilaksanakan oleh Dian, Kartika, Endang di tahun 2020 mempunyai judul </w:t>
      </w:r>
      <w:r w:rsidRPr="00F751F3">
        <w:rPr>
          <w:rFonts w:ascii="Times New Roman" w:hAnsi="Times New Roman" w:cs="Times New Roman"/>
          <w:sz w:val="24"/>
          <w:szCs w:val="24"/>
        </w:rPr>
        <w:t xml:space="preserve">Pengaruh </w:t>
      </w:r>
      <w:r w:rsidRPr="00F751F3">
        <w:rPr>
          <w:rFonts w:ascii="Times New Roman" w:hAnsi="Times New Roman" w:cs="Times New Roman"/>
          <w:i/>
          <w:iCs/>
          <w:sz w:val="24"/>
          <w:szCs w:val="24"/>
        </w:rPr>
        <w:t>Gcg</w:t>
      </w:r>
      <w:r w:rsidRPr="00F751F3">
        <w:rPr>
          <w:rFonts w:ascii="Times New Roman" w:hAnsi="Times New Roman" w:cs="Times New Roman"/>
          <w:sz w:val="24"/>
          <w:szCs w:val="24"/>
        </w:rPr>
        <w:t xml:space="preserve">, Profitabilitas, </w:t>
      </w:r>
      <w:r w:rsidRPr="00F751F3">
        <w:rPr>
          <w:rFonts w:ascii="Times New Roman" w:hAnsi="Times New Roman" w:cs="Times New Roman"/>
          <w:i/>
          <w:iCs/>
          <w:sz w:val="24"/>
          <w:szCs w:val="24"/>
        </w:rPr>
        <w:t>Capital Intensity</w:t>
      </w:r>
      <w:r w:rsidRPr="00F751F3">
        <w:rPr>
          <w:rFonts w:ascii="Times New Roman" w:hAnsi="Times New Roman" w:cs="Times New Roman"/>
          <w:sz w:val="24"/>
          <w:szCs w:val="24"/>
        </w:rPr>
        <w:t xml:space="preserve">, serta Ukuran Perusahaan kepada </w:t>
      </w:r>
      <w:r w:rsidRPr="00F751F3">
        <w:rPr>
          <w:rFonts w:ascii="Times New Roman" w:hAnsi="Times New Roman" w:cs="Times New Roman"/>
          <w:i/>
          <w:iCs/>
          <w:sz w:val="24"/>
          <w:szCs w:val="24"/>
        </w:rPr>
        <w:t xml:space="preserve">Tax avoidance </w:t>
      </w:r>
      <w:r w:rsidRPr="00F751F3">
        <w:rPr>
          <w:rFonts w:ascii="Times New Roman" w:hAnsi="Times New Roman" w:cs="Times New Roman"/>
          <w:sz w:val="24"/>
          <w:szCs w:val="24"/>
        </w:rPr>
        <w:t xml:space="preserve">yang memberi pernyataan bahwasannya profitabiitas </w:t>
      </w:r>
      <w:r w:rsidR="005858E5">
        <w:rPr>
          <w:rFonts w:ascii="Times New Roman" w:hAnsi="Times New Roman" w:cs="Times New Roman"/>
          <w:sz w:val="24"/>
          <w:szCs w:val="24"/>
        </w:rPr>
        <w:t xml:space="preserve">berpengaruh negatif tetapi tidak signifikan </w:t>
      </w:r>
      <w:r w:rsidRPr="00F751F3">
        <w:rPr>
          <w:rFonts w:ascii="Times New Roman" w:hAnsi="Times New Roman" w:cs="Times New Roman"/>
          <w:sz w:val="24"/>
          <w:szCs w:val="24"/>
        </w:rPr>
        <w:t xml:space="preserve">kepada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005858E5" w:rsidRPr="00F751F3">
        <w:rPr>
          <w:rFonts w:ascii="Times New Roman" w:eastAsia="Times New Roman" w:hAnsi="Times New Roman" w:cs="Times New Roman"/>
          <w:kern w:val="0"/>
          <w:sz w:val="24"/>
          <w:szCs w:val="24"/>
          <w14:ligatures w14:val="none"/>
        </w:rPr>
        <w:t xml:space="preserve"> </w:t>
      </w:r>
      <w:r w:rsidRPr="00F751F3">
        <w:rPr>
          <w:rFonts w:ascii="Times New Roman" w:hAnsi="Times New Roman" w:cs="Times New Roman"/>
          <w:sz w:val="24"/>
          <w:szCs w:val="24"/>
        </w:rPr>
        <w:t xml:space="preserve">dengan </w:t>
      </w:r>
      <w:r w:rsidR="001364C9" w:rsidRPr="00F751F3">
        <w:rPr>
          <w:rFonts w:ascii="Times New Roman" w:hAnsi="Times New Roman" w:cs="Times New Roman"/>
          <w:sz w:val="24"/>
          <w:szCs w:val="24"/>
        </w:rPr>
        <w:t>nilai</w:t>
      </w:r>
      <w:r w:rsidRPr="00F751F3">
        <w:rPr>
          <w:rFonts w:ascii="Times New Roman" w:hAnsi="Times New Roman" w:cs="Times New Roman"/>
          <w:sz w:val="24"/>
          <w:szCs w:val="24"/>
        </w:rPr>
        <w:t xml:space="preserve"> signifikan sejumlah 0.901 serta </w:t>
      </w:r>
      <w:r w:rsidR="001364C9" w:rsidRPr="00F751F3">
        <w:rPr>
          <w:rFonts w:ascii="Times New Roman" w:hAnsi="Times New Roman" w:cs="Times New Roman"/>
          <w:sz w:val="24"/>
          <w:szCs w:val="24"/>
        </w:rPr>
        <w:t>nilai</w:t>
      </w:r>
      <w:r w:rsidRPr="00F751F3">
        <w:rPr>
          <w:rFonts w:ascii="Times New Roman" w:hAnsi="Times New Roman" w:cs="Times New Roman"/>
          <w:sz w:val="24"/>
          <w:szCs w:val="24"/>
        </w:rPr>
        <w:t xml:space="preserve"> koefisien sejumlah -0.125.</w:t>
      </w:r>
      <w:r w:rsidRPr="00F751F3">
        <w:rPr>
          <w:rStyle w:val="FootnoteReference"/>
          <w:rFonts w:ascii="Times New Roman" w:hAnsi="Times New Roman" w:cs="Times New Roman"/>
          <w:sz w:val="24"/>
          <w:szCs w:val="24"/>
        </w:rPr>
        <w:footnoteReference w:id="103"/>
      </w:r>
      <w:r w:rsidRPr="00F751F3">
        <w:rPr>
          <w:rFonts w:ascii="Times New Roman" w:hAnsi="Times New Roman" w:cs="Times New Roman"/>
          <w:sz w:val="24"/>
          <w:szCs w:val="24"/>
        </w:rPr>
        <w:t xml:space="preserve"> Selanjutnya, </w:t>
      </w:r>
      <w:r w:rsidR="001364C9" w:rsidRPr="00F751F3">
        <w:rPr>
          <w:rFonts w:ascii="Times New Roman" w:hAnsi="Times New Roman" w:cs="Times New Roman"/>
          <w:noProof/>
          <w:sz w:val="24"/>
          <w:szCs w:val="24"/>
        </w:rPr>
        <w:t>penelitian</w:t>
      </w:r>
      <w:r w:rsidR="001364C9" w:rsidRPr="00F751F3">
        <w:rPr>
          <w:rFonts w:ascii="Times New Roman" w:hAnsi="Times New Roman" w:cs="Times New Roman"/>
          <w:sz w:val="24"/>
          <w:szCs w:val="24"/>
        </w:rPr>
        <w:t xml:space="preserve"> </w:t>
      </w:r>
      <w:r w:rsidRPr="00F751F3">
        <w:rPr>
          <w:rFonts w:ascii="Times New Roman" w:hAnsi="Times New Roman" w:cs="Times New Roman"/>
          <w:sz w:val="24"/>
          <w:szCs w:val="24"/>
        </w:rPr>
        <w:t>yang dilaksanakan oleh Alfina, Nurlaela, Anita di tahun 2018 dengan judul</w:t>
      </w:r>
      <w:r w:rsidRPr="00F751F3">
        <w:rPr>
          <w:rFonts w:ascii="Times New Roman" w:hAnsi="Times New Roman" w:cs="Times New Roman"/>
          <w:i/>
          <w:iCs/>
          <w:sz w:val="24"/>
          <w:szCs w:val="24"/>
        </w:rPr>
        <w:t xml:space="preserve"> The  Independent Commissioner, and Company Size to Tax avoidance </w:t>
      </w:r>
      <w:r w:rsidRPr="00F751F3">
        <w:rPr>
          <w:rFonts w:ascii="Times New Roman" w:hAnsi="Times New Roman" w:cs="Times New Roman"/>
          <w:sz w:val="24"/>
          <w:szCs w:val="24"/>
        </w:rPr>
        <w:t xml:space="preserve">dengan </w:t>
      </w:r>
      <w:r w:rsidR="001364C9" w:rsidRPr="00F751F3">
        <w:rPr>
          <w:rFonts w:ascii="Times New Roman" w:hAnsi="Times New Roman" w:cs="Times New Roman"/>
          <w:sz w:val="24"/>
          <w:szCs w:val="24"/>
        </w:rPr>
        <w:t>nilai</w:t>
      </w:r>
      <w:r w:rsidRPr="00F751F3">
        <w:rPr>
          <w:rFonts w:ascii="Times New Roman" w:hAnsi="Times New Roman" w:cs="Times New Roman"/>
          <w:sz w:val="24"/>
          <w:szCs w:val="24"/>
        </w:rPr>
        <w:t xml:space="preserve"> signifikan sejumlah 0.106 serta </w:t>
      </w:r>
      <w:r w:rsidR="001364C9" w:rsidRPr="00F751F3">
        <w:rPr>
          <w:rFonts w:ascii="Times New Roman" w:hAnsi="Times New Roman" w:cs="Times New Roman"/>
          <w:sz w:val="24"/>
          <w:szCs w:val="24"/>
        </w:rPr>
        <w:t>nilai</w:t>
      </w:r>
      <w:r w:rsidRPr="00F751F3">
        <w:rPr>
          <w:rFonts w:ascii="Times New Roman" w:hAnsi="Times New Roman" w:cs="Times New Roman"/>
          <w:sz w:val="24"/>
          <w:szCs w:val="24"/>
        </w:rPr>
        <w:t xml:space="preserve"> koefisien sejumlah -1.675</w:t>
      </w:r>
      <w:r w:rsidRPr="00F751F3">
        <w:rPr>
          <w:rStyle w:val="FootnoteReference"/>
          <w:rFonts w:ascii="Times New Roman" w:hAnsi="Times New Roman" w:cs="Times New Roman"/>
          <w:sz w:val="24"/>
          <w:szCs w:val="24"/>
        </w:rPr>
        <w:footnoteReference w:id="104"/>
      </w:r>
      <w:r w:rsidRPr="00F751F3">
        <w:rPr>
          <w:rFonts w:ascii="Times New Roman" w:hAnsi="Times New Roman" w:cs="Times New Roman"/>
          <w:sz w:val="24"/>
          <w:szCs w:val="24"/>
        </w:rPr>
        <w:t xml:space="preserve">. Selanjutnya, </w:t>
      </w:r>
      <w:r w:rsidR="001364C9" w:rsidRPr="00F751F3">
        <w:rPr>
          <w:rFonts w:ascii="Times New Roman" w:hAnsi="Times New Roman" w:cs="Times New Roman"/>
          <w:noProof/>
          <w:sz w:val="24"/>
          <w:szCs w:val="24"/>
        </w:rPr>
        <w:t>penelitian</w:t>
      </w:r>
      <w:r w:rsidRPr="00F751F3">
        <w:rPr>
          <w:rFonts w:ascii="Times New Roman" w:hAnsi="Times New Roman" w:cs="Times New Roman"/>
          <w:sz w:val="24"/>
          <w:szCs w:val="24"/>
        </w:rPr>
        <w:t xml:space="preserve"> yang dilaksanakan Dewi serta Suwardika di tahun 2021 yang mempunyai judul Pengaruh Profitabilitas, </w:t>
      </w:r>
      <w:r w:rsidRPr="00F751F3">
        <w:rPr>
          <w:rFonts w:ascii="Times New Roman" w:hAnsi="Times New Roman" w:cs="Times New Roman"/>
          <w:i/>
          <w:iCs/>
          <w:sz w:val="24"/>
          <w:szCs w:val="24"/>
        </w:rPr>
        <w:t xml:space="preserve">Transfer Pricing serta </w:t>
      </w:r>
      <w:r w:rsidRPr="00F751F3">
        <w:rPr>
          <w:rFonts w:ascii="Times New Roman" w:hAnsi="Times New Roman" w:cs="Times New Roman"/>
          <w:sz w:val="24"/>
          <w:szCs w:val="24"/>
        </w:rPr>
        <w:t xml:space="preserve"> Kepemilikan Institusional kepada </w:t>
      </w:r>
      <w:r w:rsidRPr="00F751F3">
        <w:rPr>
          <w:rFonts w:ascii="Times New Roman" w:hAnsi="Times New Roman" w:cs="Times New Roman"/>
          <w:i/>
          <w:iCs/>
          <w:sz w:val="24"/>
          <w:szCs w:val="24"/>
        </w:rPr>
        <w:t xml:space="preserve">Tax avoidance </w:t>
      </w:r>
      <w:r w:rsidRPr="00F751F3">
        <w:rPr>
          <w:rFonts w:ascii="Times New Roman" w:hAnsi="Times New Roman" w:cs="Times New Roman"/>
          <w:sz w:val="24"/>
          <w:szCs w:val="24"/>
        </w:rPr>
        <w:t xml:space="preserve">dengan </w:t>
      </w:r>
      <w:r w:rsidR="001364C9" w:rsidRPr="00F751F3">
        <w:rPr>
          <w:rFonts w:ascii="Times New Roman" w:hAnsi="Times New Roman" w:cs="Times New Roman"/>
          <w:sz w:val="24"/>
          <w:szCs w:val="24"/>
        </w:rPr>
        <w:t xml:space="preserve">nilai </w:t>
      </w:r>
      <w:r w:rsidRPr="00F751F3">
        <w:rPr>
          <w:rFonts w:ascii="Times New Roman" w:hAnsi="Times New Roman" w:cs="Times New Roman"/>
          <w:sz w:val="24"/>
          <w:szCs w:val="24"/>
        </w:rPr>
        <w:t xml:space="preserve">signifikan sejumlah 0.754 serta </w:t>
      </w:r>
      <w:r w:rsidR="001364C9" w:rsidRPr="00F751F3">
        <w:rPr>
          <w:rFonts w:ascii="Times New Roman" w:hAnsi="Times New Roman" w:cs="Times New Roman"/>
          <w:sz w:val="24"/>
          <w:szCs w:val="24"/>
        </w:rPr>
        <w:t>nilai</w:t>
      </w:r>
      <w:r w:rsidRPr="00F751F3">
        <w:rPr>
          <w:rFonts w:ascii="Times New Roman" w:hAnsi="Times New Roman" w:cs="Times New Roman"/>
          <w:sz w:val="24"/>
          <w:szCs w:val="24"/>
        </w:rPr>
        <w:t xml:space="preserve"> koefisien sejumlah -0.014.</w:t>
      </w:r>
      <w:r w:rsidRPr="00F751F3">
        <w:rPr>
          <w:rStyle w:val="FootnoteReference"/>
          <w:rFonts w:ascii="Times New Roman" w:hAnsi="Times New Roman" w:cs="Times New Roman"/>
          <w:sz w:val="24"/>
          <w:szCs w:val="24"/>
        </w:rPr>
        <w:footnoteReference w:id="105"/>
      </w:r>
    </w:p>
    <w:p w14:paraId="11C07D76" w14:textId="77777777" w:rsidR="001364C9" w:rsidRPr="00F751F3" w:rsidRDefault="001364C9" w:rsidP="00F751F3">
      <w:pPr>
        <w:pStyle w:val="ListParagraph"/>
        <w:tabs>
          <w:tab w:val="left" w:pos="1440"/>
        </w:tabs>
        <w:spacing w:line="360" w:lineRule="auto"/>
        <w:ind w:firstLine="720"/>
        <w:jc w:val="both"/>
        <w:rPr>
          <w:rFonts w:ascii="Times New Roman" w:hAnsi="Times New Roman" w:cs="Times New Roman"/>
          <w:sz w:val="24"/>
          <w:szCs w:val="24"/>
        </w:rPr>
      </w:pPr>
    </w:p>
    <w:p w14:paraId="7FA2E330" w14:textId="1933A242" w:rsidR="009722F1" w:rsidRPr="00F751F3" w:rsidRDefault="009722F1">
      <w:pPr>
        <w:pStyle w:val="ListParagraph"/>
        <w:numPr>
          <w:ilvl w:val="0"/>
          <w:numId w:val="24"/>
        </w:numPr>
        <w:tabs>
          <w:tab w:val="left" w:pos="1440"/>
        </w:tabs>
        <w:spacing w:line="360" w:lineRule="auto"/>
        <w:jc w:val="both"/>
        <w:rPr>
          <w:rFonts w:ascii="Times New Roman" w:hAnsi="Times New Roman" w:cs="Times New Roman"/>
          <w:b/>
          <w:bCs/>
          <w:sz w:val="24"/>
          <w:szCs w:val="24"/>
        </w:rPr>
      </w:pPr>
      <w:r w:rsidRPr="00F751F3">
        <w:rPr>
          <w:rFonts w:ascii="Times New Roman" w:hAnsi="Times New Roman" w:cs="Times New Roman"/>
          <w:b/>
          <w:bCs/>
          <w:sz w:val="24"/>
          <w:szCs w:val="24"/>
        </w:rPr>
        <w:t xml:space="preserve">Pengaruh </w:t>
      </w:r>
      <w:r w:rsidRPr="00F751F3">
        <w:rPr>
          <w:rFonts w:ascii="Times New Roman" w:hAnsi="Times New Roman" w:cs="Times New Roman"/>
          <w:b/>
          <w:bCs/>
          <w:i/>
          <w:iCs/>
          <w:sz w:val="24"/>
          <w:szCs w:val="24"/>
        </w:rPr>
        <w:t>Transfer Pricing</w:t>
      </w:r>
      <w:r w:rsidRPr="00F751F3">
        <w:rPr>
          <w:rFonts w:ascii="Times New Roman" w:hAnsi="Times New Roman" w:cs="Times New Roman"/>
          <w:b/>
          <w:bCs/>
          <w:sz w:val="24"/>
          <w:szCs w:val="24"/>
        </w:rPr>
        <w:t xml:space="preserve"> kepada </w:t>
      </w:r>
      <w:r w:rsidR="005858E5" w:rsidRPr="005858E5">
        <w:rPr>
          <w:rFonts w:ascii="Times New Roman" w:hAnsi="Times New Roman" w:cs="Times New Roman"/>
          <w:b/>
          <w:bCs/>
          <w:i/>
          <w:iCs/>
          <w:sz w:val="24"/>
          <w:szCs w:val="24"/>
        </w:rPr>
        <w:t>Tax Avoidance</w:t>
      </w:r>
    </w:p>
    <w:p w14:paraId="110C6461" w14:textId="24EF0BDF" w:rsidR="001364C9" w:rsidRPr="00F751F3" w:rsidRDefault="001364C9" w:rsidP="00F751F3">
      <w:pPr>
        <w:pStyle w:val="ListParagraph"/>
        <w:tabs>
          <w:tab w:val="left" w:pos="1440"/>
        </w:tabs>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Nilai</w:t>
      </w:r>
      <w:r w:rsidR="009722F1" w:rsidRPr="00F751F3">
        <w:rPr>
          <w:rFonts w:ascii="Times New Roman" w:hAnsi="Times New Roman" w:cs="Times New Roman"/>
          <w:noProof/>
          <w:sz w:val="24"/>
          <w:szCs w:val="24"/>
        </w:rPr>
        <w:t xml:space="preserve"> signifikansi sejumlah 0,0060 diberikan di variabel transfer pricing (X2) berlandaskan perolehan uji t parsial yang</w:t>
      </w:r>
      <w:r w:rsidRPr="00F751F3">
        <w:rPr>
          <w:rFonts w:ascii="Times New Roman" w:hAnsi="Times New Roman" w:cs="Times New Roman"/>
          <w:noProof/>
          <w:sz w:val="24"/>
          <w:szCs w:val="24"/>
        </w:rPr>
        <w:t xml:space="preserve"> </w:t>
      </w:r>
      <w:r w:rsidR="009722F1" w:rsidRPr="00F751F3">
        <w:rPr>
          <w:rFonts w:ascii="Times New Roman" w:hAnsi="Times New Roman" w:cs="Times New Roman"/>
          <w:noProof/>
          <w:sz w:val="24"/>
          <w:szCs w:val="24"/>
        </w:rPr>
        <w:t xml:space="preserve">diperlihatkan di tabel 4.11. Hal berikut memperlihatkan </w:t>
      </w:r>
      <w:r w:rsidRPr="00F751F3">
        <w:rPr>
          <w:rFonts w:ascii="Times New Roman" w:hAnsi="Times New Roman" w:cs="Times New Roman"/>
          <w:noProof/>
          <w:sz w:val="24"/>
          <w:szCs w:val="24"/>
        </w:rPr>
        <w:t xml:space="preserve">niali </w:t>
      </w:r>
      <w:r w:rsidR="009722F1" w:rsidRPr="00F751F3">
        <w:rPr>
          <w:rFonts w:ascii="Times New Roman" w:hAnsi="Times New Roman" w:cs="Times New Roman"/>
          <w:noProof/>
          <w:sz w:val="24"/>
          <w:szCs w:val="24"/>
        </w:rPr>
        <w:t xml:space="preserve">signifikansi yang &lt; (lebih kecil daripada) 0,05. </w:t>
      </w:r>
      <w:r w:rsidRPr="00F751F3">
        <w:rPr>
          <w:rFonts w:ascii="Times New Roman" w:hAnsi="Times New Roman" w:cs="Times New Roman"/>
          <w:noProof/>
          <w:sz w:val="24"/>
          <w:szCs w:val="24"/>
        </w:rPr>
        <w:t>P</w:t>
      </w:r>
      <w:r w:rsidR="009722F1" w:rsidRPr="00F751F3">
        <w:rPr>
          <w:rFonts w:ascii="Times New Roman" w:hAnsi="Times New Roman" w:cs="Times New Roman"/>
          <w:noProof/>
          <w:sz w:val="24"/>
          <w:szCs w:val="24"/>
        </w:rPr>
        <w:t xml:space="preserve">erolehan </w:t>
      </w:r>
      <w:r w:rsidRPr="00F751F3">
        <w:rPr>
          <w:rFonts w:ascii="Times New Roman" w:hAnsi="Times New Roman" w:cs="Times New Roman"/>
          <w:noProof/>
          <w:sz w:val="24"/>
          <w:szCs w:val="24"/>
        </w:rPr>
        <w:t>penelitian</w:t>
      </w:r>
      <w:r w:rsidR="009722F1" w:rsidRPr="00F751F3">
        <w:rPr>
          <w:rFonts w:ascii="Times New Roman" w:hAnsi="Times New Roman" w:cs="Times New Roman"/>
          <w:noProof/>
          <w:sz w:val="24"/>
          <w:szCs w:val="24"/>
        </w:rPr>
        <w:t xml:space="preserve"> yang memegang </w:t>
      </w:r>
      <w:r w:rsidRPr="00F751F3">
        <w:rPr>
          <w:rFonts w:ascii="Times New Roman" w:hAnsi="Times New Roman" w:cs="Times New Roman"/>
          <w:noProof/>
          <w:sz w:val="24"/>
          <w:szCs w:val="24"/>
        </w:rPr>
        <w:t>nilai</w:t>
      </w:r>
      <w:r w:rsidR="009722F1" w:rsidRPr="00F751F3">
        <w:rPr>
          <w:rFonts w:ascii="Times New Roman" w:hAnsi="Times New Roman" w:cs="Times New Roman"/>
          <w:noProof/>
          <w:sz w:val="24"/>
          <w:szCs w:val="24"/>
        </w:rPr>
        <w:t xml:space="preserve"> koefisien sejumlah 0,296994 memperlihatkan </w:t>
      </w:r>
      <w:r w:rsidRPr="00F751F3">
        <w:rPr>
          <w:rFonts w:ascii="Times New Roman" w:hAnsi="Times New Roman" w:cs="Times New Roman"/>
          <w:noProof/>
          <w:sz w:val="24"/>
          <w:szCs w:val="24"/>
        </w:rPr>
        <w:t>arah</w:t>
      </w:r>
      <w:r w:rsidR="009722F1" w:rsidRPr="00F751F3">
        <w:rPr>
          <w:rFonts w:ascii="Times New Roman" w:hAnsi="Times New Roman" w:cs="Times New Roman"/>
          <w:noProof/>
          <w:sz w:val="24"/>
          <w:szCs w:val="24"/>
        </w:rPr>
        <w:t xml:space="preserve"> positif. Oleh sebab itu, selama periode 2019–2021,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005858E5" w:rsidRPr="00F751F3">
        <w:rPr>
          <w:rFonts w:ascii="Times New Roman" w:eastAsia="Times New Roman" w:hAnsi="Times New Roman" w:cs="Times New Roman"/>
          <w:kern w:val="0"/>
          <w:sz w:val="24"/>
          <w:szCs w:val="24"/>
          <w14:ligatures w14:val="none"/>
        </w:rPr>
        <w:t xml:space="preserve"> </w:t>
      </w:r>
      <w:r w:rsidR="009722F1" w:rsidRPr="00F751F3">
        <w:rPr>
          <w:rFonts w:ascii="Times New Roman" w:hAnsi="Times New Roman" w:cs="Times New Roman"/>
          <w:noProof/>
          <w:sz w:val="24"/>
          <w:szCs w:val="24"/>
        </w:rPr>
        <w:t xml:space="preserve">di </w:t>
      </w:r>
      <w:r w:rsidR="00B135A8">
        <w:rPr>
          <w:rFonts w:ascii="Times New Roman" w:hAnsi="Times New Roman" w:cs="Times New Roman"/>
          <w:noProof/>
          <w:sz w:val="24"/>
          <w:szCs w:val="24"/>
        </w:rPr>
        <w:t>perusahaan</w:t>
      </w:r>
      <w:r w:rsidR="009722F1" w:rsidRPr="00F751F3">
        <w:rPr>
          <w:rFonts w:ascii="Times New Roman" w:hAnsi="Times New Roman" w:cs="Times New Roman"/>
          <w:noProof/>
          <w:sz w:val="24"/>
          <w:szCs w:val="24"/>
        </w:rPr>
        <w:t xml:space="preserve"> pertambangan yang tercantum di BEI dipengaruh</w:t>
      </w:r>
      <w:r w:rsidRPr="00F751F3">
        <w:rPr>
          <w:rFonts w:ascii="Times New Roman" w:hAnsi="Times New Roman" w:cs="Times New Roman"/>
          <w:noProof/>
          <w:sz w:val="24"/>
          <w:szCs w:val="24"/>
        </w:rPr>
        <w:t>i</w:t>
      </w:r>
      <w:r w:rsidR="009722F1" w:rsidRPr="00F751F3">
        <w:rPr>
          <w:rFonts w:ascii="Times New Roman" w:hAnsi="Times New Roman" w:cs="Times New Roman"/>
          <w:noProof/>
          <w:sz w:val="24"/>
          <w:szCs w:val="24"/>
        </w:rPr>
        <w:t xml:space="preserve"> oleh variabel </w:t>
      </w:r>
      <w:r w:rsidR="009722F1" w:rsidRPr="00F751F3">
        <w:rPr>
          <w:rFonts w:ascii="Times New Roman" w:hAnsi="Times New Roman" w:cs="Times New Roman"/>
          <w:i/>
          <w:iCs/>
          <w:noProof/>
          <w:sz w:val="24"/>
          <w:szCs w:val="24"/>
        </w:rPr>
        <w:t>transfer pricing</w:t>
      </w:r>
      <w:r w:rsidR="009722F1" w:rsidRPr="00F751F3">
        <w:rPr>
          <w:rFonts w:ascii="Times New Roman" w:hAnsi="Times New Roman" w:cs="Times New Roman"/>
          <w:noProof/>
          <w:sz w:val="24"/>
          <w:szCs w:val="24"/>
        </w:rPr>
        <w:t xml:space="preserve">. </w:t>
      </w:r>
      <w:r w:rsidRPr="00F751F3">
        <w:rPr>
          <w:rFonts w:ascii="Times New Roman" w:hAnsi="Times New Roman" w:cs="Times New Roman"/>
          <w:noProof/>
          <w:sz w:val="24"/>
          <w:szCs w:val="24"/>
        </w:rPr>
        <w:t xml:space="preserve">Hipotesis kedua yang menyatakan bahwa </w:t>
      </w:r>
      <w:r w:rsidRPr="00F751F3">
        <w:rPr>
          <w:rFonts w:ascii="Times New Roman" w:hAnsi="Times New Roman" w:cs="Times New Roman"/>
          <w:i/>
          <w:iCs/>
          <w:noProof/>
          <w:sz w:val="24"/>
          <w:szCs w:val="24"/>
        </w:rPr>
        <w:t>transfer pricing</w:t>
      </w:r>
      <w:r w:rsidRPr="00F751F3">
        <w:rPr>
          <w:rFonts w:ascii="Times New Roman" w:hAnsi="Times New Roman" w:cs="Times New Roman"/>
          <w:noProof/>
          <w:sz w:val="24"/>
          <w:szCs w:val="24"/>
        </w:rPr>
        <w:t xml:space="preserve"> (X2) berpengaruh positif terhadap </w:t>
      </w:r>
      <w:r w:rsidR="005858E5">
        <w:rPr>
          <w:rFonts w:ascii="Times New Roman" w:hAnsi="Times New Roman" w:cs="Times New Roman"/>
          <w:i/>
          <w:iCs/>
          <w:sz w:val="24"/>
          <w:szCs w:val="24"/>
        </w:rPr>
        <w:t>t</w:t>
      </w:r>
      <w:r w:rsidR="005858E5" w:rsidRPr="003D1505">
        <w:rPr>
          <w:rFonts w:ascii="Times New Roman" w:hAnsi="Times New Roman" w:cs="Times New Roman"/>
          <w:i/>
          <w:iCs/>
          <w:sz w:val="24"/>
          <w:szCs w:val="24"/>
        </w:rPr>
        <w:t xml:space="preserve">ax </w:t>
      </w:r>
      <w:r w:rsidR="005858E5">
        <w:rPr>
          <w:rFonts w:ascii="Times New Roman" w:hAnsi="Times New Roman" w:cs="Times New Roman"/>
          <w:i/>
          <w:iCs/>
          <w:sz w:val="24"/>
          <w:szCs w:val="24"/>
        </w:rPr>
        <w:t>a</w:t>
      </w:r>
      <w:r w:rsidR="005858E5" w:rsidRPr="003D1505">
        <w:rPr>
          <w:rFonts w:ascii="Times New Roman" w:hAnsi="Times New Roman" w:cs="Times New Roman"/>
          <w:i/>
          <w:iCs/>
          <w:sz w:val="24"/>
          <w:szCs w:val="24"/>
        </w:rPr>
        <w:t>voidance</w:t>
      </w:r>
      <w:r w:rsidR="005858E5" w:rsidRPr="00F751F3">
        <w:rPr>
          <w:rFonts w:ascii="Times New Roman" w:eastAsia="Times New Roman" w:hAnsi="Times New Roman" w:cs="Times New Roman"/>
          <w:kern w:val="0"/>
          <w:sz w:val="24"/>
          <w:szCs w:val="24"/>
          <w14:ligatures w14:val="none"/>
        </w:rPr>
        <w:t xml:space="preserve"> </w:t>
      </w:r>
      <w:r w:rsidRPr="00F751F3">
        <w:rPr>
          <w:rFonts w:ascii="Times New Roman" w:hAnsi="Times New Roman" w:cs="Times New Roman"/>
          <w:noProof/>
          <w:sz w:val="24"/>
          <w:szCs w:val="24"/>
        </w:rPr>
        <w:t xml:space="preserve">perusahaan sektor pertambangan diterima, sehingga H0 ditolak dan H2 diterima.   Hal  ini  berarti  semakin  tinggi  aktivitas </w:t>
      </w:r>
      <w:r w:rsidRPr="00B135A8">
        <w:rPr>
          <w:rFonts w:ascii="Times New Roman" w:hAnsi="Times New Roman" w:cs="Times New Roman"/>
          <w:i/>
          <w:iCs/>
          <w:noProof/>
          <w:sz w:val="24"/>
          <w:szCs w:val="24"/>
        </w:rPr>
        <w:t>transfer pricing</w:t>
      </w:r>
      <w:r w:rsidRPr="00F751F3">
        <w:rPr>
          <w:rFonts w:ascii="Times New Roman" w:hAnsi="Times New Roman" w:cs="Times New Roman"/>
          <w:noProof/>
          <w:sz w:val="24"/>
          <w:szCs w:val="24"/>
        </w:rPr>
        <w:t xml:space="preserve"> yang dilakukan oleh perusahaan di sektor pertambangan yang   terdaftar   BEI   tahun   2019-2021, maka semakin tinggi pula praktik </w:t>
      </w:r>
      <w:r w:rsidR="00BF4586">
        <w:rPr>
          <w:rFonts w:ascii="Times New Roman" w:hAnsi="Times New Roman" w:cs="Times New Roman"/>
          <w:i/>
          <w:iCs/>
          <w:sz w:val="24"/>
          <w:szCs w:val="24"/>
        </w:rPr>
        <w:t>t</w:t>
      </w:r>
      <w:r w:rsidR="00BF4586" w:rsidRPr="003D1505">
        <w:rPr>
          <w:rFonts w:ascii="Times New Roman" w:hAnsi="Times New Roman" w:cs="Times New Roman"/>
          <w:i/>
          <w:iCs/>
          <w:sz w:val="24"/>
          <w:szCs w:val="24"/>
        </w:rPr>
        <w:t xml:space="preserve">ax </w:t>
      </w:r>
      <w:r w:rsidR="00BF4586">
        <w:rPr>
          <w:rFonts w:ascii="Times New Roman" w:hAnsi="Times New Roman" w:cs="Times New Roman"/>
          <w:i/>
          <w:iCs/>
          <w:sz w:val="24"/>
          <w:szCs w:val="24"/>
        </w:rPr>
        <w:t>a</w:t>
      </w:r>
      <w:r w:rsidR="00BF4586" w:rsidRPr="003D1505">
        <w:rPr>
          <w:rFonts w:ascii="Times New Roman" w:hAnsi="Times New Roman" w:cs="Times New Roman"/>
          <w:i/>
          <w:iCs/>
          <w:sz w:val="24"/>
          <w:szCs w:val="24"/>
        </w:rPr>
        <w:t>voidance</w:t>
      </w:r>
      <w:r w:rsidR="00BF4586" w:rsidRPr="00F751F3">
        <w:rPr>
          <w:rFonts w:ascii="Times New Roman" w:eastAsia="Times New Roman" w:hAnsi="Times New Roman" w:cs="Times New Roman"/>
          <w:kern w:val="0"/>
          <w:sz w:val="24"/>
          <w:szCs w:val="24"/>
          <w14:ligatures w14:val="none"/>
        </w:rPr>
        <w:t xml:space="preserve"> </w:t>
      </w:r>
      <w:r w:rsidRPr="00F751F3">
        <w:rPr>
          <w:rFonts w:ascii="Times New Roman" w:hAnsi="Times New Roman" w:cs="Times New Roman"/>
          <w:noProof/>
          <w:sz w:val="24"/>
          <w:szCs w:val="24"/>
        </w:rPr>
        <w:t>dilakukan.</w:t>
      </w:r>
    </w:p>
    <w:p w14:paraId="54FD56FD" w14:textId="4DFE3E18" w:rsidR="00434095" w:rsidRPr="00F751F3" w:rsidRDefault="009722F1" w:rsidP="00F751F3">
      <w:pPr>
        <w:pStyle w:val="ListParagraph"/>
        <w:tabs>
          <w:tab w:val="left" w:pos="1440"/>
        </w:tabs>
        <w:spacing w:line="360" w:lineRule="auto"/>
        <w:ind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Temuan </w:t>
      </w:r>
      <w:r w:rsidR="001364C9" w:rsidRPr="00F751F3">
        <w:rPr>
          <w:rFonts w:ascii="Times New Roman" w:hAnsi="Times New Roman" w:cs="Times New Roman"/>
          <w:sz w:val="24"/>
          <w:szCs w:val="24"/>
        </w:rPr>
        <w:t>penelitian</w:t>
      </w:r>
      <w:r w:rsidRPr="00F751F3">
        <w:rPr>
          <w:rFonts w:ascii="Times New Roman" w:hAnsi="Times New Roman" w:cs="Times New Roman"/>
          <w:sz w:val="24"/>
          <w:szCs w:val="24"/>
        </w:rPr>
        <w:t xml:space="preserve"> memperlihatkan bahwasannya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melakukan pengurangan pajak. </w:t>
      </w:r>
      <w:r w:rsidR="001364C9" w:rsidRPr="00F751F3">
        <w:rPr>
          <w:rFonts w:ascii="Times New Roman" w:hAnsi="Times New Roman" w:cs="Times New Roman"/>
          <w:sz w:val="24"/>
          <w:szCs w:val="24"/>
        </w:rPr>
        <w:t xml:space="preserve">Maka </w:t>
      </w:r>
      <w:r w:rsidRPr="00F751F3">
        <w:rPr>
          <w:rFonts w:ascii="Times New Roman" w:hAnsi="Times New Roman" w:cs="Times New Roman"/>
          <w:sz w:val="24"/>
          <w:szCs w:val="24"/>
        </w:rPr>
        <w:t>kesimpulan</w:t>
      </w:r>
      <w:r w:rsidR="001364C9" w:rsidRPr="00F751F3">
        <w:rPr>
          <w:rFonts w:ascii="Times New Roman" w:hAnsi="Times New Roman" w:cs="Times New Roman"/>
          <w:sz w:val="24"/>
          <w:szCs w:val="24"/>
        </w:rPr>
        <w:t>nya</w:t>
      </w:r>
      <w:r w:rsidRPr="00F751F3">
        <w:rPr>
          <w:rFonts w:ascii="Times New Roman" w:hAnsi="Times New Roman" w:cs="Times New Roman"/>
          <w:sz w:val="24"/>
          <w:szCs w:val="24"/>
        </w:rPr>
        <w:t xml:space="preserve">, </w:t>
      </w:r>
      <w:r w:rsidR="001364C9" w:rsidRPr="00F751F3">
        <w:rPr>
          <w:rFonts w:ascii="Times New Roman" w:hAnsi="Times New Roman" w:cs="Times New Roman"/>
          <w:sz w:val="24"/>
          <w:szCs w:val="24"/>
        </w:rPr>
        <w:t>nilai</w:t>
      </w:r>
      <w:r w:rsidRPr="00F751F3">
        <w:rPr>
          <w:rFonts w:ascii="Times New Roman" w:hAnsi="Times New Roman" w:cs="Times New Roman"/>
          <w:sz w:val="24"/>
          <w:szCs w:val="24"/>
        </w:rPr>
        <w:t xml:space="preserve"> piutang kepada pihak berkorelasi memberikan pengaruh strategi </w:t>
      </w:r>
      <w:r w:rsidR="00BF4586">
        <w:rPr>
          <w:rFonts w:ascii="Times New Roman" w:hAnsi="Times New Roman" w:cs="Times New Roman"/>
          <w:i/>
          <w:iCs/>
          <w:sz w:val="24"/>
          <w:szCs w:val="24"/>
        </w:rPr>
        <w:t>t</w:t>
      </w:r>
      <w:r w:rsidR="00BF4586" w:rsidRPr="003D1505">
        <w:rPr>
          <w:rFonts w:ascii="Times New Roman" w:hAnsi="Times New Roman" w:cs="Times New Roman"/>
          <w:i/>
          <w:iCs/>
          <w:sz w:val="24"/>
          <w:szCs w:val="24"/>
        </w:rPr>
        <w:t xml:space="preserve">ax </w:t>
      </w:r>
      <w:r w:rsidR="00BF4586">
        <w:rPr>
          <w:rFonts w:ascii="Times New Roman" w:hAnsi="Times New Roman" w:cs="Times New Roman"/>
          <w:i/>
          <w:iCs/>
          <w:sz w:val="24"/>
          <w:szCs w:val="24"/>
        </w:rPr>
        <w:t>a</w:t>
      </w:r>
      <w:r w:rsidR="00BF4586" w:rsidRPr="003D1505">
        <w:rPr>
          <w:rFonts w:ascii="Times New Roman" w:hAnsi="Times New Roman" w:cs="Times New Roman"/>
          <w:i/>
          <w:iCs/>
          <w:sz w:val="24"/>
          <w:szCs w:val="24"/>
        </w:rPr>
        <w:t>voidance</w:t>
      </w:r>
      <w:r w:rsidR="00BF4586" w:rsidRPr="00F751F3">
        <w:rPr>
          <w:rFonts w:ascii="Times New Roman" w:eastAsia="Times New Roman" w:hAnsi="Times New Roman" w:cs="Times New Roman"/>
          <w:kern w:val="0"/>
          <w:sz w:val="24"/>
          <w:szCs w:val="24"/>
          <w14:ligatures w14:val="none"/>
        </w:rPr>
        <w:t xml:space="preserve"> </w:t>
      </w:r>
      <w:r w:rsidRPr="00F751F3">
        <w:rPr>
          <w:rFonts w:ascii="Times New Roman" w:hAnsi="Times New Roman" w:cs="Times New Roman"/>
          <w:sz w:val="24"/>
          <w:szCs w:val="24"/>
        </w:rPr>
        <w:t xml:space="preserve">perusahaan. Hal berikut </w:t>
      </w:r>
      <w:r w:rsidR="001364C9" w:rsidRPr="00F751F3">
        <w:rPr>
          <w:rFonts w:ascii="Times New Roman" w:hAnsi="Times New Roman" w:cs="Times New Roman"/>
          <w:sz w:val="24"/>
          <w:szCs w:val="24"/>
        </w:rPr>
        <w:t>karena</w:t>
      </w:r>
      <w:r w:rsidRPr="00F751F3">
        <w:rPr>
          <w:rFonts w:ascii="Times New Roman" w:hAnsi="Times New Roman" w:cs="Times New Roman"/>
          <w:sz w:val="24"/>
          <w:szCs w:val="24"/>
        </w:rPr>
        <w:t xml:space="preserve"> perusahaan pertambangan Indonesia melaksanakan pemanfaatan celah undang-undang perpajakan dengan mengalihkan kekayaan ataupun pendapatan yang bersangkutan ke anak perusahaan di negara-negara dengan tarif pajak yang lebih rendah dibandingkan dengan tarif pajak Indonesia. </w:t>
      </w:r>
      <w:r w:rsidR="00434095" w:rsidRPr="00F751F3">
        <w:rPr>
          <w:rFonts w:ascii="Times New Roman" w:hAnsi="Times New Roman" w:cs="Times New Roman"/>
          <w:sz w:val="24"/>
          <w:szCs w:val="24"/>
        </w:rPr>
        <w:t xml:space="preserve">Hal ini sejalan dengan teori agensi yang menyatakan bahwa manajer perusahaan akan berusaha untuk menghasilkan laba sebesar-besarnya agar manajer dapat memperoleh kompensasi dan intensif atas kinerja dalam menjalankan perusahaan tanpa mempertimbangkan resiko yang akan terjadi.  Jika piutang mengalami kenaikan maka akan piutang tersebut ditransferkan ke pihak berelasi agar laba yang didapatkan lebih sedikit, maka dari itu manajemen mempunyai dorongan untuk melakukan </w:t>
      </w:r>
      <w:r w:rsidR="00434095" w:rsidRPr="00F751F3">
        <w:rPr>
          <w:rFonts w:ascii="Times New Roman" w:hAnsi="Times New Roman" w:cs="Times New Roman"/>
          <w:i/>
          <w:iCs/>
          <w:sz w:val="24"/>
          <w:szCs w:val="24"/>
        </w:rPr>
        <w:t>transfer pricing</w:t>
      </w:r>
      <w:r w:rsidR="00434095" w:rsidRPr="00F751F3">
        <w:rPr>
          <w:rFonts w:ascii="Times New Roman" w:hAnsi="Times New Roman" w:cs="Times New Roman"/>
          <w:sz w:val="24"/>
          <w:szCs w:val="24"/>
        </w:rPr>
        <w:t xml:space="preserve"> sebagai tujuan mengurangi pengeluaran beban pajak yang harus dibayarkan oleh perusahaan agar laba yang dilaporkan lebih sedikit dari yang seharusnya. </w:t>
      </w:r>
    </w:p>
    <w:p w14:paraId="0F44E1CF" w14:textId="3705929F" w:rsidR="009722F1" w:rsidRPr="00F751F3" w:rsidRDefault="009722F1" w:rsidP="00F751F3">
      <w:pPr>
        <w:pStyle w:val="ListParagraph"/>
        <w:tabs>
          <w:tab w:val="left" w:pos="1440"/>
        </w:tabs>
        <w:spacing w:line="360" w:lineRule="auto"/>
        <w:ind w:firstLine="720"/>
        <w:jc w:val="both"/>
        <w:rPr>
          <w:rFonts w:ascii="Times New Roman" w:hAnsi="Times New Roman" w:cs="Times New Roman"/>
          <w:sz w:val="24"/>
          <w:szCs w:val="24"/>
        </w:rPr>
      </w:pPr>
      <w:r w:rsidRPr="00F751F3">
        <w:rPr>
          <w:rFonts w:ascii="Times New Roman" w:hAnsi="Times New Roman" w:cs="Times New Roman"/>
          <w:noProof/>
          <w:sz w:val="24"/>
          <w:szCs w:val="24"/>
        </w:rPr>
        <w:t xml:space="preserve">Penelitian Fitri serta Fauziati yang mempunyai judul Pengaruh Transfer pricing serta Kepemilikan Asing kepada </w:t>
      </w:r>
      <w:r w:rsidR="00BF4586">
        <w:rPr>
          <w:rFonts w:ascii="Times New Roman" w:hAnsi="Times New Roman" w:cs="Times New Roman"/>
          <w:i/>
          <w:iCs/>
          <w:sz w:val="24"/>
          <w:szCs w:val="24"/>
        </w:rPr>
        <w:t>t</w:t>
      </w:r>
      <w:r w:rsidR="00BF4586" w:rsidRPr="003D1505">
        <w:rPr>
          <w:rFonts w:ascii="Times New Roman" w:hAnsi="Times New Roman" w:cs="Times New Roman"/>
          <w:i/>
          <w:iCs/>
          <w:sz w:val="24"/>
          <w:szCs w:val="24"/>
        </w:rPr>
        <w:t xml:space="preserve">ax </w:t>
      </w:r>
      <w:r w:rsidR="00BF4586">
        <w:rPr>
          <w:rFonts w:ascii="Times New Roman" w:hAnsi="Times New Roman" w:cs="Times New Roman"/>
          <w:i/>
          <w:iCs/>
          <w:sz w:val="24"/>
          <w:szCs w:val="24"/>
        </w:rPr>
        <w:t>a</w:t>
      </w:r>
      <w:r w:rsidR="00BF4586" w:rsidRPr="003D1505">
        <w:rPr>
          <w:rFonts w:ascii="Times New Roman" w:hAnsi="Times New Roman" w:cs="Times New Roman"/>
          <w:i/>
          <w:iCs/>
          <w:sz w:val="24"/>
          <w:szCs w:val="24"/>
        </w:rPr>
        <w:t>voidance</w:t>
      </w:r>
      <w:r w:rsidR="00BF4586" w:rsidRPr="00F751F3">
        <w:rPr>
          <w:rFonts w:ascii="Times New Roman" w:eastAsia="Times New Roman" w:hAnsi="Times New Roman" w:cs="Times New Roman"/>
          <w:kern w:val="0"/>
          <w:sz w:val="24"/>
          <w:szCs w:val="24"/>
          <w14:ligatures w14:val="none"/>
        </w:rPr>
        <w:t xml:space="preserve"> </w:t>
      </w:r>
      <w:r w:rsidRPr="00F751F3">
        <w:rPr>
          <w:rFonts w:ascii="Times New Roman" w:hAnsi="Times New Roman" w:cs="Times New Roman"/>
          <w:noProof/>
          <w:sz w:val="24"/>
          <w:szCs w:val="24"/>
        </w:rPr>
        <w:t xml:space="preserve">dengan Pengungkapan </w:t>
      </w:r>
      <w:r w:rsidRPr="00B135A8">
        <w:rPr>
          <w:rFonts w:ascii="Times New Roman" w:hAnsi="Times New Roman" w:cs="Times New Roman"/>
          <w:i/>
          <w:iCs/>
          <w:noProof/>
          <w:sz w:val="24"/>
          <w:szCs w:val="24"/>
        </w:rPr>
        <w:t>Corporate Social Responsibility</w:t>
      </w:r>
      <w:r w:rsidRPr="00F751F3">
        <w:rPr>
          <w:rFonts w:ascii="Times New Roman" w:hAnsi="Times New Roman" w:cs="Times New Roman"/>
          <w:noProof/>
          <w:sz w:val="24"/>
          <w:szCs w:val="24"/>
        </w:rPr>
        <w:t xml:space="preserve"> (CSR) selaku Variabel Moderasi, sejalan dengan temuan riset berikut.</w:t>
      </w:r>
      <w:r w:rsidRPr="00F751F3">
        <w:rPr>
          <w:rStyle w:val="FootnoteReference"/>
          <w:rFonts w:ascii="Times New Roman" w:hAnsi="Times New Roman" w:cs="Times New Roman"/>
          <w:sz w:val="24"/>
          <w:szCs w:val="24"/>
        </w:rPr>
        <w:footnoteReference w:id="106"/>
      </w:r>
      <w:r w:rsidRPr="00F751F3">
        <w:rPr>
          <w:rFonts w:ascii="Times New Roman" w:hAnsi="Times New Roman" w:cs="Times New Roman"/>
          <w:sz w:val="24"/>
          <w:szCs w:val="24"/>
        </w:rPr>
        <w:t xml:space="preserve"> Berlandaskan perolehan penelitian, </w:t>
      </w:r>
      <w:r w:rsidRPr="00B135A8">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w:t>
      </w:r>
      <w:r w:rsidR="00B135A8">
        <w:rPr>
          <w:rFonts w:ascii="Times New Roman" w:hAnsi="Times New Roman" w:cs="Times New Roman"/>
          <w:sz w:val="24"/>
          <w:szCs w:val="24"/>
        </w:rPr>
        <w:t>ber</w:t>
      </w:r>
      <w:r w:rsidRPr="00F751F3">
        <w:rPr>
          <w:rFonts w:ascii="Times New Roman" w:hAnsi="Times New Roman" w:cs="Times New Roman"/>
          <w:sz w:val="24"/>
          <w:szCs w:val="24"/>
        </w:rPr>
        <w:t xml:space="preserve">pengaruh yang positif kepada penghindaran pajak, terbukti dari </w:t>
      </w:r>
      <w:r w:rsidR="00B135A8">
        <w:rPr>
          <w:rFonts w:ascii="Times New Roman" w:hAnsi="Times New Roman" w:cs="Times New Roman"/>
          <w:sz w:val="24"/>
          <w:szCs w:val="24"/>
        </w:rPr>
        <w:t>nilai</w:t>
      </w:r>
      <w:r w:rsidRPr="00F751F3">
        <w:rPr>
          <w:rFonts w:ascii="Times New Roman" w:hAnsi="Times New Roman" w:cs="Times New Roman"/>
          <w:sz w:val="24"/>
          <w:szCs w:val="24"/>
        </w:rPr>
        <w:t xml:space="preserve"> signifikansi sejumlah 0,02 serta koefisien regresi positif sejumlah 0,01. </w:t>
      </w:r>
      <w:r w:rsidR="00B135A8">
        <w:rPr>
          <w:rFonts w:ascii="Times New Roman" w:hAnsi="Times New Roman" w:cs="Times New Roman"/>
          <w:sz w:val="24"/>
          <w:szCs w:val="24"/>
        </w:rPr>
        <w:t>Penelitian</w:t>
      </w:r>
      <w:r w:rsidRPr="00F751F3">
        <w:rPr>
          <w:rFonts w:ascii="Times New Roman" w:hAnsi="Times New Roman" w:cs="Times New Roman"/>
          <w:sz w:val="24"/>
          <w:szCs w:val="24"/>
        </w:rPr>
        <w:t xml:space="preserve"> </w:t>
      </w:r>
      <w:r w:rsidR="00B135A8">
        <w:rPr>
          <w:rFonts w:ascii="Times New Roman" w:hAnsi="Times New Roman" w:cs="Times New Roman"/>
          <w:sz w:val="24"/>
          <w:szCs w:val="24"/>
        </w:rPr>
        <w:t>selanjutnya</w:t>
      </w:r>
      <w:r w:rsidRPr="00F751F3">
        <w:rPr>
          <w:rFonts w:ascii="Times New Roman" w:hAnsi="Times New Roman" w:cs="Times New Roman"/>
          <w:sz w:val="24"/>
          <w:szCs w:val="24"/>
        </w:rPr>
        <w:t xml:space="preserve"> mempunyai judul Pengaruh </w:t>
      </w:r>
      <w:r w:rsidRPr="00B135A8">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serta Kepemilikan Asing kepada Praktik Penghindaran pajak dengan Pengungkapan </w:t>
      </w:r>
      <w:r w:rsidRPr="00B135A8">
        <w:rPr>
          <w:rFonts w:ascii="Times New Roman" w:hAnsi="Times New Roman" w:cs="Times New Roman"/>
          <w:i/>
          <w:iCs/>
          <w:sz w:val="24"/>
          <w:szCs w:val="24"/>
        </w:rPr>
        <w:t>Corporate Social Responsibility</w:t>
      </w:r>
      <w:r w:rsidRPr="00F751F3">
        <w:rPr>
          <w:rFonts w:ascii="Times New Roman" w:hAnsi="Times New Roman" w:cs="Times New Roman"/>
          <w:sz w:val="24"/>
          <w:szCs w:val="24"/>
        </w:rPr>
        <w:t xml:space="preserve"> (CSR) selaku Variabel Moderating dilaksanakan oleh Putri serta Mulyani.</w:t>
      </w:r>
      <w:r w:rsidRPr="00F751F3">
        <w:rPr>
          <w:rStyle w:val="FootnoteReference"/>
          <w:rFonts w:ascii="Times New Roman" w:hAnsi="Times New Roman" w:cs="Times New Roman"/>
          <w:sz w:val="24"/>
          <w:szCs w:val="24"/>
        </w:rPr>
        <w:footnoteReference w:id="107"/>
      </w:r>
      <w:r w:rsidRPr="00F751F3">
        <w:rPr>
          <w:rFonts w:ascii="Times New Roman" w:hAnsi="Times New Roman" w:cs="Times New Roman"/>
          <w:sz w:val="24"/>
          <w:szCs w:val="24"/>
        </w:rPr>
        <w:t xml:space="preserve"> </w:t>
      </w:r>
      <w:r w:rsidR="00434095" w:rsidRPr="00F751F3">
        <w:rPr>
          <w:rFonts w:ascii="Times New Roman" w:hAnsi="Times New Roman" w:cs="Times New Roman"/>
          <w:sz w:val="24"/>
          <w:szCs w:val="24"/>
        </w:rPr>
        <w:t>P</w:t>
      </w:r>
      <w:r w:rsidRPr="00F751F3">
        <w:rPr>
          <w:rFonts w:ascii="Times New Roman" w:hAnsi="Times New Roman" w:cs="Times New Roman"/>
          <w:sz w:val="24"/>
          <w:szCs w:val="24"/>
        </w:rPr>
        <w:t xml:space="preserve">erolehan </w:t>
      </w:r>
      <w:r w:rsidR="00B135A8">
        <w:rPr>
          <w:rFonts w:ascii="Times New Roman" w:hAnsi="Times New Roman" w:cs="Times New Roman"/>
          <w:sz w:val="24"/>
          <w:szCs w:val="24"/>
        </w:rPr>
        <w:t>penelitian</w:t>
      </w:r>
      <w:r w:rsidRPr="00F751F3">
        <w:rPr>
          <w:rFonts w:ascii="Times New Roman" w:hAnsi="Times New Roman" w:cs="Times New Roman"/>
          <w:sz w:val="24"/>
          <w:szCs w:val="24"/>
        </w:rPr>
        <w:t xml:space="preserve"> memberi pernyataan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w:t>
      </w:r>
      <w:r w:rsidR="00434095" w:rsidRPr="00F751F3">
        <w:rPr>
          <w:rFonts w:ascii="Times New Roman" w:hAnsi="Times New Roman" w:cs="Times New Roman"/>
          <w:sz w:val="24"/>
          <w:szCs w:val="24"/>
        </w:rPr>
        <w:t>memiliki pengaruh terhadap</w:t>
      </w:r>
      <w:r w:rsidRPr="00F751F3">
        <w:rPr>
          <w:rFonts w:ascii="Times New Roman" w:hAnsi="Times New Roman" w:cs="Times New Roman"/>
          <w:sz w:val="24"/>
          <w:szCs w:val="24"/>
        </w:rPr>
        <w:t xml:space="preserve"> </w:t>
      </w:r>
      <w:r w:rsidR="00BF4586">
        <w:rPr>
          <w:rFonts w:ascii="Times New Roman" w:hAnsi="Times New Roman" w:cs="Times New Roman"/>
          <w:i/>
          <w:iCs/>
          <w:sz w:val="24"/>
          <w:szCs w:val="24"/>
        </w:rPr>
        <w:t>t</w:t>
      </w:r>
      <w:r w:rsidR="00BF4586" w:rsidRPr="003D1505">
        <w:rPr>
          <w:rFonts w:ascii="Times New Roman" w:hAnsi="Times New Roman" w:cs="Times New Roman"/>
          <w:i/>
          <w:iCs/>
          <w:sz w:val="24"/>
          <w:szCs w:val="24"/>
        </w:rPr>
        <w:t xml:space="preserve">ax </w:t>
      </w:r>
      <w:r w:rsidR="00BF4586">
        <w:rPr>
          <w:rFonts w:ascii="Times New Roman" w:hAnsi="Times New Roman" w:cs="Times New Roman"/>
          <w:i/>
          <w:iCs/>
          <w:sz w:val="24"/>
          <w:szCs w:val="24"/>
        </w:rPr>
        <w:t>a</w:t>
      </w:r>
      <w:r w:rsidR="00BF4586" w:rsidRPr="003D1505">
        <w:rPr>
          <w:rFonts w:ascii="Times New Roman" w:hAnsi="Times New Roman" w:cs="Times New Roman"/>
          <w:i/>
          <w:iCs/>
          <w:sz w:val="24"/>
          <w:szCs w:val="24"/>
        </w:rPr>
        <w:t>voidance</w:t>
      </w:r>
      <w:r w:rsidR="00BF4586" w:rsidRPr="00F751F3">
        <w:rPr>
          <w:rFonts w:ascii="Times New Roman" w:eastAsia="Times New Roman" w:hAnsi="Times New Roman" w:cs="Times New Roman"/>
          <w:kern w:val="0"/>
          <w:sz w:val="24"/>
          <w:szCs w:val="24"/>
          <w14:ligatures w14:val="none"/>
        </w:rPr>
        <w:t xml:space="preserve"> </w:t>
      </w:r>
      <w:r w:rsidRPr="00F751F3">
        <w:rPr>
          <w:rFonts w:ascii="Times New Roman" w:hAnsi="Times New Roman" w:cs="Times New Roman"/>
          <w:sz w:val="24"/>
          <w:szCs w:val="24"/>
        </w:rPr>
        <w:t xml:space="preserve">dengan </w:t>
      </w:r>
      <w:r w:rsidR="00434095" w:rsidRPr="00F751F3">
        <w:rPr>
          <w:rFonts w:ascii="Times New Roman" w:hAnsi="Times New Roman" w:cs="Times New Roman"/>
          <w:sz w:val="24"/>
          <w:szCs w:val="24"/>
        </w:rPr>
        <w:t xml:space="preserve">nilai </w:t>
      </w:r>
      <w:r w:rsidRPr="00F751F3">
        <w:rPr>
          <w:rFonts w:ascii="Times New Roman" w:hAnsi="Times New Roman" w:cs="Times New Roman"/>
          <w:sz w:val="24"/>
          <w:szCs w:val="24"/>
        </w:rPr>
        <w:t xml:space="preserve">signifikannya 0,009 &lt; 0,05. </w:t>
      </w:r>
      <w:r w:rsidR="00434095" w:rsidRPr="00F751F3">
        <w:rPr>
          <w:rFonts w:ascii="Times New Roman" w:hAnsi="Times New Roman" w:cs="Times New Roman"/>
          <w:sz w:val="24"/>
          <w:szCs w:val="24"/>
        </w:rPr>
        <w:t>Penelitian</w:t>
      </w:r>
      <w:r w:rsidRPr="00F751F3">
        <w:rPr>
          <w:rFonts w:ascii="Times New Roman" w:hAnsi="Times New Roman" w:cs="Times New Roman"/>
          <w:sz w:val="24"/>
          <w:szCs w:val="24"/>
        </w:rPr>
        <w:t xml:space="preserve"> sealnjutnya dilaksanakan oleh Sari serta Ajengtyas di tahun 2021 yang mempunyai judul Pengaruh Profitabilitas</w:t>
      </w:r>
      <w:r w:rsidRPr="00F751F3">
        <w:rPr>
          <w:rFonts w:ascii="Times New Roman" w:hAnsi="Times New Roman" w:cs="Times New Roman"/>
          <w:i/>
          <w:iCs/>
          <w:sz w:val="24"/>
          <w:szCs w:val="24"/>
        </w:rPr>
        <w:t>, Transfer Pricing</w:t>
      </w:r>
      <w:r w:rsidRPr="00F751F3">
        <w:rPr>
          <w:rFonts w:ascii="Times New Roman" w:hAnsi="Times New Roman" w:cs="Times New Roman"/>
          <w:sz w:val="24"/>
          <w:szCs w:val="24"/>
        </w:rPr>
        <w:t xml:space="preserve">, serta  Manajemen Laba kepada </w:t>
      </w:r>
      <w:r w:rsidRPr="00F751F3">
        <w:rPr>
          <w:rFonts w:ascii="Times New Roman" w:hAnsi="Times New Roman" w:cs="Times New Roman"/>
          <w:i/>
          <w:iCs/>
          <w:sz w:val="24"/>
          <w:szCs w:val="24"/>
        </w:rPr>
        <w:t xml:space="preserve">Tax avoidance </w:t>
      </w:r>
      <w:r w:rsidRPr="00F751F3">
        <w:rPr>
          <w:rFonts w:ascii="Times New Roman" w:hAnsi="Times New Roman" w:cs="Times New Roman"/>
          <w:sz w:val="24"/>
          <w:szCs w:val="24"/>
        </w:rPr>
        <w:t xml:space="preserve">dengan </w:t>
      </w:r>
      <w:r w:rsidR="00434095" w:rsidRPr="00F751F3">
        <w:rPr>
          <w:rFonts w:ascii="Times New Roman" w:hAnsi="Times New Roman" w:cs="Times New Roman"/>
          <w:sz w:val="24"/>
          <w:szCs w:val="24"/>
        </w:rPr>
        <w:t>nilai</w:t>
      </w:r>
      <w:r w:rsidRPr="00F751F3">
        <w:rPr>
          <w:rFonts w:ascii="Times New Roman" w:hAnsi="Times New Roman" w:cs="Times New Roman"/>
          <w:sz w:val="24"/>
          <w:szCs w:val="24"/>
        </w:rPr>
        <w:t xml:space="preserve"> signifikan sejumlah 0.038 serta  </w:t>
      </w:r>
      <w:r w:rsidR="00434095" w:rsidRPr="00F751F3">
        <w:rPr>
          <w:rFonts w:ascii="Times New Roman" w:hAnsi="Times New Roman" w:cs="Times New Roman"/>
          <w:sz w:val="24"/>
          <w:szCs w:val="24"/>
        </w:rPr>
        <w:t>nilai</w:t>
      </w:r>
      <w:r w:rsidRPr="00F751F3">
        <w:rPr>
          <w:rFonts w:ascii="Times New Roman" w:hAnsi="Times New Roman" w:cs="Times New Roman"/>
          <w:sz w:val="24"/>
          <w:szCs w:val="24"/>
        </w:rPr>
        <w:t xml:space="preserve"> koefisien sejumlah 0.419.</w:t>
      </w:r>
      <w:r w:rsidRPr="00F751F3">
        <w:rPr>
          <w:rStyle w:val="FootnoteReference"/>
          <w:rFonts w:ascii="Times New Roman" w:hAnsi="Times New Roman" w:cs="Times New Roman"/>
          <w:sz w:val="24"/>
          <w:szCs w:val="24"/>
        </w:rPr>
        <w:footnoteReference w:id="108"/>
      </w:r>
    </w:p>
    <w:p w14:paraId="609774ED" w14:textId="77777777" w:rsidR="009722F1" w:rsidRPr="00F751F3" w:rsidRDefault="009722F1" w:rsidP="00F751F3">
      <w:pPr>
        <w:pStyle w:val="ListParagraph"/>
        <w:tabs>
          <w:tab w:val="left" w:pos="1440"/>
        </w:tabs>
        <w:spacing w:line="360" w:lineRule="auto"/>
        <w:ind w:firstLine="720"/>
        <w:jc w:val="both"/>
        <w:rPr>
          <w:rFonts w:ascii="Times New Roman" w:hAnsi="Times New Roman" w:cs="Times New Roman"/>
          <w:sz w:val="24"/>
          <w:szCs w:val="24"/>
        </w:rPr>
      </w:pPr>
    </w:p>
    <w:p w14:paraId="2D6D80D0" w14:textId="2BD6B909" w:rsidR="009722F1" w:rsidRPr="00F751F3" w:rsidRDefault="009722F1">
      <w:pPr>
        <w:pStyle w:val="ListParagraph"/>
        <w:numPr>
          <w:ilvl w:val="0"/>
          <w:numId w:val="24"/>
        </w:numPr>
        <w:tabs>
          <w:tab w:val="left" w:pos="1440"/>
        </w:tabs>
        <w:spacing w:line="360" w:lineRule="auto"/>
        <w:jc w:val="both"/>
        <w:rPr>
          <w:rFonts w:ascii="Times New Roman" w:hAnsi="Times New Roman" w:cs="Times New Roman"/>
          <w:b/>
          <w:bCs/>
          <w:sz w:val="24"/>
          <w:szCs w:val="24"/>
        </w:rPr>
      </w:pPr>
      <w:r w:rsidRPr="00F751F3">
        <w:rPr>
          <w:rFonts w:ascii="Times New Roman" w:hAnsi="Times New Roman" w:cs="Times New Roman"/>
          <w:b/>
          <w:bCs/>
          <w:sz w:val="24"/>
          <w:szCs w:val="24"/>
        </w:rPr>
        <w:t xml:space="preserve">Pengaruh </w:t>
      </w:r>
      <w:r w:rsidRPr="00F751F3">
        <w:rPr>
          <w:rFonts w:ascii="Times New Roman" w:hAnsi="Times New Roman" w:cs="Times New Roman"/>
          <w:b/>
          <w:bCs/>
          <w:i/>
          <w:iCs/>
          <w:sz w:val="24"/>
          <w:szCs w:val="24"/>
        </w:rPr>
        <w:t>Leverage</w:t>
      </w:r>
      <w:r w:rsidRPr="00F751F3">
        <w:rPr>
          <w:rFonts w:ascii="Times New Roman" w:hAnsi="Times New Roman" w:cs="Times New Roman"/>
          <w:b/>
          <w:bCs/>
          <w:sz w:val="24"/>
          <w:szCs w:val="24"/>
        </w:rPr>
        <w:t xml:space="preserve"> kepada </w:t>
      </w:r>
      <w:r w:rsidR="00BF4586" w:rsidRPr="00BF4586">
        <w:rPr>
          <w:rFonts w:ascii="Times New Roman" w:hAnsi="Times New Roman" w:cs="Times New Roman"/>
          <w:b/>
          <w:bCs/>
          <w:i/>
          <w:iCs/>
          <w:sz w:val="24"/>
          <w:szCs w:val="24"/>
        </w:rPr>
        <w:t>Tax Avoidance</w:t>
      </w:r>
    </w:p>
    <w:p w14:paraId="75B4FF0F" w14:textId="742932AF" w:rsidR="00434095" w:rsidRPr="00F751F3" w:rsidRDefault="009722F1" w:rsidP="00F751F3">
      <w:pPr>
        <w:pStyle w:val="ListParagraph"/>
        <w:tabs>
          <w:tab w:val="left" w:pos="1440"/>
        </w:tabs>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Berlandaskan perolehan uji t parsial di tabel 4.11, skala ambang batas signifikansi guna variabel </w:t>
      </w:r>
      <w:r w:rsidRPr="00F751F3">
        <w:rPr>
          <w:rFonts w:ascii="Times New Roman" w:hAnsi="Times New Roman" w:cs="Times New Roman"/>
          <w:i/>
          <w:iCs/>
          <w:noProof/>
          <w:sz w:val="24"/>
          <w:szCs w:val="24"/>
        </w:rPr>
        <w:t>leverage</w:t>
      </w:r>
      <w:r w:rsidRPr="00F751F3">
        <w:rPr>
          <w:rFonts w:ascii="Times New Roman" w:hAnsi="Times New Roman" w:cs="Times New Roman"/>
          <w:noProof/>
          <w:sz w:val="24"/>
          <w:szCs w:val="24"/>
        </w:rPr>
        <w:t xml:space="preserve"> (X3) ialah 0,0489. Hal berikut memperlihatkan taraf signifikansi yang &lt; (lebih kecil daripada) 0,05. </w:t>
      </w:r>
      <w:r w:rsidR="00434095" w:rsidRPr="00F751F3">
        <w:rPr>
          <w:rFonts w:ascii="Times New Roman" w:hAnsi="Times New Roman" w:cs="Times New Roman"/>
          <w:noProof/>
          <w:sz w:val="24"/>
          <w:szCs w:val="24"/>
        </w:rPr>
        <w:t>Hasil Penelitian</w:t>
      </w:r>
      <w:r w:rsidRPr="00F751F3">
        <w:rPr>
          <w:rFonts w:ascii="Times New Roman" w:hAnsi="Times New Roman" w:cs="Times New Roman"/>
          <w:noProof/>
          <w:sz w:val="24"/>
          <w:szCs w:val="24"/>
        </w:rPr>
        <w:t xml:space="preserve"> memperlihatkan arah yang positif dengan </w:t>
      </w:r>
      <w:r w:rsidR="00434095" w:rsidRPr="00F751F3">
        <w:rPr>
          <w:rFonts w:ascii="Times New Roman" w:hAnsi="Times New Roman" w:cs="Times New Roman"/>
          <w:noProof/>
          <w:sz w:val="24"/>
          <w:szCs w:val="24"/>
        </w:rPr>
        <w:t>nilai</w:t>
      </w:r>
      <w:r w:rsidRPr="00F751F3">
        <w:rPr>
          <w:rFonts w:ascii="Times New Roman" w:hAnsi="Times New Roman" w:cs="Times New Roman"/>
          <w:noProof/>
          <w:sz w:val="24"/>
          <w:szCs w:val="24"/>
        </w:rPr>
        <w:t xml:space="preserve"> koefisien sejumlah 0,149460. Maka dari itu, selama periode 2019–2021</w:t>
      </w:r>
      <w:r w:rsidR="00B135A8">
        <w:rPr>
          <w:rFonts w:ascii="Times New Roman" w:hAnsi="Times New Roman" w:cs="Times New Roman"/>
          <w:noProof/>
          <w:sz w:val="24"/>
          <w:szCs w:val="24"/>
        </w:rPr>
        <w:t xml:space="preserve"> </w:t>
      </w:r>
      <w:r w:rsidR="00BF4586">
        <w:rPr>
          <w:rFonts w:ascii="Times New Roman" w:hAnsi="Times New Roman" w:cs="Times New Roman"/>
          <w:i/>
          <w:iCs/>
          <w:sz w:val="24"/>
          <w:szCs w:val="24"/>
        </w:rPr>
        <w:t>t</w:t>
      </w:r>
      <w:r w:rsidR="00BF4586" w:rsidRPr="003D1505">
        <w:rPr>
          <w:rFonts w:ascii="Times New Roman" w:hAnsi="Times New Roman" w:cs="Times New Roman"/>
          <w:i/>
          <w:iCs/>
          <w:sz w:val="24"/>
          <w:szCs w:val="24"/>
        </w:rPr>
        <w:t xml:space="preserve">ax </w:t>
      </w:r>
      <w:r w:rsidR="00BF4586">
        <w:rPr>
          <w:rFonts w:ascii="Times New Roman" w:hAnsi="Times New Roman" w:cs="Times New Roman"/>
          <w:i/>
          <w:iCs/>
          <w:sz w:val="24"/>
          <w:szCs w:val="24"/>
        </w:rPr>
        <w:t>a</w:t>
      </w:r>
      <w:r w:rsidR="00BF4586" w:rsidRPr="003D1505">
        <w:rPr>
          <w:rFonts w:ascii="Times New Roman" w:hAnsi="Times New Roman" w:cs="Times New Roman"/>
          <w:i/>
          <w:iCs/>
          <w:sz w:val="24"/>
          <w:szCs w:val="24"/>
        </w:rPr>
        <w:t>voidance</w:t>
      </w:r>
      <w:r w:rsidR="00BF4586" w:rsidRPr="00F751F3">
        <w:rPr>
          <w:rFonts w:ascii="Times New Roman" w:eastAsia="Times New Roman" w:hAnsi="Times New Roman" w:cs="Times New Roman"/>
          <w:kern w:val="0"/>
          <w:sz w:val="24"/>
          <w:szCs w:val="24"/>
          <w14:ligatures w14:val="none"/>
        </w:rPr>
        <w:t xml:space="preserve"> </w:t>
      </w:r>
      <w:r w:rsidRPr="00F751F3">
        <w:rPr>
          <w:rFonts w:ascii="Times New Roman" w:hAnsi="Times New Roman" w:cs="Times New Roman"/>
          <w:noProof/>
          <w:sz w:val="24"/>
          <w:szCs w:val="24"/>
        </w:rPr>
        <w:t>di sektor pertambangan yang tercatat di BEI d</w:t>
      </w:r>
      <w:r w:rsidR="00434095" w:rsidRPr="00F751F3">
        <w:rPr>
          <w:rFonts w:ascii="Times New Roman" w:hAnsi="Times New Roman" w:cs="Times New Roman"/>
          <w:noProof/>
          <w:sz w:val="24"/>
          <w:szCs w:val="24"/>
        </w:rPr>
        <w:t>i</w:t>
      </w:r>
      <w:r w:rsidRPr="00F751F3">
        <w:rPr>
          <w:rFonts w:ascii="Times New Roman" w:hAnsi="Times New Roman" w:cs="Times New Roman"/>
          <w:noProof/>
          <w:sz w:val="24"/>
          <w:szCs w:val="24"/>
        </w:rPr>
        <w:t>pengaruh</w:t>
      </w:r>
      <w:r w:rsidR="00434095" w:rsidRPr="00F751F3">
        <w:rPr>
          <w:rFonts w:ascii="Times New Roman" w:hAnsi="Times New Roman" w:cs="Times New Roman"/>
          <w:noProof/>
          <w:sz w:val="24"/>
          <w:szCs w:val="24"/>
        </w:rPr>
        <w:t>i</w:t>
      </w:r>
      <w:r w:rsidRPr="00F751F3">
        <w:rPr>
          <w:rFonts w:ascii="Times New Roman" w:hAnsi="Times New Roman" w:cs="Times New Roman"/>
          <w:noProof/>
          <w:sz w:val="24"/>
          <w:szCs w:val="24"/>
        </w:rPr>
        <w:t xml:space="preserve"> oleh variabel </w:t>
      </w:r>
      <w:r w:rsidRPr="00F751F3">
        <w:rPr>
          <w:rFonts w:ascii="Times New Roman" w:hAnsi="Times New Roman" w:cs="Times New Roman"/>
          <w:i/>
          <w:iCs/>
          <w:noProof/>
          <w:sz w:val="24"/>
          <w:szCs w:val="24"/>
        </w:rPr>
        <w:t>leverage</w:t>
      </w:r>
      <w:r w:rsidRPr="00F751F3">
        <w:rPr>
          <w:rFonts w:ascii="Times New Roman" w:hAnsi="Times New Roman" w:cs="Times New Roman"/>
          <w:noProof/>
          <w:sz w:val="24"/>
          <w:szCs w:val="24"/>
        </w:rPr>
        <w:t xml:space="preserve">. </w:t>
      </w:r>
      <w:r w:rsidR="00434095" w:rsidRPr="00F751F3">
        <w:rPr>
          <w:rFonts w:ascii="Times New Roman" w:hAnsi="Times New Roman" w:cs="Times New Roman"/>
          <w:noProof/>
          <w:sz w:val="24"/>
          <w:szCs w:val="24"/>
        </w:rPr>
        <w:t xml:space="preserve">Hipotesis ketiga yang menyatakan bahwa </w:t>
      </w:r>
      <w:r w:rsidR="00434095" w:rsidRPr="00F751F3">
        <w:rPr>
          <w:rFonts w:ascii="Times New Roman" w:hAnsi="Times New Roman" w:cs="Times New Roman"/>
          <w:i/>
          <w:iCs/>
          <w:noProof/>
          <w:sz w:val="24"/>
          <w:szCs w:val="24"/>
        </w:rPr>
        <w:t>leverage</w:t>
      </w:r>
      <w:r w:rsidR="00434095" w:rsidRPr="00F751F3">
        <w:rPr>
          <w:rFonts w:ascii="Times New Roman" w:hAnsi="Times New Roman" w:cs="Times New Roman"/>
          <w:noProof/>
          <w:sz w:val="24"/>
          <w:szCs w:val="24"/>
        </w:rPr>
        <w:t xml:space="preserve"> (X3) berpengaruh positif terhadap </w:t>
      </w:r>
      <w:r w:rsidR="00BF4586">
        <w:rPr>
          <w:rFonts w:ascii="Times New Roman" w:hAnsi="Times New Roman" w:cs="Times New Roman"/>
          <w:i/>
          <w:iCs/>
          <w:sz w:val="24"/>
          <w:szCs w:val="24"/>
        </w:rPr>
        <w:t>t</w:t>
      </w:r>
      <w:r w:rsidR="00BF4586" w:rsidRPr="003D1505">
        <w:rPr>
          <w:rFonts w:ascii="Times New Roman" w:hAnsi="Times New Roman" w:cs="Times New Roman"/>
          <w:i/>
          <w:iCs/>
          <w:sz w:val="24"/>
          <w:szCs w:val="24"/>
        </w:rPr>
        <w:t xml:space="preserve">ax </w:t>
      </w:r>
      <w:r w:rsidR="00BF4586">
        <w:rPr>
          <w:rFonts w:ascii="Times New Roman" w:hAnsi="Times New Roman" w:cs="Times New Roman"/>
          <w:i/>
          <w:iCs/>
          <w:sz w:val="24"/>
          <w:szCs w:val="24"/>
        </w:rPr>
        <w:t>a</w:t>
      </w:r>
      <w:r w:rsidR="00BF4586" w:rsidRPr="003D1505">
        <w:rPr>
          <w:rFonts w:ascii="Times New Roman" w:hAnsi="Times New Roman" w:cs="Times New Roman"/>
          <w:i/>
          <w:iCs/>
          <w:sz w:val="24"/>
          <w:szCs w:val="24"/>
        </w:rPr>
        <w:t>voidance</w:t>
      </w:r>
      <w:r w:rsidR="00BF4586" w:rsidRPr="00F751F3">
        <w:rPr>
          <w:rFonts w:ascii="Times New Roman" w:eastAsia="Times New Roman" w:hAnsi="Times New Roman" w:cs="Times New Roman"/>
          <w:kern w:val="0"/>
          <w:sz w:val="24"/>
          <w:szCs w:val="24"/>
          <w14:ligatures w14:val="none"/>
        </w:rPr>
        <w:t xml:space="preserve"> </w:t>
      </w:r>
      <w:r w:rsidR="00434095" w:rsidRPr="00F751F3">
        <w:rPr>
          <w:rFonts w:ascii="Times New Roman" w:hAnsi="Times New Roman" w:cs="Times New Roman"/>
          <w:noProof/>
          <w:sz w:val="24"/>
          <w:szCs w:val="24"/>
        </w:rPr>
        <w:t xml:space="preserve">perusahaan sektor pertambangan diterima, sehingga H0 ditolak dan H3 diterima. Hal ini  berarti  semakin  tinggi  </w:t>
      </w:r>
      <w:r w:rsidR="00434095" w:rsidRPr="00B135A8">
        <w:rPr>
          <w:rFonts w:ascii="Times New Roman" w:hAnsi="Times New Roman" w:cs="Times New Roman"/>
          <w:i/>
          <w:iCs/>
          <w:noProof/>
          <w:sz w:val="24"/>
          <w:szCs w:val="24"/>
        </w:rPr>
        <w:t>leverage</w:t>
      </w:r>
      <w:r w:rsidR="00434095" w:rsidRPr="00F751F3">
        <w:rPr>
          <w:rFonts w:ascii="Times New Roman" w:hAnsi="Times New Roman" w:cs="Times New Roman"/>
          <w:noProof/>
          <w:sz w:val="24"/>
          <w:szCs w:val="24"/>
        </w:rPr>
        <w:t xml:space="preserve"> maka semakin  tinggi  pula praktik </w:t>
      </w:r>
      <w:r w:rsidR="00BF4586">
        <w:rPr>
          <w:rFonts w:ascii="Times New Roman" w:hAnsi="Times New Roman" w:cs="Times New Roman"/>
          <w:i/>
          <w:iCs/>
          <w:sz w:val="24"/>
          <w:szCs w:val="24"/>
        </w:rPr>
        <w:t>t</w:t>
      </w:r>
      <w:r w:rsidR="00BF4586" w:rsidRPr="003D1505">
        <w:rPr>
          <w:rFonts w:ascii="Times New Roman" w:hAnsi="Times New Roman" w:cs="Times New Roman"/>
          <w:i/>
          <w:iCs/>
          <w:sz w:val="24"/>
          <w:szCs w:val="24"/>
        </w:rPr>
        <w:t xml:space="preserve">ax </w:t>
      </w:r>
      <w:r w:rsidR="00BF4586">
        <w:rPr>
          <w:rFonts w:ascii="Times New Roman" w:hAnsi="Times New Roman" w:cs="Times New Roman"/>
          <w:i/>
          <w:iCs/>
          <w:sz w:val="24"/>
          <w:szCs w:val="24"/>
        </w:rPr>
        <w:t>a</w:t>
      </w:r>
      <w:r w:rsidR="00BF4586" w:rsidRPr="003D1505">
        <w:rPr>
          <w:rFonts w:ascii="Times New Roman" w:hAnsi="Times New Roman" w:cs="Times New Roman"/>
          <w:i/>
          <w:iCs/>
          <w:sz w:val="24"/>
          <w:szCs w:val="24"/>
        </w:rPr>
        <w:t>voidance</w:t>
      </w:r>
      <w:r w:rsidR="00BF4586" w:rsidRPr="00F751F3">
        <w:rPr>
          <w:rFonts w:ascii="Times New Roman" w:eastAsia="Times New Roman" w:hAnsi="Times New Roman" w:cs="Times New Roman"/>
          <w:kern w:val="0"/>
          <w:sz w:val="24"/>
          <w:szCs w:val="24"/>
          <w14:ligatures w14:val="none"/>
        </w:rPr>
        <w:t xml:space="preserve"> </w:t>
      </w:r>
      <w:r w:rsidR="00434095" w:rsidRPr="00F751F3">
        <w:rPr>
          <w:rFonts w:ascii="Times New Roman" w:hAnsi="Times New Roman" w:cs="Times New Roman"/>
          <w:noProof/>
          <w:sz w:val="24"/>
          <w:szCs w:val="24"/>
        </w:rPr>
        <w:t>dilakukan.</w:t>
      </w:r>
    </w:p>
    <w:p w14:paraId="05AD8DF5" w14:textId="342E9CFB" w:rsidR="009722F1" w:rsidRPr="00F751F3" w:rsidRDefault="009722F1" w:rsidP="00F751F3">
      <w:pPr>
        <w:pStyle w:val="ListParagraph"/>
        <w:tabs>
          <w:tab w:val="left" w:pos="1440"/>
        </w:tabs>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Hasil </w:t>
      </w:r>
      <w:r w:rsidR="00434095" w:rsidRPr="00F751F3">
        <w:rPr>
          <w:rFonts w:ascii="Times New Roman" w:hAnsi="Times New Roman" w:cs="Times New Roman"/>
          <w:noProof/>
          <w:sz w:val="24"/>
          <w:szCs w:val="24"/>
        </w:rPr>
        <w:t xml:space="preserve">penelitian ini </w:t>
      </w:r>
      <w:r w:rsidRPr="00F751F3">
        <w:rPr>
          <w:rFonts w:ascii="Times New Roman" w:hAnsi="Times New Roman" w:cs="Times New Roman"/>
          <w:noProof/>
          <w:sz w:val="24"/>
          <w:szCs w:val="24"/>
        </w:rPr>
        <w:t>mendukung teori keagenan yang mendeskripsikan bahwasannya terdapat perbedaan kepentingan di tengah perusahaan serta pemerintah ber</w:t>
      </w:r>
      <w:r w:rsidR="00B135A8">
        <w:rPr>
          <w:rFonts w:ascii="Times New Roman" w:hAnsi="Times New Roman" w:cs="Times New Roman"/>
          <w:noProof/>
          <w:sz w:val="24"/>
          <w:szCs w:val="24"/>
        </w:rPr>
        <w:t xml:space="preserve">hubungan dengan </w:t>
      </w:r>
      <w:r w:rsidRPr="00F751F3">
        <w:rPr>
          <w:rFonts w:ascii="Times New Roman" w:hAnsi="Times New Roman" w:cs="Times New Roman"/>
          <w:noProof/>
          <w:sz w:val="24"/>
          <w:szCs w:val="24"/>
        </w:rPr>
        <w:t xml:space="preserve">pajak. Jikalau makin tinggi </w:t>
      </w:r>
      <w:r w:rsidRPr="00F751F3">
        <w:rPr>
          <w:rFonts w:ascii="Times New Roman" w:hAnsi="Times New Roman" w:cs="Times New Roman"/>
          <w:i/>
          <w:iCs/>
          <w:noProof/>
          <w:sz w:val="24"/>
          <w:szCs w:val="24"/>
        </w:rPr>
        <w:t>leverage</w:t>
      </w:r>
      <w:r w:rsidRPr="00F751F3">
        <w:rPr>
          <w:rFonts w:ascii="Times New Roman" w:hAnsi="Times New Roman" w:cs="Times New Roman"/>
          <w:noProof/>
          <w:sz w:val="24"/>
          <w:szCs w:val="24"/>
        </w:rPr>
        <w:t xml:space="preserve"> sehingga makin besar pula transfer kemakmuran yang </w:t>
      </w:r>
      <w:r w:rsidR="00434095" w:rsidRPr="00F751F3">
        <w:rPr>
          <w:rFonts w:ascii="Times New Roman" w:hAnsi="Times New Roman" w:cs="Times New Roman"/>
          <w:noProof/>
          <w:sz w:val="24"/>
          <w:szCs w:val="24"/>
        </w:rPr>
        <w:t>akan</w:t>
      </w:r>
      <w:r w:rsidRPr="00F751F3">
        <w:rPr>
          <w:rFonts w:ascii="Times New Roman" w:hAnsi="Times New Roman" w:cs="Times New Roman"/>
          <w:noProof/>
          <w:sz w:val="24"/>
          <w:szCs w:val="24"/>
        </w:rPr>
        <w:t xml:space="preserve"> diperoleh oleh pemerintah. Perusahaan yang memegang lebih banyak pendanaan hutang juga </w:t>
      </w:r>
      <w:r w:rsidR="00434095" w:rsidRPr="00F751F3">
        <w:rPr>
          <w:rFonts w:ascii="Times New Roman" w:hAnsi="Times New Roman" w:cs="Times New Roman"/>
          <w:noProof/>
          <w:sz w:val="24"/>
          <w:szCs w:val="24"/>
        </w:rPr>
        <w:t xml:space="preserve">akan </w:t>
      </w:r>
      <w:r w:rsidRPr="00F751F3">
        <w:rPr>
          <w:rFonts w:ascii="Times New Roman" w:hAnsi="Times New Roman" w:cs="Times New Roman"/>
          <w:noProof/>
          <w:sz w:val="24"/>
          <w:szCs w:val="24"/>
        </w:rPr>
        <w:t>mem</w:t>
      </w:r>
      <w:r w:rsidR="00434095" w:rsidRPr="00F751F3">
        <w:rPr>
          <w:rFonts w:ascii="Times New Roman" w:hAnsi="Times New Roman" w:cs="Times New Roman"/>
          <w:noProof/>
          <w:sz w:val="24"/>
          <w:szCs w:val="24"/>
        </w:rPr>
        <w:t>iliki nilai</w:t>
      </w:r>
      <w:r w:rsidRPr="00F751F3">
        <w:rPr>
          <w:rFonts w:ascii="Times New Roman" w:hAnsi="Times New Roman" w:cs="Times New Roman"/>
          <w:noProof/>
          <w:sz w:val="24"/>
          <w:szCs w:val="24"/>
        </w:rPr>
        <w:t xml:space="preserve"> </w:t>
      </w:r>
      <w:r w:rsidRPr="00F751F3">
        <w:rPr>
          <w:rFonts w:ascii="Times New Roman" w:hAnsi="Times New Roman" w:cs="Times New Roman"/>
          <w:i/>
          <w:iCs/>
          <w:noProof/>
          <w:sz w:val="24"/>
          <w:szCs w:val="24"/>
        </w:rPr>
        <w:t xml:space="preserve">leverage </w:t>
      </w:r>
      <w:r w:rsidRPr="00F751F3">
        <w:rPr>
          <w:rFonts w:ascii="Times New Roman" w:hAnsi="Times New Roman" w:cs="Times New Roman"/>
          <w:noProof/>
          <w:sz w:val="24"/>
          <w:szCs w:val="24"/>
        </w:rPr>
        <w:t xml:space="preserve">yang lebih besar. </w:t>
      </w:r>
      <w:r w:rsidR="00434095" w:rsidRPr="00F751F3">
        <w:rPr>
          <w:rFonts w:ascii="Times New Roman" w:hAnsi="Times New Roman" w:cs="Times New Roman"/>
          <w:noProof/>
          <w:sz w:val="24"/>
          <w:szCs w:val="24"/>
        </w:rPr>
        <w:t xml:space="preserve">Tingkat utang akan mengakibatkan munculnya biaya bunga yang harus dibayar oleh perusahaan. Beban bunga yang timbul akan mengurangi jumlah beban pajak perusahaan. Perusahaan yang berhutang besar juga akan memiliki beban utang yang lebih berat untuk ditanggung. Ini akan mempengaruhi kemampuan perusahaan untuk membayar pajak lebih sedikit jika memiliki beban utang yang besar. Pengurangan beban pajak menciptakan peluang untuk melakukan </w:t>
      </w:r>
      <w:r w:rsidR="00BF4586">
        <w:rPr>
          <w:rFonts w:ascii="Times New Roman" w:hAnsi="Times New Roman" w:cs="Times New Roman"/>
          <w:i/>
          <w:iCs/>
          <w:sz w:val="24"/>
          <w:szCs w:val="24"/>
        </w:rPr>
        <w:t>t</w:t>
      </w:r>
      <w:r w:rsidR="00BF4586" w:rsidRPr="003D1505">
        <w:rPr>
          <w:rFonts w:ascii="Times New Roman" w:hAnsi="Times New Roman" w:cs="Times New Roman"/>
          <w:i/>
          <w:iCs/>
          <w:sz w:val="24"/>
          <w:szCs w:val="24"/>
        </w:rPr>
        <w:t xml:space="preserve">ax </w:t>
      </w:r>
      <w:r w:rsidR="00BF4586">
        <w:rPr>
          <w:rFonts w:ascii="Times New Roman" w:hAnsi="Times New Roman" w:cs="Times New Roman"/>
          <w:i/>
          <w:iCs/>
          <w:sz w:val="24"/>
          <w:szCs w:val="24"/>
        </w:rPr>
        <w:t>a</w:t>
      </w:r>
      <w:r w:rsidR="00BF4586" w:rsidRPr="003D1505">
        <w:rPr>
          <w:rFonts w:ascii="Times New Roman" w:hAnsi="Times New Roman" w:cs="Times New Roman"/>
          <w:i/>
          <w:iCs/>
          <w:sz w:val="24"/>
          <w:szCs w:val="24"/>
        </w:rPr>
        <w:t>voidance</w:t>
      </w:r>
      <w:r w:rsidR="00434095" w:rsidRPr="00F751F3">
        <w:rPr>
          <w:rFonts w:ascii="Times New Roman" w:hAnsi="Times New Roman" w:cs="Times New Roman"/>
          <w:noProof/>
          <w:sz w:val="24"/>
          <w:szCs w:val="24"/>
        </w:rPr>
        <w:t>.</w:t>
      </w:r>
    </w:p>
    <w:p w14:paraId="6E2B923E" w14:textId="0845CBCA" w:rsidR="009722F1" w:rsidRPr="00F751F3" w:rsidRDefault="009722F1" w:rsidP="00F751F3">
      <w:pPr>
        <w:pStyle w:val="ListParagraph"/>
        <w:tabs>
          <w:tab w:val="left" w:pos="1440"/>
        </w:tabs>
        <w:spacing w:line="360" w:lineRule="auto"/>
        <w:ind w:firstLine="720"/>
        <w:jc w:val="both"/>
        <w:rPr>
          <w:rFonts w:ascii="Times New Roman" w:hAnsi="Times New Roman" w:cs="Times New Roman"/>
          <w:sz w:val="24"/>
          <w:szCs w:val="24"/>
        </w:rPr>
      </w:pPr>
      <w:r w:rsidRPr="00F751F3">
        <w:rPr>
          <w:rFonts w:ascii="Times New Roman" w:hAnsi="Times New Roman" w:cs="Times New Roman"/>
          <w:noProof/>
          <w:sz w:val="24"/>
          <w:szCs w:val="24"/>
        </w:rPr>
        <w:t xml:space="preserve">Temuan </w:t>
      </w:r>
      <w:r w:rsidR="00434095" w:rsidRPr="00F751F3">
        <w:rPr>
          <w:rFonts w:ascii="Times New Roman" w:hAnsi="Times New Roman" w:cs="Times New Roman"/>
          <w:noProof/>
          <w:sz w:val="24"/>
          <w:szCs w:val="24"/>
        </w:rPr>
        <w:t>penelitian</w:t>
      </w:r>
      <w:r w:rsidRPr="00F751F3">
        <w:rPr>
          <w:rFonts w:ascii="Times New Roman" w:hAnsi="Times New Roman" w:cs="Times New Roman"/>
          <w:noProof/>
          <w:sz w:val="24"/>
          <w:szCs w:val="24"/>
        </w:rPr>
        <w:t xml:space="preserve"> berikut sejalan dengan makalah Dina Wulan, </w:t>
      </w:r>
      <w:r w:rsidR="00434095" w:rsidRPr="00F751F3">
        <w:rPr>
          <w:rFonts w:ascii="Times New Roman" w:hAnsi="Times New Roman" w:cs="Times New Roman"/>
          <w:noProof/>
          <w:sz w:val="24"/>
          <w:szCs w:val="24"/>
        </w:rPr>
        <w:t>Pengaruh</w:t>
      </w:r>
      <w:r w:rsidRPr="00F751F3">
        <w:rPr>
          <w:rFonts w:ascii="Times New Roman" w:hAnsi="Times New Roman" w:cs="Times New Roman"/>
          <w:noProof/>
          <w:sz w:val="24"/>
          <w:szCs w:val="24"/>
        </w:rPr>
        <w:t xml:space="preserve"> </w:t>
      </w:r>
      <w:r w:rsidRPr="00F751F3">
        <w:rPr>
          <w:rFonts w:ascii="Times New Roman" w:hAnsi="Times New Roman" w:cs="Times New Roman"/>
          <w:i/>
          <w:iCs/>
          <w:noProof/>
          <w:sz w:val="24"/>
          <w:szCs w:val="24"/>
        </w:rPr>
        <w:t>Leverage</w:t>
      </w:r>
      <w:r w:rsidRPr="00F751F3">
        <w:rPr>
          <w:rFonts w:ascii="Times New Roman" w:hAnsi="Times New Roman" w:cs="Times New Roman"/>
          <w:noProof/>
          <w:sz w:val="24"/>
          <w:szCs w:val="24"/>
        </w:rPr>
        <w:t xml:space="preserve">, Profitabilitas, serta Ukuran Perusahaan kepada </w:t>
      </w:r>
      <w:r w:rsidR="00BF4586">
        <w:rPr>
          <w:rFonts w:ascii="Times New Roman" w:hAnsi="Times New Roman" w:cs="Times New Roman"/>
          <w:i/>
          <w:iCs/>
          <w:sz w:val="24"/>
          <w:szCs w:val="24"/>
        </w:rPr>
        <w:t>t</w:t>
      </w:r>
      <w:r w:rsidR="00BF4586" w:rsidRPr="003D1505">
        <w:rPr>
          <w:rFonts w:ascii="Times New Roman" w:hAnsi="Times New Roman" w:cs="Times New Roman"/>
          <w:i/>
          <w:iCs/>
          <w:sz w:val="24"/>
          <w:szCs w:val="24"/>
        </w:rPr>
        <w:t xml:space="preserve">ax </w:t>
      </w:r>
      <w:r w:rsidR="00BF4586">
        <w:rPr>
          <w:rFonts w:ascii="Times New Roman" w:hAnsi="Times New Roman" w:cs="Times New Roman"/>
          <w:i/>
          <w:iCs/>
          <w:sz w:val="24"/>
          <w:szCs w:val="24"/>
        </w:rPr>
        <w:t>a</w:t>
      </w:r>
      <w:r w:rsidR="00BF4586" w:rsidRPr="003D1505">
        <w:rPr>
          <w:rFonts w:ascii="Times New Roman" w:hAnsi="Times New Roman" w:cs="Times New Roman"/>
          <w:i/>
          <w:iCs/>
          <w:sz w:val="24"/>
          <w:szCs w:val="24"/>
        </w:rPr>
        <w:t>voidance</w:t>
      </w:r>
      <w:r w:rsidR="00BF4586" w:rsidRPr="00F751F3">
        <w:rPr>
          <w:rFonts w:ascii="Times New Roman" w:eastAsia="Times New Roman" w:hAnsi="Times New Roman" w:cs="Times New Roman"/>
          <w:kern w:val="0"/>
          <w:sz w:val="24"/>
          <w:szCs w:val="24"/>
          <w14:ligatures w14:val="none"/>
        </w:rPr>
        <w:t xml:space="preserve"> </w:t>
      </w:r>
      <w:r w:rsidRPr="00F751F3">
        <w:rPr>
          <w:rFonts w:ascii="Times New Roman" w:hAnsi="Times New Roman" w:cs="Times New Roman"/>
          <w:noProof/>
          <w:sz w:val="24"/>
          <w:szCs w:val="24"/>
        </w:rPr>
        <w:t>di Perusahaan Manufaktur yang Tercantum di BEI Periode 2018–2020</w:t>
      </w:r>
      <w:r w:rsidRPr="00F751F3">
        <w:rPr>
          <w:rFonts w:ascii="Times New Roman" w:hAnsi="Times New Roman" w:cs="Times New Roman"/>
          <w:sz w:val="24"/>
          <w:szCs w:val="24"/>
        </w:rPr>
        <w:t>.</w:t>
      </w:r>
      <w:r w:rsidRPr="00F751F3">
        <w:rPr>
          <w:rStyle w:val="FootnoteReference"/>
          <w:rFonts w:ascii="Times New Roman" w:hAnsi="Times New Roman" w:cs="Times New Roman"/>
          <w:sz w:val="24"/>
          <w:szCs w:val="24"/>
        </w:rPr>
        <w:footnoteReference w:id="109"/>
      </w:r>
      <w:r w:rsidRPr="00F751F3">
        <w:rPr>
          <w:rFonts w:ascii="Times New Roman" w:hAnsi="Times New Roman" w:cs="Times New Roman"/>
          <w:sz w:val="24"/>
          <w:szCs w:val="24"/>
        </w:rPr>
        <w:t xml:space="preserve"> Berlandaskan perolehan penelitian, dengan </w:t>
      </w:r>
      <w:r w:rsidR="00B135A8">
        <w:rPr>
          <w:rFonts w:ascii="Times New Roman" w:hAnsi="Times New Roman" w:cs="Times New Roman"/>
          <w:sz w:val="24"/>
          <w:szCs w:val="24"/>
        </w:rPr>
        <w:t>nilai</w:t>
      </w:r>
      <w:r w:rsidRPr="00F751F3">
        <w:rPr>
          <w:rFonts w:ascii="Times New Roman" w:hAnsi="Times New Roman" w:cs="Times New Roman"/>
          <w:sz w:val="24"/>
          <w:szCs w:val="24"/>
        </w:rPr>
        <w:t xml:space="preserve"> koefisien sejumlah 2,451 serta </w:t>
      </w:r>
      <w:r w:rsidR="00B135A8">
        <w:rPr>
          <w:rFonts w:ascii="Times New Roman" w:hAnsi="Times New Roman" w:cs="Times New Roman"/>
          <w:sz w:val="24"/>
          <w:szCs w:val="24"/>
        </w:rPr>
        <w:t>nilai</w:t>
      </w:r>
      <w:r w:rsidRPr="00F751F3">
        <w:rPr>
          <w:rFonts w:ascii="Times New Roman" w:hAnsi="Times New Roman" w:cs="Times New Roman"/>
          <w:sz w:val="24"/>
          <w:szCs w:val="24"/>
        </w:rPr>
        <w:t xml:space="preserve"> signifikansi sejumlah 0,015 &lt; (lebih kecil daripada) 0,05, variabel </w:t>
      </w:r>
      <w:r w:rsidRPr="00F751F3">
        <w:rPr>
          <w:rFonts w:ascii="Times New Roman" w:hAnsi="Times New Roman" w:cs="Times New Roman"/>
          <w:i/>
          <w:iCs/>
          <w:sz w:val="24"/>
          <w:szCs w:val="24"/>
        </w:rPr>
        <w:t xml:space="preserve">leverage </w:t>
      </w:r>
      <w:r w:rsidR="00434095" w:rsidRPr="00F751F3">
        <w:rPr>
          <w:rFonts w:ascii="Times New Roman" w:hAnsi="Times New Roman" w:cs="Times New Roman"/>
          <w:sz w:val="24"/>
          <w:szCs w:val="24"/>
        </w:rPr>
        <w:t xml:space="preserve">memiliki pengaruh positif terhadap </w:t>
      </w:r>
      <w:r w:rsidR="00BF4586">
        <w:rPr>
          <w:rFonts w:ascii="Times New Roman" w:hAnsi="Times New Roman" w:cs="Times New Roman"/>
          <w:i/>
          <w:iCs/>
          <w:sz w:val="24"/>
          <w:szCs w:val="24"/>
        </w:rPr>
        <w:t>t</w:t>
      </w:r>
      <w:r w:rsidR="00BF4586" w:rsidRPr="003D1505">
        <w:rPr>
          <w:rFonts w:ascii="Times New Roman" w:hAnsi="Times New Roman" w:cs="Times New Roman"/>
          <w:i/>
          <w:iCs/>
          <w:sz w:val="24"/>
          <w:szCs w:val="24"/>
        </w:rPr>
        <w:t xml:space="preserve">ax </w:t>
      </w:r>
      <w:r w:rsidR="00BF4586">
        <w:rPr>
          <w:rFonts w:ascii="Times New Roman" w:hAnsi="Times New Roman" w:cs="Times New Roman"/>
          <w:i/>
          <w:iCs/>
          <w:sz w:val="24"/>
          <w:szCs w:val="24"/>
        </w:rPr>
        <w:t>a</w:t>
      </w:r>
      <w:r w:rsidR="00BF4586" w:rsidRPr="003D1505">
        <w:rPr>
          <w:rFonts w:ascii="Times New Roman" w:hAnsi="Times New Roman" w:cs="Times New Roman"/>
          <w:i/>
          <w:iCs/>
          <w:sz w:val="24"/>
          <w:szCs w:val="24"/>
        </w:rPr>
        <w:t>voidance</w:t>
      </w:r>
      <w:r w:rsidRPr="00F751F3">
        <w:rPr>
          <w:rFonts w:ascii="Times New Roman" w:hAnsi="Times New Roman" w:cs="Times New Roman"/>
          <w:sz w:val="24"/>
          <w:szCs w:val="24"/>
        </w:rPr>
        <w:t xml:space="preserve">. Berlandaskan perolehan </w:t>
      </w:r>
      <w:r w:rsidR="00434095" w:rsidRPr="00F751F3">
        <w:rPr>
          <w:rFonts w:ascii="Times New Roman" w:hAnsi="Times New Roman" w:cs="Times New Roman"/>
          <w:sz w:val="24"/>
          <w:szCs w:val="24"/>
        </w:rPr>
        <w:t>penelitian</w:t>
      </w:r>
      <w:r w:rsidRPr="00F751F3">
        <w:rPr>
          <w:rFonts w:ascii="Times New Roman" w:hAnsi="Times New Roman" w:cs="Times New Roman"/>
          <w:sz w:val="24"/>
          <w:szCs w:val="24"/>
        </w:rPr>
        <w:t xml:space="preserve"> Sumartono serta Puspasari tahun 2021, </w:t>
      </w:r>
      <w:r w:rsidRPr="00B135A8">
        <w:rPr>
          <w:rFonts w:ascii="Times New Roman" w:hAnsi="Times New Roman" w:cs="Times New Roman"/>
          <w:i/>
          <w:iCs/>
          <w:sz w:val="24"/>
          <w:szCs w:val="24"/>
        </w:rPr>
        <w:t>Determinants of Tax Evasion: Empirical Evidence on Public Companies in Indonesia</w:t>
      </w:r>
      <w:r w:rsidRPr="00F751F3">
        <w:rPr>
          <w:rFonts w:ascii="Times New Roman" w:hAnsi="Times New Roman" w:cs="Times New Roman"/>
          <w:sz w:val="24"/>
          <w:szCs w:val="24"/>
        </w:rPr>
        <w:t xml:space="preserve">, dengan </w:t>
      </w:r>
      <w:r w:rsidR="00B135A8">
        <w:rPr>
          <w:rFonts w:ascii="Times New Roman" w:hAnsi="Times New Roman" w:cs="Times New Roman"/>
          <w:sz w:val="24"/>
          <w:szCs w:val="24"/>
        </w:rPr>
        <w:t>nilai</w:t>
      </w:r>
      <w:r w:rsidRPr="00F751F3">
        <w:rPr>
          <w:rFonts w:ascii="Times New Roman" w:hAnsi="Times New Roman" w:cs="Times New Roman"/>
          <w:sz w:val="24"/>
          <w:szCs w:val="24"/>
        </w:rPr>
        <w:t xml:space="preserve"> signifikansi sejumlah 0,0017 serta </w:t>
      </w:r>
      <w:r w:rsidR="00B135A8">
        <w:rPr>
          <w:rFonts w:ascii="Times New Roman" w:hAnsi="Times New Roman" w:cs="Times New Roman"/>
          <w:sz w:val="24"/>
          <w:szCs w:val="24"/>
        </w:rPr>
        <w:t>nilai</w:t>
      </w:r>
      <w:r w:rsidRPr="00F751F3">
        <w:rPr>
          <w:rFonts w:ascii="Times New Roman" w:hAnsi="Times New Roman" w:cs="Times New Roman"/>
          <w:sz w:val="24"/>
          <w:szCs w:val="24"/>
        </w:rPr>
        <w:t xml:space="preserve"> koefisien sejumlah 0,093077, bahwasannya </w:t>
      </w:r>
      <w:r w:rsidRPr="00F751F3">
        <w:rPr>
          <w:rFonts w:ascii="Times New Roman" w:hAnsi="Times New Roman" w:cs="Times New Roman"/>
          <w:i/>
          <w:iCs/>
          <w:sz w:val="24"/>
          <w:szCs w:val="24"/>
        </w:rPr>
        <w:t xml:space="preserve">leverage </w:t>
      </w:r>
      <w:r w:rsidR="00434095" w:rsidRPr="00F751F3">
        <w:rPr>
          <w:rFonts w:ascii="Times New Roman" w:hAnsi="Times New Roman" w:cs="Times New Roman"/>
          <w:sz w:val="24"/>
          <w:szCs w:val="24"/>
        </w:rPr>
        <w:t>memiliki pengaruh positif terhadap penghindaran pajak</w:t>
      </w:r>
      <w:r w:rsidRPr="00F751F3">
        <w:rPr>
          <w:rFonts w:ascii="Times New Roman" w:hAnsi="Times New Roman" w:cs="Times New Roman"/>
          <w:sz w:val="24"/>
          <w:szCs w:val="24"/>
        </w:rPr>
        <w:t>.</w:t>
      </w:r>
      <w:r w:rsidRPr="00F751F3">
        <w:rPr>
          <w:rStyle w:val="FootnoteReference"/>
          <w:rFonts w:ascii="Times New Roman" w:hAnsi="Times New Roman" w:cs="Times New Roman"/>
          <w:sz w:val="24"/>
          <w:szCs w:val="24"/>
        </w:rPr>
        <w:footnoteReference w:id="110"/>
      </w:r>
      <w:r w:rsidRPr="00F751F3">
        <w:rPr>
          <w:rFonts w:ascii="Times New Roman" w:hAnsi="Times New Roman" w:cs="Times New Roman"/>
          <w:sz w:val="24"/>
          <w:szCs w:val="24"/>
        </w:rPr>
        <w:t xml:space="preserve"> </w:t>
      </w:r>
      <w:r w:rsidR="00434095" w:rsidRPr="00F751F3">
        <w:rPr>
          <w:rFonts w:ascii="Times New Roman" w:hAnsi="Times New Roman" w:cs="Times New Roman"/>
          <w:sz w:val="24"/>
          <w:szCs w:val="24"/>
        </w:rPr>
        <w:t xml:space="preserve">Penelitian </w:t>
      </w:r>
      <w:r w:rsidRPr="00F751F3">
        <w:rPr>
          <w:rFonts w:ascii="Times New Roman" w:hAnsi="Times New Roman" w:cs="Times New Roman"/>
          <w:sz w:val="24"/>
          <w:szCs w:val="24"/>
        </w:rPr>
        <w:t>Amin serta Mahdiana tahun 2020</w:t>
      </w:r>
      <w:r w:rsidR="00B135A8">
        <w:rPr>
          <w:rFonts w:ascii="Times New Roman" w:hAnsi="Times New Roman" w:cs="Times New Roman"/>
          <w:sz w:val="24"/>
          <w:szCs w:val="24"/>
        </w:rPr>
        <w:t xml:space="preserve"> dengan judul </w:t>
      </w:r>
      <w:r w:rsidRPr="00F751F3">
        <w:rPr>
          <w:rFonts w:ascii="Times New Roman" w:hAnsi="Times New Roman" w:cs="Times New Roman"/>
          <w:sz w:val="24"/>
          <w:szCs w:val="24"/>
        </w:rPr>
        <w:t xml:space="preserve">Pengaruh Profitabilitas, </w:t>
      </w:r>
      <w:r w:rsidRPr="00F751F3">
        <w:rPr>
          <w:rFonts w:ascii="Times New Roman" w:hAnsi="Times New Roman" w:cs="Times New Roman"/>
          <w:i/>
          <w:iCs/>
          <w:sz w:val="24"/>
          <w:szCs w:val="24"/>
        </w:rPr>
        <w:t>Leverage,</w:t>
      </w:r>
      <w:r w:rsidRPr="00F751F3">
        <w:rPr>
          <w:rFonts w:ascii="Times New Roman" w:hAnsi="Times New Roman" w:cs="Times New Roman"/>
          <w:sz w:val="24"/>
          <w:szCs w:val="24"/>
        </w:rPr>
        <w:t xml:space="preserve"> Ukuran Perusahaan, serta Pertumbuhan Penjualan kepada penghindaran pajak, bahwasannya </w:t>
      </w:r>
      <w:r w:rsidRPr="00B135A8">
        <w:rPr>
          <w:rFonts w:ascii="Times New Roman" w:hAnsi="Times New Roman" w:cs="Times New Roman"/>
          <w:i/>
          <w:iCs/>
          <w:sz w:val="24"/>
          <w:szCs w:val="24"/>
        </w:rPr>
        <w:t>leverage</w:t>
      </w:r>
      <w:r w:rsidRPr="00F751F3">
        <w:rPr>
          <w:rFonts w:ascii="Times New Roman" w:hAnsi="Times New Roman" w:cs="Times New Roman"/>
          <w:sz w:val="24"/>
          <w:szCs w:val="24"/>
        </w:rPr>
        <w:t xml:space="preserve"> berdampak positif kepada penghindaran pajak</w:t>
      </w:r>
      <w:r w:rsidR="00434095" w:rsidRPr="00F751F3">
        <w:rPr>
          <w:rFonts w:ascii="Times New Roman" w:hAnsi="Times New Roman" w:cs="Times New Roman"/>
          <w:sz w:val="24"/>
          <w:szCs w:val="24"/>
        </w:rPr>
        <w:t xml:space="preserve"> dengan nilai signifikan sebesar 0.013 dan nilai koefisien sebesar 2.286</w:t>
      </w:r>
      <w:r w:rsidRPr="00F751F3">
        <w:rPr>
          <w:rFonts w:ascii="Times New Roman" w:hAnsi="Times New Roman" w:cs="Times New Roman"/>
          <w:sz w:val="24"/>
          <w:szCs w:val="24"/>
        </w:rPr>
        <w:t>.</w:t>
      </w:r>
      <w:r w:rsidRPr="00F751F3">
        <w:rPr>
          <w:rStyle w:val="FootnoteReference"/>
          <w:rFonts w:ascii="Times New Roman" w:hAnsi="Times New Roman" w:cs="Times New Roman"/>
          <w:sz w:val="24"/>
          <w:szCs w:val="24"/>
        </w:rPr>
        <w:footnoteReference w:id="111"/>
      </w:r>
    </w:p>
    <w:p w14:paraId="1896551A" w14:textId="77777777" w:rsidR="009722F1" w:rsidRPr="00F751F3" w:rsidRDefault="009722F1" w:rsidP="00F751F3">
      <w:pPr>
        <w:tabs>
          <w:tab w:val="left" w:pos="1440"/>
        </w:tabs>
        <w:spacing w:line="360" w:lineRule="auto"/>
        <w:rPr>
          <w:rFonts w:ascii="Times New Roman" w:hAnsi="Times New Roman" w:cs="Times New Roman"/>
          <w:noProof/>
          <w:sz w:val="24"/>
          <w:szCs w:val="24"/>
        </w:rPr>
      </w:pPr>
    </w:p>
    <w:p w14:paraId="5A4B9498" w14:textId="77777777" w:rsidR="009722F1" w:rsidRPr="00F751F3" w:rsidRDefault="009722F1" w:rsidP="00F751F3">
      <w:pPr>
        <w:tabs>
          <w:tab w:val="left" w:pos="1440"/>
        </w:tabs>
        <w:spacing w:line="360" w:lineRule="auto"/>
        <w:rPr>
          <w:rFonts w:ascii="Times New Roman" w:hAnsi="Times New Roman" w:cs="Times New Roman"/>
          <w:noProof/>
          <w:sz w:val="24"/>
          <w:szCs w:val="24"/>
        </w:rPr>
      </w:pPr>
    </w:p>
    <w:p w14:paraId="0FBCADBB" w14:textId="77777777" w:rsidR="00802BE0" w:rsidRDefault="00802BE0" w:rsidP="00F751F3">
      <w:pPr>
        <w:tabs>
          <w:tab w:val="left" w:pos="1440"/>
        </w:tabs>
        <w:spacing w:line="360" w:lineRule="auto"/>
        <w:rPr>
          <w:rFonts w:ascii="Times New Roman" w:hAnsi="Times New Roman" w:cs="Times New Roman"/>
          <w:noProof/>
          <w:sz w:val="24"/>
          <w:szCs w:val="24"/>
        </w:rPr>
      </w:pPr>
    </w:p>
    <w:p w14:paraId="55790244" w14:textId="77777777" w:rsidR="00BF4586" w:rsidRDefault="00BF4586" w:rsidP="00F751F3">
      <w:pPr>
        <w:tabs>
          <w:tab w:val="left" w:pos="1440"/>
        </w:tabs>
        <w:spacing w:line="360" w:lineRule="auto"/>
        <w:rPr>
          <w:rFonts w:ascii="Times New Roman" w:hAnsi="Times New Roman" w:cs="Times New Roman"/>
          <w:noProof/>
          <w:sz w:val="24"/>
          <w:szCs w:val="24"/>
        </w:rPr>
      </w:pPr>
    </w:p>
    <w:p w14:paraId="4EC9568C" w14:textId="77777777" w:rsidR="00BF4586" w:rsidRDefault="00BF4586" w:rsidP="00F751F3">
      <w:pPr>
        <w:tabs>
          <w:tab w:val="left" w:pos="1440"/>
        </w:tabs>
        <w:spacing w:line="360" w:lineRule="auto"/>
        <w:rPr>
          <w:rFonts w:ascii="Times New Roman" w:hAnsi="Times New Roman" w:cs="Times New Roman"/>
          <w:noProof/>
          <w:sz w:val="24"/>
          <w:szCs w:val="24"/>
        </w:rPr>
      </w:pPr>
    </w:p>
    <w:p w14:paraId="265F6FFF" w14:textId="77777777" w:rsidR="00BF4586" w:rsidRDefault="00BF4586" w:rsidP="00F751F3">
      <w:pPr>
        <w:tabs>
          <w:tab w:val="left" w:pos="1440"/>
        </w:tabs>
        <w:spacing w:line="360" w:lineRule="auto"/>
        <w:rPr>
          <w:rFonts w:ascii="Times New Roman" w:hAnsi="Times New Roman" w:cs="Times New Roman"/>
          <w:noProof/>
          <w:sz w:val="24"/>
          <w:szCs w:val="24"/>
        </w:rPr>
      </w:pPr>
    </w:p>
    <w:p w14:paraId="72894F11" w14:textId="77777777" w:rsidR="00BF4586" w:rsidRDefault="00BF4586" w:rsidP="00F751F3">
      <w:pPr>
        <w:tabs>
          <w:tab w:val="left" w:pos="1440"/>
        </w:tabs>
        <w:spacing w:line="360" w:lineRule="auto"/>
        <w:rPr>
          <w:rFonts w:ascii="Times New Roman" w:hAnsi="Times New Roman" w:cs="Times New Roman"/>
          <w:noProof/>
          <w:sz w:val="24"/>
          <w:szCs w:val="24"/>
        </w:rPr>
      </w:pPr>
    </w:p>
    <w:p w14:paraId="7A161BBA" w14:textId="77777777" w:rsidR="00BF4586" w:rsidRDefault="00BF4586" w:rsidP="00F751F3">
      <w:pPr>
        <w:tabs>
          <w:tab w:val="left" w:pos="1440"/>
        </w:tabs>
        <w:spacing w:line="360" w:lineRule="auto"/>
        <w:rPr>
          <w:rFonts w:ascii="Times New Roman" w:hAnsi="Times New Roman" w:cs="Times New Roman"/>
          <w:noProof/>
          <w:sz w:val="24"/>
          <w:szCs w:val="24"/>
        </w:rPr>
      </w:pPr>
    </w:p>
    <w:p w14:paraId="61DCFCBB" w14:textId="77777777" w:rsidR="000F2657" w:rsidRPr="00F751F3" w:rsidRDefault="000F2657" w:rsidP="00F751F3">
      <w:pPr>
        <w:tabs>
          <w:tab w:val="left" w:pos="1440"/>
        </w:tabs>
        <w:spacing w:line="360" w:lineRule="auto"/>
        <w:rPr>
          <w:rFonts w:ascii="Times New Roman" w:hAnsi="Times New Roman" w:cs="Times New Roman"/>
          <w:noProof/>
          <w:sz w:val="24"/>
          <w:szCs w:val="24"/>
        </w:rPr>
      </w:pPr>
    </w:p>
    <w:p w14:paraId="61074B68" w14:textId="77777777" w:rsidR="009722F1" w:rsidRPr="00F751F3" w:rsidRDefault="009722F1" w:rsidP="00F751F3">
      <w:pPr>
        <w:tabs>
          <w:tab w:val="left" w:pos="1440"/>
        </w:tabs>
        <w:spacing w:line="360" w:lineRule="auto"/>
        <w:jc w:val="center"/>
        <w:rPr>
          <w:rFonts w:ascii="Times New Roman" w:hAnsi="Times New Roman" w:cs="Times New Roman"/>
          <w:b/>
          <w:bCs/>
          <w:noProof/>
          <w:sz w:val="28"/>
          <w:szCs w:val="28"/>
        </w:rPr>
      </w:pPr>
      <w:r w:rsidRPr="00F751F3">
        <w:rPr>
          <w:rFonts w:ascii="Times New Roman" w:hAnsi="Times New Roman" w:cs="Times New Roman"/>
          <w:b/>
          <w:bCs/>
          <w:noProof/>
          <w:sz w:val="28"/>
          <w:szCs w:val="28"/>
        </w:rPr>
        <w:t>BAB V</w:t>
      </w:r>
    </w:p>
    <w:p w14:paraId="6FE4BBCE" w14:textId="77777777" w:rsidR="009722F1" w:rsidRPr="00F751F3" w:rsidRDefault="009722F1" w:rsidP="00F751F3">
      <w:pPr>
        <w:tabs>
          <w:tab w:val="left" w:pos="1440"/>
        </w:tabs>
        <w:spacing w:line="360" w:lineRule="auto"/>
        <w:jc w:val="center"/>
        <w:rPr>
          <w:rFonts w:ascii="Times New Roman" w:hAnsi="Times New Roman" w:cs="Times New Roman"/>
          <w:b/>
          <w:bCs/>
          <w:noProof/>
          <w:sz w:val="28"/>
          <w:szCs w:val="28"/>
        </w:rPr>
      </w:pPr>
      <w:r w:rsidRPr="00F751F3">
        <w:rPr>
          <w:rFonts w:ascii="Times New Roman" w:hAnsi="Times New Roman" w:cs="Times New Roman"/>
          <w:b/>
          <w:bCs/>
          <w:noProof/>
          <w:sz w:val="28"/>
          <w:szCs w:val="28"/>
        </w:rPr>
        <w:t>PENUTUP</w:t>
      </w:r>
    </w:p>
    <w:p w14:paraId="3505C4AC" w14:textId="77777777" w:rsidR="009722F1" w:rsidRPr="00F751F3" w:rsidRDefault="009722F1" w:rsidP="00F751F3">
      <w:pPr>
        <w:pStyle w:val="ListParagraph"/>
        <w:numPr>
          <w:ilvl w:val="1"/>
          <w:numId w:val="6"/>
        </w:numPr>
        <w:tabs>
          <w:tab w:val="left" w:pos="1440"/>
        </w:tabs>
        <w:spacing w:line="360" w:lineRule="auto"/>
        <w:jc w:val="both"/>
        <w:rPr>
          <w:rFonts w:ascii="Times New Roman" w:hAnsi="Times New Roman" w:cs="Times New Roman"/>
          <w:b/>
          <w:bCs/>
          <w:sz w:val="24"/>
          <w:szCs w:val="24"/>
        </w:rPr>
      </w:pPr>
      <w:r w:rsidRPr="00F751F3">
        <w:rPr>
          <w:rFonts w:ascii="Times New Roman" w:hAnsi="Times New Roman" w:cs="Times New Roman"/>
          <w:b/>
          <w:bCs/>
          <w:sz w:val="24"/>
          <w:szCs w:val="24"/>
        </w:rPr>
        <w:t xml:space="preserve">Simpulan </w:t>
      </w:r>
    </w:p>
    <w:p w14:paraId="3956D79F" w14:textId="5BB29BBF" w:rsidR="009722F1" w:rsidRPr="00F751F3" w:rsidRDefault="009722F1" w:rsidP="00F751F3">
      <w:pPr>
        <w:pStyle w:val="ListParagraph"/>
        <w:tabs>
          <w:tab w:val="left" w:pos="1440"/>
        </w:tabs>
        <w:spacing w:line="360" w:lineRule="auto"/>
        <w:ind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Tujuan dari </w:t>
      </w:r>
      <w:r w:rsidR="00434095" w:rsidRPr="00F751F3">
        <w:rPr>
          <w:rFonts w:ascii="Times New Roman" w:hAnsi="Times New Roman" w:cs="Times New Roman"/>
          <w:sz w:val="24"/>
          <w:szCs w:val="24"/>
        </w:rPr>
        <w:t>penelitian</w:t>
      </w:r>
      <w:r w:rsidRPr="00F751F3">
        <w:rPr>
          <w:rFonts w:ascii="Times New Roman" w:hAnsi="Times New Roman" w:cs="Times New Roman"/>
          <w:sz w:val="24"/>
          <w:szCs w:val="24"/>
        </w:rPr>
        <w:t xml:space="preserve"> berikut ialah </w:t>
      </w:r>
      <w:r w:rsidR="00A53918">
        <w:rPr>
          <w:rFonts w:ascii="Times New Roman" w:hAnsi="Times New Roman" w:cs="Times New Roman"/>
          <w:sz w:val="24"/>
          <w:szCs w:val="24"/>
        </w:rPr>
        <w:t>untuk</w:t>
      </w:r>
      <w:r w:rsidRPr="00F751F3">
        <w:rPr>
          <w:rFonts w:ascii="Times New Roman" w:hAnsi="Times New Roman" w:cs="Times New Roman"/>
          <w:sz w:val="24"/>
          <w:szCs w:val="24"/>
        </w:rPr>
        <w:t xml:space="preserve"> memastikan bagaimana </w:t>
      </w:r>
      <w:r w:rsidR="00BF4586">
        <w:rPr>
          <w:rFonts w:ascii="Times New Roman" w:hAnsi="Times New Roman" w:cs="Times New Roman"/>
          <w:i/>
          <w:iCs/>
          <w:sz w:val="24"/>
          <w:szCs w:val="24"/>
        </w:rPr>
        <w:t>t</w:t>
      </w:r>
      <w:r w:rsidR="00BF4586" w:rsidRPr="003D1505">
        <w:rPr>
          <w:rFonts w:ascii="Times New Roman" w:hAnsi="Times New Roman" w:cs="Times New Roman"/>
          <w:i/>
          <w:iCs/>
          <w:sz w:val="24"/>
          <w:szCs w:val="24"/>
        </w:rPr>
        <w:t xml:space="preserve">ax </w:t>
      </w:r>
      <w:r w:rsidR="00BF4586">
        <w:rPr>
          <w:rFonts w:ascii="Times New Roman" w:hAnsi="Times New Roman" w:cs="Times New Roman"/>
          <w:i/>
          <w:iCs/>
          <w:sz w:val="24"/>
          <w:szCs w:val="24"/>
        </w:rPr>
        <w:t>a</w:t>
      </w:r>
      <w:r w:rsidR="00BF4586" w:rsidRPr="003D1505">
        <w:rPr>
          <w:rFonts w:ascii="Times New Roman" w:hAnsi="Times New Roman" w:cs="Times New Roman"/>
          <w:i/>
          <w:iCs/>
          <w:sz w:val="24"/>
          <w:szCs w:val="24"/>
        </w:rPr>
        <w:t>voidance</w:t>
      </w:r>
      <w:r w:rsidR="00BF4586" w:rsidRPr="00F751F3">
        <w:rPr>
          <w:rFonts w:ascii="Times New Roman" w:eastAsia="Times New Roman" w:hAnsi="Times New Roman" w:cs="Times New Roman"/>
          <w:kern w:val="0"/>
          <w:sz w:val="24"/>
          <w:szCs w:val="24"/>
          <w14:ligatures w14:val="none"/>
        </w:rPr>
        <w:t xml:space="preserve"> </w:t>
      </w:r>
      <w:r w:rsidR="00434095" w:rsidRPr="00F751F3">
        <w:rPr>
          <w:rFonts w:ascii="Times New Roman" w:hAnsi="Times New Roman" w:cs="Times New Roman"/>
          <w:sz w:val="24"/>
          <w:szCs w:val="24"/>
        </w:rPr>
        <w:t>di</w:t>
      </w:r>
      <w:r w:rsidRPr="00F751F3">
        <w:rPr>
          <w:rFonts w:ascii="Times New Roman" w:hAnsi="Times New Roman" w:cs="Times New Roman"/>
          <w:sz w:val="24"/>
          <w:szCs w:val="24"/>
        </w:rPr>
        <w:t>pengaruh</w:t>
      </w:r>
      <w:r w:rsidR="00434095" w:rsidRPr="00F751F3">
        <w:rPr>
          <w:rFonts w:ascii="Times New Roman" w:hAnsi="Times New Roman" w:cs="Times New Roman"/>
          <w:sz w:val="24"/>
          <w:szCs w:val="24"/>
        </w:rPr>
        <w:t>i</w:t>
      </w:r>
      <w:r w:rsidRPr="00F751F3">
        <w:rPr>
          <w:rFonts w:ascii="Times New Roman" w:hAnsi="Times New Roman" w:cs="Times New Roman"/>
          <w:sz w:val="24"/>
          <w:szCs w:val="24"/>
        </w:rPr>
        <w:t xml:space="preserve"> oleh profitabilitas, </w:t>
      </w:r>
      <w:r w:rsidRPr="00F751F3">
        <w:rPr>
          <w:rFonts w:ascii="Times New Roman" w:hAnsi="Times New Roman" w:cs="Times New Roman"/>
          <w:i/>
          <w:iCs/>
          <w:sz w:val="24"/>
          <w:szCs w:val="24"/>
        </w:rPr>
        <w:t>transfer ricing</w:t>
      </w:r>
      <w:r w:rsidRPr="00F751F3">
        <w:rPr>
          <w:rFonts w:ascii="Times New Roman" w:hAnsi="Times New Roman" w:cs="Times New Roman"/>
          <w:sz w:val="24"/>
          <w:szCs w:val="24"/>
        </w:rPr>
        <w:t xml:space="preserve">, serta </w:t>
      </w:r>
      <w:r w:rsidRPr="00F751F3">
        <w:rPr>
          <w:rFonts w:ascii="Times New Roman" w:hAnsi="Times New Roman" w:cs="Times New Roman"/>
          <w:i/>
          <w:iCs/>
          <w:sz w:val="24"/>
          <w:szCs w:val="24"/>
        </w:rPr>
        <w:t>leverage</w:t>
      </w:r>
      <w:r w:rsidRPr="00F751F3">
        <w:rPr>
          <w:rFonts w:ascii="Times New Roman" w:hAnsi="Times New Roman" w:cs="Times New Roman"/>
          <w:sz w:val="24"/>
          <w:szCs w:val="24"/>
        </w:rPr>
        <w:t xml:space="preserve"> dalam perusahaan pertambangan yang tercantum di BEI selama kurun waktu waktu 2019–2021.</w:t>
      </w:r>
    </w:p>
    <w:p w14:paraId="539AC022" w14:textId="7E0F7FBF" w:rsidR="009722F1" w:rsidRPr="00F751F3" w:rsidRDefault="009722F1" w:rsidP="00F751F3">
      <w:pPr>
        <w:pStyle w:val="ListParagraph"/>
        <w:tabs>
          <w:tab w:val="left" w:pos="1440"/>
        </w:tabs>
        <w:spacing w:line="360" w:lineRule="auto"/>
        <w:ind w:firstLine="720"/>
        <w:jc w:val="both"/>
        <w:rPr>
          <w:rFonts w:ascii="Times New Roman" w:hAnsi="Times New Roman" w:cs="Times New Roman"/>
          <w:sz w:val="24"/>
          <w:szCs w:val="24"/>
        </w:rPr>
      </w:pPr>
      <w:r w:rsidRPr="00F751F3">
        <w:rPr>
          <w:rFonts w:ascii="Times New Roman" w:hAnsi="Times New Roman" w:cs="Times New Roman"/>
          <w:sz w:val="24"/>
          <w:szCs w:val="24"/>
        </w:rPr>
        <w:t xml:space="preserve">Berlandaskan perolehan uji statistik yang dilaksanakan dengan metode analisa regresi linear berganda serta memakai aplikasi </w:t>
      </w:r>
      <w:r w:rsidRPr="00F751F3">
        <w:rPr>
          <w:rFonts w:ascii="Times New Roman" w:hAnsi="Times New Roman" w:cs="Times New Roman"/>
          <w:i/>
          <w:iCs/>
          <w:sz w:val="24"/>
          <w:szCs w:val="24"/>
        </w:rPr>
        <w:t>EViews</w:t>
      </w:r>
      <w:r w:rsidRPr="00F751F3">
        <w:rPr>
          <w:rFonts w:ascii="Times New Roman" w:hAnsi="Times New Roman" w:cs="Times New Roman"/>
          <w:sz w:val="24"/>
          <w:szCs w:val="24"/>
        </w:rPr>
        <w:t xml:space="preserve"> 12, sehingga bisa ditarik kesimpulan beberapa hal, di </w:t>
      </w:r>
      <w:r w:rsidR="00434095" w:rsidRPr="00F751F3">
        <w:rPr>
          <w:rFonts w:ascii="Times New Roman" w:hAnsi="Times New Roman" w:cs="Times New Roman"/>
          <w:sz w:val="24"/>
          <w:szCs w:val="24"/>
        </w:rPr>
        <w:t xml:space="preserve">antara </w:t>
      </w:r>
      <w:r w:rsidRPr="00F751F3">
        <w:rPr>
          <w:rFonts w:ascii="Times New Roman" w:hAnsi="Times New Roman" w:cs="Times New Roman"/>
          <w:sz w:val="24"/>
          <w:szCs w:val="24"/>
        </w:rPr>
        <w:t>lain:</w:t>
      </w:r>
    </w:p>
    <w:p w14:paraId="72C9BC3A" w14:textId="261F98B2" w:rsidR="009722F1" w:rsidRPr="00F751F3" w:rsidRDefault="009722F1">
      <w:pPr>
        <w:pStyle w:val="ListParagraph"/>
        <w:numPr>
          <w:ilvl w:val="0"/>
          <w:numId w:val="28"/>
        </w:numPr>
        <w:spacing w:line="360" w:lineRule="auto"/>
        <w:ind w:left="1080"/>
        <w:jc w:val="both"/>
        <w:rPr>
          <w:rFonts w:ascii="Times New Roman" w:hAnsi="Times New Roman" w:cs="Times New Roman"/>
          <w:sz w:val="24"/>
          <w:szCs w:val="24"/>
        </w:rPr>
      </w:pPr>
      <w:r w:rsidRPr="00F751F3">
        <w:rPr>
          <w:rFonts w:ascii="Times New Roman" w:hAnsi="Times New Roman" w:cs="Times New Roman"/>
          <w:sz w:val="24"/>
          <w:szCs w:val="24"/>
        </w:rPr>
        <w:t xml:space="preserve">Variabel profitabilitas (X1) </w:t>
      </w:r>
      <w:r w:rsidR="00434095" w:rsidRPr="00F751F3">
        <w:rPr>
          <w:rFonts w:ascii="Times New Roman" w:hAnsi="Times New Roman" w:cs="Times New Roman"/>
          <w:sz w:val="24"/>
          <w:szCs w:val="24"/>
        </w:rPr>
        <w:t xml:space="preserve">berpengaruh negatif terhadap </w:t>
      </w:r>
      <w:r w:rsidRPr="00F751F3">
        <w:rPr>
          <w:rFonts w:ascii="Times New Roman" w:hAnsi="Times New Roman" w:cs="Times New Roman"/>
          <w:sz w:val="24"/>
          <w:szCs w:val="24"/>
        </w:rPr>
        <w:t xml:space="preserve">kepada </w:t>
      </w:r>
      <w:r w:rsidR="00BF4586">
        <w:rPr>
          <w:rFonts w:ascii="Times New Roman" w:hAnsi="Times New Roman" w:cs="Times New Roman"/>
          <w:i/>
          <w:iCs/>
          <w:sz w:val="24"/>
          <w:szCs w:val="24"/>
        </w:rPr>
        <w:t>t</w:t>
      </w:r>
      <w:r w:rsidR="00BF4586" w:rsidRPr="003D1505">
        <w:rPr>
          <w:rFonts w:ascii="Times New Roman" w:hAnsi="Times New Roman" w:cs="Times New Roman"/>
          <w:i/>
          <w:iCs/>
          <w:sz w:val="24"/>
          <w:szCs w:val="24"/>
        </w:rPr>
        <w:t xml:space="preserve">ax </w:t>
      </w:r>
      <w:r w:rsidR="00BF4586">
        <w:rPr>
          <w:rFonts w:ascii="Times New Roman" w:hAnsi="Times New Roman" w:cs="Times New Roman"/>
          <w:i/>
          <w:iCs/>
          <w:sz w:val="24"/>
          <w:szCs w:val="24"/>
        </w:rPr>
        <w:t>a</w:t>
      </w:r>
      <w:r w:rsidR="00BF4586" w:rsidRPr="003D1505">
        <w:rPr>
          <w:rFonts w:ascii="Times New Roman" w:hAnsi="Times New Roman" w:cs="Times New Roman"/>
          <w:i/>
          <w:iCs/>
          <w:sz w:val="24"/>
          <w:szCs w:val="24"/>
        </w:rPr>
        <w:t>voidance</w:t>
      </w:r>
      <w:r w:rsidR="00BF4586" w:rsidRPr="00F751F3">
        <w:rPr>
          <w:rFonts w:ascii="Times New Roman" w:eastAsia="Times New Roman" w:hAnsi="Times New Roman" w:cs="Times New Roman"/>
          <w:kern w:val="0"/>
          <w:sz w:val="24"/>
          <w:szCs w:val="24"/>
          <w14:ligatures w14:val="none"/>
        </w:rPr>
        <w:t xml:space="preserve"> </w:t>
      </w:r>
      <w:r w:rsidRPr="00F751F3">
        <w:rPr>
          <w:rFonts w:ascii="Times New Roman" w:hAnsi="Times New Roman" w:cs="Times New Roman"/>
          <w:sz w:val="24"/>
          <w:szCs w:val="24"/>
        </w:rPr>
        <w:t>di perusahaan pertambangan yang tedaftar dalam BEI tahun 2019-2021 tetapi t</w:t>
      </w:r>
      <w:r w:rsidR="00434095" w:rsidRPr="00F751F3">
        <w:rPr>
          <w:rFonts w:ascii="Times New Roman" w:hAnsi="Times New Roman" w:cs="Times New Roman"/>
          <w:sz w:val="24"/>
          <w:szCs w:val="24"/>
        </w:rPr>
        <w:t>id</w:t>
      </w:r>
      <w:r w:rsidRPr="00F751F3">
        <w:rPr>
          <w:rFonts w:ascii="Times New Roman" w:hAnsi="Times New Roman" w:cs="Times New Roman"/>
          <w:sz w:val="24"/>
          <w:szCs w:val="24"/>
        </w:rPr>
        <w:t xml:space="preserve">ak signifikan (signifikan 0,1106). Artinya bahwasannya hipotesis pertama H1 ditolak, dengan </w:t>
      </w:r>
      <w:r w:rsidR="00434095" w:rsidRPr="00F751F3">
        <w:rPr>
          <w:rFonts w:ascii="Times New Roman" w:hAnsi="Times New Roman" w:cs="Times New Roman"/>
          <w:sz w:val="24"/>
          <w:szCs w:val="24"/>
        </w:rPr>
        <w:t xml:space="preserve">hasil </w:t>
      </w:r>
      <w:r w:rsidRPr="00F751F3">
        <w:rPr>
          <w:rFonts w:ascii="Times New Roman" w:hAnsi="Times New Roman" w:cs="Times New Roman"/>
          <w:sz w:val="24"/>
          <w:szCs w:val="24"/>
        </w:rPr>
        <w:t xml:space="preserve">koefisien regresi sejumlah -0.530107 serta </w:t>
      </w:r>
      <w:r w:rsidR="00434095" w:rsidRPr="00F751F3">
        <w:rPr>
          <w:rFonts w:ascii="Times New Roman" w:hAnsi="Times New Roman" w:cs="Times New Roman"/>
          <w:sz w:val="24"/>
          <w:szCs w:val="24"/>
        </w:rPr>
        <w:t>nilai</w:t>
      </w:r>
      <w:r w:rsidRPr="00F751F3">
        <w:rPr>
          <w:rFonts w:ascii="Times New Roman" w:hAnsi="Times New Roman" w:cs="Times New Roman"/>
          <w:sz w:val="24"/>
          <w:szCs w:val="24"/>
        </w:rPr>
        <w:t xml:space="preserve"> signifikansi sejumlah 0.1106 &gt; 0.05. </w:t>
      </w:r>
    </w:p>
    <w:p w14:paraId="40470225" w14:textId="7D0D9312" w:rsidR="009722F1" w:rsidRPr="00F751F3" w:rsidRDefault="009722F1">
      <w:pPr>
        <w:pStyle w:val="ListParagraph"/>
        <w:numPr>
          <w:ilvl w:val="0"/>
          <w:numId w:val="28"/>
        </w:numPr>
        <w:spacing w:line="360" w:lineRule="auto"/>
        <w:ind w:hanging="270"/>
        <w:jc w:val="both"/>
        <w:rPr>
          <w:rFonts w:ascii="Times New Roman" w:hAnsi="Times New Roman" w:cs="Times New Roman"/>
          <w:noProof/>
          <w:sz w:val="24"/>
          <w:szCs w:val="24"/>
        </w:rPr>
      </w:pPr>
      <w:r w:rsidRPr="00F751F3">
        <w:rPr>
          <w:rFonts w:ascii="Times New Roman" w:hAnsi="Times New Roman" w:cs="Times New Roman"/>
          <w:sz w:val="24"/>
          <w:szCs w:val="24"/>
        </w:rPr>
        <w:t xml:space="preserve">Variabel </w:t>
      </w:r>
      <w:r w:rsidRPr="00F751F3">
        <w:rPr>
          <w:rFonts w:ascii="Times New Roman" w:hAnsi="Times New Roman" w:cs="Times New Roman"/>
          <w:i/>
          <w:iCs/>
          <w:sz w:val="24"/>
          <w:szCs w:val="24"/>
        </w:rPr>
        <w:t>transfer pricing</w:t>
      </w:r>
      <w:r w:rsidRPr="00F751F3">
        <w:rPr>
          <w:rFonts w:ascii="Times New Roman" w:hAnsi="Times New Roman" w:cs="Times New Roman"/>
          <w:sz w:val="24"/>
          <w:szCs w:val="24"/>
        </w:rPr>
        <w:t xml:space="preserve"> (X2) </w:t>
      </w:r>
      <w:r w:rsidR="00434095" w:rsidRPr="00F751F3">
        <w:rPr>
          <w:rFonts w:ascii="Times New Roman" w:hAnsi="Times New Roman" w:cs="Times New Roman"/>
          <w:sz w:val="24"/>
          <w:szCs w:val="24"/>
        </w:rPr>
        <w:t>berpengaruh positif terhadap</w:t>
      </w:r>
      <w:r w:rsidRPr="00F751F3">
        <w:rPr>
          <w:rFonts w:ascii="Times New Roman" w:hAnsi="Times New Roman" w:cs="Times New Roman"/>
          <w:sz w:val="24"/>
          <w:szCs w:val="24"/>
        </w:rPr>
        <w:t xml:space="preserve"> </w:t>
      </w:r>
      <w:r w:rsidR="00BF4586">
        <w:rPr>
          <w:rFonts w:ascii="Times New Roman" w:hAnsi="Times New Roman" w:cs="Times New Roman"/>
          <w:i/>
          <w:iCs/>
          <w:sz w:val="24"/>
          <w:szCs w:val="24"/>
        </w:rPr>
        <w:t>t</w:t>
      </w:r>
      <w:r w:rsidR="00BF4586" w:rsidRPr="003D1505">
        <w:rPr>
          <w:rFonts w:ascii="Times New Roman" w:hAnsi="Times New Roman" w:cs="Times New Roman"/>
          <w:i/>
          <w:iCs/>
          <w:sz w:val="24"/>
          <w:szCs w:val="24"/>
        </w:rPr>
        <w:t xml:space="preserve">ax </w:t>
      </w:r>
      <w:r w:rsidR="00BF4586">
        <w:rPr>
          <w:rFonts w:ascii="Times New Roman" w:hAnsi="Times New Roman" w:cs="Times New Roman"/>
          <w:i/>
          <w:iCs/>
          <w:sz w:val="24"/>
          <w:szCs w:val="24"/>
        </w:rPr>
        <w:t>a</w:t>
      </w:r>
      <w:r w:rsidR="00BF4586" w:rsidRPr="003D1505">
        <w:rPr>
          <w:rFonts w:ascii="Times New Roman" w:hAnsi="Times New Roman" w:cs="Times New Roman"/>
          <w:i/>
          <w:iCs/>
          <w:sz w:val="24"/>
          <w:szCs w:val="24"/>
        </w:rPr>
        <w:t>voidance</w:t>
      </w:r>
      <w:r w:rsidR="00BF4586" w:rsidRPr="00F751F3">
        <w:rPr>
          <w:rFonts w:ascii="Times New Roman" w:eastAsia="Times New Roman" w:hAnsi="Times New Roman" w:cs="Times New Roman"/>
          <w:kern w:val="0"/>
          <w:sz w:val="24"/>
          <w:szCs w:val="24"/>
          <w14:ligatures w14:val="none"/>
        </w:rPr>
        <w:t xml:space="preserve"> </w:t>
      </w:r>
      <w:r w:rsidRPr="00F751F3">
        <w:rPr>
          <w:rFonts w:ascii="Times New Roman" w:hAnsi="Times New Roman" w:cs="Times New Roman"/>
          <w:sz w:val="24"/>
          <w:szCs w:val="24"/>
        </w:rPr>
        <w:t xml:space="preserve">di perusahaan pertambangan yang tedaftar dalam BEI tahun 2019-2021. Artinya bahwasannya hipotesis kedua H2 diterima, dengan </w:t>
      </w:r>
      <w:r w:rsidR="00434095" w:rsidRPr="00F751F3">
        <w:rPr>
          <w:rFonts w:ascii="Times New Roman" w:hAnsi="Times New Roman" w:cs="Times New Roman"/>
          <w:sz w:val="24"/>
          <w:szCs w:val="24"/>
        </w:rPr>
        <w:t xml:space="preserve">hasil nilai </w:t>
      </w:r>
      <w:r w:rsidRPr="00F751F3">
        <w:rPr>
          <w:rFonts w:ascii="Times New Roman" w:hAnsi="Times New Roman" w:cs="Times New Roman"/>
          <w:sz w:val="24"/>
          <w:szCs w:val="24"/>
        </w:rPr>
        <w:t xml:space="preserve">koefisien regresi sejumlah 0.296994 serta </w:t>
      </w:r>
      <w:r w:rsidR="00434095" w:rsidRPr="00F751F3">
        <w:rPr>
          <w:rFonts w:ascii="Times New Roman" w:hAnsi="Times New Roman" w:cs="Times New Roman"/>
          <w:sz w:val="24"/>
          <w:szCs w:val="24"/>
        </w:rPr>
        <w:t>nilai</w:t>
      </w:r>
      <w:r w:rsidRPr="00F751F3">
        <w:rPr>
          <w:rFonts w:ascii="Times New Roman" w:hAnsi="Times New Roman" w:cs="Times New Roman"/>
          <w:sz w:val="24"/>
          <w:szCs w:val="24"/>
        </w:rPr>
        <w:t xml:space="preserve"> signifikansi sejumlah 0.0060 &lt; 0.05. </w:t>
      </w:r>
    </w:p>
    <w:p w14:paraId="6CC41C79" w14:textId="26785FC6" w:rsidR="00802BE0" w:rsidRPr="00C85933" w:rsidRDefault="009722F1">
      <w:pPr>
        <w:pStyle w:val="ListParagraph"/>
        <w:numPr>
          <w:ilvl w:val="0"/>
          <w:numId w:val="28"/>
        </w:numPr>
        <w:spacing w:line="360" w:lineRule="auto"/>
        <w:ind w:hanging="270"/>
        <w:jc w:val="both"/>
        <w:rPr>
          <w:rFonts w:ascii="Times New Roman" w:hAnsi="Times New Roman" w:cs="Times New Roman"/>
          <w:noProof/>
          <w:sz w:val="24"/>
          <w:szCs w:val="24"/>
        </w:rPr>
      </w:pPr>
      <w:r w:rsidRPr="00F751F3">
        <w:rPr>
          <w:rFonts w:ascii="Times New Roman" w:hAnsi="Times New Roman" w:cs="Times New Roman"/>
          <w:sz w:val="24"/>
          <w:szCs w:val="24"/>
        </w:rPr>
        <w:t xml:space="preserve">Variabel </w:t>
      </w:r>
      <w:r w:rsidRPr="00F751F3">
        <w:rPr>
          <w:rFonts w:ascii="Times New Roman" w:hAnsi="Times New Roman" w:cs="Times New Roman"/>
          <w:i/>
          <w:iCs/>
          <w:sz w:val="24"/>
          <w:szCs w:val="24"/>
        </w:rPr>
        <w:t>leverage</w:t>
      </w:r>
      <w:r w:rsidRPr="00F751F3">
        <w:rPr>
          <w:rFonts w:ascii="Times New Roman" w:hAnsi="Times New Roman" w:cs="Times New Roman"/>
          <w:sz w:val="24"/>
          <w:szCs w:val="24"/>
        </w:rPr>
        <w:t xml:space="preserve"> (X3) </w:t>
      </w:r>
      <w:r w:rsidR="00EA3BD4" w:rsidRPr="00F751F3">
        <w:rPr>
          <w:rFonts w:ascii="Times New Roman" w:hAnsi="Times New Roman" w:cs="Times New Roman"/>
          <w:sz w:val="24"/>
          <w:szCs w:val="24"/>
        </w:rPr>
        <w:t xml:space="preserve">berpengaruh positif terhadap </w:t>
      </w:r>
      <w:r w:rsidR="00BF4586">
        <w:rPr>
          <w:rFonts w:ascii="Times New Roman" w:hAnsi="Times New Roman" w:cs="Times New Roman"/>
          <w:i/>
          <w:iCs/>
          <w:sz w:val="24"/>
          <w:szCs w:val="24"/>
        </w:rPr>
        <w:t>t</w:t>
      </w:r>
      <w:r w:rsidR="00BF4586" w:rsidRPr="003D1505">
        <w:rPr>
          <w:rFonts w:ascii="Times New Roman" w:hAnsi="Times New Roman" w:cs="Times New Roman"/>
          <w:i/>
          <w:iCs/>
          <w:sz w:val="24"/>
          <w:szCs w:val="24"/>
        </w:rPr>
        <w:t xml:space="preserve">ax </w:t>
      </w:r>
      <w:r w:rsidR="00BF4586">
        <w:rPr>
          <w:rFonts w:ascii="Times New Roman" w:hAnsi="Times New Roman" w:cs="Times New Roman"/>
          <w:i/>
          <w:iCs/>
          <w:sz w:val="24"/>
          <w:szCs w:val="24"/>
        </w:rPr>
        <w:t>a</w:t>
      </w:r>
      <w:r w:rsidR="00BF4586" w:rsidRPr="003D1505">
        <w:rPr>
          <w:rFonts w:ascii="Times New Roman" w:hAnsi="Times New Roman" w:cs="Times New Roman"/>
          <w:i/>
          <w:iCs/>
          <w:sz w:val="24"/>
          <w:szCs w:val="24"/>
        </w:rPr>
        <w:t>voidance</w:t>
      </w:r>
      <w:r w:rsidR="00BF4586" w:rsidRPr="00F751F3">
        <w:rPr>
          <w:rFonts w:ascii="Times New Roman" w:eastAsia="Times New Roman" w:hAnsi="Times New Roman" w:cs="Times New Roman"/>
          <w:kern w:val="0"/>
          <w:sz w:val="24"/>
          <w:szCs w:val="24"/>
          <w14:ligatures w14:val="none"/>
        </w:rPr>
        <w:t xml:space="preserve"> </w:t>
      </w:r>
      <w:r w:rsidRPr="00F751F3">
        <w:rPr>
          <w:rFonts w:ascii="Times New Roman" w:hAnsi="Times New Roman" w:cs="Times New Roman"/>
          <w:sz w:val="24"/>
          <w:szCs w:val="24"/>
        </w:rPr>
        <w:t xml:space="preserve">di perusahaan pertambangan yang tedaftar dalam BEI tahun 2019-2021. Artinya bahwasannya hipotesis ketiga H3 diterima, dengan </w:t>
      </w:r>
      <w:r w:rsidR="00EA3BD4" w:rsidRPr="00F751F3">
        <w:rPr>
          <w:rFonts w:ascii="Times New Roman" w:hAnsi="Times New Roman" w:cs="Times New Roman"/>
          <w:sz w:val="24"/>
          <w:szCs w:val="24"/>
        </w:rPr>
        <w:t>hasil nilai</w:t>
      </w:r>
      <w:r w:rsidRPr="00F751F3">
        <w:rPr>
          <w:rFonts w:ascii="Times New Roman" w:hAnsi="Times New Roman" w:cs="Times New Roman"/>
          <w:sz w:val="24"/>
          <w:szCs w:val="24"/>
        </w:rPr>
        <w:t xml:space="preserve"> koefisien regresi sejumlah 0.149460  serta </w:t>
      </w:r>
      <w:r w:rsidR="00EA3BD4" w:rsidRPr="00F751F3">
        <w:rPr>
          <w:rFonts w:ascii="Times New Roman" w:hAnsi="Times New Roman" w:cs="Times New Roman"/>
          <w:sz w:val="24"/>
          <w:szCs w:val="24"/>
        </w:rPr>
        <w:t>nilai</w:t>
      </w:r>
      <w:r w:rsidRPr="00F751F3">
        <w:rPr>
          <w:rFonts w:ascii="Times New Roman" w:hAnsi="Times New Roman" w:cs="Times New Roman"/>
          <w:sz w:val="24"/>
          <w:szCs w:val="24"/>
        </w:rPr>
        <w:t xml:space="preserve"> signifikansi sejumlah 0.0489 &lt; 0.05. </w:t>
      </w:r>
    </w:p>
    <w:p w14:paraId="6C813B4B" w14:textId="77777777" w:rsidR="009722F1" w:rsidRPr="00F751F3" w:rsidRDefault="009722F1" w:rsidP="00F751F3">
      <w:pPr>
        <w:spacing w:line="360" w:lineRule="auto"/>
        <w:ind w:left="360"/>
        <w:jc w:val="both"/>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5.2 Saran </w:t>
      </w:r>
    </w:p>
    <w:p w14:paraId="34CCAD93" w14:textId="752EA301" w:rsidR="009722F1" w:rsidRPr="00F751F3" w:rsidRDefault="009722F1" w:rsidP="00F751F3">
      <w:pPr>
        <w:spacing w:line="360" w:lineRule="auto"/>
        <w:ind w:left="72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Berlandaskan perolehan </w:t>
      </w:r>
      <w:r w:rsidR="00657BEA">
        <w:rPr>
          <w:rFonts w:ascii="Times New Roman" w:hAnsi="Times New Roman" w:cs="Times New Roman"/>
          <w:noProof/>
          <w:sz w:val="24"/>
          <w:szCs w:val="24"/>
        </w:rPr>
        <w:t>penelitian</w:t>
      </w:r>
      <w:r w:rsidRPr="00F751F3">
        <w:rPr>
          <w:rFonts w:ascii="Times New Roman" w:hAnsi="Times New Roman" w:cs="Times New Roman"/>
          <w:noProof/>
          <w:sz w:val="24"/>
          <w:szCs w:val="24"/>
        </w:rPr>
        <w:t xml:space="preserve"> yang sudah dilaksanakan, peneliti menyajikan saran: </w:t>
      </w:r>
    </w:p>
    <w:p w14:paraId="24DD4585" w14:textId="77777777" w:rsidR="00657BEA" w:rsidRDefault="00657BEA">
      <w:pPr>
        <w:pStyle w:val="ListParagraph"/>
        <w:numPr>
          <w:ilvl w:val="0"/>
          <w:numId w:val="25"/>
        </w:numPr>
        <w:spacing w:line="360" w:lineRule="auto"/>
        <w:ind w:left="1080"/>
        <w:jc w:val="both"/>
        <w:rPr>
          <w:rFonts w:ascii="Times New Roman" w:hAnsi="Times New Roman" w:cs="Times New Roman"/>
          <w:noProof/>
          <w:sz w:val="24"/>
          <w:szCs w:val="24"/>
        </w:rPr>
      </w:pPr>
      <w:r w:rsidRPr="00F751F3">
        <w:rPr>
          <w:rFonts w:ascii="Times New Roman" w:hAnsi="Times New Roman" w:cs="Times New Roman"/>
          <w:noProof/>
          <w:sz w:val="24"/>
          <w:szCs w:val="24"/>
        </w:rPr>
        <w:t>Me</w:t>
      </w:r>
      <w:r>
        <w:rPr>
          <w:rFonts w:ascii="Times New Roman" w:hAnsi="Times New Roman" w:cs="Times New Roman"/>
          <w:noProof/>
          <w:sz w:val="24"/>
          <w:szCs w:val="24"/>
        </w:rPr>
        <w:t xml:space="preserve">lihat hasil penelitian menunjukkan hasil bahwa </w:t>
      </w:r>
      <w:r w:rsidRPr="00BF4586">
        <w:rPr>
          <w:rFonts w:ascii="Times New Roman" w:hAnsi="Times New Roman" w:cs="Times New Roman"/>
          <w:i/>
          <w:iCs/>
          <w:noProof/>
          <w:sz w:val="24"/>
          <w:szCs w:val="24"/>
        </w:rPr>
        <w:t>tax avoidance</w:t>
      </w:r>
      <w:r>
        <w:rPr>
          <w:rFonts w:ascii="Times New Roman" w:hAnsi="Times New Roman" w:cs="Times New Roman"/>
          <w:noProof/>
          <w:sz w:val="24"/>
          <w:szCs w:val="24"/>
        </w:rPr>
        <w:t xml:space="preserve"> meningkat sehingga perlu adanya evaluasi dan tindakan untuk memperkuat peraturan mengenai </w:t>
      </w:r>
      <w:r w:rsidRPr="00BF4586">
        <w:rPr>
          <w:rFonts w:ascii="Times New Roman" w:hAnsi="Times New Roman" w:cs="Times New Roman"/>
          <w:i/>
          <w:iCs/>
          <w:noProof/>
          <w:sz w:val="24"/>
          <w:szCs w:val="24"/>
        </w:rPr>
        <w:t>tax avoidance</w:t>
      </w:r>
      <w:r>
        <w:rPr>
          <w:rFonts w:ascii="Times New Roman" w:hAnsi="Times New Roman" w:cs="Times New Roman"/>
          <w:noProof/>
          <w:sz w:val="24"/>
          <w:szCs w:val="24"/>
        </w:rPr>
        <w:t>.</w:t>
      </w:r>
    </w:p>
    <w:p w14:paraId="57C0C2C0" w14:textId="77777777" w:rsidR="00657BEA" w:rsidRDefault="00657BEA">
      <w:pPr>
        <w:pStyle w:val="ListParagraph"/>
        <w:numPr>
          <w:ilvl w:val="0"/>
          <w:numId w:val="25"/>
        </w:numPr>
        <w:spacing w:line="36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 xml:space="preserve">Pemerintah untuk lebih mengawasi lebih detail terkait laporan keuangan yang dilaporkan oleh masing-masing perusahaan agar tidak terjadi pemalsuan data. </w:t>
      </w:r>
    </w:p>
    <w:p w14:paraId="6DD608C4" w14:textId="53C00349" w:rsidR="00657BEA" w:rsidRPr="00657BEA" w:rsidRDefault="00657BEA">
      <w:pPr>
        <w:pStyle w:val="ListParagraph"/>
        <w:numPr>
          <w:ilvl w:val="0"/>
          <w:numId w:val="25"/>
        </w:numPr>
        <w:spacing w:line="360" w:lineRule="auto"/>
        <w:ind w:left="1080"/>
        <w:jc w:val="both"/>
        <w:rPr>
          <w:rFonts w:ascii="Times New Roman" w:hAnsi="Times New Roman" w:cs="Times New Roman"/>
          <w:noProof/>
          <w:sz w:val="24"/>
          <w:szCs w:val="24"/>
        </w:rPr>
      </w:pPr>
      <w:r w:rsidRPr="00657BEA">
        <w:rPr>
          <w:rFonts w:ascii="Times New Roman" w:hAnsi="Times New Roman" w:cs="Times New Roman"/>
          <w:noProof/>
          <w:sz w:val="24"/>
          <w:szCs w:val="24"/>
        </w:rPr>
        <w:t>Seharusnya perusahaan mampu memperbaiki dalam mengelola aset perusahaan dengan baik agar tetap memegang keuntungan yang besar pendanaan hutang yang tidak terlalu tinggi  dengan tidak melakukan pengurangan beban pajak serta menghindari praktik penghindaran pajak</w:t>
      </w:r>
      <w:r>
        <w:rPr>
          <w:rFonts w:ascii="Times New Roman" w:hAnsi="Times New Roman" w:cs="Times New Roman"/>
          <w:noProof/>
          <w:sz w:val="24"/>
          <w:szCs w:val="24"/>
        </w:rPr>
        <w:t>.</w:t>
      </w:r>
    </w:p>
    <w:p w14:paraId="0EB49C87" w14:textId="53E91D99" w:rsidR="009722F1" w:rsidRPr="00F751F3" w:rsidRDefault="009722F1" w:rsidP="00F751F3">
      <w:pPr>
        <w:pStyle w:val="ListParagraph"/>
        <w:tabs>
          <w:tab w:val="left" w:pos="360"/>
          <w:tab w:val="left" w:pos="1170"/>
        </w:tabs>
        <w:spacing w:line="360" w:lineRule="auto"/>
        <w:ind w:left="1080"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Untuk mengoptimalkan </w:t>
      </w:r>
      <w:r w:rsidR="00EA3BD4" w:rsidRPr="00F751F3">
        <w:rPr>
          <w:rFonts w:ascii="Times New Roman" w:hAnsi="Times New Roman" w:cs="Times New Roman"/>
          <w:noProof/>
          <w:sz w:val="24"/>
          <w:szCs w:val="24"/>
        </w:rPr>
        <w:t xml:space="preserve">hasil </w:t>
      </w:r>
      <w:r w:rsidRPr="00F751F3">
        <w:rPr>
          <w:rFonts w:ascii="Times New Roman" w:hAnsi="Times New Roman" w:cs="Times New Roman"/>
          <w:noProof/>
          <w:sz w:val="24"/>
          <w:szCs w:val="24"/>
        </w:rPr>
        <w:t>serta mendapatkan data yang lebih akurat, peneliti selanjutnya disarankan guna memakai variabel independen yang berbeda dilua</w:t>
      </w:r>
      <w:r w:rsidR="00EA3BD4" w:rsidRPr="00F751F3">
        <w:rPr>
          <w:rFonts w:ascii="Times New Roman" w:hAnsi="Times New Roman" w:cs="Times New Roman"/>
          <w:noProof/>
          <w:sz w:val="24"/>
          <w:szCs w:val="24"/>
        </w:rPr>
        <w:t>r</w:t>
      </w:r>
      <w:r w:rsidRPr="00F751F3">
        <w:rPr>
          <w:rFonts w:ascii="Times New Roman" w:hAnsi="Times New Roman" w:cs="Times New Roman"/>
          <w:noProof/>
          <w:sz w:val="24"/>
          <w:szCs w:val="24"/>
        </w:rPr>
        <w:t xml:space="preserve"> variabel yang dipakai oleh peneliti, serta sektor perusahaan yang berbeda (seperti perusahaan manufaktur, sektor properti serta real estat, dll.) serta periode waktu yang lebih lama.</w:t>
      </w:r>
    </w:p>
    <w:p w14:paraId="41E5A9CE" w14:textId="77777777" w:rsidR="009722F1" w:rsidRPr="00F751F3" w:rsidRDefault="009722F1">
      <w:pPr>
        <w:pStyle w:val="ListParagraph"/>
        <w:numPr>
          <w:ilvl w:val="1"/>
          <w:numId w:val="26"/>
        </w:numPr>
        <w:tabs>
          <w:tab w:val="left" w:pos="360"/>
        </w:tabs>
        <w:spacing w:line="360" w:lineRule="auto"/>
        <w:jc w:val="both"/>
        <w:rPr>
          <w:rFonts w:ascii="Times New Roman" w:hAnsi="Times New Roman" w:cs="Times New Roman"/>
          <w:b/>
          <w:bCs/>
          <w:noProof/>
          <w:sz w:val="24"/>
          <w:szCs w:val="24"/>
        </w:rPr>
      </w:pPr>
      <w:r w:rsidRPr="00F751F3">
        <w:rPr>
          <w:rFonts w:ascii="Times New Roman" w:hAnsi="Times New Roman" w:cs="Times New Roman"/>
          <w:b/>
          <w:bCs/>
          <w:noProof/>
          <w:sz w:val="24"/>
          <w:szCs w:val="24"/>
        </w:rPr>
        <w:t xml:space="preserve">Keterbatasan riset </w:t>
      </w:r>
    </w:p>
    <w:p w14:paraId="22B0179C" w14:textId="2FCC946A" w:rsidR="009722F1" w:rsidRPr="00F751F3" w:rsidRDefault="009722F1" w:rsidP="00F751F3">
      <w:pPr>
        <w:pStyle w:val="ListParagraph"/>
        <w:tabs>
          <w:tab w:val="left" w:pos="360"/>
        </w:tabs>
        <w:spacing w:line="360" w:lineRule="auto"/>
        <w:ind w:firstLine="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Berlandaskan di </w:t>
      </w:r>
      <w:r w:rsidR="00742E5B">
        <w:rPr>
          <w:rFonts w:ascii="Times New Roman" w:hAnsi="Times New Roman" w:cs="Times New Roman"/>
          <w:noProof/>
          <w:sz w:val="24"/>
          <w:szCs w:val="24"/>
        </w:rPr>
        <w:t>penelitian</w:t>
      </w:r>
      <w:r w:rsidRPr="00F751F3">
        <w:rPr>
          <w:rFonts w:ascii="Times New Roman" w:hAnsi="Times New Roman" w:cs="Times New Roman"/>
          <w:noProof/>
          <w:sz w:val="24"/>
          <w:szCs w:val="24"/>
        </w:rPr>
        <w:t xml:space="preserve"> yang sudah dilaksanakan, ada beberapa keterbatas</w:t>
      </w:r>
      <w:r w:rsidR="00742E5B">
        <w:rPr>
          <w:rFonts w:ascii="Times New Roman" w:hAnsi="Times New Roman" w:cs="Times New Roman"/>
          <w:noProof/>
          <w:sz w:val="24"/>
          <w:szCs w:val="24"/>
        </w:rPr>
        <w:t>an</w:t>
      </w:r>
      <w:r w:rsidRPr="00F751F3">
        <w:rPr>
          <w:rFonts w:ascii="Times New Roman" w:hAnsi="Times New Roman" w:cs="Times New Roman"/>
          <w:noProof/>
          <w:sz w:val="24"/>
          <w:szCs w:val="24"/>
        </w:rPr>
        <w:t xml:space="preserve"> </w:t>
      </w:r>
      <w:r w:rsidR="00742E5B">
        <w:rPr>
          <w:rFonts w:ascii="Times New Roman" w:hAnsi="Times New Roman" w:cs="Times New Roman"/>
          <w:noProof/>
          <w:sz w:val="24"/>
          <w:szCs w:val="24"/>
        </w:rPr>
        <w:t>penelitian</w:t>
      </w:r>
      <w:r w:rsidRPr="00F751F3">
        <w:rPr>
          <w:rFonts w:ascii="Times New Roman" w:hAnsi="Times New Roman" w:cs="Times New Roman"/>
          <w:noProof/>
          <w:sz w:val="24"/>
          <w:szCs w:val="24"/>
        </w:rPr>
        <w:t>. di tengah lainnya ialah seperti berikut :</w:t>
      </w:r>
    </w:p>
    <w:p w14:paraId="588671FE" w14:textId="383A9634" w:rsidR="009722F1" w:rsidRPr="00F751F3" w:rsidRDefault="009722F1">
      <w:pPr>
        <w:pStyle w:val="ListParagraph"/>
        <w:numPr>
          <w:ilvl w:val="0"/>
          <w:numId w:val="27"/>
        </w:numPr>
        <w:tabs>
          <w:tab w:val="left" w:pos="360"/>
        </w:tabs>
        <w:spacing w:line="360" w:lineRule="auto"/>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Dengan hanya tiga variabel independen yakni profitabilitas, </w:t>
      </w:r>
      <w:r w:rsidRPr="00F751F3">
        <w:rPr>
          <w:rFonts w:ascii="Times New Roman" w:hAnsi="Times New Roman" w:cs="Times New Roman"/>
          <w:i/>
          <w:iCs/>
          <w:noProof/>
          <w:sz w:val="24"/>
          <w:szCs w:val="24"/>
        </w:rPr>
        <w:t>transfer pricing, serta leverage</w:t>
      </w:r>
      <w:r w:rsidRPr="00F751F3">
        <w:rPr>
          <w:rFonts w:ascii="Times New Roman" w:hAnsi="Times New Roman" w:cs="Times New Roman"/>
          <w:noProof/>
          <w:sz w:val="24"/>
          <w:szCs w:val="24"/>
        </w:rPr>
        <w:t xml:space="preserve"> serta </w:t>
      </w:r>
      <w:r w:rsidR="00EA3BD4" w:rsidRPr="00F751F3">
        <w:rPr>
          <w:rFonts w:ascii="Times New Roman" w:hAnsi="Times New Roman" w:cs="Times New Roman"/>
          <w:noProof/>
          <w:sz w:val="24"/>
          <w:szCs w:val="24"/>
        </w:rPr>
        <w:t xml:space="preserve">penelitian ini </w:t>
      </w:r>
      <w:r w:rsidRPr="00F751F3">
        <w:rPr>
          <w:rFonts w:ascii="Times New Roman" w:hAnsi="Times New Roman" w:cs="Times New Roman"/>
          <w:noProof/>
          <w:sz w:val="24"/>
          <w:szCs w:val="24"/>
        </w:rPr>
        <w:t>t</w:t>
      </w:r>
      <w:r w:rsidR="00EA3BD4" w:rsidRPr="00F751F3">
        <w:rPr>
          <w:rFonts w:ascii="Times New Roman" w:hAnsi="Times New Roman" w:cs="Times New Roman"/>
          <w:noProof/>
          <w:sz w:val="24"/>
          <w:szCs w:val="24"/>
        </w:rPr>
        <w:t>id</w:t>
      </w:r>
      <w:r w:rsidRPr="00F751F3">
        <w:rPr>
          <w:rFonts w:ascii="Times New Roman" w:hAnsi="Times New Roman" w:cs="Times New Roman"/>
          <w:noProof/>
          <w:sz w:val="24"/>
          <w:szCs w:val="24"/>
        </w:rPr>
        <w:t xml:space="preserve">ak bisa membangun korelasi yang lebih kuat di tengah penghindaran pajak serta profitabilitas. </w:t>
      </w:r>
      <w:r w:rsidR="00EA3BD4" w:rsidRPr="00F751F3">
        <w:rPr>
          <w:rFonts w:ascii="Times New Roman" w:hAnsi="Times New Roman" w:cs="Times New Roman"/>
          <w:noProof/>
          <w:sz w:val="24"/>
          <w:szCs w:val="24"/>
        </w:rPr>
        <w:t xml:space="preserve">Hubungan </w:t>
      </w:r>
      <w:r w:rsidRPr="00F751F3">
        <w:rPr>
          <w:rFonts w:ascii="Times New Roman" w:hAnsi="Times New Roman" w:cs="Times New Roman"/>
          <w:noProof/>
          <w:sz w:val="24"/>
          <w:szCs w:val="24"/>
        </w:rPr>
        <w:t xml:space="preserve">dengan </w:t>
      </w:r>
      <w:r w:rsidR="00BF4586">
        <w:rPr>
          <w:rFonts w:ascii="Times New Roman" w:hAnsi="Times New Roman" w:cs="Times New Roman"/>
          <w:i/>
          <w:iCs/>
          <w:sz w:val="24"/>
          <w:szCs w:val="24"/>
        </w:rPr>
        <w:t>t</w:t>
      </w:r>
      <w:r w:rsidR="00BF4586" w:rsidRPr="003D1505">
        <w:rPr>
          <w:rFonts w:ascii="Times New Roman" w:hAnsi="Times New Roman" w:cs="Times New Roman"/>
          <w:i/>
          <w:iCs/>
          <w:sz w:val="24"/>
          <w:szCs w:val="24"/>
        </w:rPr>
        <w:t xml:space="preserve">ax </w:t>
      </w:r>
      <w:r w:rsidR="00BF4586">
        <w:rPr>
          <w:rFonts w:ascii="Times New Roman" w:hAnsi="Times New Roman" w:cs="Times New Roman"/>
          <w:i/>
          <w:iCs/>
          <w:sz w:val="24"/>
          <w:szCs w:val="24"/>
        </w:rPr>
        <w:t>a</w:t>
      </w:r>
      <w:r w:rsidR="00BF4586" w:rsidRPr="003D1505">
        <w:rPr>
          <w:rFonts w:ascii="Times New Roman" w:hAnsi="Times New Roman" w:cs="Times New Roman"/>
          <w:i/>
          <w:iCs/>
          <w:sz w:val="24"/>
          <w:szCs w:val="24"/>
        </w:rPr>
        <w:t>voidance</w:t>
      </w:r>
      <w:r w:rsidR="00BF4586" w:rsidRPr="00F751F3">
        <w:rPr>
          <w:rFonts w:ascii="Times New Roman" w:eastAsia="Times New Roman" w:hAnsi="Times New Roman" w:cs="Times New Roman"/>
          <w:kern w:val="0"/>
          <w:sz w:val="24"/>
          <w:szCs w:val="24"/>
          <w14:ligatures w14:val="none"/>
        </w:rPr>
        <w:t xml:space="preserve"> </w:t>
      </w:r>
      <w:r w:rsidRPr="00F751F3">
        <w:rPr>
          <w:rFonts w:ascii="Times New Roman" w:hAnsi="Times New Roman" w:cs="Times New Roman"/>
          <w:noProof/>
          <w:sz w:val="24"/>
          <w:szCs w:val="24"/>
        </w:rPr>
        <w:t xml:space="preserve">mungkin diperkuat oleh berbagai </w:t>
      </w:r>
      <w:r w:rsidR="00AF5CB7">
        <w:rPr>
          <w:rFonts w:ascii="Times New Roman" w:hAnsi="Times New Roman" w:cs="Times New Roman"/>
          <w:noProof/>
          <w:sz w:val="24"/>
          <w:szCs w:val="24"/>
        </w:rPr>
        <w:t>variabel</w:t>
      </w:r>
      <w:r w:rsidRPr="00F751F3">
        <w:rPr>
          <w:rFonts w:ascii="Times New Roman" w:hAnsi="Times New Roman" w:cs="Times New Roman"/>
          <w:noProof/>
          <w:sz w:val="24"/>
          <w:szCs w:val="24"/>
        </w:rPr>
        <w:t xml:space="preserve"> lain.</w:t>
      </w:r>
    </w:p>
    <w:p w14:paraId="38D01190" w14:textId="7B63A26C" w:rsidR="009722F1" w:rsidRPr="00F751F3" w:rsidRDefault="009722F1">
      <w:pPr>
        <w:pStyle w:val="ListParagraph"/>
        <w:numPr>
          <w:ilvl w:val="0"/>
          <w:numId w:val="27"/>
        </w:numPr>
        <w:tabs>
          <w:tab w:val="left" w:pos="360"/>
        </w:tabs>
        <w:spacing w:line="360" w:lineRule="auto"/>
        <w:jc w:val="both"/>
        <w:rPr>
          <w:rFonts w:ascii="Times New Roman" w:hAnsi="Times New Roman" w:cs="Times New Roman"/>
          <w:noProof/>
          <w:sz w:val="24"/>
          <w:szCs w:val="24"/>
        </w:rPr>
      </w:pPr>
      <w:r w:rsidRPr="00F751F3">
        <w:rPr>
          <w:rFonts w:ascii="Times New Roman" w:hAnsi="Times New Roman" w:cs="Times New Roman"/>
          <w:noProof/>
          <w:sz w:val="24"/>
          <w:szCs w:val="24"/>
        </w:rPr>
        <w:t>Jumlah sampel yang dipakai cukup sedikit serta masih ada beberapa sampel perusahaan yang t</w:t>
      </w:r>
      <w:r w:rsidR="00EA3BD4" w:rsidRPr="00F751F3">
        <w:rPr>
          <w:rFonts w:ascii="Times New Roman" w:hAnsi="Times New Roman" w:cs="Times New Roman"/>
          <w:noProof/>
          <w:sz w:val="24"/>
          <w:szCs w:val="24"/>
        </w:rPr>
        <w:t>id</w:t>
      </w:r>
      <w:r w:rsidRPr="00F751F3">
        <w:rPr>
          <w:rFonts w:ascii="Times New Roman" w:hAnsi="Times New Roman" w:cs="Times New Roman"/>
          <w:noProof/>
          <w:sz w:val="24"/>
          <w:szCs w:val="24"/>
        </w:rPr>
        <w:t xml:space="preserve">ak jelas. </w:t>
      </w:r>
      <w:r w:rsidR="00AF5CB7">
        <w:rPr>
          <w:rFonts w:ascii="Times New Roman" w:hAnsi="Times New Roman" w:cs="Times New Roman"/>
          <w:noProof/>
          <w:sz w:val="24"/>
          <w:szCs w:val="24"/>
        </w:rPr>
        <w:t xml:space="preserve">Karena </w:t>
      </w:r>
      <w:r w:rsidRPr="00F751F3">
        <w:rPr>
          <w:rFonts w:ascii="Times New Roman" w:hAnsi="Times New Roman" w:cs="Times New Roman"/>
          <w:noProof/>
          <w:sz w:val="24"/>
          <w:szCs w:val="24"/>
        </w:rPr>
        <w:t xml:space="preserve">peneliti hanya memilih 19 perusahaan pertambangan yang sudah tercantum di </w:t>
      </w:r>
      <w:r w:rsidR="00EA3BD4" w:rsidRPr="00F751F3">
        <w:rPr>
          <w:rFonts w:ascii="Times New Roman" w:hAnsi="Times New Roman" w:cs="Times New Roman"/>
          <w:noProof/>
          <w:sz w:val="24"/>
          <w:szCs w:val="24"/>
        </w:rPr>
        <w:t xml:space="preserve">Bursa Efek Indonesia </w:t>
      </w:r>
      <w:r w:rsidRPr="00F751F3">
        <w:rPr>
          <w:rFonts w:ascii="Times New Roman" w:hAnsi="Times New Roman" w:cs="Times New Roman"/>
          <w:noProof/>
          <w:sz w:val="24"/>
          <w:szCs w:val="24"/>
        </w:rPr>
        <w:t>(BEI).</w:t>
      </w:r>
    </w:p>
    <w:p w14:paraId="1425A18B" w14:textId="7FF51CB8" w:rsidR="00C85933" w:rsidRDefault="009722F1">
      <w:pPr>
        <w:pStyle w:val="ListParagraph"/>
        <w:numPr>
          <w:ilvl w:val="0"/>
          <w:numId w:val="27"/>
        </w:numPr>
        <w:tabs>
          <w:tab w:val="left" w:pos="360"/>
        </w:tabs>
        <w:spacing w:line="360" w:lineRule="auto"/>
        <w:jc w:val="both"/>
        <w:rPr>
          <w:rFonts w:ascii="Times New Roman" w:hAnsi="Times New Roman" w:cs="Times New Roman"/>
          <w:noProof/>
          <w:sz w:val="24"/>
          <w:szCs w:val="24"/>
        </w:rPr>
      </w:pPr>
      <w:r w:rsidRPr="00F751F3">
        <w:rPr>
          <w:rFonts w:ascii="Times New Roman" w:hAnsi="Times New Roman" w:cs="Times New Roman"/>
          <w:noProof/>
          <w:sz w:val="24"/>
          <w:szCs w:val="24"/>
        </w:rPr>
        <w:t>Penelitian hanya dilaksanakan selama tiga periode yakni dari tahun 2019 sampai 2021, sehingga data yang diperoleh hanya sedikit</w:t>
      </w:r>
      <w:r w:rsidR="00F63E43">
        <w:rPr>
          <w:rFonts w:ascii="Times New Roman" w:hAnsi="Times New Roman" w:cs="Times New Roman"/>
          <w:noProof/>
          <w:sz w:val="24"/>
          <w:szCs w:val="24"/>
        </w:rPr>
        <w:t>.</w:t>
      </w:r>
    </w:p>
    <w:p w14:paraId="5CE2A579" w14:textId="77777777" w:rsidR="006310B4" w:rsidRDefault="006310B4" w:rsidP="006310B4">
      <w:pPr>
        <w:tabs>
          <w:tab w:val="left" w:pos="360"/>
        </w:tabs>
        <w:spacing w:line="360" w:lineRule="auto"/>
        <w:jc w:val="both"/>
        <w:rPr>
          <w:rFonts w:ascii="Times New Roman" w:hAnsi="Times New Roman" w:cs="Times New Roman"/>
          <w:noProof/>
          <w:sz w:val="24"/>
          <w:szCs w:val="24"/>
        </w:rPr>
      </w:pPr>
    </w:p>
    <w:p w14:paraId="542FFE16" w14:textId="77777777" w:rsidR="006310B4" w:rsidRDefault="006310B4" w:rsidP="006310B4">
      <w:pPr>
        <w:tabs>
          <w:tab w:val="left" w:pos="360"/>
        </w:tabs>
        <w:spacing w:line="360" w:lineRule="auto"/>
        <w:jc w:val="both"/>
        <w:rPr>
          <w:rFonts w:ascii="Times New Roman" w:hAnsi="Times New Roman" w:cs="Times New Roman"/>
          <w:noProof/>
          <w:sz w:val="24"/>
          <w:szCs w:val="24"/>
        </w:rPr>
      </w:pPr>
    </w:p>
    <w:p w14:paraId="5FD691E3" w14:textId="77777777" w:rsidR="006310B4" w:rsidRDefault="006310B4" w:rsidP="006310B4">
      <w:pPr>
        <w:tabs>
          <w:tab w:val="left" w:pos="360"/>
        </w:tabs>
        <w:spacing w:line="360" w:lineRule="auto"/>
        <w:jc w:val="both"/>
        <w:rPr>
          <w:rFonts w:ascii="Times New Roman" w:hAnsi="Times New Roman" w:cs="Times New Roman"/>
          <w:noProof/>
          <w:sz w:val="24"/>
          <w:szCs w:val="24"/>
        </w:rPr>
      </w:pPr>
    </w:p>
    <w:p w14:paraId="4C1B8D05" w14:textId="77777777" w:rsidR="006310B4" w:rsidRDefault="006310B4" w:rsidP="006310B4">
      <w:pPr>
        <w:tabs>
          <w:tab w:val="left" w:pos="360"/>
        </w:tabs>
        <w:spacing w:line="360" w:lineRule="auto"/>
        <w:jc w:val="both"/>
        <w:rPr>
          <w:rFonts w:ascii="Times New Roman" w:hAnsi="Times New Roman" w:cs="Times New Roman"/>
          <w:noProof/>
          <w:sz w:val="24"/>
          <w:szCs w:val="24"/>
        </w:rPr>
      </w:pPr>
    </w:p>
    <w:p w14:paraId="3E67D5A3" w14:textId="77777777" w:rsidR="006310B4" w:rsidRDefault="006310B4" w:rsidP="006310B4">
      <w:pPr>
        <w:tabs>
          <w:tab w:val="left" w:pos="360"/>
        </w:tabs>
        <w:spacing w:line="360" w:lineRule="auto"/>
        <w:jc w:val="both"/>
        <w:rPr>
          <w:rFonts w:ascii="Times New Roman" w:hAnsi="Times New Roman" w:cs="Times New Roman"/>
          <w:noProof/>
          <w:sz w:val="24"/>
          <w:szCs w:val="24"/>
        </w:rPr>
      </w:pPr>
    </w:p>
    <w:p w14:paraId="115E449C" w14:textId="77777777" w:rsidR="006310B4" w:rsidRDefault="006310B4" w:rsidP="006310B4">
      <w:pPr>
        <w:tabs>
          <w:tab w:val="left" w:pos="360"/>
        </w:tabs>
        <w:spacing w:line="360" w:lineRule="auto"/>
        <w:jc w:val="both"/>
        <w:rPr>
          <w:rFonts w:ascii="Times New Roman" w:hAnsi="Times New Roman" w:cs="Times New Roman"/>
          <w:noProof/>
          <w:sz w:val="24"/>
          <w:szCs w:val="24"/>
        </w:rPr>
      </w:pPr>
    </w:p>
    <w:p w14:paraId="4FA4C0E0" w14:textId="77777777" w:rsidR="006310B4" w:rsidRDefault="006310B4" w:rsidP="006310B4">
      <w:pPr>
        <w:tabs>
          <w:tab w:val="left" w:pos="360"/>
        </w:tabs>
        <w:spacing w:line="360" w:lineRule="auto"/>
        <w:jc w:val="both"/>
        <w:rPr>
          <w:rFonts w:ascii="Times New Roman" w:hAnsi="Times New Roman" w:cs="Times New Roman"/>
          <w:noProof/>
          <w:sz w:val="24"/>
          <w:szCs w:val="24"/>
        </w:rPr>
      </w:pPr>
    </w:p>
    <w:p w14:paraId="637A2F2D" w14:textId="77777777" w:rsidR="00FA349C" w:rsidRDefault="00FA349C" w:rsidP="006310B4">
      <w:pPr>
        <w:tabs>
          <w:tab w:val="left" w:pos="360"/>
        </w:tabs>
        <w:spacing w:line="360" w:lineRule="auto"/>
        <w:jc w:val="both"/>
        <w:rPr>
          <w:rFonts w:ascii="Times New Roman" w:hAnsi="Times New Roman" w:cs="Times New Roman"/>
          <w:noProof/>
          <w:sz w:val="24"/>
          <w:szCs w:val="24"/>
        </w:rPr>
      </w:pPr>
    </w:p>
    <w:p w14:paraId="3E5AD475" w14:textId="77777777" w:rsidR="00FA349C" w:rsidRDefault="00FA349C" w:rsidP="006310B4">
      <w:pPr>
        <w:tabs>
          <w:tab w:val="left" w:pos="360"/>
        </w:tabs>
        <w:spacing w:line="360" w:lineRule="auto"/>
        <w:jc w:val="both"/>
        <w:rPr>
          <w:rFonts w:ascii="Times New Roman" w:hAnsi="Times New Roman" w:cs="Times New Roman"/>
          <w:noProof/>
          <w:sz w:val="24"/>
          <w:szCs w:val="24"/>
        </w:rPr>
      </w:pPr>
    </w:p>
    <w:p w14:paraId="27E8AB1E" w14:textId="77777777" w:rsidR="00FA349C" w:rsidRDefault="00FA349C" w:rsidP="006310B4">
      <w:pPr>
        <w:tabs>
          <w:tab w:val="left" w:pos="360"/>
        </w:tabs>
        <w:spacing w:line="360" w:lineRule="auto"/>
        <w:jc w:val="both"/>
        <w:rPr>
          <w:rFonts w:ascii="Times New Roman" w:hAnsi="Times New Roman" w:cs="Times New Roman"/>
          <w:noProof/>
          <w:sz w:val="24"/>
          <w:szCs w:val="24"/>
        </w:rPr>
      </w:pPr>
    </w:p>
    <w:p w14:paraId="3003F26B" w14:textId="77777777" w:rsidR="00FA349C" w:rsidRDefault="00FA349C" w:rsidP="006310B4">
      <w:pPr>
        <w:tabs>
          <w:tab w:val="left" w:pos="360"/>
        </w:tabs>
        <w:spacing w:line="360" w:lineRule="auto"/>
        <w:jc w:val="both"/>
        <w:rPr>
          <w:rFonts w:ascii="Times New Roman" w:hAnsi="Times New Roman" w:cs="Times New Roman"/>
          <w:noProof/>
          <w:sz w:val="24"/>
          <w:szCs w:val="24"/>
        </w:rPr>
      </w:pPr>
    </w:p>
    <w:p w14:paraId="50B30924" w14:textId="77777777" w:rsidR="00BF4586" w:rsidRDefault="00BF4586" w:rsidP="006310B4">
      <w:pPr>
        <w:tabs>
          <w:tab w:val="left" w:pos="360"/>
        </w:tabs>
        <w:spacing w:line="360" w:lineRule="auto"/>
        <w:jc w:val="both"/>
        <w:rPr>
          <w:rFonts w:ascii="Times New Roman" w:hAnsi="Times New Roman" w:cs="Times New Roman"/>
          <w:noProof/>
          <w:sz w:val="24"/>
          <w:szCs w:val="24"/>
        </w:rPr>
      </w:pPr>
    </w:p>
    <w:p w14:paraId="6A54FC59" w14:textId="77777777" w:rsidR="00BF4586" w:rsidRPr="006310B4" w:rsidRDefault="00BF4586" w:rsidP="006310B4">
      <w:pPr>
        <w:tabs>
          <w:tab w:val="left" w:pos="360"/>
        </w:tabs>
        <w:spacing w:line="360" w:lineRule="auto"/>
        <w:jc w:val="both"/>
        <w:rPr>
          <w:rFonts w:ascii="Times New Roman" w:hAnsi="Times New Roman" w:cs="Times New Roman"/>
          <w:noProof/>
          <w:sz w:val="24"/>
          <w:szCs w:val="24"/>
        </w:rPr>
      </w:pPr>
    </w:p>
    <w:p w14:paraId="0B5C36E2" w14:textId="53D82B49" w:rsidR="009722F1" w:rsidRPr="00F751F3" w:rsidRDefault="009722F1" w:rsidP="00F751F3">
      <w:pPr>
        <w:spacing w:line="360" w:lineRule="auto"/>
        <w:jc w:val="center"/>
        <w:rPr>
          <w:rFonts w:ascii="Times New Roman" w:hAnsi="Times New Roman" w:cs="Times New Roman"/>
          <w:b/>
          <w:bCs/>
          <w:noProof/>
          <w:sz w:val="28"/>
          <w:szCs w:val="28"/>
        </w:rPr>
      </w:pPr>
      <w:r w:rsidRPr="00F751F3">
        <w:rPr>
          <w:rFonts w:ascii="Times New Roman" w:hAnsi="Times New Roman" w:cs="Times New Roman"/>
          <w:b/>
          <w:bCs/>
          <w:noProof/>
          <w:sz w:val="28"/>
          <w:szCs w:val="28"/>
        </w:rPr>
        <w:t>DAFTAR PUSTAKA</w:t>
      </w:r>
    </w:p>
    <w:p w14:paraId="6BB2460B" w14:textId="77777777" w:rsidR="009722F1" w:rsidRPr="00F751F3" w:rsidRDefault="009722F1" w:rsidP="00F751F3">
      <w:pPr>
        <w:pStyle w:val="FootnoteText"/>
        <w:spacing w:before="240" w:line="360" w:lineRule="auto"/>
        <w:ind w:left="720" w:hanging="720"/>
        <w:jc w:val="both"/>
        <w:rPr>
          <w:rFonts w:ascii="Times New Roman" w:hAnsi="Times New Roman" w:cs="Times New Roman"/>
          <w:sz w:val="24"/>
          <w:szCs w:val="24"/>
        </w:rPr>
      </w:pPr>
    </w:p>
    <w:p w14:paraId="31360FA8"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Agus Sartono. 2012. Manajemen Keuangan Teori dan Aplikasi. Edisi4. BPFE. Yogyakarta.</w:t>
      </w:r>
    </w:p>
    <w:p w14:paraId="02037621" w14:textId="77777777" w:rsidR="009722F1" w:rsidRPr="00F751F3" w:rsidRDefault="009722F1" w:rsidP="00F751F3">
      <w:pPr>
        <w:spacing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Agus Widarjono. 2018. Ekonometrika Pengantar Dan Aplikasinya Disertai Panduan Eviews. Edisi keli. Yogyakarta: UPP STIM YKPN Yogyakarta.</w:t>
      </w:r>
    </w:p>
    <w:p w14:paraId="59D77826"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Alfaruqi, H. A., Sugiharti, D. K., &amp; Cahyadini, A. 2019. Peran Pemerintah dalam Mencegah Tindakan Penghindaran pajak sebagai Aktualisasi Penyelenggaraan Pemerintaan yang Baik Dalam Bidang Perpajakan. ACTA DIURNAL Jurnal Ilmu Hukum Kenotariatan, 3(1), 113–133.</w:t>
      </w:r>
    </w:p>
    <w:p w14:paraId="3A29316F" w14:textId="77777777" w:rsidR="009722F1" w:rsidRPr="00F751F3" w:rsidRDefault="009722F1" w:rsidP="00F751F3">
      <w:pPr>
        <w:pStyle w:val="FootnoteText"/>
        <w:spacing w:before="240" w:after="240" w:line="360" w:lineRule="auto"/>
        <w:ind w:left="720" w:hanging="720"/>
        <w:rPr>
          <w:rFonts w:ascii="Times New Roman" w:hAnsi="Times New Roman" w:cs="Times New Roman"/>
          <w:sz w:val="24"/>
          <w:szCs w:val="24"/>
        </w:rPr>
      </w:pPr>
      <w:r w:rsidRPr="00F751F3">
        <w:rPr>
          <w:rFonts w:ascii="Times New Roman" w:hAnsi="Times New Roman" w:cs="Times New Roman"/>
          <w:sz w:val="24"/>
          <w:szCs w:val="24"/>
        </w:rPr>
        <w:t xml:space="preserve">Alfina, Nurlaela, dan Anita. 2018. </w:t>
      </w:r>
      <w:r w:rsidRPr="00F751F3">
        <w:rPr>
          <w:rFonts w:ascii="Times New Roman" w:hAnsi="Times New Roman" w:cs="Times New Roman"/>
          <w:i/>
          <w:iCs/>
          <w:sz w:val="24"/>
          <w:szCs w:val="24"/>
        </w:rPr>
        <w:t>The Influence of Profitability, Leverage, Independent Commissioner, and Company Size to Tax Avoidance.</w:t>
      </w:r>
    </w:p>
    <w:p w14:paraId="595A41D2" w14:textId="77777777" w:rsidR="009722F1" w:rsidRPr="00F751F3" w:rsidRDefault="009722F1" w:rsidP="00F751F3">
      <w:pPr>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Al-Hafiz Abi Abbas Muhammad ibn Yazid, Sunan Ibn Majah, juz 2, (Beirut: Dar al- Kutb al-Ilmiyyah, tt.) 737.</w:t>
      </w:r>
    </w:p>
    <w:p w14:paraId="769BEE9A"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Alpi, M. F. (2018). Pengaruh Debt To Equity Ratio, Inventory Turn Over, Dan Current Ratio Kepada Return On Equity di Perusahaan Sektor Farmasi Yang Tercantum Di BEI. The National Conference on Management and Business (NCMAB), 158–175.</w:t>
      </w:r>
    </w:p>
    <w:p w14:paraId="571D7790" w14:textId="77777777" w:rsidR="009722F1"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 xml:space="preserve">Arfani. 2020. Pengaruh transfer pricing dan profitabilitas (ROA) kepada </w:t>
      </w:r>
      <w:r w:rsidRPr="00F751F3">
        <w:rPr>
          <w:rFonts w:ascii="Times New Roman" w:hAnsi="Times New Roman" w:cs="Times New Roman"/>
          <w:i/>
          <w:iCs/>
          <w:sz w:val="24"/>
          <w:szCs w:val="24"/>
        </w:rPr>
        <w:t xml:space="preserve">tax avoidance </w:t>
      </w:r>
      <w:r w:rsidRPr="00F751F3">
        <w:rPr>
          <w:rFonts w:ascii="Times New Roman" w:hAnsi="Times New Roman" w:cs="Times New Roman"/>
          <w:sz w:val="24"/>
          <w:szCs w:val="24"/>
        </w:rPr>
        <w:t>perusahaan perkebunan yang tercantum di BEI. Jurnal Akuntansi, Kajian Akuntansi.</w:t>
      </w:r>
    </w:p>
    <w:p w14:paraId="4FEB8BC9" w14:textId="77777777" w:rsidR="001D24E4" w:rsidRPr="001D24E4" w:rsidRDefault="001D24E4" w:rsidP="001D24E4">
      <w:pPr>
        <w:pStyle w:val="FootnoteText"/>
        <w:rPr>
          <w:rFonts w:ascii="Times New Roman" w:hAnsi="Times New Roman" w:cs="Times New Roman"/>
          <w:sz w:val="24"/>
          <w:szCs w:val="24"/>
        </w:rPr>
      </w:pPr>
      <w:r w:rsidRPr="001D24E4">
        <w:rPr>
          <w:rFonts w:ascii="Times New Roman" w:hAnsi="Times New Roman" w:cs="Times New Roman"/>
          <w:sz w:val="24"/>
          <w:szCs w:val="24"/>
        </w:rPr>
        <w:t>Arifin,</w:t>
      </w:r>
      <w:r w:rsidRPr="001D24E4">
        <w:rPr>
          <w:rFonts w:ascii="Times New Roman" w:hAnsi="Times New Roman" w:cs="Times New Roman"/>
          <w:spacing w:val="-3"/>
          <w:sz w:val="24"/>
          <w:szCs w:val="24"/>
        </w:rPr>
        <w:t xml:space="preserve"> </w:t>
      </w:r>
      <w:r w:rsidRPr="001D24E4">
        <w:rPr>
          <w:rFonts w:ascii="Times New Roman" w:hAnsi="Times New Roman" w:cs="Times New Roman"/>
          <w:sz w:val="24"/>
          <w:szCs w:val="24"/>
        </w:rPr>
        <w:t>Pajak</w:t>
      </w:r>
      <w:r w:rsidRPr="001D24E4">
        <w:rPr>
          <w:rFonts w:ascii="Times New Roman" w:hAnsi="Times New Roman" w:cs="Times New Roman"/>
          <w:spacing w:val="-3"/>
          <w:sz w:val="24"/>
          <w:szCs w:val="24"/>
        </w:rPr>
        <w:t xml:space="preserve"> </w:t>
      </w:r>
      <w:r w:rsidRPr="001D24E4">
        <w:rPr>
          <w:rFonts w:ascii="Times New Roman" w:hAnsi="Times New Roman" w:cs="Times New Roman"/>
          <w:sz w:val="24"/>
          <w:szCs w:val="24"/>
        </w:rPr>
        <w:t>Menurut</w:t>
      </w:r>
      <w:r w:rsidRPr="001D24E4">
        <w:rPr>
          <w:rFonts w:ascii="Times New Roman" w:hAnsi="Times New Roman" w:cs="Times New Roman"/>
          <w:spacing w:val="-4"/>
          <w:sz w:val="24"/>
          <w:szCs w:val="24"/>
        </w:rPr>
        <w:t xml:space="preserve"> </w:t>
      </w:r>
      <w:r w:rsidRPr="001D24E4">
        <w:rPr>
          <w:rFonts w:ascii="Times New Roman" w:hAnsi="Times New Roman" w:cs="Times New Roman"/>
          <w:sz w:val="24"/>
          <w:szCs w:val="24"/>
        </w:rPr>
        <w:t>Syari</w:t>
      </w:r>
      <w:r w:rsidRPr="001D24E4">
        <w:rPr>
          <w:rFonts w:ascii="Times New Roman" w:hAnsi="Times New Roman" w:cs="Times New Roman"/>
          <w:spacing w:val="-7"/>
          <w:sz w:val="24"/>
          <w:szCs w:val="24"/>
        </w:rPr>
        <w:t xml:space="preserve"> </w:t>
      </w:r>
      <w:r w:rsidRPr="001D24E4">
        <w:rPr>
          <w:rFonts w:ascii="Times New Roman" w:hAnsi="Times New Roman" w:cs="Times New Roman"/>
          <w:sz w:val="24"/>
          <w:szCs w:val="24"/>
        </w:rPr>
        <w:t>’</w:t>
      </w:r>
      <w:r w:rsidRPr="001D24E4">
        <w:rPr>
          <w:rFonts w:ascii="Times New Roman" w:hAnsi="Times New Roman" w:cs="Times New Roman"/>
          <w:spacing w:val="-4"/>
          <w:sz w:val="24"/>
          <w:szCs w:val="24"/>
        </w:rPr>
        <w:t>ah.</w:t>
      </w:r>
    </w:p>
    <w:p w14:paraId="2080C5A0"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Budiman, J dan Setiyono. (2012). Pengaruh Karakter Eksekutif kepada Penghindaran pajak (Tax Avoidance). Disertasi S3. Universitas Gadjah Mada.</w:t>
      </w:r>
    </w:p>
    <w:p w14:paraId="072A5DB3"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Calvin Swingly, I Made Sukartha. 2015. Pengaruh Karakteristik Eksekutif, Komite Audit, Ukuran Perusahaan, Leverage dan Sales Growth di Tax Avoidance.</w:t>
      </w:r>
    </w:p>
    <w:p w14:paraId="7F5955F2" w14:textId="77777777" w:rsidR="009722F1" w:rsidRPr="00F751F3" w:rsidRDefault="009722F1" w:rsidP="00F751F3">
      <w:pPr>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Chairil</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Anwar</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 xml:space="preserve">Pohan, </w:t>
      </w:r>
      <w:r w:rsidRPr="00F751F3">
        <w:rPr>
          <w:rFonts w:ascii="Times New Roman" w:hAnsi="Times New Roman" w:cs="Times New Roman"/>
          <w:i/>
          <w:sz w:val="24"/>
          <w:szCs w:val="24"/>
        </w:rPr>
        <w:t>Manajemen</w:t>
      </w:r>
      <w:r w:rsidRPr="00F751F3">
        <w:rPr>
          <w:rFonts w:ascii="Times New Roman" w:hAnsi="Times New Roman" w:cs="Times New Roman"/>
          <w:i/>
          <w:spacing w:val="-2"/>
          <w:sz w:val="24"/>
          <w:szCs w:val="24"/>
        </w:rPr>
        <w:t xml:space="preserve"> </w:t>
      </w:r>
      <w:r w:rsidRPr="00F751F3">
        <w:rPr>
          <w:rFonts w:ascii="Times New Roman" w:hAnsi="Times New Roman" w:cs="Times New Roman"/>
          <w:i/>
          <w:sz w:val="24"/>
          <w:szCs w:val="24"/>
        </w:rPr>
        <w:t>Perpajakan</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Strategi</w:t>
      </w:r>
      <w:r w:rsidRPr="00F751F3">
        <w:rPr>
          <w:rFonts w:ascii="Times New Roman" w:hAnsi="Times New Roman" w:cs="Times New Roman"/>
          <w:i/>
          <w:spacing w:val="-4"/>
          <w:sz w:val="24"/>
          <w:szCs w:val="24"/>
        </w:rPr>
        <w:t xml:space="preserve"> </w:t>
      </w:r>
      <w:r w:rsidRPr="00F751F3">
        <w:rPr>
          <w:rFonts w:ascii="Times New Roman" w:hAnsi="Times New Roman" w:cs="Times New Roman"/>
          <w:i/>
          <w:sz w:val="24"/>
          <w:szCs w:val="24"/>
        </w:rPr>
        <w:t>Perencanaan</w:t>
      </w:r>
      <w:r w:rsidRPr="00F751F3">
        <w:rPr>
          <w:rFonts w:ascii="Times New Roman" w:hAnsi="Times New Roman" w:cs="Times New Roman"/>
          <w:i/>
          <w:spacing w:val="-2"/>
          <w:sz w:val="24"/>
          <w:szCs w:val="24"/>
        </w:rPr>
        <w:t xml:space="preserve"> </w:t>
      </w:r>
      <w:r w:rsidRPr="00F751F3">
        <w:rPr>
          <w:rFonts w:ascii="Times New Roman" w:hAnsi="Times New Roman" w:cs="Times New Roman"/>
          <w:i/>
          <w:sz w:val="24"/>
          <w:szCs w:val="24"/>
        </w:rPr>
        <w:t>Pajak</w:t>
      </w:r>
      <w:r w:rsidRPr="00F751F3">
        <w:rPr>
          <w:rFonts w:ascii="Times New Roman" w:hAnsi="Times New Roman" w:cs="Times New Roman"/>
          <w:i/>
          <w:spacing w:val="-3"/>
          <w:sz w:val="24"/>
          <w:szCs w:val="24"/>
        </w:rPr>
        <w:t xml:space="preserve"> </w:t>
      </w:r>
      <w:r w:rsidRPr="00F751F3">
        <w:rPr>
          <w:rFonts w:ascii="Times New Roman" w:hAnsi="Times New Roman" w:cs="Times New Roman"/>
          <w:i/>
          <w:sz w:val="24"/>
          <w:szCs w:val="24"/>
        </w:rPr>
        <w:t>dan</w:t>
      </w:r>
      <w:r w:rsidRPr="00F751F3">
        <w:rPr>
          <w:rFonts w:ascii="Times New Roman" w:hAnsi="Times New Roman" w:cs="Times New Roman"/>
          <w:i/>
          <w:spacing w:val="-2"/>
          <w:sz w:val="24"/>
          <w:szCs w:val="24"/>
        </w:rPr>
        <w:t xml:space="preserve"> </w:t>
      </w:r>
      <w:r w:rsidRPr="00F751F3">
        <w:rPr>
          <w:rFonts w:ascii="Times New Roman" w:hAnsi="Times New Roman" w:cs="Times New Roman"/>
          <w:i/>
          <w:sz w:val="24"/>
          <w:szCs w:val="24"/>
        </w:rPr>
        <w:t xml:space="preserve">Bisnis, </w:t>
      </w:r>
      <w:r w:rsidRPr="00F751F3">
        <w:rPr>
          <w:rFonts w:ascii="Times New Roman" w:hAnsi="Times New Roman" w:cs="Times New Roman"/>
          <w:sz w:val="24"/>
          <w:szCs w:val="24"/>
        </w:rPr>
        <w:t>(Jakarta</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PT.</w:t>
      </w:r>
      <w:r w:rsidRPr="00F751F3">
        <w:rPr>
          <w:rFonts w:ascii="Times New Roman" w:hAnsi="Times New Roman" w:cs="Times New Roman"/>
          <w:spacing w:val="-3"/>
          <w:sz w:val="24"/>
          <w:szCs w:val="24"/>
        </w:rPr>
        <w:t xml:space="preserve"> </w:t>
      </w:r>
      <w:r w:rsidRPr="00F751F3">
        <w:rPr>
          <w:rFonts w:ascii="Times New Roman" w:hAnsi="Times New Roman" w:cs="Times New Roman"/>
          <w:sz w:val="24"/>
          <w:szCs w:val="24"/>
        </w:rPr>
        <w:t>Gramedia</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Pustaka</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Utama, 2016),</w:t>
      </w:r>
      <w:r w:rsidRPr="00F751F3">
        <w:rPr>
          <w:rFonts w:ascii="Times New Roman" w:hAnsi="Times New Roman" w:cs="Times New Roman"/>
          <w:spacing w:val="-4"/>
          <w:sz w:val="24"/>
          <w:szCs w:val="24"/>
        </w:rPr>
        <w:t xml:space="preserve"> </w:t>
      </w:r>
      <w:r w:rsidRPr="00F751F3">
        <w:rPr>
          <w:rFonts w:ascii="Times New Roman" w:hAnsi="Times New Roman" w:cs="Times New Roman"/>
          <w:sz w:val="24"/>
          <w:szCs w:val="24"/>
        </w:rPr>
        <w:t>hlm. 13.</w:t>
      </w:r>
    </w:p>
    <w:p w14:paraId="21430E6A"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Darmawan, I Gede Hendy dan Sukartha, I Made. 2014. Pengaruh Penerapan Corporate Governance, Leverage, Return On Assets, dan Ukuran Perusahaan di Penghindaran pajak. E-Jurnal Akuntansi Universitas Udayana, 9 (1), pp: 143-161.</w:t>
      </w:r>
    </w:p>
    <w:p w14:paraId="248CC8C2" w14:textId="77777777" w:rsidR="009722F1" w:rsidRPr="00F751F3" w:rsidRDefault="009722F1" w:rsidP="00F751F3">
      <w:pPr>
        <w:pStyle w:val="FootnoteText"/>
        <w:spacing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Dewi, A. S., &amp; Suardika, A. A. K. A. (2021). Pengaruh Profitabilitas, Transfer Pricing Dan Kepemilikan Institusional Kepada Tax Avoidance. Hita Akuntansi Dan Keuangan, 2(2), 448– 466.</w:t>
      </w:r>
    </w:p>
    <w:p w14:paraId="47FE828F"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Dewi, Ni Luh Ayu Diah Kartika, dkk. 2019. Pengaruh Likuiditas, Profitabilitas, Leverage, Ukuran Perusahaan, Dan Struktur Kepemilikan Kepada Ketepatan Waktu Pelaporan Keuangan di Perusahaan Manufaktur Yang Tercantum Di BEI. Jurnal Riset Akuntansi Warmadarma. Vol 1, No. 1 (2019).</w:t>
      </w:r>
    </w:p>
    <w:p w14:paraId="09E377C0" w14:textId="77777777" w:rsidR="009722F1" w:rsidRPr="00F751F3" w:rsidRDefault="009722F1" w:rsidP="00F751F3">
      <w:pPr>
        <w:pStyle w:val="FootnoteText"/>
        <w:spacing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 xml:space="preserve">Dian, Kartika dan Endang. 2020. Pengaruh </w:t>
      </w:r>
      <w:r w:rsidRPr="00F751F3">
        <w:rPr>
          <w:rFonts w:ascii="Times New Roman" w:hAnsi="Times New Roman" w:cs="Times New Roman"/>
          <w:i/>
          <w:iCs/>
          <w:sz w:val="24"/>
          <w:szCs w:val="24"/>
        </w:rPr>
        <w:t>Gcg</w:t>
      </w:r>
      <w:r w:rsidRPr="00F751F3">
        <w:rPr>
          <w:rFonts w:ascii="Times New Roman" w:hAnsi="Times New Roman" w:cs="Times New Roman"/>
          <w:sz w:val="24"/>
          <w:szCs w:val="24"/>
        </w:rPr>
        <w:t xml:space="preserve">, Profitabilitas, </w:t>
      </w:r>
      <w:r w:rsidRPr="00F751F3">
        <w:rPr>
          <w:rFonts w:ascii="Times New Roman" w:hAnsi="Times New Roman" w:cs="Times New Roman"/>
          <w:i/>
          <w:iCs/>
          <w:sz w:val="24"/>
          <w:szCs w:val="24"/>
        </w:rPr>
        <w:t>Capital Intensity</w:t>
      </w:r>
      <w:r w:rsidRPr="00F751F3">
        <w:rPr>
          <w:rFonts w:ascii="Times New Roman" w:hAnsi="Times New Roman" w:cs="Times New Roman"/>
          <w:sz w:val="24"/>
          <w:szCs w:val="24"/>
        </w:rPr>
        <w:t xml:space="preserve">, dan Ukuran Perusahaan kepada </w:t>
      </w:r>
      <w:r w:rsidRPr="00F751F3">
        <w:rPr>
          <w:rFonts w:ascii="Times New Roman" w:hAnsi="Times New Roman" w:cs="Times New Roman"/>
          <w:i/>
          <w:iCs/>
          <w:sz w:val="24"/>
          <w:szCs w:val="24"/>
        </w:rPr>
        <w:t>Tax Avoidance.</w:t>
      </w:r>
    </w:p>
    <w:p w14:paraId="7675C562" w14:textId="77777777" w:rsidR="009722F1" w:rsidRPr="00F751F3" w:rsidRDefault="009722F1" w:rsidP="00F751F3">
      <w:pPr>
        <w:pStyle w:val="FootnoteText"/>
        <w:spacing w:before="240" w:after="240" w:line="360" w:lineRule="auto"/>
        <w:ind w:left="720" w:hanging="720"/>
        <w:rPr>
          <w:rFonts w:ascii="Times New Roman" w:hAnsi="Times New Roman" w:cs="Times New Roman"/>
          <w:sz w:val="24"/>
          <w:szCs w:val="24"/>
        </w:rPr>
      </w:pPr>
      <w:r w:rsidRPr="00F751F3">
        <w:rPr>
          <w:rFonts w:ascii="Times New Roman" w:hAnsi="Times New Roman" w:cs="Times New Roman"/>
          <w:sz w:val="24"/>
          <w:szCs w:val="24"/>
        </w:rPr>
        <w:t xml:space="preserve">Dina Wulan. 2022. Pengaruh </w:t>
      </w:r>
      <w:r w:rsidRPr="00F751F3">
        <w:rPr>
          <w:rFonts w:ascii="Times New Roman" w:hAnsi="Times New Roman" w:cs="Times New Roman"/>
          <w:i/>
          <w:iCs/>
          <w:sz w:val="24"/>
          <w:szCs w:val="24"/>
        </w:rPr>
        <w:t xml:space="preserve">Leverage, </w:t>
      </w:r>
      <w:r w:rsidRPr="00F751F3">
        <w:rPr>
          <w:rFonts w:ascii="Times New Roman" w:hAnsi="Times New Roman" w:cs="Times New Roman"/>
          <w:sz w:val="24"/>
          <w:szCs w:val="24"/>
        </w:rPr>
        <w:t xml:space="preserve">Profitabilitas, Dan Ukuran Perusahaan Kepada Penghindaran pajak </w:t>
      </w:r>
      <w:r w:rsidRPr="00F751F3">
        <w:rPr>
          <w:rFonts w:ascii="Times New Roman" w:hAnsi="Times New Roman" w:cs="Times New Roman"/>
          <w:i/>
          <w:iCs/>
          <w:sz w:val="24"/>
          <w:szCs w:val="24"/>
        </w:rPr>
        <w:t>(Tax Avoidance)</w:t>
      </w:r>
      <w:r w:rsidRPr="00F751F3">
        <w:rPr>
          <w:rFonts w:ascii="Times New Roman" w:hAnsi="Times New Roman" w:cs="Times New Roman"/>
          <w:sz w:val="24"/>
          <w:szCs w:val="24"/>
        </w:rPr>
        <w:t xml:space="preserve"> di Perusahaan Manufaktur Yang Tercantum Di BEI Periode Tahun 2018-2020.</w:t>
      </w:r>
    </w:p>
    <w:p w14:paraId="1F222921" w14:textId="77777777" w:rsidR="009722F1" w:rsidRPr="00F751F3" w:rsidRDefault="009722F1" w:rsidP="00F751F3">
      <w:pPr>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Eldon</w:t>
      </w:r>
      <w:r w:rsidRPr="00F751F3">
        <w:rPr>
          <w:rFonts w:ascii="Times New Roman" w:hAnsi="Times New Roman" w:cs="Times New Roman"/>
          <w:spacing w:val="-8"/>
          <w:sz w:val="24"/>
          <w:szCs w:val="24"/>
        </w:rPr>
        <w:t xml:space="preserve"> </w:t>
      </w:r>
      <w:r w:rsidRPr="00F751F3">
        <w:rPr>
          <w:rFonts w:ascii="Times New Roman" w:hAnsi="Times New Roman" w:cs="Times New Roman"/>
          <w:sz w:val="24"/>
          <w:szCs w:val="24"/>
        </w:rPr>
        <w:t>S</w:t>
      </w:r>
      <w:r w:rsidRPr="00F751F3">
        <w:rPr>
          <w:rFonts w:ascii="Times New Roman" w:hAnsi="Times New Roman" w:cs="Times New Roman"/>
          <w:spacing w:val="-7"/>
          <w:sz w:val="24"/>
          <w:szCs w:val="24"/>
        </w:rPr>
        <w:t xml:space="preserve"> </w:t>
      </w:r>
      <w:r w:rsidRPr="00F751F3">
        <w:rPr>
          <w:rFonts w:ascii="Times New Roman" w:hAnsi="Times New Roman" w:cs="Times New Roman"/>
          <w:sz w:val="24"/>
          <w:szCs w:val="24"/>
        </w:rPr>
        <w:t>Hendriksen</w:t>
      </w:r>
      <w:r w:rsidRPr="00F751F3">
        <w:rPr>
          <w:rFonts w:ascii="Times New Roman" w:hAnsi="Times New Roman" w:cs="Times New Roman"/>
          <w:spacing w:val="-8"/>
          <w:sz w:val="24"/>
          <w:szCs w:val="24"/>
        </w:rPr>
        <w:t xml:space="preserve"> </w:t>
      </w:r>
      <w:r w:rsidRPr="00F751F3">
        <w:rPr>
          <w:rFonts w:ascii="Times New Roman" w:hAnsi="Times New Roman" w:cs="Times New Roman"/>
          <w:sz w:val="24"/>
          <w:szCs w:val="24"/>
        </w:rPr>
        <w:t>dan</w:t>
      </w:r>
      <w:r w:rsidRPr="00F751F3">
        <w:rPr>
          <w:rFonts w:ascii="Times New Roman" w:hAnsi="Times New Roman" w:cs="Times New Roman"/>
          <w:spacing w:val="-8"/>
          <w:sz w:val="24"/>
          <w:szCs w:val="24"/>
        </w:rPr>
        <w:t xml:space="preserve"> </w:t>
      </w:r>
      <w:r w:rsidRPr="00F751F3">
        <w:rPr>
          <w:rFonts w:ascii="Times New Roman" w:hAnsi="Times New Roman" w:cs="Times New Roman"/>
          <w:sz w:val="24"/>
          <w:szCs w:val="24"/>
        </w:rPr>
        <w:t>Brenda</w:t>
      </w:r>
      <w:r w:rsidRPr="00F751F3">
        <w:rPr>
          <w:rFonts w:ascii="Times New Roman" w:hAnsi="Times New Roman" w:cs="Times New Roman"/>
          <w:spacing w:val="-6"/>
          <w:sz w:val="24"/>
          <w:szCs w:val="24"/>
        </w:rPr>
        <w:t xml:space="preserve"> </w:t>
      </w:r>
      <w:r w:rsidRPr="00F751F3">
        <w:rPr>
          <w:rFonts w:ascii="Times New Roman" w:hAnsi="Times New Roman" w:cs="Times New Roman"/>
          <w:sz w:val="24"/>
          <w:szCs w:val="24"/>
        </w:rPr>
        <w:t>Michael,</w:t>
      </w:r>
      <w:r w:rsidRPr="00F751F3">
        <w:rPr>
          <w:rFonts w:ascii="Times New Roman" w:hAnsi="Times New Roman" w:cs="Times New Roman"/>
          <w:spacing w:val="-4"/>
          <w:sz w:val="24"/>
          <w:szCs w:val="24"/>
        </w:rPr>
        <w:t xml:space="preserve"> </w:t>
      </w:r>
      <w:r w:rsidRPr="00F751F3">
        <w:rPr>
          <w:rFonts w:ascii="Times New Roman" w:hAnsi="Times New Roman" w:cs="Times New Roman"/>
          <w:i/>
          <w:sz w:val="24"/>
          <w:szCs w:val="24"/>
        </w:rPr>
        <w:t>Teori</w:t>
      </w:r>
      <w:r w:rsidRPr="00F751F3">
        <w:rPr>
          <w:rFonts w:ascii="Times New Roman" w:hAnsi="Times New Roman" w:cs="Times New Roman"/>
          <w:i/>
          <w:spacing w:val="-7"/>
          <w:sz w:val="24"/>
          <w:szCs w:val="24"/>
        </w:rPr>
        <w:t xml:space="preserve"> </w:t>
      </w:r>
      <w:r w:rsidRPr="00F751F3">
        <w:rPr>
          <w:rFonts w:ascii="Times New Roman" w:hAnsi="Times New Roman" w:cs="Times New Roman"/>
          <w:i/>
          <w:sz w:val="24"/>
          <w:szCs w:val="24"/>
        </w:rPr>
        <w:t>Akunting</w:t>
      </w:r>
      <w:r w:rsidRPr="00F751F3">
        <w:rPr>
          <w:rFonts w:ascii="Times New Roman" w:hAnsi="Times New Roman" w:cs="Times New Roman"/>
          <w:i/>
          <w:spacing w:val="-6"/>
          <w:sz w:val="24"/>
          <w:szCs w:val="24"/>
        </w:rPr>
        <w:t xml:space="preserve"> </w:t>
      </w:r>
      <w:r w:rsidRPr="00F751F3">
        <w:rPr>
          <w:rFonts w:ascii="Times New Roman" w:hAnsi="Times New Roman" w:cs="Times New Roman"/>
          <w:i/>
          <w:sz w:val="24"/>
          <w:szCs w:val="24"/>
        </w:rPr>
        <w:t>Edisi</w:t>
      </w:r>
      <w:r w:rsidRPr="00F751F3">
        <w:rPr>
          <w:rFonts w:ascii="Times New Roman" w:hAnsi="Times New Roman" w:cs="Times New Roman"/>
          <w:i/>
          <w:spacing w:val="-7"/>
          <w:sz w:val="24"/>
          <w:szCs w:val="24"/>
        </w:rPr>
        <w:t xml:space="preserve"> </w:t>
      </w:r>
      <w:r w:rsidRPr="00F751F3">
        <w:rPr>
          <w:rFonts w:ascii="Times New Roman" w:hAnsi="Times New Roman" w:cs="Times New Roman"/>
          <w:i/>
          <w:sz w:val="24"/>
          <w:szCs w:val="24"/>
        </w:rPr>
        <w:t>5</w:t>
      </w:r>
      <w:r w:rsidRPr="00F751F3">
        <w:rPr>
          <w:rFonts w:ascii="Times New Roman" w:hAnsi="Times New Roman" w:cs="Times New Roman"/>
          <w:sz w:val="24"/>
          <w:szCs w:val="24"/>
        </w:rPr>
        <w:t>,</w:t>
      </w:r>
      <w:r w:rsidRPr="00F751F3">
        <w:rPr>
          <w:rFonts w:ascii="Times New Roman" w:hAnsi="Times New Roman" w:cs="Times New Roman"/>
          <w:spacing w:val="-6"/>
          <w:sz w:val="24"/>
          <w:szCs w:val="24"/>
        </w:rPr>
        <w:t xml:space="preserve"> </w:t>
      </w:r>
      <w:r w:rsidRPr="00F751F3">
        <w:rPr>
          <w:rFonts w:ascii="Times New Roman" w:hAnsi="Times New Roman" w:cs="Times New Roman"/>
          <w:sz w:val="24"/>
          <w:szCs w:val="24"/>
        </w:rPr>
        <w:t>(Batam:</w:t>
      </w:r>
      <w:r w:rsidRPr="00F751F3">
        <w:rPr>
          <w:rFonts w:ascii="Times New Roman" w:hAnsi="Times New Roman" w:cs="Times New Roman"/>
          <w:spacing w:val="-7"/>
          <w:sz w:val="24"/>
          <w:szCs w:val="24"/>
        </w:rPr>
        <w:t xml:space="preserve"> </w:t>
      </w:r>
      <w:r w:rsidRPr="00F751F3">
        <w:rPr>
          <w:rFonts w:ascii="Times New Roman" w:hAnsi="Times New Roman" w:cs="Times New Roman"/>
          <w:sz w:val="24"/>
          <w:szCs w:val="24"/>
        </w:rPr>
        <w:t>Interaksara,</w:t>
      </w:r>
      <w:r w:rsidRPr="00F751F3">
        <w:rPr>
          <w:rFonts w:ascii="Times New Roman" w:hAnsi="Times New Roman" w:cs="Times New Roman"/>
          <w:spacing w:val="-6"/>
          <w:sz w:val="24"/>
          <w:szCs w:val="24"/>
        </w:rPr>
        <w:t xml:space="preserve"> </w:t>
      </w:r>
      <w:r w:rsidRPr="00F751F3">
        <w:rPr>
          <w:rFonts w:ascii="Times New Roman" w:hAnsi="Times New Roman" w:cs="Times New Roman"/>
          <w:sz w:val="24"/>
          <w:szCs w:val="24"/>
        </w:rPr>
        <w:t>2000).</w:t>
      </w:r>
    </w:p>
    <w:p w14:paraId="7C909972"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Fahmi, Irham. (2017). analisa Laporan Keuangan. Bandung: Alfabeta.</w:t>
      </w:r>
    </w:p>
    <w:p w14:paraId="525BAF09" w14:textId="77777777" w:rsidR="009722F1"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Farouq, M. 2018. Hukum Pajak di Indonesia (Edisi 1). KENCANA.</w:t>
      </w:r>
    </w:p>
    <w:p w14:paraId="23C17B3F" w14:textId="196B7EF2" w:rsidR="001D24E4" w:rsidRPr="001D24E4" w:rsidRDefault="001D24E4" w:rsidP="001D24E4">
      <w:pPr>
        <w:pStyle w:val="FootnoteText"/>
        <w:tabs>
          <w:tab w:val="left" w:pos="90"/>
        </w:tabs>
        <w:spacing w:after="240" w:line="360" w:lineRule="auto"/>
        <w:ind w:left="720" w:hanging="720"/>
        <w:jc w:val="both"/>
        <w:rPr>
          <w:rFonts w:ascii="Times New Roman" w:hAnsi="Times New Roman" w:cs="Times New Roman"/>
          <w:sz w:val="32"/>
          <w:szCs w:val="32"/>
        </w:rPr>
      </w:pPr>
      <w:r w:rsidRPr="001D24E4">
        <w:rPr>
          <w:rFonts w:ascii="Times New Roman" w:hAnsi="Times New Roman" w:cs="Times New Roman"/>
          <w:sz w:val="24"/>
          <w:szCs w:val="24"/>
        </w:rPr>
        <w:t>Fitrah</w:t>
      </w:r>
      <w:r w:rsidRPr="001D24E4">
        <w:rPr>
          <w:rFonts w:ascii="Times New Roman" w:hAnsi="Times New Roman" w:cs="Times New Roman"/>
          <w:spacing w:val="-3"/>
          <w:sz w:val="24"/>
          <w:szCs w:val="24"/>
        </w:rPr>
        <w:t xml:space="preserve"> </w:t>
      </w:r>
      <w:r w:rsidRPr="001D24E4">
        <w:rPr>
          <w:rFonts w:ascii="Times New Roman" w:hAnsi="Times New Roman" w:cs="Times New Roman"/>
          <w:sz w:val="24"/>
          <w:szCs w:val="24"/>
        </w:rPr>
        <w:t>Humairah,</w:t>
      </w:r>
      <w:r w:rsidRPr="001D24E4">
        <w:rPr>
          <w:rFonts w:ascii="Times New Roman" w:hAnsi="Times New Roman" w:cs="Times New Roman"/>
          <w:spacing w:val="-4"/>
          <w:sz w:val="24"/>
          <w:szCs w:val="24"/>
        </w:rPr>
        <w:t xml:space="preserve"> </w:t>
      </w:r>
      <w:r w:rsidRPr="001D24E4">
        <w:rPr>
          <w:rFonts w:ascii="Times New Roman" w:hAnsi="Times New Roman" w:cs="Times New Roman"/>
          <w:sz w:val="24"/>
          <w:szCs w:val="24"/>
        </w:rPr>
        <w:t>Vivin</w:t>
      </w:r>
      <w:r w:rsidRPr="001D24E4">
        <w:rPr>
          <w:rFonts w:ascii="Times New Roman" w:hAnsi="Times New Roman" w:cs="Times New Roman"/>
          <w:spacing w:val="-4"/>
          <w:sz w:val="24"/>
          <w:szCs w:val="24"/>
        </w:rPr>
        <w:t xml:space="preserve"> </w:t>
      </w:r>
      <w:r w:rsidRPr="001D24E4">
        <w:rPr>
          <w:rFonts w:ascii="Times New Roman" w:hAnsi="Times New Roman" w:cs="Times New Roman"/>
          <w:sz w:val="24"/>
          <w:szCs w:val="24"/>
        </w:rPr>
        <w:t>Kadriani</w:t>
      </w:r>
      <w:r w:rsidRPr="001D24E4">
        <w:rPr>
          <w:rFonts w:ascii="Times New Roman" w:hAnsi="Times New Roman" w:cs="Times New Roman"/>
          <w:spacing w:val="-5"/>
          <w:sz w:val="24"/>
          <w:szCs w:val="24"/>
        </w:rPr>
        <w:t xml:space="preserve"> </w:t>
      </w:r>
      <w:r w:rsidRPr="001D24E4">
        <w:rPr>
          <w:rFonts w:ascii="Times New Roman" w:hAnsi="Times New Roman" w:cs="Times New Roman"/>
          <w:sz w:val="24"/>
          <w:szCs w:val="24"/>
        </w:rPr>
        <w:t>Matondang,</w:t>
      </w:r>
      <w:r w:rsidRPr="001D24E4">
        <w:rPr>
          <w:rFonts w:ascii="Times New Roman" w:hAnsi="Times New Roman" w:cs="Times New Roman"/>
          <w:spacing w:val="-4"/>
          <w:sz w:val="24"/>
          <w:szCs w:val="24"/>
        </w:rPr>
        <w:t xml:space="preserve"> </w:t>
      </w:r>
      <w:r w:rsidRPr="001D24E4">
        <w:rPr>
          <w:rFonts w:ascii="Times New Roman" w:hAnsi="Times New Roman" w:cs="Times New Roman"/>
          <w:sz w:val="24"/>
          <w:szCs w:val="24"/>
        </w:rPr>
        <w:t>and</w:t>
      </w:r>
      <w:r w:rsidRPr="001D24E4">
        <w:rPr>
          <w:rFonts w:ascii="Times New Roman" w:hAnsi="Times New Roman" w:cs="Times New Roman"/>
          <w:spacing w:val="-3"/>
          <w:sz w:val="24"/>
          <w:szCs w:val="24"/>
        </w:rPr>
        <w:t xml:space="preserve"> </w:t>
      </w:r>
      <w:r w:rsidRPr="001D24E4">
        <w:rPr>
          <w:rFonts w:ascii="Times New Roman" w:hAnsi="Times New Roman" w:cs="Times New Roman"/>
          <w:sz w:val="24"/>
          <w:szCs w:val="24"/>
        </w:rPr>
        <w:t>Fauziah</w:t>
      </w:r>
      <w:r w:rsidRPr="001D24E4">
        <w:rPr>
          <w:rFonts w:ascii="Times New Roman" w:hAnsi="Times New Roman" w:cs="Times New Roman"/>
          <w:spacing w:val="-3"/>
          <w:sz w:val="24"/>
          <w:szCs w:val="24"/>
        </w:rPr>
        <w:t xml:space="preserve"> </w:t>
      </w:r>
      <w:r w:rsidRPr="001D24E4">
        <w:rPr>
          <w:rFonts w:ascii="Times New Roman" w:hAnsi="Times New Roman" w:cs="Times New Roman"/>
          <w:sz w:val="24"/>
          <w:szCs w:val="24"/>
        </w:rPr>
        <w:t>Lubis,</w:t>
      </w:r>
      <w:r w:rsidRPr="001D24E4">
        <w:rPr>
          <w:rFonts w:ascii="Times New Roman" w:hAnsi="Times New Roman" w:cs="Times New Roman"/>
          <w:spacing w:val="-4"/>
          <w:sz w:val="24"/>
          <w:szCs w:val="24"/>
        </w:rPr>
        <w:t xml:space="preserve"> </w:t>
      </w:r>
      <w:r w:rsidRPr="001D24E4">
        <w:rPr>
          <w:rFonts w:ascii="Times New Roman" w:hAnsi="Times New Roman" w:cs="Times New Roman"/>
          <w:sz w:val="24"/>
          <w:szCs w:val="24"/>
        </w:rPr>
        <w:t>“Advokat</w:t>
      </w:r>
      <w:r w:rsidRPr="001D24E4">
        <w:rPr>
          <w:rFonts w:ascii="Times New Roman" w:hAnsi="Times New Roman" w:cs="Times New Roman"/>
          <w:spacing w:val="-4"/>
          <w:sz w:val="24"/>
          <w:szCs w:val="24"/>
        </w:rPr>
        <w:t xml:space="preserve"> </w:t>
      </w:r>
      <w:r w:rsidRPr="001D24E4">
        <w:rPr>
          <w:rFonts w:ascii="Times New Roman" w:hAnsi="Times New Roman" w:cs="Times New Roman"/>
          <w:sz w:val="24"/>
          <w:szCs w:val="24"/>
        </w:rPr>
        <w:t>Dalam</w:t>
      </w:r>
      <w:r w:rsidRPr="001D24E4">
        <w:rPr>
          <w:rFonts w:ascii="Times New Roman" w:hAnsi="Times New Roman" w:cs="Times New Roman"/>
          <w:spacing w:val="-4"/>
          <w:sz w:val="24"/>
          <w:szCs w:val="24"/>
        </w:rPr>
        <w:t xml:space="preserve"> </w:t>
      </w:r>
      <w:r w:rsidRPr="001D24E4">
        <w:rPr>
          <w:rFonts w:ascii="Times New Roman" w:hAnsi="Times New Roman" w:cs="Times New Roman"/>
          <w:sz w:val="24"/>
          <w:szCs w:val="24"/>
        </w:rPr>
        <w:t>Perspektif</w:t>
      </w:r>
      <w:r w:rsidRPr="001D24E4">
        <w:rPr>
          <w:rFonts w:ascii="Times New Roman" w:hAnsi="Times New Roman" w:cs="Times New Roman"/>
          <w:spacing w:val="-4"/>
          <w:sz w:val="24"/>
          <w:szCs w:val="24"/>
        </w:rPr>
        <w:t xml:space="preserve"> </w:t>
      </w:r>
      <w:r w:rsidRPr="001D24E4">
        <w:rPr>
          <w:rFonts w:ascii="Times New Roman" w:hAnsi="Times New Roman" w:cs="Times New Roman"/>
          <w:sz w:val="24"/>
          <w:szCs w:val="24"/>
        </w:rPr>
        <w:t>Hukum</w:t>
      </w:r>
      <w:r w:rsidRPr="001D24E4">
        <w:rPr>
          <w:rFonts w:ascii="Times New Roman" w:hAnsi="Times New Roman" w:cs="Times New Roman"/>
          <w:spacing w:val="-4"/>
          <w:sz w:val="24"/>
          <w:szCs w:val="24"/>
        </w:rPr>
        <w:t xml:space="preserve"> </w:t>
      </w:r>
      <w:r w:rsidRPr="001D24E4">
        <w:rPr>
          <w:rFonts w:ascii="Times New Roman" w:hAnsi="Times New Roman" w:cs="Times New Roman"/>
          <w:sz w:val="24"/>
          <w:szCs w:val="24"/>
        </w:rPr>
        <w:t xml:space="preserve">Islam Dan Hukum Positif,” </w:t>
      </w:r>
      <w:r w:rsidRPr="001D24E4">
        <w:rPr>
          <w:rFonts w:ascii="Times New Roman" w:hAnsi="Times New Roman" w:cs="Times New Roman"/>
          <w:i/>
          <w:sz w:val="24"/>
          <w:szCs w:val="24"/>
        </w:rPr>
        <w:t xml:space="preserve">As-Syar’i: Jurnal Bimbingan &amp; Konseling Keluarga </w:t>
      </w:r>
      <w:r w:rsidRPr="001D24E4">
        <w:rPr>
          <w:rFonts w:ascii="Times New Roman" w:hAnsi="Times New Roman" w:cs="Times New Roman"/>
          <w:sz w:val="24"/>
          <w:szCs w:val="24"/>
        </w:rPr>
        <w:t>5, no. 2 (2023): 412–20</w:t>
      </w:r>
    </w:p>
    <w:p w14:paraId="2256D998" w14:textId="77777777" w:rsidR="009722F1" w:rsidRDefault="009722F1" w:rsidP="00F751F3">
      <w:pPr>
        <w:pStyle w:val="FootnoteText"/>
        <w:tabs>
          <w:tab w:val="left" w:pos="90"/>
        </w:tabs>
        <w:spacing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 xml:space="preserve">Fitri dan Fauzati. 2021. Pengaruh </w:t>
      </w:r>
      <w:r w:rsidRPr="00F751F3">
        <w:rPr>
          <w:rFonts w:ascii="Times New Roman" w:hAnsi="Times New Roman" w:cs="Times New Roman"/>
          <w:i/>
          <w:iCs/>
          <w:sz w:val="24"/>
          <w:szCs w:val="24"/>
        </w:rPr>
        <w:t xml:space="preserve">Transfer Pricing </w:t>
      </w:r>
      <w:r w:rsidRPr="00F751F3">
        <w:rPr>
          <w:rFonts w:ascii="Times New Roman" w:hAnsi="Times New Roman" w:cs="Times New Roman"/>
          <w:sz w:val="24"/>
          <w:szCs w:val="24"/>
        </w:rPr>
        <w:t xml:space="preserve">dan Kepemilikan Asing Kepada Penghindaran pajak Dengan Pengungkapan </w:t>
      </w:r>
      <w:r w:rsidRPr="00F751F3">
        <w:rPr>
          <w:rFonts w:ascii="Times New Roman" w:hAnsi="Times New Roman" w:cs="Times New Roman"/>
          <w:i/>
          <w:iCs/>
          <w:sz w:val="24"/>
          <w:szCs w:val="24"/>
        </w:rPr>
        <w:t xml:space="preserve">Corporat Social Responbility (CSR) </w:t>
      </w:r>
      <w:r w:rsidRPr="00F751F3">
        <w:rPr>
          <w:rFonts w:ascii="Times New Roman" w:hAnsi="Times New Roman" w:cs="Times New Roman"/>
          <w:sz w:val="24"/>
          <w:szCs w:val="24"/>
        </w:rPr>
        <w:t>Sebagai Variabel Moderasi</w:t>
      </w:r>
    </w:p>
    <w:p w14:paraId="78E65037" w14:textId="77777777" w:rsidR="009722F1" w:rsidRPr="00F751F3" w:rsidRDefault="009722F1" w:rsidP="00F751F3">
      <w:pPr>
        <w:spacing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Ghozali, I. (2018). “Aplikasi analisa Multivariate Dengan Pogram IBM SPSS”Edisi Sembilan.Semarang:Badan Penerbit Universitas Diponegoro</w:t>
      </w:r>
    </w:p>
    <w:p w14:paraId="36A0506E"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Ghozali, I. (2018). Aplikasi analisa Multivariate Dengan Program IBM SPSS 25 (9th ed.). Badan Penerbit Universitas Diponegoro.</w:t>
      </w:r>
    </w:p>
    <w:p w14:paraId="3F3A6EF1" w14:textId="77777777" w:rsidR="009722F1" w:rsidRPr="00F751F3" w:rsidRDefault="009722F1" w:rsidP="00F751F3">
      <w:pPr>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Ghozali, Imam. (2016). Aplikasi analisa Multivariete Dengan Program IBM SPSS 23 (Edisi 8). Cetakan ke VIII. Semarang : Badan Penerbit Universitas Diponegoro.</w:t>
      </w:r>
    </w:p>
    <w:p w14:paraId="3FBEEB5E" w14:textId="77777777" w:rsidR="009722F1" w:rsidRPr="00F751F3" w:rsidRDefault="009722F1" w:rsidP="00F751F3">
      <w:pPr>
        <w:pStyle w:val="FootnoteText"/>
        <w:spacing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Ghozali, Imam. (2016). Aplikasi analisa Multivariete Dengan Program IBM SPSS 23 (Edisi 8). Cetakan ke VIII. Semarang : Badan Penerbit Universitas Diponegoro.</w:t>
      </w:r>
    </w:p>
    <w:p w14:paraId="1A584A7F"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Ghozali, Imam. 2011. “Aplikasi analisa Multivariate Dengan Program SPSS”. Semarang: Badan Penerbit Universitas Diponegoro.</w:t>
      </w:r>
    </w:p>
    <w:p w14:paraId="482E9957"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Ghozali, Imam. 2012. Aplikasi analisa Multivariate dengan Program IBM SPSS. Yogyakarta: Universitas Diponegoro</w:t>
      </w:r>
    </w:p>
    <w:p w14:paraId="3EBD8914"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 xml:space="preserve">Gresnews. Indofood Sukses Makmur Kalah di Peninjauan Kembali MA. </w:t>
      </w:r>
      <w:hyperlink r:id="rId37" w:history="1">
        <w:r w:rsidRPr="00F751F3">
          <w:rPr>
            <w:rStyle w:val="Hyperlink"/>
            <w:rFonts w:ascii="Times New Roman" w:hAnsi="Times New Roman" w:cs="Times New Roman"/>
            <w:color w:val="auto"/>
            <w:sz w:val="24"/>
            <w:szCs w:val="24"/>
            <w:u w:val="none"/>
          </w:rPr>
          <w:t>https://www.gresnews.com/berita/ekonomi/81932-indofood-sukses-makmur-kalah-di-peninjauan-kembali-ma</w:t>
        </w:r>
      </w:hyperlink>
      <w:r w:rsidRPr="00F751F3">
        <w:rPr>
          <w:rFonts w:ascii="Times New Roman" w:hAnsi="Times New Roman" w:cs="Times New Roman"/>
          <w:sz w:val="24"/>
          <w:szCs w:val="24"/>
        </w:rPr>
        <w:t>. (diakses di 10 November 2024, pukul 15.35).</w:t>
      </w:r>
    </w:p>
    <w:p w14:paraId="0840A261" w14:textId="77777777" w:rsidR="009722F1" w:rsidRPr="00F751F3" w:rsidRDefault="009722F1" w:rsidP="00F751F3">
      <w:pPr>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Gudono,</w:t>
      </w:r>
      <w:r w:rsidRPr="00F751F3">
        <w:rPr>
          <w:rFonts w:ascii="Times New Roman" w:hAnsi="Times New Roman" w:cs="Times New Roman"/>
          <w:spacing w:val="-1"/>
          <w:sz w:val="24"/>
          <w:szCs w:val="24"/>
        </w:rPr>
        <w:t xml:space="preserve"> </w:t>
      </w:r>
      <w:r w:rsidRPr="00F751F3">
        <w:rPr>
          <w:rFonts w:ascii="Times New Roman" w:hAnsi="Times New Roman" w:cs="Times New Roman"/>
          <w:i/>
          <w:sz w:val="24"/>
          <w:szCs w:val="24"/>
        </w:rPr>
        <w:t>Teori</w:t>
      </w:r>
      <w:r w:rsidRPr="00F751F3">
        <w:rPr>
          <w:rFonts w:ascii="Times New Roman" w:hAnsi="Times New Roman" w:cs="Times New Roman"/>
          <w:i/>
          <w:spacing w:val="-3"/>
          <w:sz w:val="24"/>
          <w:szCs w:val="24"/>
        </w:rPr>
        <w:t xml:space="preserve"> </w:t>
      </w:r>
      <w:r w:rsidRPr="00F751F3">
        <w:rPr>
          <w:rFonts w:ascii="Times New Roman" w:hAnsi="Times New Roman" w:cs="Times New Roman"/>
          <w:i/>
          <w:sz w:val="24"/>
          <w:szCs w:val="24"/>
        </w:rPr>
        <w:t>Organisasi,</w:t>
      </w:r>
      <w:r w:rsidRPr="00F751F3">
        <w:rPr>
          <w:rFonts w:ascii="Times New Roman" w:hAnsi="Times New Roman" w:cs="Times New Roman"/>
          <w:i/>
          <w:spacing w:val="-1"/>
          <w:sz w:val="24"/>
          <w:szCs w:val="24"/>
        </w:rPr>
        <w:t xml:space="preserve"> </w:t>
      </w:r>
      <w:r w:rsidRPr="00F751F3">
        <w:rPr>
          <w:rFonts w:ascii="Times New Roman" w:hAnsi="Times New Roman" w:cs="Times New Roman"/>
          <w:sz w:val="24"/>
          <w:szCs w:val="24"/>
        </w:rPr>
        <w:t>(Sleman:</w:t>
      </w:r>
      <w:r w:rsidRPr="00F751F3">
        <w:rPr>
          <w:rFonts w:ascii="Times New Roman" w:hAnsi="Times New Roman" w:cs="Times New Roman"/>
          <w:spacing w:val="-3"/>
          <w:sz w:val="24"/>
          <w:szCs w:val="24"/>
        </w:rPr>
        <w:t xml:space="preserve"> </w:t>
      </w:r>
      <w:r w:rsidRPr="00F751F3">
        <w:rPr>
          <w:rFonts w:ascii="Times New Roman" w:hAnsi="Times New Roman" w:cs="Times New Roman"/>
          <w:sz w:val="24"/>
          <w:szCs w:val="24"/>
        </w:rPr>
        <w:t>BPFE-Yogyakarta,</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2012),</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hlm.</w:t>
      </w:r>
      <w:r w:rsidRPr="00F751F3">
        <w:rPr>
          <w:rFonts w:ascii="Times New Roman" w:hAnsi="Times New Roman" w:cs="Times New Roman"/>
          <w:spacing w:val="-3"/>
          <w:sz w:val="24"/>
          <w:szCs w:val="24"/>
        </w:rPr>
        <w:t xml:space="preserve"> </w:t>
      </w:r>
      <w:r w:rsidRPr="00F751F3">
        <w:rPr>
          <w:rFonts w:ascii="Times New Roman" w:hAnsi="Times New Roman" w:cs="Times New Roman"/>
          <w:sz w:val="24"/>
          <w:szCs w:val="24"/>
        </w:rPr>
        <w:t>47.</w:t>
      </w:r>
    </w:p>
    <w:p w14:paraId="4B3445AF" w14:textId="615E18F2" w:rsidR="009722F1" w:rsidRPr="00F751F3" w:rsidRDefault="009722F1" w:rsidP="001E078B">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Gunawan,C.(2018). Mahir Menguasai SPSS: mudah mengelola data dengan IBM SPSS statistic 25. Yogyakarta:CV. Budi Utama.</w:t>
      </w:r>
    </w:p>
    <w:p w14:paraId="2F6233C6" w14:textId="71EFDFDE" w:rsidR="009722F1" w:rsidRPr="00F751F3" w:rsidRDefault="009722F1" w:rsidP="00F751F3">
      <w:pPr>
        <w:pStyle w:val="FootnoteText"/>
        <w:spacing w:before="240" w:after="240" w:line="360" w:lineRule="auto"/>
        <w:ind w:left="720" w:hanging="720"/>
        <w:rPr>
          <w:rFonts w:ascii="Times New Roman" w:hAnsi="Times New Roman" w:cs="Times New Roman"/>
          <w:sz w:val="24"/>
          <w:szCs w:val="24"/>
        </w:rPr>
      </w:pPr>
      <w:r w:rsidRPr="00F751F3">
        <w:rPr>
          <w:rFonts w:ascii="Times New Roman" w:hAnsi="Times New Roman" w:cs="Times New Roman"/>
          <w:sz w:val="24"/>
          <w:szCs w:val="24"/>
        </w:rPr>
        <w:t xml:space="preserve">Isra Adawiyah Siregar, “Analisis Dan Interpretasi Data Kuantitatif,” ALACRITY : Journal of Education 1, no. 2 (2021): 39–48, </w:t>
      </w:r>
    </w:p>
    <w:p w14:paraId="65690DAA"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Kasmir, (2017), analisa Laporan Keuangan, PT. Raja Grafindo Persada, Depok 16956.</w:t>
      </w:r>
    </w:p>
    <w:p w14:paraId="0A3E31B1"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Kasmir. (2013). Bank dan Lembaga Keuangan Lainnya. Jakarta: PT Raja Grafindo Persada.</w:t>
      </w:r>
    </w:p>
    <w:p w14:paraId="4D2725E1"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M. Ali Hasan, Berbagai Macam Transaksi dalam Islam, (Jakarta: PT. RajaGrafindo Persada, 2003), 118.</w:t>
      </w:r>
    </w:p>
    <w:p w14:paraId="71E516F4"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M. Quraish Shihab, Wawasan Al Quran, Bandung : PT. Mizan Pustaka 2007.</w:t>
      </w:r>
    </w:p>
    <w:p w14:paraId="7CAE9642" w14:textId="77777777" w:rsidR="009722F1" w:rsidRPr="00F751F3" w:rsidRDefault="009722F1" w:rsidP="00F751F3">
      <w:pPr>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 xml:space="preserve">Maesarah, Yasti, Atikah, Siti dan Husnaini, Wahidatul. 2014. Pengaruh Karakteristik Perusahaan dan Corporate Social Responsibility Kepada Penghindaran pajak. Simposium Nasional Akuntansi XVI. Pontianak. </w:t>
      </w:r>
    </w:p>
    <w:p w14:paraId="50C7597D"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Maftuchan. 2019. Gelombang Penghindaran pajak dalam Pusaran Batu Bara. Katadata.Id.</w:t>
      </w:r>
    </w:p>
    <w:p w14:paraId="0AC0DF77"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Maharani, Putri, D., &amp; Harto. 2015. Pengaruh Kualitas Auditor Eksternal dan Komite Audit Kepada Tax Avoidance. Economics Adn Business.</w:t>
      </w:r>
    </w:p>
    <w:p w14:paraId="24497D8C" w14:textId="1A6C2D54" w:rsidR="009722F1" w:rsidRPr="00F751F3" w:rsidRDefault="009722F1" w:rsidP="00F751F3">
      <w:pPr>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 xml:space="preserve">Mahdiana, M. Q., &amp; Amin, M. N. (2020). Pengaruh Profitabilitas, Leverage, Ukuran Perusahaan, dan Sales Growth Kepada Tax Avoidance. Jurnal Akuntansi Trisakti, 7(1), 127–138. </w:t>
      </w:r>
    </w:p>
    <w:p w14:paraId="326228DF"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Manalu, Aulia Hamidah. 2021. Pengaruh Beban Pajak, Tunneling Incentive, Mekanisme Bonus, dan Profitabilitas kepada Keputusan Transfer Pricing di Perusahaan Manufaktur yang Tercantum di BEI Tahun 2017 – 2019.</w:t>
      </w:r>
    </w:p>
    <w:p w14:paraId="7AC6B1A6"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 xml:space="preserve">Marcelliana, E., &amp; Purwaningsih, A. 2014. Pengaruh </w:t>
      </w:r>
      <w:r w:rsidRPr="00F751F3">
        <w:rPr>
          <w:rFonts w:ascii="Times New Roman" w:hAnsi="Times New Roman" w:cs="Times New Roman"/>
          <w:i/>
          <w:iCs/>
          <w:sz w:val="24"/>
          <w:szCs w:val="24"/>
        </w:rPr>
        <w:t xml:space="preserve">Tax avoidance </w:t>
      </w:r>
      <w:r w:rsidRPr="00F751F3">
        <w:rPr>
          <w:rFonts w:ascii="Times New Roman" w:hAnsi="Times New Roman" w:cs="Times New Roman"/>
          <w:sz w:val="24"/>
          <w:szCs w:val="24"/>
        </w:rPr>
        <w:t>Kepada Cost of Debt di Perusahaan Manufaktur Yang Tercantum Di BEI Periode 2010-2012. Jurnal Universitas Atmajaya, 7(5), 1–11.</w:t>
      </w:r>
    </w:p>
    <w:p w14:paraId="339A27D0" w14:textId="77777777" w:rsidR="009722F1" w:rsidRPr="00F751F3" w:rsidRDefault="009722F1" w:rsidP="00F751F3">
      <w:pPr>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 xml:space="preserve">Mardiasmo, </w:t>
      </w:r>
      <w:r w:rsidRPr="00F751F3">
        <w:rPr>
          <w:rFonts w:ascii="Times New Roman" w:hAnsi="Times New Roman" w:cs="Times New Roman"/>
          <w:i/>
          <w:sz w:val="24"/>
          <w:szCs w:val="24"/>
        </w:rPr>
        <w:t>Perpajakan</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Edisi</w:t>
      </w:r>
      <w:r w:rsidRPr="00F751F3">
        <w:rPr>
          <w:rFonts w:ascii="Times New Roman" w:hAnsi="Times New Roman" w:cs="Times New Roman"/>
          <w:i/>
          <w:spacing w:val="-3"/>
          <w:sz w:val="24"/>
          <w:szCs w:val="24"/>
        </w:rPr>
        <w:t xml:space="preserve"> </w:t>
      </w:r>
      <w:r w:rsidRPr="00F751F3">
        <w:rPr>
          <w:rFonts w:ascii="Times New Roman" w:hAnsi="Times New Roman" w:cs="Times New Roman"/>
          <w:i/>
          <w:sz w:val="24"/>
          <w:szCs w:val="24"/>
        </w:rPr>
        <w:t>terbaru</w:t>
      </w:r>
      <w:r w:rsidRPr="00F751F3">
        <w:rPr>
          <w:rFonts w:ascii="Times New Roman" w:hAnsi="Times New Roman" w:cs="Times New Roman"/>
          <w:i/>
          <w:spacing w:val="-1"/>
          <w:sz w:val="24"/>
          <w:szCs w:val="24"/>
        </w:rPr>
        <w:t xml:space="preserve"> </w:t>
      </w:r>
      <w:r w:rsidRPr="00F751F3">
        <w:rPr>
          <w:rFonts w:ascii="Times New Roman" w:hAnsi="Times New Roman" w:cs="Times New Roman"/>
          <w:i/>
          <w:sz w:val="24"/>
          <w:szCs w:val="24"/>
        </w:rPr>
        <w:t>2018</w:t>
      </w:r>
      <w:r w:rsidRPr="00F751F3">
        <w:rPr>
          <w:rFonts w:ascii="Times New Roman" w:hAnsi="Times New Roman" w:cs="Times New Roman"/>
          <w:sz w:val="24"/>
          <w:szCs w:val="24"/>
        </w:rPr>
        <w:t>,</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(yogyakarta</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w:t>
      </w:r>
      <w:r w:rsidRPr="00F751F3">
        <w:rPr>
          <w:rFonts w:ascii="Times New Roman" w:hAnsi="Times New Roman" w:cs="Times New Roman"/>
          <w:spacing w:val="-3"/>
          <w:sz w:val="24"/>
          <w:szCs w:val="24"/>
        </w:rPr>
        <w:t xml:space="preserve"> </w:t>
      </w:r>
      <w:r w:rsidRPr="00F751F3">
        <w:rPr>
          <w:rFonts w:ascii="Times New Roman" w:hAnsi="Times New Roman" w:cs="Times New Roman"/>
          <w:sz w:val="24"/>
          <w:szCs w:val="24"/>
        </w:rPr>
        <w:t>Penerbit</w:t>
      </w:r>
      <w:r w:rsidRPr="00F751F3">
        <w:rPr>
          <w:rFonts w:ascii="Times New Roman" w:hAnsi="Times New Roman" w:cs="Times New Roman"/>
          <w:spacing w:val="-3"/>
          <w:sz w:val="24"/>
          <w:szCs w:val="24"/>
        </w:rPr>
        <w:t xml:space="preserve"> </w:t>
      </w:r>
      <w:r w:rsidRPr="00F751F3">
        <w:rPr>
          <w:rFonts w:ascii="Times New Roman" w:hAnsi="Times New Roman" w:cs="Times New Roman"/>
          <w:sz w:val="24"/>
          <w:szCs w:val="24"/>
        </w:rPr>
        <w:t>Andi,</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2018),</w:t>
      </w:r>
      <w:r w:rsidRPr="00F751F3">
        <w:rPr>
          <w:rFonts w:ascii="Times New Roman" w:hAnsi="Times New Roman" w:cs="Times New Roman"/>
          <w:spacing w:val="-2"/>
          <w:sz w:val="24"/>
          <w:szCs w:val="24"/>
        </w:rPr>
        <w:t xml:space="preserve"> </w:t>
      </w:r>
      <w:r w:rsidRPr="00F751F3">
        <w:rPr>
          <w:rFonts w:ascii="Times New Roman" w:hAnsi="Times New Roman" w:cs="Times New Roman"/>
          <w:sz w:val="24"/>
          <w:szCs w:val="24"/>
        </w:rPr>
        <w:t>hlm.</w:t>
      </w:r>
      <w:r w:rsidRPr="00F751F3">
        <w:rPr>
          <w:rFonts w:ascii="Times New Roman" w:hAnsi="Times New Roman" w:cs="Times New Roman"/>
          <w:spacing w:val="-1"/>
          <w:sz w:val="24"/>
          <w:szCs w:val="24"/>
        </w:rPr>
        <w:t xml:space="preserve"> </w:t>
      </w:r>
      <w:r w:rsidRPr="00F751F3">
        <w:rPr>
          <w:rFonts w:ascii="Times New Roman" w:hAnsi="Times New Roman" w:cs="Times New Roman"/>
          <w:sz w:val="24"/>
          <w:szCs w:val="24"/>
        </w:rPr>
        <w:t>3</w:t>
      </w:r>
    </w:p>
    <w:p w14:paraId="3BF62FCD"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Marfuah, dan Andi Puren Nur Azizah. 2014. "Pengaruh pajak, Tunneling Incentive dan Exchange Rate di keputusan Transfer Pricing Perusahaan." Jurnal Akuntansi dan Auditing Indonesi 18(2):156-165.</w:t>
      </w:r>
    </w:p>
    <w:p w14:paraId="5982499E"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Mohammad Zain, Manajemen Perpajakan, 297.</w:t>
      </w:r>
    </w:p>
    <w:p w14:paraId="764F2410" w14:textId="77777777" w:rsidR="009722F1" w:rsidRPr="00F751F3" w:rsidRDefault="009722F1" w:rsidP="00F751F3">
      <w:pPr>
        <w:pStyle w:val="FootnoteText"/>
        <w:spacing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Napitupulu, et al. 2021. Penelitian Bisnis – Teknik dan analisa Data dengan SPSS – STATA – EVIEWS. Bekasi, Madenatera.</w:t>
      </w:r>
    </w:p>
    <w:p w14:paraId="63E8BAFF"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 xml:space="preserve">Nurrahmi, Alya Dinda, &amp; Rahayu, Sri. 2020. Pengaruh Strategi Bisnis, Transfer Pricing, dan Koneksi Politik kepada </w:t>
      </w:r>
      <w:r w:rsidRPr="00F751F3">
        <w:rPr>
          <w:rFonts w:ascii="Times New Roman" w:hAnsi="Times New Roman" w:cs="Times New Roman"/>
          <w:i/>
          <w:iCs/>
          <w:sz w:val="24"/>
          <w:szCs w:val="24"/>
        </w:rPr>
        <w:t xml:space="preserve">Tax avoidance </w:t>
      </w:r>
      <w:r w:rsidRPr="00F751F3">
        <w:rPr>
          <w:rFonts w:ascii="Times New Roman" w:hAnsi="Times New Roman" w:cs="Times New Roman"/>
          <w:sz w:val="24"/>
          <w:szCs w:val="24"/>
        </w:rPr>
        <w:t>(Studi di Perusahaan di Sektor Pertambangan yang Tercantum di BEI). Jurnal Akuntansi &amp; Ekonomi FE. UN PGRI Kediri Vol. 5, No. 2.</w:t>
      </w:r>
    </w:p>
    <w:p w14:paraId="725AC145" w14:textId="7F2FC85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 xml:space="preserve">Pohan, H. T. (2019). analisa Pengaruh Kepemilikan Institusi, Rasio Tobin Q, Akrual Pilihan, Tarif Efektif Pajak, Dan Biaya Pajak Ditunda Kepada Penghindaran pajak di Perusahaan Publik. Jurnal Informasi, Perpajakan, Akuntansi, Dan Keuangan </w:t>
      </w:r>
      <w:r w:rsidR="00F751F3" w:rsidRPr="00F751F3">
        <w:rPr>
          <w:rFonts w:ascii="Times New Roman" w:hAnsi="Times New Roman" w:cs="Times New Roman"/>
          <w:sz w:val="24"/>
          <w:szCs w:val="24"/>
        </w:rPr>
        <w:t>.</w:t>
      </w:r>
    </w:p>
    <w:p w14:paraId="1EB55ED7" w14:textId="77777777" w:rsidR="009722F1" w:rsidRPr="00F751F3" w:rsidRDefault="009722F1" w:rsidP="00F751F3">
      <w:pPr>
        <w:pStyle w:val="FootnoteText"/>
        <w:spacing w:before="240" w:after="240" w:line="360" w:lineRule="auto"/>
        <w:ind w:left="720" w:hanging="720"/>
        <w:rPr>
          <w:rFonts w:ascii="Times New Roman" w:hAnsi="Times New Roman" w:cs="Times New Roman"/>
          <w:sz w:val="24"/>
          <w:szCs w:val="24"/>
        </w:rPr>
      </w:pPr>
      <w:r w:rsidRPr="00F751F3">
        <w:rPr>
          <w:rFonts w:ascii="Times New Roman" w:hAnsi="Times New Roman" w:cs="Times New Roman"/>
          <w:sz w:val="24"/>
          <w:szCs w:val="24"/>
        </w:rPr>
        <w:t xml:space="preserve">ProConsult. Kasus Penghindaran pajak Perusahaan di Indonesia. </w:t>
      </w:r>
      <w:hyperlink r:id="rId38" w:history="1">
        <w:r w:rsidRPr="00F751F3">
          <w:rPr>
            <w:rStyle w:val="Hyperlink"/>
            <w:rFonts w:ascii="Times New Roman" w:hAnsi="Times New Roman" w:cs="Times New Roman"/>
            <w:color w:val="auto"/>
            <w:sz w:val="24"/>
            <w:szCs w:val="24"/>
            <w:u w:val="none"/>
          </w:rPr>
          <w:t>https://proconsult.id/kasus-penghindaraan-pajak</w:t>
        </w:r>
      </w:hyperlink>
      <w:r w:rsidRPr="00F751F3">
        <w:rPr>
          <w:rFonts w:ascii="Times New Roman" w:hAnsi="Times New Roman" w:cs="Times New Roman"/>
          <w:sz w:val="24"/>
          <w:szCs w:val="24"/>
        </w:rPr>
        <w:t xml:space="preserve"> (diakses di 10 November 2024, pukul 15.38).</w:t>
      </w:r>
    </w:p>
    <w:p w14:paraId="2F0431CD" w14:textId="77777777" w:rsidR="009722F1" w:rsidRPr="00F751F3" w:rsidRDefault="009722F1" w:rsidP="001E078B">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Putri, N., &amp; Mulyani, S. D. (2020). Pengaruh Transfer Pricing dan Kepemilikan Asing Kepada Praktik Penghindaran pajak (Tax Avoidance) Dengan Pengungkapan Corporate Social Responsibility (CSR)Sebagai Variabel Moderasi. Prosiding Seminar Nasional Pakar Ke 3 Tahun 2020, (2015), 1–9.</w:t>
      </w:r>
    </w:p>
    <w:p w14:paraId="4EF75B31" w14:textId="77777777" w:rsidR="009722F1" w:rsidRDefault="009722F1" w:rsidP="00F751F3">
      <w:pPr>
        <w:widowControl w:val="0"/>
        <w:autoSpaceDE w:val="0"/>
        <w:autoSpaceDN w:val="0"/>
        <w:adjustRightInd w:val="0"/>
        <w:spacing w:before="240" w:after="240" w:line="360" w:lineRule="auto"/>
        <w:ind w:left="720" w:hanging="720"/>
        <w:jc w:val="both"/>
        <w:rPr>
          <w:rFonts w:ascii="Times New Roman" w:hAnsi="Times New Roman" w:cs="Times New Roman"/>
          <w:noProof/>
          <w:sz w:val="24"/>
          <w:szCs w:val="24"/>
        </w:rPr>
      </w:pPr>
      <w:r w:rsidRPr="00F751F3">
        <w:rPr>
          <w:rFonts w:ascii="Times New Roman" w:hAnsi="Times New Roman" w:cs="Times New Roman"/>
          <w:noProof/>
          <w:sz w:val="24"/>
          <w:szCs w:val="24"/>
        </w:rPr>
        <w:t xml:space="preserve">Rasyid, A. S., Sumbiharsih, D., Bella, M., Utama, A., Studi, P.,   Manajemen, M., &amp; Pamulang, U. (2021). </w:t>
      </w:r>
      <w:r w:rsidRPr="00F751F3">
        <w:rPr>
          <w:rFonts w:ascii="Times New Roman" w:hAnsi="Times New Roman" w:cs="Times New Roman"/>
          <w:i/>
          <w:iCs/>
          <w:noProof/>
          <w:sz w:val="24"/>
          <w:szCs w:val="24"/>
        </w:rPr>
        <w:t>Humanis2021</w:t>
      </w:r>
      <w:r w:rsidRPr="00F751F3">
        <w:rPr>
          <w:rFonts w:ascii="Times New Roman" w:hAnsi="Times New Roman" w:cs="Times New Roman"/>
          <w:noProof/>
          <w:sz w:val="24"/>
          <w:szCs w:val="24"/>
        </w:rPr>
        <w:t xml:space="preserve">. </w:t>
      </w:r>
      <w:r w:rsidRPr="00F751F3">
        <w:rPr>
          <w:rFonts w:ascii="Times New Roman" w:hAnsi="Times New Roman" w:cs="Times New Roman"/>
          <w:i/>
          <w:iCs/>
          <w:noProof/>
          <w:sz w:val="24"/>
          <w:szCs w:val="24"/>
        </w:rPr>
        <w:t>1</w:t>
      </w:r>
      <w:r w:rsidRPr="00F751F3">
        <w:rPr>
          <w:rFonts w:ascii="Times New Roman" w:hAnsi="Times New Roman" w:cs="Times New Roman"/>
          <w:noProof/>
          <w:sz w:val="24"/>
          <w:szCs w:val="24"/>
        </w:rPr>
        <w:t>(2), 1–10.</w:t>
      </w:r>
    </w:p>
    <w:p w14:paraId="7F94B53A" w14:textId="06F976EC" w:rsidR="001D24E4" w:rsidRDefault="001D24E4" w:rsidP="00F751F3">
      <w:pPr>
        <w:widowControl w:val="0"/>
        <w:autoSpaceDE w:val="0"/>
        <w:autoSpaceDN w:val="0"/>
        <w:adjustRightInd w:val="0"/>
        <w:spacing w:before="240" w:after="240" w:line="360" w:lineRule="auto"/>
        <w:ind w:left="720" w:hanging="720"/>
        <w:jc w:val="both"/>
        <w:rPr>
          <w:rFonts w:ascii="Times New Roman" w:hAnsi="Times New Roman" w:cs="Times New Roman"/>
          <w:noProof/>
          <w:sz w:val="24"/>
          <w:szCs w:val="24"/>
        </w:rPr>
      </w:pPr>
      <w:r w:rsidRPr="00063AF8">
        <w:rPr>
          <w:rFonts w:ascii="Times New Roman" w:hAnsi="Times New Roman" w:cs="Times New Roman"/>
        </w:rPr>
        <w:t>Redaksi DDTC. 2025. Sudah Berlaku, Revisi PP Perlakuan Perpajakan &amp; PNBP Tambang.</w:t>
      </w:r>
    </w:p>
    <w:p w14:paraId="1335B81B" w14:textId="0EE493EA" w:rsidR="001D24E4" w:rsidRPr="00F751F3" w:rsidRDefault="001D24E4" w:rsidP="00F751F3">
      <w:pPr>
        <w:widowControl w:val="0"/>
        <w:autoSpaceDE w:val="0"/>
        <w:autoSpaceDN w:val="0"/>
        <w:adjustRightInd w:val="0"/>
        <w:spacing w:before="240" w:after="240" w:line="360" w:lineRule="auto"/>
        <w:ind w:left="720" w:hanging="720"/>
        <w:jc w:val="both"/>
        <w:rPr>
          <w:rFonts w:ascii="Times New Roman" w:hAnsi="Times New Roman" w:cs="Times New Roman"/>
          <w:noProof/>
          <w:sz w:val="24"/>
          <w:szCs w:val="24"/>
        </w:rPr>
      </w:pPr>
      <w:r w:rsidRPr="005F678A">
        <w:rPr>
          <w:rFonts w:ascii="Times New Roman" w:hAnsi="Times New Roman" w:cs="Times New Roman"/>
        </w:rPr>
        <w:t>Ridwan</w:t>
      </w:r>
      <w:r w:rsidRPr="005F678A">
        <w:rPr>
          <w:rFonts w:ascii="Times New Roman" w:hAnsi="Times New Roman" w:cs="Times New Roman"/>
          <w:spacing w:val="-11"/>
        </w:rPr>
        <w:t xml:space="preserve"> </w:t>
      </w:r>
      <w:r w:rsidRPr="005F678A">
        <w:rPr>
          <w:rFonts w:ascii="Times New Roman" w:hAnsi="Times New Roman" w:cs="Times New Roman"/>
        </w:rPr>
        <w:t>Hakim,</w:t>
      </w:r>
      <w:r w:rsidRPr="005F678A">
        <w:rPr>
          <w:rFonts w:ascii="Times New Roman" w:hAnsi="Times New Roman" w:cs="Times New Roman"/>
          <w:spacing w:val="-12"/>
        </w:rPr>
        <w:t xml:space="preserve"> </w:t>
      </w:r>
      <w:r w:rsidRPr="005F678A">
        <w:rPr>
          <w:rFonts w:ascii="Times New Roman" w:hAnsi="Times New Roman" w:cs="Times New Roman"/>
        </w:rPr>
        <w:t>“Konsep</w:t>
      </w:r>
      <w:r w:rsidRPr="005F678A">
        <w:rPr>
          <w:rFonts w:ascii="Times New Roman" w:hAnsi="Times New Roman" w:cs="Times New Roman"/>
          <w:spacing w:val="-11"/>
        </w:rPr>
        <w:t xml:space="preserve"> </w:t>
      </w:r>
      <w:r w:rsidRPr="005F678A">
        <w:rPr>
          <w:rFonts w:ascii="Times New Roman" w:hAnsi="Times New Roman" w:cs="Times New Roman"/>
        </w:rPr>
        <w:t>Pajak</w:t>
      </w:r>
      <w:r w:rsidRPr="005F678A">
        <w:rPr>
          <w:rFonts w:ascii="Times New Roman" w:hAnsi="Times New Roman" w:cs="Times New Roman"/>
          <w:spacing w:val="-11"/>
        </w:rPr>
        <w:t xml:space="preserve"> </w:t>
      </w:r>
      <w:r w:rsidRPr="005F678A">
        <w:rPr>
          <w:rFonts w:ascii="Times New Roman" w:hAnsi="Times New Roman" w:cs="Times New Roman"/>
        </w:rPr>
        <w:t>Dalam</w:t>
      </w:r>
      <w:r w:rsidRPr="005F678A">
        <w:rPr>
          <w:rFonts w:ascii="Times New Roman" w:hAnsi="Times New Roman" w:cs="Times New Roman"/>
          <w:spacing w:val="-12"/>
        </w:rPr>
        <w:t xml:space="preserve"> </w:t>
      </w:r>
      <w:r w:rsidRPr="005F678A">
        <w:rPr>
          <w:rFonts w:ascii="Times New Roman" w:hAnsi="Times New Roman" w:cs="Times New Roman"/>
        </w:rPr>
        <w:t>Kajian</w:t>
      </w:r>
      <w:r w:rsidRPr="005F678A">
        <w:rPr>
          <w:rFonts w:ascii="Times New Roman" w:hAnsi="Times New Roman" w:cs="Times New Roman"/>
          <w:spacing w:val="-11"/>
        </w:rPr>
        <w:t xml:space="preserve"> </w:t>
      </w:r>
      <w:r w:rsidRPr="005F678A">
        <w:rPr>
          <w:rFonts w:ascii="Times New Roman" w:hAnsi="Times New Roman" w:cs="Times New Roman"/>
        </w:rPr>
        <w:t>Al-Qur’an</w:t>
      </w:r>
      <w:r w:rsidRPr="005F678A">
        <w:rPr>
          <w:rFonts w:ascii="Times New Roman" w:hAnsi="Times New Roman" w:cs="Times New Roman"/>
          <w:spacing w:val="-11"/>
        </w:rPr>
        <w:t xml:space="preserve"> </w:t>
      </w:r>
      <w:r w:rsidRPr="005F678A">
        <w:rPr>
          <w:rFonts w:ascii="Times New Roman" w:hAnsi="Times New Roman" w:cs="Times New Roman"/>
        </w:rPr>
        <w:t>Dan</w:t>
      </w:r>
      <w:r w:rsidRPr="005F678A">
        <w:rPr>
          <w:rFonts w:ascii="Times New Roman" w:hAnsi="Times New Roman" w:cs="Times New Roman"/>
          <w:spacing w:val="-12"/>
        </w:rPr>
        <w:t xml:space="preserve"> </w:t>
      </w:r>
      <w:r w:rsidRPr="005F678A">
        <w:rPr>
          <w:rFonts w:ascii="Times New Roman" w:hAnsi="Times New Roman" w:cs="Times New Roman"/>
        </w:rPr>
        <w:t>Sunnah,”</w:t>
      </w:r>
      <w:r w:rsidRPr="005F678A">
        <w:rPr>
          <w:rFonts w:ascii="Times New Roman" w:hAnsi="Times New Roman" w:cs="Times New Roman"/>
          <w:spacing w:val="-11"/>
        </w:rPr>
        <w:t xml:space="preserve"> </w:t>
      </w:r>
      <w:r w:rsidRPr="005F678A">
        <w:rPr>
          <w:rFonts w:ascii="Times New Roman" w:hAnsi="Times New Roman" w:cs="Times New Roman"/>
          <w:i/>
        </w:rPr>
        <w:t>TAFAKKUR</w:t>
      </w:r>
      <w:r w:rsidRPr="005F678A">
        <w:rPr>
          <w:rFonts w:ascii="Times New Roman" w:hAnsi="Times New Roman" w:cs="Times New Roman"/>
          <w:i/>
          <w:spacing w:val="-12"/>
        </w:rPr>
        <w:t xml:space="preserve"> </w:t>
      </w:r>
      <w:r w:rsidRPr="005F678A">
        <w:rPr>
          <w:rFonts w:ascii="Times New Roman" w:hAnsi="Times New Roman" w:cs="Times New Roman"/>
          <w:i/>
        </w:rPr>
        <w:t>(Jurnal</w:t>
      </w:r>
      <w:r w:rsidRPr="005F678A">
        <w:rPr>
          <w:rFonts w:ascii="Times New Roman" w:hAnsi="Times New Roman" w:cs="Times New Roman"/>
          <w:i/>
          <w:spacing w:val="-13"/>
        </w:rPr>
        <w:t xml:space="preserve"> </w:t>
      </w:r>
      <w:r w:rsidRPr="005F678A">
        <w:rPr>
          <w:rFonts w:ascii="Times New Roman" w:hAnsi="Times New Roman" w:cs="Times New Roman"/>
          <w:i/>
        </w:rPr>
        <w:t>Ilmu</w:t>
      </w:r>
      <w:r w:rsidRPr="005F678A">
        <w:rPr>
          <w:rFonts w:ascii="Times New Roman" w:hAnsi="Times New Roman" w:cs="Times New Roman"/>
          <w:i/>
          <w:spacing w:val="-11"/>
        </w:rPr>
        <w:t xml:space="preserve"> </w:t>
      </w:r>
      <w:r w:rsidRPr="005F678A">
        <w:rPr>
          <w:rFonts w:ascii="Times New Roman" w:hAnsi="Times New Roman" w:cs="Times New Roman"/>
          <w:i/>
        </w:rPr>
        <w:t xml:space="preserve">Al-Qur’an Dan Tafsir) </w:t>
      </w:r>
      <w:r w:rsidRPr="005F678A">
        <w:rPr>
          <w:rFonts w:ascii="Times New Roman" w:hAnsi="Times New Roman" w:cs="Times New Roman"/>
        </w:rPr>
        <w:t>2 (2021): 36–48</w:t>
      </w:r>
    </w:p>
    <w:p w14:paraId="027238DA"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Sandu Siyoto and M.Ali Sodik, Dasar Metodologi Penelitian, 2015.</w:t>
      </w:r>
    </w:p>
    <w:p w14:paraId="72FBB2B2" w14:textId="77777777" w:rsidR="009722F1" w:rsidRPr="00F751F3" w:rsidRDefault="009722F1" w:rsidP="00F751F3">
      <w:pPr>
        <w:pStyle w:val="FootnoteText"/>
        <w:spacing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Sari dan Ajeng. 2021. Pengaruh Profitabilitas</w:t>
      </w:r>
      <w:r w:rsidRPr="00F751F3">
        <w:rPr>
          <w:rFonts w:ascii="Times New Roman" w:hAnsi="Times New Roman" w:cs="Times New Roman"/>
          <w:i/>
          <w:iCs/>
          <w:sz w:val="24"/>
          <w:szCs w:val="24"/>
        </w:rPr>
        <w:t>, Transfer Pricing</w:t>
      </w:r>
      <w:r w:rsidRPr="00F751F3">
        <w:rPr>
          <w:rFonts w:ascii="Times New Roman" w:hAnsi="Times New Roman" w:cs="Times New Roman"/>
          <w:sz w:val="24"/>
          <w:szCs w:val="24"/>
        </w:rPr>
        <w:t xml:space="preserve">, Dan  Manajemen Laba Kepada </w:t>
      </w:r>
      <w:r w:rsidRPr="00F751F3">
        <w:rPr>
          <w:rFonts w:ascii="Times New Roman" w:hAnsi="Times New Roman" w:cs="Times New Roman"/>
          <w:i/>
          <w:iCs/>
          <w:sz w:val="24"/>
          <w:szCs w:val="24"/>
        </w:rPr>
        <w:t xml:space="preserve">Tax Avoidance. </w:t>
      </w:r>
      <w:r w:rsidRPr="00F751F3">
        <w:rPr>
          <w:rFonts w:ascii="Times New Roman" w:hAnsi="Times New Roman" w:cs="Times New Roman"/>
          <w:sz w:val="24"/>
          <w:szCs w:val="24"/>
        </w:rPr>
        <w:t>Konferensi Riset Nasional Ekonomi Manajemen  Dan Akuntansi, 2(1), 898–917.</w:t>
      </w:r>
    </w:p>
    <w:p w14:paraId="3D035D03"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Sartika, D., &amp; Fidiana. 2015. Moderasi Kepemilikan Institusional Kepada Hubungan Perencanaan Pajak Dengan Nilai Perusahaan. Jurnal Ilmu &amp; Riset Akuntansi, 4(12), 1–18.</w:t>
      </w:r>
    </w:p>
    <w:p w14:paraId="451420B8" w14:textId="77777777" w:rsidR="009722F1" w:rsidRPr="00F751F3" w:rsidRDefault="009722F1" w:rsidP="00F751F3">
      <w:pPr>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Shihab, Quraish. 1996. Wawasan Al-Qur’an: Tafsir Maudhu‟iy Atas Berbagai Persoalan Umat. Bandung: Mizan.</w:t>
      </w:r>
    </w:p>
    <w:p w14:paraId="70F80AFE"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Sugiyono. 2015. Metode Penelitian Kuantitatif, Kualitatif, dan R&amp;D. Bandung : ALFABETA.</w:t>
      </w:r>
    </w:p>
    <w:p w14:paraId="76CAB672"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Sugiyono. 2018. Metode Penelitian Kuantitatif, Kualitatif, R&amp;D. Bandung: Alfabeta.</w:t>
      </w:r>
    </w:p>
    <w:p w14:paraId="59C61D23" w14:textId="720E731D" w:rsidR="009722F1" w:rsidRDefault="009722F1" w:rsidP="00F751F3">
      <w:pPr>
        <w:pStyle w:val="FootnoteText"/>
        <w:spacing w:before="240" w:after="240" w:line="360" w:lineRule="auto"/>
        <w:ind w:left="720" w:hanging="720"/>
        <w:rPr>
          <w:rFonts w:ascii="Times New Roman" w:hAnsi="Times New Roman" w:cs="Times New Roman"/>
          <w:sz w:val="24"/>
          <w:szCs w:val="24"/>
        </w:rPr>
      </w:pPr>
      <w:r w:rsidRPr="00F751F3">
        <w:rPr>
          <w:rFonts w:ascii="Times New Roman" w:hAnsi="Times New Roman" w:cs="Times New Roman"/>
          <w:sz w:val="24"/>
          <w:szCs w:val="24"/>
        </w:rPr>
        <w:t xml:space="preserve">Sumartono, S., &amp; Puspasari, I. W. T. 2021. Determinan Tax Avoidance: Bukti Empiris di Perusahaan Publik di Indonesia. Jurnal Ilmiah Akuntansi, 6(1), 136. </w:t>
      </w:r>
    </w:p>
    <w:p w14:paraId="28B9DCCC" w14:textId="2E18374E" w:rsidR="001D24E4" w:rsidRPr="001D24E4" w:rsidRDefault="001D24E4" w:rsidP="00F751F3">
      <w:pPr>
        <w:pStyle w:val="FootnoteText"/>
        <w:spacing w:before="240" w:after="240" w:line="360" w:lineRule="auto"/>
        <w:ind w:left="720" w:hanging="720"/>
        <w:rPr>
          <w:rFonts w:ascii="Times New Roman" w:hAnsi="Times New Roman" w:cs="Times New Roman"/>
          <w:sz w:val="32"/>
          <w:szCs w:val="32"/>
        </w:rPr>
      </w:pPr>
      <w:r w:rsidRPr="001D24E4">
        <w:rPr>
          <w:rFonts w:ascii="Times New Roman" w:hAnsi="Times New Roman" w:cs="Times New Roman"/>
          <w:sz w:val="24"/>
          <w:szCs w:val="24"/>
        </w:rPr>
        <w:t>Surah</w:t>
      </w:r>
      <w:r w:rsidRPr="001D24E4">
        <w:rPr>
          <w:rFonts w:ascii="Times New Roman" w:hAnsi="Times New Roman" w:cs="Times New Roman"/>
          <w:spacing w:val="-5"/>
          <w:sz w:val="24"/>
          <w:szCs w:val="24"/>
        </w:rPr>
        <w:t xml:space="preserve"> </w:t>
      </w:r>
      <w:r w:rsidRPr="001D24E4">
        <w:rPr>
          <w:rFonts w:ascii="Times New Roman" w:hAnsi="Times New Roman" w:cs="Times New Roman"/>
          <w:sz w:val="24"/>
          <w:szCs w:val="24"/>
        </w:rPr>
        <w:t>At-Taubah</w:t>
      </w:r>
      <w:r w:rsidRPr="001D24E4">
        <w:rPr>
          <w:rFonts w:ascii="Times New Roman" w:hAnsi="Times New Roman" w:cs="Times New Roman"/>
          <w:spacing w:val="-5"/>
          <w:sz w:val="24"/>
          <w:szCs w:val="24"/>
        </w:rPr>
        <w:t xml:space="preserve"> </w:t>
      </w:r>
      <w:r w:rsidRPr="001D24E4">
        <w:rPr>
          <w:rFonts w:ascii="Times New Roman" w:hAnsi="Times New Roman" w:cs="Times New Roman"/>
          <w:sz w:val="24"/>
          <w:szCs w:val="24"/>
        </w:rPr>
        <w:t>Ayat</w:t>
      </w:r>
      <w:r w:rsidRPr="001D24E4">
        <w:rPr>
          <w:rFonts w:ascii="Times New Roman" w:hAnsi="Times New Roman" w:cs="Times New Roman"/>
          <w:spacing w:val="-7"/>
          <w:sz w:val="24"/>
          <w:szCs w:val="24"/>
        </w:rPr>
        <w:t xml:space="preserve"> </w:t>
      </w:r>
      <w:r w:rsidRPr="001D24E4">
        <w:rPr>
          <w:rFonts w:ascii="Times New Roman" w:hAnsi="Times New Roman" w:cs="Times New Roman"/>
          <w:sz w:val="24"/>
          <w:szCs w:val="24"/>
        </w:rPr>
        <w:t>29,”</w:t>
      </w:r>
      <w:r w:rsidRPr="001D24E4">
        <w:rPr>
          <w:rFonts w:ascii="Times New Roman" w:hAnsi="Times New Roman" w:cs="Times New Roman"/>
          <w:spacing w:val="-8"/>
          <w:sz w:val="24"/>
          <w:szCs w:val="24"/>
        </w:rPr>
        <w:t xml:space="preserve"> </w:t>
      </w:r>
      <w:r w:rsidRPr="001D24E4">
        <w:rPr>
          <w:rFonts w:ascii="Times New Roman" w:hAnsi="Times New Roman" w:cs="Times New Roman"/>
          <w:sz w:val="24"/>
          <w:szCs w:val="24"/>
        </w:rPr>
        <w:t>n.d.,</w:t>
      </w:r>
      <w:r w:rsidRPr="001D24E4">
        <w:rPr>
          <w:rFonts w:ascii="Times New Roman" w:hAnsi="Times New Roman" w:cs="Times New Roman"/>
          <w:spacing w:val="-7"/>
          <w:sz w:val="24"/>
          <w:szCs w:val="24"/>
        </w:rPr>
        <w:t xml:space="preserve"> </w:t>
      </w:r>
      <w:r w:rsidRPr="001D24E4">
        <w:rPr>
          <w:rFonts w:ascii="Times New Roman" w:hAnsi="Times New Roman" w:cs="Times New Roman"/>
          <w:sz w:val="24"/>
          <w:szCs w:val="24"/>
        </w:rPr>
        <w:t>https://quran.nu.or.id/at-</w:t>
      </w:r>
      <w:r w:rsidRPr="001D24E4">
        <w:rPr>
          <w:rFonts w:ascii="Times New Roman" w:hAnsi="Times New Roman" w:cs="Times New Roman"/>
          <w:spacing w:val="-2"/>
          <w:sz w:val="24"/>
          <w:szCs w:val="24"/>
        </w:rPr>
        <w:t>taubah/29.</w:t>
      </w:r>
    </w:p>
    <w:p w14:paraId="2058ACF2"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Suryani dan Hendryadi. 2015. Metode Riset Kuantitaif : Teori dan Aplikasi di Penelitian Bidang Manajemen dan Ekonomi Islam. Jakarta : Prenadamedia Group.</w:t>
      </w:r>
    </w:p>
    <w:p w14:paraId="04EF829B"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 xml:space="preserve">Tiwan, Vestari. 2019. Aspek Finansial dan </w:t>
      </w:r>
      <w:r w:rsidRPr="00F751F3">
        <w:rPr>
          <w:rFonts w:ascii="Times New Roman" w:hAnsi="Times New Roman" w:cs="Times New Roman"/>
          <w:i/>
          <w:iCs/>
          <w:sz w:val="24"/>
          <w:szCs w:val="24"/>
        </w:rPr>
        <w:t xml:space="preserve">Tax avoidance </w:t>
      </w:r>
      <w:r w:rsidRPr="00F751F3">
        <w:rPr>
          <w:rFonts w:ascii="Times New Roman" w:hAnsi="Times New Roman" w:cs="Times New Roman"/>
          <w:sz w:val="24"/>
          <w:szCs w:val="24"/>
        </w:rPr>
        <w:t>dalam Perspektif Shareholders. Jurnal Fairness, .Magister Akuntansi Universitas Bengkulu.</w:t>
      </w:r>
    </w:p>
    <w:p w14:paraId="73721ABE"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Vidiyanna Rizal Putri dan Bella Irwansyah Putra. 2017. Pengaruh Leverage, Profitabilitas, Ukuran Perusahaan dan Proporsi Kepemilikan Institusional Kepada Tax Avoidance. Jurnal Ekonomi Manajemen Sumber Daya. Vol. 19, No.1, Juni 2017.</w:t>
      </w:r>
    </w:p>
    <w:p w14:paraId="7B78F231"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Wantasen, M. A., Sondakh, J. J., &amp; Suwetja, I. G. 2021. analisa Penerimaan Pajak Sebelum dan Sesudah Adanya Insentif Pajak Bagi Wajib Pajak yang Terdampak Covid-19 Selama Masa Pandemi di KPP Pratama Manado. Going Concern : Jurnal Riset Akuntansi, 16(4), 387–397.</w:t>
      </w:r>
    </w:p>
    <w:p w14:paraId="69F035B6"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Weston, Fred, J dan Thomas, E Copeland. 2011. MenejemenKeuanganJilid 2. Jakarta: SalembaEmpat.</w:t>
      </w:r>
    </w:p>
    <w:p w14:paraId="3F498752"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 xml:space="preserve">Widayanti, Adi, and Rikah. “Faktor-faktor yang Mempengaruhi </w:t>
      </w:r>
      <w:r w:rsidRPr="00F751F3">
        <w:rPr>
          <w:rFonts w:ascii="Times New Roman" w:hAnsi="Times New Roman" w:cs="Times New Roman"/>
          <w:i/>
          <w:iCs/>
          <w:sz w:val="24"/>
          <w:szCs w:val="24"/>
        </w:rPr>
        <w:t xml:space="preserve">Tax avoidance </w:t>
      </w:r>
      <w:r w:rsidRPr="00F751F3">
        <w:rPr>
          <w:rFonts w:ascii="Times New Roman" w:hAnsi="Times New Roman" w:cs="Times New Roman"/>
          <w:sz w:val="24"/>
          <w:szCs w:val="24"/>
        </w:rPr>
        <w:t>pada Perusahaan Manufaktur Sektor Industri Barang Konsumsi (Consumer Goods) di BEI Periode 2016-2020.” Seminar Nasional &amp; Call for Paper Hubisintek (2021).</w:t>
      </w:r>
    </w:p>
    <w:p w14:paraId="02D92677"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 xml:space="preserve">Widiyantoro, C. S., &amp; Sitorus, R. R. (2019). Pengaruh Transfer Pricing Dan Sales Growth Kepada </w:t>
      </w:r>
      <w:r w:rsidRPr="00F751F3">
        <w:rPr>
          <w:rFonts w:ascii="Times New Roman" w:hAnsi="Times New Roman" w:cs="Times New Roman"/>
          <w:i/>
          <w:iCs/>
          <w:sz w:val="24"/>
          <w:szCs w:val="24"/>
        </w:rPr>
        <w:t xml:space="preserve">Tax avoidance </w:t>
      </w:r>
      <w:r w:rsidRPr="00F751F3">
        <w:rPr>
          <w:rFonts w:ascii="Times New Roman" w:hAnsi="Times New Roman" w:cs="Times New Roman"/>
          <w:sz w:val="24"/>
          <w:szCs w:val="24"/>
        </w:rPr>
        <w:t>Dengan Profitabilitas Sebagai Variabel Moderating. Media Akuntansi Perpajakan, 4(2), 01–10.</w:t>
      </w:r>
    </w:p>
    <w:p w14:paraId="5FA55641" w14:textId="77777777" w:rsidR="009722F1" w:rsidRPr="00F751F3" w:rsidRDefault="009722F1" w:rsidP="00F751F3">
      <w:pPr>
        <w:pStyle w:val="FootnoteText"/>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Wika Arsanti Putri. “Prinsip Kewajaran dan Dokumen sebagai Penangkat Kecurangan Transfer Pricing di Indonesia.” Jurnal Riset Akuntansi dan Keuangan Vol. 6, no. 1 (2018).</w:t>
      </w:r>
    </w:p>
    <w:p w14:paraId="64EAF034" w14:textId="77777777" w:rsidR="009722F1" w:rsidRPr="00F751F3" w:rsidRDefault="009722F1" w:rsidP="00F751F3">
      <w:pPr>
        <w:spacing w:before="240" w:after="240" w:line="360" w:lineRule="auto"/>
        <w:ind w:left="720" w:hanging="720"/>
        <w:jc w:val="both"/>
        <w:rPr>
          <w:rFonts w:ascii="Times New Roman" w:hAnsi="Times New Roman" w:cs="Times New Roman"/>
          <w:sz w:val="24"/>
          <w:szCs w:val="24"/>
        </w:rPr>
      </w:pPr>
      <w:r w:rsidRPr="00F751F3">
        <w:rPr>
          <w:rFonts w:ascii="Times New Roman" w:hAnsi="Times New Roman" w:cs="Times New Roman"/>
          <w:sz w:val="24"/>
          <w:szCs w:val="24"/>
        </w:rPr>
        <w:t>Zoebar, M. K. Y., &amp; Miftah, D. (2020). Pengaruh Corporate Social Responsibility, Capital Intensity Dan Kualitas Audit Kepada Penghindaran pajak. Jurnal Magister Akuntansi Trisakti, 7(1), 25.</w:t>
      </w:r>
    </w:p>
    <w:p w14:paraId="240DDDA6" w14:textId="77777777" w:rsidR="009722F1" w:rsidRPr="00F751F3" w:rsidRDefault="009722F1" w:rsidP="00F751F3">
      <w:pPr>
        <w:spacing w:before="240" w:after="0" w:line="360" w:lineRule="auto"/>
        <w:ind w:left="720" w:hanging="720"/>
        <w:jc w:val="both"/>
        <w:rPr>
          <w:rFonts w:ascii="Times New Roman" w:hAnsi="Times New Roman" w:cs="Times New Roman"/>
          <w:sz w:val="24"/>
          <w:szCs w:val="24"/>
        </w:rPr>
      </w:pPr>
    </w:p>
    <w:p w14:paraId="42FCEC37" w14:textId="77777777" w:rsidR="009722F1" w:rsidRPr="00F751F3" w:rsidRDefault="009722F1" w:rsidP="00F751F3">
      <w:pPr>
        <w:spacing w:line="360" w:lineRule="auto"/>
        <w:ind w:left="720" w:hanging="720"/>
        <w:jc w:val="both"/>
        <w:rPr>
          <w:rFonts w:ascii="Times New Roman" w:hAnsi="Times New Roman" w:cs="Times New Roman"/>
          <w:sz w:val="24"/>
          <w:szCs w:val="24"/>
        </w:rPr>
      </w:pPr>
    </w:p>
    <w:p w14:paraId="7BFEDBAF" w14:textId="77777777" w:rsidR="009722F1" w:rsidRPr="00F751F3" w:rsidRDefault="009722F1" w:rsidP="00F751F3">
      <w:pPr>
        <w:spacing w:line="360" w:lineRule="auto"/>
        <w:ind w:left="720" w:hanging="720"/>
        <w:jc w:val="both"/>
        <w:rPr>
          <w:rFonts w:ascii="Times New Roman" w:hAnsi="Times New Roman" w:cs="Times New Roman"/>
          <w:sz w:val="24"/>
          <w:szCs w:val="24"/>
        </w:rPr>
      </w:pPr>
    </w:p>
    <w:p w14:paraId="67006657" w14:textId="77777777" w:rsidR="00A95CC7" w:rsidRPr="00F751F3" w:rsidRDefault="00A95CC7" w:rsidP="00F751F3">
      <w:pPr>
        <w:spacing w:line="360" w:lineRule="auto"/>
        <w:ind w:left="720" w:hanging="720"/>
        <w:jc w:val="both"/>
        <w:rPr>
          <w:rFonts w:ascii="Times New Roman" w:hAnsi="Times New Roman" w:cs="Times New Roman"/>
          <w:sz w:val="24"/>
          <w:szCs w:val="24"/>
        </w:rPr>
      </w:pPr>
    </w:p>
    <w:p w14:paraId="14AF3C38" w14:textId="77777777" w:rsidR="00A95CC7" w:rsidRPr="00F751F3" w:rsidRDefault="00A95CC7" w:rsidP="00F751F3">
      <w:pPr>
        <w:spacing w:line="360" w:lineRule="auto"/>
        <w:ind w:left="720" w:hanging="720"/>
        <w:jc w:val="both"/>
        <w:rPr>
          <w:rFonts w:ascii="Times New Roman" w:hAnsi="Times New Roman" w:cs="Times New Roman"/>
          <w:sz w:val="24"/>
          <w:szCs w:val="24"/>
        </w:rPr>
      </w:pPr>
    </w:p>
    <w:p w14:paraId="5DE5B433" w14:textId="77777777" w:rsidR="001E078B" w:rsidRDefault="001E078B" w:rsidP="00F751F3">
      <w:pPr>
        <w:spacing w:line="360" w:lineRule="auto"/>
        <w:rPr>
          <w:rFonts w:ascii="Times New Roman" w:hAnsi="Times New Roman" w:cs="Times New Roman"/>
          <w:sz w:val="24"/>
          <w:szCs w:val="24"/>
        </w:rPr>
      </w:pPr>
    </w:p>
    <w:p w14:paraId="64D867DC" w14:textId="77777777" w:rsidR="00802BE0" w:rsidRDefault="00802BE0" w:rsidP="00F751F3">
      <w:pPr>
        <w:spacing w:line="360" w:lineRule="auto"/>
        <w:rPr>
          <w:rFonts w:ascii="Times New Roman" w:hAnsi="Times New Roman" w:cs="Times New Roman"/>
          <w:sz w:val="24"/>
          <w:szCs w:val="24"/>
        </w:rPr>
      </w:pPr>
    </w:p>
    <w:p w14:paraId="2C9E2A6B" w14:textId="77777777" w:rsidR="00C85933" w:rsidRDefault="00C85933" w:rsidP="00F751F3">
      <w:pPr>
        <w:spacing w:line="360" w:lineRule="auto"/>
        <w:rPr>
          <w:rFonts w:ascii="Times New Roman" w:hAnsi="Times New Roman" w:cs="Times New Roman"/>
          <w:sz w:val="24"/>
          <w:szCs w:val="24"/>
        </w:rPr>
      </w:pPr>
    </w:p>
    <w:p w14:paraId="5F8BD800" w14:textId="77777777" w:rsidR="00C85933" w:rsidRDefault="00C85933" w:rsidP="00F751F3">
      <w:pPr>
        <w:spacing w:line="360" w:lineRule="auto"/>
        <w:rPr>
          <w:rFonts w:ascii="Times New Roman" w:hAnsi="Times New Roman" w:cs="Times New Roman"/>
          <w:sz w:val="24"/>
          <w:szCs w:val="24"/>
        </w:rPr>
      </w:pPr>
    </w:p>
    <w:p w14:paraId="4471BE56" w14:textId="77777777" w:rsidR="00C85933" w:rsidRDefault="00C85933" w:rsidP="00F751F3">
      <w:pPr>
        <w:spacing w:line="360" w:lineRule="auto"/>
        <w:rPr>
          <w:rFonts w:ascii="Times New Roman" w:hAnsi="Times New Roman" w:cs="Times New Roman"/>
          <w:sz w:val="24"/>
          <w:szCs w:val="24"/>
        </w:rPr>
      </w:pPr>
    </w:p>
    <w:p w14:paraId="3C3D031F" w14:textId="77777777" w:rsidR="00C85933" w:rsidRDefault="00C85933" w:rsidP="00F751F3">
      <w:pPr>
        <w:spacing w:line="360" w:lineRule="auto"/>
        <w:rPr>
          <w:rFonts w:ascii="Times New Roman" w:hAnsi="Times New Roman" w:cs="Times New Roman"/>
          <w:sz w:val="24"/>
          <w:szCs w:val="24"/>
        </w:rPr>
      </w:pPr>
    </w:p>
    <w:p w14:paraId="1F05025E" w14:textId="77777777" w:rsidR="00C85933" w:rsidRDefault="00C85933" w:rsidP="00F751F3">
      <w:pPr>
        <w:spacing w:line="360" w:lineRule="auto"/>
        <w:rPr>
          <w:rFonts w:ascii="Times New Roman" w:hAnsi="Times New Roman" w:cs="Times New Roman"/>
          <w:sz w:val="24"/>
          <w:szCs w:val="24"/>
        </w:rPr>
      </w:pPr>
    </w:p>
    <w:p w14:paraId="7B7CE781" w14:textId="77777777" w:rsidR="00C85933" w:rsidRDefault="00C85933" w:rsidP="00F751F3">
      <w:pPr>
        <w:spacing w:line="360" w:lineRule="auto"/>
        <w:rPr>
          <w:rFonts w:ascii="Times New Roman" w:hAnsi="Times New Roman" w:cs="Times New Roman"/>
          <w:sz w:val="24"/>
          <w:szCs w:val="24"/>
        </w:rPr>
      </w:pPr>
    </w:p>
    <w:p w14:paraId="48E2E882" w14:textId="77777777" w:rsidR="00C85933" w:rsidRDefault="00C85933" w:rsidP="00F751F3">
      <w:pPr>
        <w:spacing w:line="360" w:lineRule="auto"/>
        <w:rPr>
          <w:rFonts w:ascii="Times New Roman" w:hAnsi="Times New Roman" w:cs="Times New Roman"/>
          <w:sz w:val="24"/>
          <w:szCs w:val="24"/>
        </w:rPr>
      </w:pPr>
    </w:p>
    <w:p w14:paraId="1B608C65" w14:textId="77777777" w:rsidR="00C85933" w:rsidRDefault="00C85933" w:rsidP="00F751F3">
      <w:pPr>
        <w:spacing w:line="360" w:lineRule="auto"/>
        <w:rPr>
          <w:rFonts w:ascii="Times New Roman" w:hAnsi="Times New Roman" w:cs="Times New Roman"/>
          <w:sz w:val="24"/>
          <w:szCs w:val="24"/>
        </w:rPr>
      </w:pPr>
    </w:p>
    <w:p w14:paraId="518DDCBD" w14:textId="77777777" w:rsidR="00C85933" w:rsidRDefault="00C85933" w:rsidP="00F751F3">
      <w:pPr>
        <w:spacing w:line="360" w:lineRule="auto"/>
        <w:rPr>
          <w:rFonts w:ascii="Times New Roman" w:hAnsi="Times New Roman" w:cs="Times New Roman"/>
          <w:sz w:val="24"/>
          <w:szCs w:val="24"/>
        </w:rPr>
      </w:pPr>
    </w:p>
    <w:p w14:paraId="7EC96864" w14:textId="77777777" w:rsidR="00C85933" w:rsidRDefault="00C85933" w:rsidP="00F751F3">
      <w:pPr>
        <w:spacing w:line="360" w:lineRule="auto"/>
        <w:rPr>
          <w:rFonts w:ascii="Times New Roman" w:hAnsi="Times New Roman" w:cs="Times New Roman"/>
          <w:sz w:val="24"/>
          <w:szCs w:val="24"/>
        </w:rPr>
      </w:pPr>
    </w:p>
    <w:p w14:paraId="70F1EEE9" w14:textId="77777777" w:rsidR="00C85933" w:rsidRDefault="00C85933" w:rsidP="00F751F3">
      <w:pPr>
        <w:spacing w:line="360" w:lineRule="auto"/>
        <w:rPr>
          <w:rFonts w:ascii="Times New Roman" w:hAnsi="Times New Roman" w:cs="Times New Roman"/>
          <w:sz w:val="24"/>
          <w:szCs w:val="24"/>
        </w:rPr>
      </w:pPr>
    </w:p>
    <w:p w14:paraId="2880FE40" w14:textId="77777777" w:rsidR="00F63E43" w:rsidRPr="00F751F3" w:rsidRDefault="00F63E43" w:rsidP="00F751F3">
      <w:pPr>
        <w:spacing w:line="360" w:lineRule="auto"/>
        <w:rPr>
          <w:rFonts w:ascii="Times New Roman" w:hAnsi="Times New Roman" w:cs="Times New Roman"/>
          <w:sz w:val="24"/>
          <w:szCs w:val="24"/>
        </w:rPr>
      </w:pPr>
    </w:p>
    <w:p w14:paraId="6F518211" w14:textId="06DB0ADB" w:rsidR="003854CA" w:rsidRPr="00F751F3" w:rsidRDefault="00A95CC7" w:rsidP="00F751F3">
      <w:pPr>
        <w:spacing w:line="360" w:lineRule="auto"/>
        <w:jc w:val="center"/>
        <w:rPr>
          <w:rFonts w:ascii="Times New Roman" w:hAnsi="Times New Roman" w:cs="Times New Roman"/>
          <w:b/>
          <w:bCs/>
          <w:sz w:val="24"/>
          <w:szCs w:val="24"/>
        </w:rPr>
      </w:pPr>
      <w:r w:rsidRPr="00F751F3">
        <w:rPr>
          <w:rFonts w:ascii="Times New Roman" w:hAnsi="Times New Roman" w:cs="Times New Roman"/>
          <w:b/>
          <w:bCs/>
          <w:sz w:val="24"/>
          <w:szCs w:val="24"/>
        </w:rPr>
        <w:t>LAMPIRAN</w:t>
      </w:r>
    </w:p>
    <w:p w14:paraId="30570C6C" w14:textId="280414B4" w:rsidR="004B65E0" w:rsidRPr="00F751F3" w:rsidRDefault="003854CA" w:rsidP="00F751F3">
      <w:pPr>
        <w:spacing w:line="360" w:lineRule="auto"/>
        <w:rPr>
          <w:rFonts w:ascii="Times New Roman" w:hAnsi="Times New Roman" w:cs="Times New Roman"/>
          <w:b/>
          <w:bCs/>
          <w:sz w:val="24"/>
          <w:szCs w:val="24"/>
        </w:rPr>
      </w:pPr>
      <w:bookmarkStart w:id="43" w:name="_Hlk192423799"/>
      <w:r w:rsidRPr="00F751F3">
        <w:rPr>
          <w:rFonts w:ascii="Times New Roman" w:hAnsi="Times New Roman" w:cs="Times New Roman"/>
          <w:b/>
          <w:bCs/>
          <w:sz w:val="24"/>
          <w:szCs w:val="24"/>
        </w:rPr>
        <w:t xml:space="preserve">Lampiran </w:t>
      </w:r>
      <w:r w:rsidR="004B65E0" w:rsidRPr="00F751F3">
        <w:rPr>
          <w:rFonts w:ascii="Times New Roman" w:hAnsi="Times New Roman" w:cs="Times New Roman"/>
          <w:b/>
          <w:bCs/>
          <w:sz w:val="24"/>
          <w:szCs w:val="24"/>
        </w:rPr>
        <w:t xml:space="preserve">1 : </w:t>
      </w:r>
      <w:r w:rsidRPr="00F751F3">
        <w:rPr>
          <w:rFonts w:ascii="Times New Roman" w:hAnsi="Times New Roman" w:cs="Times New Roman"/>
          <w:b/>
          <w:bCs/>
          <w:sz w:val="24"/>
          <w:szCs w:val="24"/>
        </w:rPr>
        <w:t>Tabel Daftar Sampel Perusahaan</w:t>
      </w:r>
      <w:bookmarkEnd w:id="43"/>
    </w:p>
    <w:p w14:paraId="1D843315" w14:textId="278CC8CB" w:rsidR="00362088" w:rsidRDefault="00F63E43" w:rsidP="00F751F3">
      <w:pPr>
        <w:spacing w:line="360" w:lineRule="auto"/>
        <w:rPr>
          <w:rFonts w:ascii="Times New Roman" w:hAnsi="Times New Roman" w:cs="Times New Roman"/>
          <w:b/>
          <w:bCs/>
          <w:sz w:val="24"/>
          <w:szCs w:val="24"/>
        </w:rPr>
      </w:pPr>
      <w:r>
        <w:rPr>
          <w:rFonts w:ascii="Times New Roman" w:hAnsi="Times New Roman" w:cs="Times New Roman"/>
          <w:b/>
          <w:bCs/>
          <w:noProof/>
          <w:sz w:val="26"/>
          <w:szCs w:val="26"/>
        </w:rPr>
        <w:drawing>
          <wp:inline distT="0" distB="0" distL="0" distR="0" wp14:anchorId="17B203C7" wp14:editId="23479BCC">
            <wp:extent cx="4740812" cy="5625882"/>
            <wp:effectExtent l="0" t="0" r="3175" b="0"/>
            <wp:docPr id="889081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52088" name="Picture 1343452088"/>
                    <pic:cNvPicPr/>
                  </pic:nvPicPr>
                  <pic:blipFill>
                    <a:blip r:embed="rId27">
                      <a:extLst>
                        <a:ext uri="{28A0092B-C50C-407E-A947-70E740481C1C}">
                          <a14:useLocalDpi xmlns:a14="http://schemas.microsoft.com/office/drawing/2010/main" val="0"/>
                        </a:ext>
                      </a:extLst>
                    </a:blip>
                    <a:stretch>
                      <a:fillRect/>
                    </a:stretch>
                  </pic:blipFill>
                  <pic:spPr>
                    <a:xfrm>
                      <a:off x="0" y="0"/>
                      <a:ext cx="4749283" cy="5635934"/>
                    </a:xfrm>
                    <a:prstGeom prst="rect">
                      <a:avLst/>
                    </a:prstGeom>
                  </pic:spPr>
                </pic:pic>
              </a:graphicData>
            </a:graphic>
          </wp:inline>
        </w:drawing>
      </w:r>
    </w:p>
    <w:p w14:paraId="4EECE295" w14:textId="77777777" w:rsidR="001D24E4" w:rsidRPr="00F751F3" w:rsidRDefault="001D24E4" w:rsidP="00F751F3">
      <w:pPr>
        <w:spacing w:line="360" w:lineRule="auto"/>
        <w:rPr>
          <w:rFonts w:ascii="Times New Roman" w:hAnsi="Times New Roman" w:cs="Times New Roman"/>
          <w:b/>
          <w:bCs/>
          <w:sz w:val="24"/>
          <w:szCs w:val="24"/>
        </w:rPr>
      </w:pPr>
    </w:p>
    <w:p w14:paraId="2107F365" w14:textId="114184D7" w:rsidR="005E3D89" w:rsidRPr="00F751F3" w:rsidRDefault="004B65E0" w:rsidP="00F751F3">
      <w:pPr>
        <w:spacing w:line="360" w:lineRule="auto"/>
        <w:rPr>
          <w:rFonts w:ascii="Times New Roman" w:hAnsi="Times New Roman" w:cs="Times New Roman"/>
          <w:b/>
          <w:bCs/>
          <w:sz w:val="24"/>
          <w:szCs w:val="24"/>
        </w:rPr>
      </w:pPr>
      <w:bookmarkStart w:id="44" w:name="_Hlk192423813"/>
      <w:r w:rsidRPr="00F751F3">
        <w:rPr>
          <w:rFonts w:ascii="Times New Roman" w:hAnsi="Times New Roman" w:cs="Times New Roman"/>
          <w:b/>
          <w:bCs/>
          <w:sz w:val="24"/>
          <w:szCs w:val="24"/>
        </w:rPr>
        <w:t xml:space="preserve">Lampiran 2  : </w:t>
      </w:r>
      <w:r w:rsidR="005E3D89" w:rsidRPr="00F751F3">
        <w:rPr>
          <w:rFonts w:ascii="Times New Roman" w:hAnsi="Times New Roman" w:cs="Times New Roman"/>
          <w:b/>
          <w:bCs/>
          <w:sz w:val="24"/>
          <w:szCs w:val="24"/>
        </w:rPr>
        <w:t>Hasil Tabulasi Pengindaran Pajak</w:t>
      </w:r>
    </w:p>
    <w:tbl>
      <w:tblPr>
        <w:tblW w:w="8187" w:type="dxa"/>
        <w:tblLook w:val="04A0" w:firstRow="1" w:lastRow="0" w:firstColumn="1" w:lastColumn="0" w:noHBand="0" w:noVBand="1"/>
      </w:tblPr>
      <w:tblGrid>
        <w:gridCol w:w="485"/>
        <w:gridCol w:w="1309"/>
        <w:gridCol w:w="779"/>
        <w:gridCol w:w="2049"/>
        <w:gridCol w:w="2194"/>
        <w:gridCol w:w="1371"/>
      </w:tblGrid>
      <w:tr w:rsidR="00F751F3" w:rsidRPr="00F751F3" w14:paraId="3220DBE1" w14:textId="77777777" w:rsidTr="00EE5301">
        <w:trPr>
          <w:trHeight w:val="155"/>
        </w:trPr>
        <w:tc>
          <w:tcPr>
            <w:tcW w:w="818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44"/>
          <w:p w14:paraId="6D31FF6D"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Penghindaran Pajak (Y)</w:t>
            </w:r>
          </w:p>
        </w:tc>
      </w:tr>
      <w:tr w:rsidR="00F751F3" w:rsidRPr="00F751F3" w14:paraId="2C5DDD10"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1A01424"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No</w:t>
            </w:r>
          </w:p>
        </w:tc>
        <w:tc>
          <w:tcPr>
            <w:tcW w:w="1309" w:type="dxa"/>
            <w:tcBorders>
              <w:top w:val="nil"/>
              <w:left w:val="nil"/>
              <w:bottom w:val="single" w:sz="4" w:space="0" w:color="auto"/>
              <w:right w:val="single" w:sz="4" w:space="0" w:color="auto"/>
            </w:tcBorders>
            <w:shd w:val="clear" w:color="auto" w:fill="auto"/>
            <w:noWrap/>
            <w:vAlign w:val="center"/>
            <w:hideMark/>
          </w:tcPr>
          <w:p w14:paraId="653174E7" w14:textId="31F6696E"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Perusahaan</w:t>
            </w:r>
          </w:p>
        </w:tc>
        <w:tc>
          <w:tcPr>
            <w:tcW w:w="779" w:type="dxa"/>
            <w:tcBorders>
              <w:top w:val="nil"/>
              <w:left w:val="nil"/>
              <w:bottom w:val="single" w:sz="4" w:space="0" w:color="auto"/>
              <w:right w:val="single" w:sz="4" w:space="0" w:color="auto"/>
            </w:tcBorders>
            <w:shd w:val="clear" w:color="auto" w:fill="auto"/>
            <w:noWrap/>
            <w:vAlign w:val="center"/>
            <w:hideMark/>
          </w:tcPr>
          <w:p w14:paraId="355EBB3A"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Tahun</w:t>
            </w:r>
          </w:p>
        </w:tc>
        <w:tc>
          <w:tcPr>
            <w:tcW w:w="2049" w:type="dxa"/>
            <w:tcBorders>
              <w:top w:val="nil"/>
              <w:left w:val="nil"/>
              <w:bottom w:val="single" w:sz="4" w:space="0" w:color="auto"/>
              <w:right w:val="single" w:sz="4" w:space="0" w:color="auto"/>
            </w:tcBorders>
            <w:shd w:val="clear" w:color="auto" w:fill="auto"/>
            <w:noWrap/>
            <w:vAlign w:val="center"/>
            <w:hideMark/>
          </w:tcPr>
          <w:p w14:paraId="0E417CD6" w14:textId="5537612C"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Pembayaran Pajak</w:t>
            </w:r>
          </w:p>
        </w:tc>
        <w:tc>
          <w:tcPr>
            <w:tcW w:w="2194" w:type="dxa"/>
            <w:tcBorders>
              <w:top w:val="nil"/>
              <w:left w:val="nil"/>
              <w:bottom w:val="single" w:sz="4" w:space="0" w:color="auto"/>
              <w:right w:val="single" w:sz="4" w:space="0" w:color="auto"/>
            </w:tcBorders>
            <w:shd w:val="clear" w:color="auto" w:fill="auto"/>
            <w:noWrap/>
            <w:vAlign w:val="center"/>
            <w:hideMark/>
          </w:tcPr>
          <w:p w14:paraId="015ECC47" w14:textId="4897C860"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Laba Sebelum Pajak</w:t>
            </w:r>
          </w:p>
        </w:tc>
        <w:tc>
          <w:tcPr>
            <w:tcW w:w="1371" w:type="dxa"/>
            <w:tcBorders>
              <w:top w:val="nil"/>
              <w:left w:val="nil"/>
              <w:bottom w:val="single" w:sz="4" w:space="0" w:color="auto"/>
              <w:right w:val="single" w:sz="4" w:space="0" w:color="auto"/>
            </w:tcBorders>
            <w:shd w:val="clear" w:color="auto" w:fill="auto"/>
            <w:noWrap/>
            <w:vAlign w:val="center"/>
            <w:hideMark/>
          </w:tcPr>
          <w:p w14:paraId="2CCF6B8D"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CETR</w:t>
            </w:r>
          </w:p>
        </w:tc>
      </w:tr>
      <w:tr w:rsidR="00F751F3" w:rsidRPr="00F751F3" w14:paraId="13523D78"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7F66FD1"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2C5B36" w14:textId="77777777" w:rsidR="00E638FE" w:rsidRPr="00F751F3" w:rsidRDefault="00E638FE"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ADRO</w:t>
            </w:r>
          </w:p>
        </w:tc>
        <w:tc>
          <w:tcPr>
            <w:tcW w:w="779" w:type="dxa"/>
            <w:tcBorders>
              <w:top w:val="nil"/>
              <w:left w:val="nil"/>
              <w:bottom w:val="single" w:sz="4" w:space="0" w:color="auto"/>
              <w:right w:val="single" w:sz="4" w:space="0" w:color="auto"/>
            </w:tcBorders>
            <w:shd w:val="clear" w:color="auto" w:fill="auto"/>
            <w:noWrap/>
            <w:vAlign w:val="center"/>
            <w:hideMark/>
          </w:tcPr>
          <w:p w14:paraId="24B4043E"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291383A6" w14:textId="4336A442"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3,215,849,350,000</w:t>
            </w:r>
          </w:p>
        </w:tc>
        <w:tc>
          <w:tcPr>
            <w:tcW w:w="2194" w:type="dxa"/>
            <w:tcBorders>
              <w:top w:val="nil"/>
              <w:left w:val="nil"/>
              <w:bottom w:val="single" w:sz="4" w:space="0" w:color="auto"/>
              <w:right w:val="single" w:sz="4" w:space="0" w:color="auto"/>
            </w:tcBorders>
            <w:shd w:val="clear" w:color="auto" w:fill="auto"/>
            <w:noWrap/>
            <w:vAlign w:val="center"/>
            <w:hideMark/>
          </w:tcPr>
          <w:p w14:paraId="6CAE2D37" w14:textId="4B9FE5CA"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9,458,128,050,000</w:t>
            </w:r>
          </w:p>
        </w:tc>
        <w:tc>
          <w:tcPr>
            <w:tcW w:w="1371" w:type="dxa"/>
            <w:tcBorders>
              <w:top w:val="nil"/>
              <w:left w:val="nil"/>
              <w:bottom w:val="single" w:sz="4" w:space="0" w:color="auto"/>
              <w:right w:val="single" w:sz="4" w:space="0" w:color="auto"/>
            </w:tcBorders>
            <w:shd w:val="clear" w:color="auto" w:fill="auto"/>
            <w:noWrap/>
            <w:vAlign w:val="center"/>
            <w:hideMark/>
          </w:tcPr>
          <w:p w14:paraId="7109781F"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0.340009073</w:t>
            </w:r>
          </w:p>
        </w:tc>
      </w:tr>
      <w:tr w:rsidR="00F751F3" w:rsidRPr="00F751F3" w14:paraId="163BB153"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50CCFFA"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w:t>
            </w:r>
          </w:p>
        </w:tc>
        <w:tc>
          <w:tcPr>
            <w:tcW w:w="1309" w:type="dxa"/>
            <w:vMerge/>
            <w:tcBorders>
              <w:top w:val="nil"/>
              <w:left w:val="single" w:sz="4" w:space="0" w:color="auto"/>
              <w:bottom w:val="single" w:sz="4" w:space="0" w:color="000000"/>
              <w:right w:val="single" w:sz="4" w:space="0" w:color="auto"/>
            </w:tcBorders>
            <w:vAlign w:val="center"/>
            <w:hideMark/>
          </w:tcPr>
          <w:p w14:paraId="67938A2D" w14:textId="77777777" w:rsidR="00E638FE" w:rsidRPr="00F751F3" w:rsidRDefault="00E638FE" w:rsidP="00802BE0">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2228D0D1"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12DFAE0E" w14:textId="29627BF5"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924,916,140,000</w:t>
            </w:r>
          </w:p>
        </w:tc>
        <w:tc>
          <w:tcPr>
            <w:tcW w:w="2194" w:type="dxa"/>
            <w:tcBorders>
              <w:top w:val="nil"/>
              <w:left w:val="nil"/>
              <w:bottom w:val="single" w:sz="4" w:space="0" w:color="auto"/>
              <w:right w:val="single" w:sz="4" w:space="0" w:color="auto"/>
            </w:tcBorders>
            <w:shd w:val="clear" w:color="auto" w:fill="auto"/>
            <w:noWrap/>
            <w:vAlign w:val="center"/>
            <w:hideMark/>
          </w:tcPr>
          <w:p w14:paraId="2A25178B" w14:textId="4BED1E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3,227,835,285,000</w:t>
            </w:r>
          </w:p>
        </w:tc>
        <w:tc>
          <w:tcPr>
            <w:tcW w:w="1371" w:type="dxa"/>
            <w:tcBorders>
              <w:top w:val="nil"/>
              <w:left w:val="nil"/>
              <w:bottom w:val="single" w:sz="4" w:space="0" w:color="auto"/>
              <w:right w:val="single" w:sz="4" w:space="0" w:color="auto"/>
            </w:tcBorders>
            <w:shd w:val="clear" w:color="auto" w:fill="auto"/>
            <w:noWrap/>
            <w:vAlign w:val="center"/>
            <w:hideMark/>
          </w:tcPr>
          <w:p w14:paraId="6C04FBC5"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0.286543785</w:t>
            </w:r>
          </w:p>
        </w:tc>
      </w:tr>
      <w:tr w:rsidR="00F751F3" w:rsidRPr="00F751F3" w14:paraId="63EF4E0A"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B0E8144"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w:t>
            </w:r>
          </w:p>
        </w:tc>
        <w:tc>
          <w:tcPr>
            <w:tcW w:w="1309" w:type="dxa"/>
            <w:vMerge/>
            <w:tcBorders>
              <w:top w:val="nil"/>
              <w:left w:val="single" w:sz="4" w:space="0" w:color="auto"/>
              <w:bottom w:val="single" w:sz="4" w:space="0" w:color="000000"/>
              <w:right w:val="single" w:sz="4" w:space="0" w:color="auto"/>
            </w:tcBorders>
            <w:vAlign w:val="center"/>
            <w:hideMark/>
          </w:tcPr>
          <w:p w14:paraId="4681C573" w14:textId="77777777" w:rsidR="00E638FE" w:rsidRPr="00F751F3" w:rsidRDefault="00E638FE" w:rsidP="00802BE0">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7B80AC02"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1253C3C3" w14:textId="115C46E5"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6,529,406,686,000</w:t>
            </w:r>
          </w:p>
        </w:tc>
        <w:tc>
          <w:tcPr>
            <w:tcW w:w="2194" w:type="dxa"/>
            <w:tcBorders>
              <w:top w:val="nil"/>
              <w:left w:val="nil"/>
              <w:bottom w:val="single" w:sz="4" w:space="0" w:color="auto"/>
              <w:right w:val="single" w:sz="4" w:space="0" w:color="auto"/>
            </w:tcBorders>
            <w:shd w:val="clear" w:color="auto" w:fill="auto"/>
            <w:noWrap/>
            <w:vAlign w:val="center"/>
            <w:hideMark/>
          </w:tcPr>
          <w:p w14:paraId="3289CD35" w14:textId="732A2250"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21,204,343,017,000</w:t>
            </w:r>
          </w:p>
        </w:tc>
        <w:tc>
          <w:tcPr>
            <w:tcW w:w="1371" w:type="dxa"/>
            <w:tcBorders>
              <w:top w:val="nil"/>
              <w:left w:val="nil"/>
              <w:bottom w:val="single" w:sz="4" w:space="0" w:color="auto"/>
              <w:right w:val="single" w:sz="4" w:space="0" w:color="auto"/>
            </w:tcBorders>
            <w:shd w:val="clear" w:color="auto" w:fill="auto"/>
            <w:noWrap/>
            <w:vAlign w:val="center"/>
            <w:hideMark/>
          </w:tcPr>
          <w:p w14:paraId="6B923B06"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0.3079278</w:t>
            </w:r>
          </w:p>
        </w:tc>
      </w:tr>
      <w:tr w:rsidR="00F751F3" w:rsidRPr="00F751F3" w14:paraId="09FFFA24"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E91AF05"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F44767" w14:textId="77777777" w:rsidR="00E638FE" w:rsidRPr="00F751F3" w:rsidRDefault="00E638FE"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ANTM</w:t>
            </w:r>
          </w:p>
        </w:tc>
        <w:tc>
          <w:tcPr>
            <w:tcW w:w="779" w:type="dxa"/>
            <w:tcBorders>
              <w:top w:val="nil"/>
              <w:left w:val="nil"/>
              <w:bottom w:val="single" w:sz="4" w:space="0" w:color="auto"/>
              <w:right w:val="single" w:sz="4" w:space="0" w:color="auto"/>
            </w:tcBorders>
            <w:shd w:val="clear" w:color="auto" w:fill="auto"/>
            <w:noWrap/>
            <w:vAlign w:val="center"/>
            <w:hideMark/>
          </w:tcPr>
          <w:p w14:paraId="67642C88"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090D4FC0" w14:textId="0CE7C90A"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1,048,071,561,000</w:t>
            </w:r>
          </w:p>
        </w:tc>
        <w:tc>
          <w:tcPr>
            <w:tcW w:w="2194" w:type="dxa"/>
            <w:tcBorders>
              <w:top w:val="nil"/>
              <w:left w:val="nil"/>
              <w:bottom w:val="single" w:sz="4" w:space="0" w:color="auto"/>
              <w:right w:val="single" w:sz="4" w:space="0" w:color="auto"/>
            </w:tcBorders>
            <w:shd w:val="clear" w:color="auto" w:fill="auto"/>
            <w:noWrap/>
            <w:vAlign w:val="center"/>
            <w:hideMark/>
          </w:tcPr>
          <w:p w14:paraId="5EB93344" w14:textId="42AC01AA"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1,994,421,179,900</w:t>
            </w:r>
          </w:p>
        </w:tc>
        <w:tc>
          <w:tcPr>
            <w:tcW w:w="1371" w:type="dxa"/>
            <w:tcBorders>
              <w:top w:val="nil"/>
              <w:left w:val="nil"/>
              <w:bottom w:val="single" w:sz="4" w:space="0" w:color="auto"/>
              <w:right w:val="single" w:sz="4" w:space="0" w:color="auto"/>
            </w:tcBorders>
            <w:shd w:val="clear" w:color="auto" w:fill="auto"/>
            <w:noWrap/>
            <w:vAlign w:val="center"/>
            <w:hideMark/>
          </w:tcPr>
          <w:p w14:paraId="01F0B297"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0.52550162</w:t>
            </w:r>
          </w:p>
        </w:tc>
      </w:tr>
      <w:tr w:rsidR="00F751F3" w:rsidRPr="00F751F3" w14:paraId="002D2ECE"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C2BDBCC"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w:t>
            </w:r>
          </w:p>
        </w:tc>
        <w:tc>
          <w:tcPr>
            <w:tcW w:w="1309" w:type="dxa"/>
            <w:vMerge/>
            <w:tcBorders>
              <w:top w:val="nil"/>
              <w:left w:val="single" w:sz="4" w:space="0" w:color="auto"/>
              <w:bottom w:val="single" w:sz="4" w:space="0" w:color="000000"/>
              <w:right w:val="single" w:sz="4" w:space="0" w:color="auto"/>
            </w:tcBorders>
            <w:vAlign w:val="center"/>
            <w:hideMark/>
          </w:tcPr>
          <w:p w14:paraId="799BEBBA" w14:textId="77777777" w:rsidR="00E638FE" w:rsidRPr="00F751F3" w:rsidRDefault="00E638FE" w:rsidP="00802BE0">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6DAF2C30"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743F23BF" w14:textId="3C261B06"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772,587,418,000</w:t>
            </w:r>
          </w:p>
        </w:tc>
        <w:tc>
          <w:tcPr>
            <w:tcW w:w="2194" w:type="dxa"/>
            <w:tcBorders>
              <w:top w:val="nil"/>
              <w:left w:val="nil"/>
              <w:bottom w:val="single" w:sz="4" w:space="0" w:color="auto"/>
              <w:right w:val="single" w:sz="4" w:space="0" w:color="auto"/>
            </w:tcBorders>
            <w:shd w:val="clear" w:color="auto" w:fill="auto"/>
            <w:noWrap/>
            <w:vAlign w:val="center"/>
            <w:hideMark/>
          </w:tcPr>
          <w:p w14:paraId="354B4F66" w14:textId="790AB422"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1,641,178,012,000</w:t>
            </w:r>
          </w:p>
        </w:tc>
        <w:tc>
          <w:tcPr>
            <w:tcW w:w="1371" w:type="dxa"/>
            <w:tcBorders>
              <w:top w:val="nil"/>
              <w:left w:val="nil"/>
              <w:bottom w:val="single" w:sz="4" w:space="0" w:color="auto"/>
              <w:right w:val="single" w:sz="4" w:space="0" w:color="auto"/>
            </w:tcBorders>
            <w:shd w:val="clear" w:color="auto" w:fill="auto"/>
            <w:noWrap/>
            <w:vAlign w:val="center"/>
            <w:hideMark/>
          </w:tcPr>
          <w:p w14:paraId="2531BD05" w14:textId="77777777" w:rsidR="00E638FE" w:rsidRPr="00F751F3" w:rsidRDefault="00E638FE"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0.470751748</w:t>
            </w:r>
          </w:p>
        </w:tc>
      </w:tr>
      <w:tr w:rsidR="00EE5301" w:rsidRPr="00F751F3" w14:paraId="4BD81DE6"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tcPr>
          <w:p w14:paraId="3728CF63" w14:textId="59D90D28"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No</w:t>
            </w:r>
          </w:p>
        </w:tc>
        <w:tc>
          <w:tcPr>
            <w:tcW w:w="1309" w:type="dxa"/>
            <w:tcBorders>
              <w:top w:val="nil"/>
              <w:left w:val="single" w:sz="4" w:space="0" w:color="auto"/>
              <w:bottom w:val="single" w:sz="4" w:space="0" w:color="000000"/>
              <w:right w:val="single" w:sz="4" w:space="0" w:color="auto"/>
            </w:tcBorders>
            <w:vAlign w:val="center"/>
          </w:tcPr>
          <w:p w14:paraId="33A8E1AE" w14:textId="41C68053"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Perusahaan</w:t>
            </w:r>
          </w:p>
        </w:tc>
        <w:tc>
          <w:tcPr>
            <w:tcW w:w="779" w:type="dxa"/>
            <w:tcBorders>
              <w:top w:val="nil"/>
              <w:left w:val="nil"/>
              <w:bottom w:val="single" w:sz="4" w:space="0" w:color="auto"/>
              <w:right w:val="single" w:sz="4" w:space="0" w:color="auto"/>
            </w:tcBorders>
            <w:shd w:val="clear" w:color="auto" w:fill="auto"/>
            <w:noWrap/>
            <w:vAlign w:val="center"/>
          </w:tcPr>
          <w:p w14:paraId="70E6AC72" w14:textId="638C62ED"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Tahun</w:t>
            </w:r>
          </w:p>
        </w:tc>
        <w:tc>
          <w:tcPr>
            <w:tcW w:w="2049" w:type="dxa"/>
            <w:tcBorders>
              <w:top w:val="nil"/>
              <w:left w:val="nil"/>
              <w:bottom w:val="single" w:sz="4" w:space="0" w:color="auto"/>
              <w:right w:val="single" w:sz="4" w:space="0" w:color="auto"/>
            </w:tcBorders>
            <w:shd w:val="clear" w:color="auto" w:fill="auto"/>
            <w:noWrap/>
            <w:vAlign w:val="center"/>
          </w:tcPr>
          <w:p w14:paraId="5C728241" w14:textId="0F11D51D"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Pembayaran Pajak</w:t>
            </w:r>
          </w:p>
        </w:tc>
        <w:tc>
          <w:tcPr>
            <w:tcW w:w="2194" w:type="dxa"/>
            <w:tcBorders>
              <w:top w:val="nil"/>
              <w:left w:val="nil"/>
              <w:bottom w:val="single" w:sz="4" w:space="0" w:color="auto"/>
              <w:right w:val="single" w:sz="4" w:space="0" w:color="auto"/>
            </w:tcBorders>
            <w:shd w:val="clear" w:color="auto" w:fill="auto"/>
            <w:noWrap/>
            <w:vAlign w:val="center"/>
          </w:tcPr>
          <w:p w14:paraId="2FFBE6BC" w14:textId="3682C6F8"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Laba Sebelum Pajak</w:t>
            </w:r>
          </w:p>
        </w:tc>
        <w:tc>
          <w:tcPr>
            <w:tcW w:w="1371" w:type="dxa"/>
            <w:tcBorders>
              <w:top w:val="nil"/>
              <w:left w:val="nil"/>
              <w:bottom w:val="single" w:sz="4" w:space="0" w:color="auto"/>
              <w:right w:val="single" w:sz="4" w:space="0" w:color="auto"/>
            </w:tcBorders>
            <w:shd w:val="clear" w:color="auto" w:fill="auto"/>
            <w:noWrap/>
            <w:vAlign w:val="center"/>
          </w:tcPr>
          <w:p w14:paraId="6DCF7C15" w14:textId="0DB61A0A"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CETR</w:t>
            </w:r>
          </w:p>
        </w:tc>
      </w:tr>
      <w:tr w:rsidR="00EE5301" w:rsidRPr="00F751F3" w14:paraId="009002C3"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tcPr>
          <w:p w14:paraId="3BF25DE0" w14:textId="339E0748"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w:t>
            </w:r>
          </w:p>
        </w:tc>
        <w:tc>
          <w:tcPr>
            <w:tcW w:w="1309" w:type="dxa"/>
            <w:tcBorders>
              <w:top w:val="nil"/>
              <w:left w:val="single" w:sz="4" w:space="0" w:color="auto"/>
              <w:bottom w:val="single" w:sz="4" w:space="0" w:color="000000"/>
              <w:right w:val="single" w:sz="4" w:space="0" w:color="auto"/>
            </w:tcBorders>
            <w:vAlign w:val="center"/>
          </w:tcPr>
          <w:p w14:paraId="5C083500" w14:textId="6E92F023"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ANTM</w:t>
            </w:r>
          </w:p>
        </w:tc>
        <w:tc>
          <w:tcPr>
            <w:tcW w:w="779" w:type="dxa"/>
            <w:tcBorders>
              <w:top w:val="nil"/>
              <w:left w:val="nil"/>
              <w:bottom w:val="single" w:sz="4" w:space="0" w:color="auto"/>
              <w:right w:val="single" w:sz="4" w:space="0" w:color="auto"/>
            </w:tcBorders>
            <w:shd w:val="clear" w:color="auto" w:fill="auto"/>
            <w:noWrap/>
            <w:vAlign w:val="center"/>
          </w:tcPr>
          <w:p w14:paraId="41E62242" w14:textId="508A1D50"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tcPr>
          <w:p w14:paraId="34BD0EFA" w14:textId="5D935CD4"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2,156,376,000,000</w:t>
            </w:r>
          </w:p>
        </w:tc>
        <w:tc>
          <w:tcPr>
            <w:tcW w:w="2194" w:type="dxa"/>
            <w:tcBorders>
              <w:top w:val="nil"/>
              <w:left w:val="nil"/>
              <w:bottom w:val="single" w:sz="4" w:space="0" w:color="auto"/>
              <w:right w:val="single" w:sz="4" w:space="0" w:color="auto"/>
            </w:tcBorders>
            <w:shd w:val="clear" w:color="auto" w:fill="auto"/>
            <w:noWrap/>
            <w:vAlign w:val="center"/>
          </w:tcPr>
          <w:p w14:paraId="53F44DDB" w14:textId="795D17E4"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3,043,509,000,000</w:t>
            </w:r>
          </w:p>
        </w:tc>
        <w:tc>
          <w:tcPr>
            <w:tcW w:w="1371" w:type="dxa"/>
            <w:tcBorders>
              <w:top w:val="nil"/>
              <w:left w:val="nil"/>
              <w:bottom w:val="single" w:sz="4" w:space="0" w:color="auto"/>
              <w:right w:val="single" w:sz="4" w:space="0" w:color="auto"/>
            </w:tcBorders>
            <w:shd w:val="clear" w:color="auto" w:fill="auto"/>
            <w:noWrap/>
            <w:vAlign w:val="center"/>
          </w:tcPr>
          <w:p w14:paraId="5E5BBDDF" w14:textId="036A6EBB"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0.708516387</w:t>
            </w:r>
          </w:p>
        </w:tc>
      </w:tr>
      <w:tr w:rsidR="00EE5301" w:rsidRPr="00F751F3" w14:paraId="7A8CCF09"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3AFBDB1"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0D1462"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BIPI</w:t>
            </w:r>
          </w:p>
        </w:tc>
        <w:tc>
          <w:tcPr>
            <w:tcW w:w="779" w:type="dxa"/>
            <w:tcBorders>
              <w:top w:val="nil"/>
              <w:left w:val="nil"/>
              <w:bottom w:val="single" w:sz="4" w:space="0" w:color="auto"/>
              <w:right w:val="single" w:sz="4" w:space="0" w:color="auto"/>
            </w:tcBorders>
            <w:shd w:val="clear" w:color="auto" w:fill="auto"/>
            <w:noWrap/>
            <w:vAlign w:val="center"/>
            <w:hideMark/>
          </w:tcPr>
          <w:p w14:paraId="48D3A85A"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7AEE59BC" w14:textId="0328B820"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127,352,217,650</w:t>
            </w:r>
          </w:p>
        </w:tc>
        <w:tc>
          <w:tcPr>
            <w:tcW w:w="2194" w:type="dxa"/>
            <w:tcBorders>
              <w:top w:val="nil"/>
              <w:left w:val="nil"/>
              <w:bottom w:val="single" w:sz="4" w:space="0" w:color="auto"/>
              <w:right w:val="single" w:sz="4" w:space="0" w:color="auto"/>
            </w:tcBorders>
            <w:shd w:val="clear" w:color="auto" w:fill="auto"/>
            <w:noWrap/>
            <w:vAlign w:val="center"/>
            <w:hideMark/>
          </w:tcPr>
          <w:p w14:paraId="24F587B8" w14:textId="5B2D7C98"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521,066,939,750</w:t>
            </w:r>
          </w:p>
        </w:tc>
        <w:tc>
          <w:tcPr>
            <w:tcW w:w="1371" w:type="dxa"/>
            <w:tcBorders>
              <w:top w:val="nil"/>
              <w:left w:val="nil"/>
              <w:bottom w:val="single" w:sz="4" w:space="0" w:color="auto"/>
              <w:right w:val="single" w:sz="4" w:space="0" w:color="auto"/>
            </w:tcBorders>
            <w:shd w:val="clear" w:color="auto" w:fill="auto"/>
            <w:noWrap/>
            <w:vAlign w:val="center"/>
            <w:hideMark/>
          </w:tcPr>
          <w:p w14:paraId="7A647296"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0.244406636</w:t>
            </w:r>
          </w:p>
        </w:tc>
      </w:tr>
      <w:tr w:rsidR="00EE5301" w:rsidRPr="00F751F3" w14:paraId="3EEF6A72"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6EF97DD"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w:t>
            </w:r>
          </w:p>
        </w:tc>
        <w:tc>
          <w:tcPr>
            <w:tcW w:w="1309" w:type="dxa"/>
            <w:vMerge/>
            <w:tcBorders>
              <w:top w:val="nil"/>
              <w:left w:val="single" w:sz="4" w:space="0" w:color="auto"/>
              <w:bottom w:val="single" w:sz="4" w:space="0" w:color="000000"/>
              <w:right w:val="single" w:sz="4" w:space="0" w:color="auto"/>
            </w:tcBorders>
            <w:vAlign w:val="center"/>
            <w:hideMark/>
          </w:tcPr>
          <w:p w14:paraId="30A1BC0C"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47B7EC21"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75EA8AAC" w14:textId="71D256FA"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120,433,350,930</w:t>
            </w:r>
          </w:p>
        </w:tc>
        <w:tc>
          <w:tcPr>
            <w:tcW w:w="2194" w:type="dxa"/>
            <w:tcBorders>
              <w:top w:val="nil"/>
              <w:left w:val="nil"/>
              <w:bottom w:val="single" w:sz="4" w:space="0" w:color="auto"/>
              <w:right w:val="single" w:sz="4" w:space="0" w:color="auto"/>
            </w:tcBorders>
            <w:shd w:val="clear" w:color="auto" w:fill="auto"/>
            <w:noWrap/>
            <w:vAlign w:val="center"/>
            <w:hideMark/>
          </w:tcPr>
          <w:p w14:paraId="41D6DCC6" w14:textId="4C3A72B8"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513,377,943,474</w:t>
            </w:r>
          </w:p>
        </w:tc>
        <w:tc>
          <w:tcPr>
            <w:tcW w:w="1371" w:type="dxa"/>
            <w:tcBorders>
              <w:top w:val="nil"/>
              <w:left w:val="nil"/>
              <w:bottom w:val="single" w:sz="4" w:space="0" w:color="auto"/>
              <w:right w:val="single" w:sz="4" w:space="0" w:color="auto"/>
            </w:tcBorders>
            <w:shd w:val="clear" w:color="auto" w:fill="auto"/>
            <w:noWrap/>
            <w:vAlign w:val="center"/>
            <w:hideMark/>
          </w:tcPr>
          <w:p w14:paraId="6AE06E2B"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0.234590037</w:t>
            </w:r>
          </w:p>
        </w:tc>
      </w:tr>
      <w:tr w:rsidR="00EE5301" w:rsidRPr="00F751F3" w14:paraId="46F5E153"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1D376F4"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w:t>
            </w:r>
          </w:p>
        </w:tc>
        <w:tc>
          <w:tcPr>
            <w:tcW w:w="1309" w:type="dxa"/>
            <w:vMerge/>
            <w:tcBorders>
              <w:top w:val="nil"/>
              <w:left w:val="single" w:sz="4" w:space="0" w:color="auto"/>
              <w:bottom w:val="single" w:sz="4" w:space="0" w:color="000000"/>
              <w:right w:val="single" w:sz="4" w:space="0" w:color="auto"/>
            </w:tcBorders>
            <w:vAlign w:val="center"/>
            <w:hideMark/>
          </w:tcPr>
          <w:p w14:paraId="28871275"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60DBE59A"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6F042048" w14:textId="06FFE858"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96,292,748,178</w:t>
            </w:r>
          </w:p>
        </w:tc>
        <w:tc>
          <w:tcPr>
            <w:tcW w:w="2194" w:type="dxa"/>
            <w:tcBorders>
              <w:top w:val="nil"/>
              <w:left w:val="nil"/>
              <w:bottom w:val="single" w:sz="4" w:space="0" w:color="auto"/>
              <w:right w:val="single" w:sz="4" w:space="0" w:color="auto"/>
            </w:tcBorders>
            <w:shd w:val="clear" w:color="auto" w:fill="auto"/>
            <w:noWrap/>
            <w:vAlign w:val="center"/>
            <w:hideMark/>
          </w:tcPr>
          <w:p w14:paraId="0C57541C" w14:textId="51CB364F"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408,636,284,287</w:t>
            </w:r>
          </w:p>
        </w:tc>
        <w:tc>
          <w:tcPr>
            <w:tcW w:w="1371" w:type="dxa"/>
            <w:tcBorders>
              <w:top w:val="nil"/>
              <w:left w:val="nil"/>
              <w:bottom w:val="single" w:sz="4" w:space="0" w:color="auto"/>
              <w:right w:val="single" w:sz="4" w:space="0" w:color="auto"/>
            </w:tcBorders>
            <w:shd w:val="clear" w:color="auto" w:fill="auto"/>
            <w:noWrap/>
            <w:vAlign w:val="center"/>
            <w:hideMark/>
          </w:tcPr>
          <w:p w14:paraId="0D4263A8"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0.235644146</w:t>
            </w:r>
          </w:p>
        </w:tc>
      </w:tr>
      <w:tr w:rsidR="00EE5301" w:rsidRPr="00F751F3" w14:paraId="05A17600"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1D1F6F4"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FBEB9F"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BSSR</w:t>
            </w:r>
          </w:p>
        </w:tc>
        <w:tc>
          <w:tcPr>
            <w:tcW w:w="779" w:type="dxa"/>
            <w:tcBorders>
              <w:top w:val="nil"/>
              <w:left w:val="nil"/>
              <w:bottom w:val="single" w:sz="4" w:space="0" w:color="auto"/>
              <w:right w:val="single" w:sz="4" w:space="0" w:color="auto"/>
            </w:tcBorders>
            <w:shd w:val="clear" w:color="auto" w:fill="auto"/>
            <w:noWrap/>
            <w:vAlign w:val="center"/>
            <w:hideMark/>
          </w:tcPr>
          <w:p w14:paraId="318B0BB4"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3E4CC32B" w14:textId="25F85D91"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155,678,443,200</w:t>
            </w:r>
          </w:p>
        </w:tc>
        <w:tc>
          <w:tcPr>
            <w:tcW w:w="2194" w:type="dxa"/>
            <w:tcBorders>
              <w:top w:val="nil"/>
              <w:left w:val="nil"/>
              <w:bottom w:val="single" w:sz="4" w:space="0" w:color="auto"/>
              <w:right w:val="single" w:sz="4" w:space="0" w:color="auto"/>
            </w:tcBorders>
            <w:shd w:val="clear" w:color="auto" w:fill="auto"/>
            <w:noWrap/>
            <w:vAlign w:val="center"/>
            <w:hideMark/>
          </w:tcPr>
          <w:p w14:paraId="21E82D1A" w14:textId="251687DF"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592,886,451,150</w:t>
            </w:r>
          </w:p>
        </w:tc>
        <w:tc>
          <w:tcPr>
            <w:tcW w:w="1371" w:type="dxa"/>
            <w:tcBorders>
              <w:top w:val="nil"/>
              <w:left w:val="nil"/>
              <w:bottom w:val="single" w:sz="4" w:space="0" w:color="auto"/>
              <w:right w:val="single" w:sz="4" w:space="0" w:color="auto"/>
            </w:tcBorders>
            <w:shd w:val="clear" w:color="auto" w:fill="auto"/>
            <w:noWrap/>
            <w:vAlign w:val="center"/>
            <w:hideMark/>
          </w:tcPr>
          <w:p w14:paraId="6317082C"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0.262577164</w:t>
            </w:r>
          </w:p>
        </w:tc>
      </w:tr>
      <w:tr w:rsidR="00EE5301" w:rsidRPr="00F751F3" w14:paraId="0E6AA3CE"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E3894B3"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w:t>
            </w:r>
          </w:p>
        </w:tc>
        <w:tc>
          <w:tcPr>
            <w:tcW w:w="1309" w:type="dxa"/>
            <w:vMerge/>
            <w:tcBorders>
              <w:top w:val="nil"/>
              <w:left w:val="single" w:sz="4" w:space="0" w:color="auto"/>
              <w:bottom w:val="single" w:sz="4" w:space="0" w:color="000000"/>
              <w:right w:val="single" w:sz="4" w:space="0" w:color="auto"/>
            </w:tcBorders>
            <w:vAlign w:val="center"/>
            <w:hideMark/>
          </w:tcPr>
          <w:p w14:paraId="7BAD616E"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457FA0F6"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4C4EDBB4" w14:textId="5201F4C8"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149,921,031,576</w:t>
            </w:r>
          </w:p>
        </w:tc>
        <w:tc>
          <w:tcPr>
            <w:tcW w:w="2194" w:type="dxa"/>
            <w:tcBorders>
              <w:top w:val="nil"/>
              <w:left w:val="nil"/>
              <w:bottom w:val="single" w:sz="4" w:space="0" w:color="auto"/>
              <w:right w:val="single" w:sz="4" w:space="0" w:color="auto"/>
            </w:tcBorders>
            <w:shd w:val="clear" w:color="auto" w:fill="auto"/>
            <w:noWrap/>
            <w:vAlign w:val="center"/>
            <w:hideMark/>
          </w:tcPr>
          <w:p w14:paraId="084F562B" w14:textId="35EE332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593,350,019,877</w:t>
            </w:r>
          </w:p>
        </w:tc>
        <w:tc>
          <w:tcPr>
            <w:tcW w:w="1371" w:type="dxa"/>
            <w:tcBorders>
              <w:top w:val="nil"/>
              <w:left w:val="nil"/>
              <w:bottom w:val="single" w:sz="4" w:space="0" w:color="auto"/>
              <w:right w:val="single" w:sz="4" w:space="0" w:color="auto"/>
            </w:tcBorders>
            <w:shd w:val="clear" w:color="auto" w:fill="auto"/>
            <w:noWrap/>
            <w:vAlign w:val="center"/>
            <w:hideMark/>
          </w:tcPr>
          <w:p w14:paraId="66A977ED"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0.25266879</w:t>
            </w:r>
          </w:p>
        </w:tc>
      </w:tr>
      <w:tr w:rsidR="00EE5301" w:rsidRPr="00F751F3" w14:paraId="59C1BAF1"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C1ACE1C"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w:t>
            </w:r>
          </w:p>
        </w:tc>
        <w:tc>
          <w:tcPr>
            <w:tcW w:w="1309" w:type="dxa"/>
            <w:vMerge/>
            <w:tcBorders>
              <w:top w:val="nil"/>
              <w:left w:val="single" w:sz="4" w:space="0" w:color="auto"/>
              <w:bottom w:val="single" w:sz="4" w:space="0" w:color="000000"/>
              <w:right w:val="single" w:sz="4" w:space="0" w:color="auto"/>
            </w:tcBorders>
            <w:vAlign w:val="center"/>
            <w:hideMark/>
          </w:tcPr>
          <w:p w14:paraId="1B61CB76"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11C725B1"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1FFDB724" w14:textId="78A30B61"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842,382,588,443</w:t>
            </w:r>
          </w:p>
        </w:tc>
        <w:tc>
          <w:tcPr>
            <w:tcW w:w="2194" w:type="dxa"/>
            <w:tcBorders>
              <w:top w:val="nil"/>
              <w:left w:val="nil"/>
              <w:bottom w:val="single" w:sz="4" w:space="0" w:color="auto"/>
              <w:right w:val="single" w:sz="4" w:space="0" w:color="auto"/>
            </w:tcBorders>
            <w:shd w:val="clear" w:color="auto" w:fill="auto"/>
            <w:noWrap/>
            <w:vAlign w:val="center"/>
            <w:hideMark/>
          </w:tcPr>
          <w:p w14:paraId="6367B0A0" w14:textId="52BA5549"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3,769,462,070,286</w:t>
            </w:r>
          </w:p>
        </w:tc>
        <w:tc>
          <w:tcPr>
            <w:tcW w:w="1371" w:type="dxa"/>
            <w:tcBorders>
              <w:top w:val="nil"/>
              <w:left w:val="nil"/>
              <w:bottom w:val="single" w:sz="4" w:space="0" w:color="auto"/>
              <w:right w:val="single" w:sz="4" w:space="0" w:color="auto"/>
            </w:tcBorders>
            <w:shd w:val="clear" w:color="auto" w:fill="auto"/>
            <w:noWrap/>
            <w:vAlign w:val="center"/>
            <w:hideMark/>
          </w:tcPr>
          <w:p w14:paraId="1BEFCE15"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0.223475544</w:t>
            </w:r>
          </w:p>
        </w:tc>
      </w:tr>
      <w:tr w:rsidR="00EE5301" w:rsidRPr="00F751F3" w14:paraId="36AA70D7"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82D9C0B"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C852CD"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BYAN</w:t>
            </w:r>
          </w:p>
        </w:tc>
        <w:tc>
          <w:tcPr>
            <w:tcW w:w="779" w:type="dxa"/>
            <w:tcBorders>
              <w:top w:val="nil"/>
              <w:left w:val="nil"/>
              <w:bottom w:val="single" w:sz="4" w:space="0" w:color="auto"/>
              <w:right w:val="single" w:sz="4" w:space="0" w:color="auto"/>
            </w:tcBorders>
            <w:shd w:val="clear" w:color="auto" w:fill="auto"/>
            <w:noWrap/>
            <w:vAlign w:val="center"/>
            <w:hideMark/>
          </w:tcPr>
          <w:p w14:paraId="081D3F3E"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650FECE9" w14:textId="6B7DD1F2"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1,110,892,234,550</w:t>
            </w:r>
          </w:p>
        </w:tc>
        <w:tc>
          <w:tcPr>
            <w:tcW w:w="2194" w:type="dxa"/>
            <w:tcBorders>
              <w:top w:val="nil"/>
              <w:left w:val="nil"/>
              <w:bottom w:val="single" w:sz="4" w:space="0" w:color="auto"/>
              <w:right w:val="single" w:sz="4" w:space="0" w:color="auto"/>
            </w:tcBorders>
            <w:shd w:val="clear" w:color="auto" w:fill="auto"/>
            <w:noWrap/>
            <w:vAlign w:val="center"/>
            <w:hideMark/>
          </w:tcPr>
          <w:p w14:paraId="2F009A1C" w14:textId="7FAA312B"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4,471,824,059,500</w:t>
            </w:r>
          </w:p>
        </w:tc>
        <w:tc>
          <w:tcPr>
            <w:tcW w:w="1371" w:type="dxa"/>
            <w:tcBorders>
              <w:top w:val="nil"/>
              <w:left w:val="nil"/>
              <w:bottom w:val="single" w:sz="4" w:space="0" w:color="auto"/>
              <w:right w:val="single" w:sz="4" w:space="0" w:color="auto"/>
            </w:tcBorders>
            <w:shd w:val="clear" w:color="auto" w:fill="auto"/>
            <w:noWrap/>
            <w:vAlign w:val="center"/>
            <w:hideMark/>
          </w:tcPr>
          <w:p w14:paraId="4524FA7D"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0.248420381</w:t>
            </w:r>
          </w:p>
        </w:tc>
      </w:tr>
      <w:tr w:rsidR="00EE5301" w:rsidRPr="00F751F3" w14:paraId="539DDBD0"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3B7C35E"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w:t>
            </w:r>
          </w:p>
        </w:tc>
        <w:tc>
          <w:tcPr>
            <w:tcW w:w="1309" w:type="dxa"/>
            <w:vMerge/>
            <w:tcBorders>
              <w:top w:val="nil"/>
              <w:left w:val="single" w:sz="4" w:space="0" w:color="auto"/>
              <w:bottom w:val="single" w:sz="4" w:space="0" w:color="000000"/>
              <w:right w:val="single" w:sz="4" w:space="0" w:color="auto"/>
            </w:tcBorders>
            <w:vAlign w:val="center"/>
            <w:hideMark/>
          </w:tcPr>
          <w:p w14:paraId="7BCED020"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481359CE"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2969092E" w14:textId="44F2A06F"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1,193,931,864,033</w:t>
            </w:r>
          </w:p>
        </w:tc>
        <w:tc>
          <w:tcPr>
            <w:tcW w:w="2194" w:type="dxa"/>
            <w:tcBorders>
              <w:top w:val="nil"/>
              <w:left w:val="nil"/>
              <w:bottom w:val="single" w:sz="4" w:space="0" w:color="auto"/>
              <w:right w:val="single" w:sz="4" w:space="0" w:color="auto"/>
            </w:tcBorders>
            <w:shd w:val="clear" w:color="auto" w:fill="auto"/>
            <w:noWrap/>
            <w:vAlign w:val="center"/>
            <w:hideMark/>
          </w:tcPr>
          <w:p w14:paraId="3D91FF48" w14:textId="75A601E3"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6,198,589,315,263</w:t>
            </w:r>
          </w:p>
        </w:tc>
        <w:tc>
          <w:tcPr>
            <w:tcW w:w="1371" w:type="dxa"/>
            <w:tcBorders>
              <w:top w:val="nil"/>
              <w:left w:val="nil"/>
              <w:bottom w:val="single" w:sz="4" w:space="0" w:color="auto"/>
              <w:right w:val="single" w:sz="4" w:space="0" w:color="auto"/>
            </w:tcBorders>
            <w:shd w:val="clear" w:color="auto" w:fill="auto"/>
            <w:noWrap/>
            <w:vAlign w:val="center"/>
            <w:hideMark/>
          </w:tcPr>
          <w:p w14:paraId="24FB3145"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0.192613481</w:t>
            </w:r>
          </w:p>
        </w:tc>
      </w:tr>
      <w:tr w:rsidR="00EE5301" w:rsidRPr="00F751F3" w14:paraId="2A64416D"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A0699CB"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15</w:t>
            </w:r>
          </w:p>
        </w:tc>
        <w:tc>
          <w:tcPr>
            <w:tcW w:w="1309" w:type="dxa"/>
            <w:vMerge/>
            <w:tcBorders>
              <w:top w:val="nil"/>
              <w:left w:val="single" w:sz="4" w:space="0" w:color="auto"/>
              <w:bottom w:val="single" w:sz="4" w:space="0" w:color="000000"/>
              <w:right w:val="single" w:sz="4" w:space="0" w:color="auto"/>
            </w:tcBorders>
            <w:vAlign w:val="center"/>
            <w:hideMark/>
          </w:tcPr>
          <w:p w14:paraId="1A46FBC8"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3035E4E0"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1E9A2837" w14:textId="214BA14A"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5,159,181,164,533</w:t>
            </w:r>
          </w:p>
        </w:tc>
        <w:tc>
          <w:tcPr>
            <w:tcW w:w="2194" w:type="dxa"/>
            <w:tcBorders>
              <w:top w:val="nil"/>
              <w:left w:val="nil"/>
              <w:bottom w:val="single" w:sz="4" w:space="0" w:color="auto"/>
              <w:right w:val="single" w:sz="4" w:space="0" w:color="auto"/>
            </w:tcBorders>
            <w:shd w:val="clear" w:color="auto" w:fill="auto"/>
            <w:noWrap/>
            <w:vAlign w:val="center"/>
            <w:hideMark/>
          </w:tcPr>
          <w:p w14:paraId="1B057A5C" w14:textId="15FECED1"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23,220,594,562,847</w:t>
            </w:r>
          </w:p>
        </w:tc>
        <w:tc>
          <w:tcPr>
            <w:tcW w:w="1371" w:type="dxa"/>
            <w:tcBorders>
              <w:top w:val="nil"/>
              <w:left w:val="nil"/>
              <w:bottom w:val="single" w:sz="4" w:space="0" w:color="auto"/>
              <w:right w:val="single" w:sz="4" w:space="0" w:color="auto"/>
            </w:tcBorders>
            <w:shd w:val="clear" w:color="auto" w:fill="auto"/>
            <w:noWrap/>
            <w:vAlign w:val="center"/>
            <w:hideMark/>
          </w:tcPr>
          <w:p w14:paraId="3C33CDA0"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0.222181269</w:t>
            </w:r>
          </w:p>
        </w:tc>
      </w:tr>
      <w:tr w:rsidR="00EE5301" w:rsidRPr="00F751F3" w14:paraId="2AFCB083"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32EC551"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16</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54A2A6"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CITA</w:t>
            </w:r>
          </w:p>
        </w:tc>
        <w:tc>
          <w:tcPr>
            <w:tcW w:w="779" w:type="dxa"/>
            <w:tcBorders>
              <w:top w:val="nil"/>
              <w:left w:val="nil"/>
              <w:bottom w:val="single" w:sz="4" w:space="0" w:color="auto"/>
              <w:right w:val="single" w:sz="4" w:space="0" w:color="auto"/>
            </w:tcBorders>
            <w:shd w:val="clear" w:color="auto" w:fill="auto"/>
            <w:noWrap/>
            <w:vAlign w:val="center"/>
            <w:hideMark/>
          </w:tcPr>
          <w:p w14:paraId="0DF07534"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5CCCF686" w14:textId="1BC3A4A4"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462,981,316,253</w:t>
            </w:r>
          </w:p>
        </w:tc>
        <w:tc>
          <w:tcPr>
            <w:tcW w:w="2194" w:type="dxa"/>
            <w:tcBorders>
              <w:top w:val="nil"/>
              <w:left w:val="nil"/>
              <w:bottom w:val="single" w:sz="4" w:space="0" w:color="auto"/>
              <w:right w:val="single" w:sz="4" w:space="0" w:color="auto"/>
            </w:tcBorders>
            <w:shd w:val="clear" w:color="auto" w:fill="auto"/>
            <w:noWrap/>
            <w:vAlign w:val="center"/>
            <w:hideMark/>
          </w:tcPr>
          <w:p w14:paraId="3E1A5A15" w14:textId="183E007C"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848,256,705,676</w:t>
            </w:r>
          </w:p>
        </w:tc>
        <w:tc>
          <w:tcPr>
            <w:tcW w:w="1371" w:type="dxa"/>
            <w:tcBorders>
              <w:top w:val="nil"/>
              <w:left w:val="nil"/>
              <w:bottom w:val="single" w:sz="4" w:space="0" w:color="auto"/>
              <w:right w:val="single" w:sz="4" w:space="0" w:color="auto"/>
            </w:tcBorders>
            <w:shd w:val="clear" w:color="auto" w:fill="auto"/>
            <w:noWrap/>
            <w:vAlign w:val="center"/>
            <w:hideMark/>
          </w:tcPr>
          <w:p w14:paraId="13FEA495"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0.545803308</w:t>
            </w:r>
          </w:p>
        </w:tc>
      </w:tr>
      <w:tr w:rsidR="00EE5301" w:rsidRPr="00F751F3" w14:paraId="43433BAB"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B0C56E6"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17</w:t>
            </w:r>
          </w:p>
        </w:tc>
        <w:tc>
          <w:tcPr>
            <w:tcW w:w="1309" w:type="dxa"/>
            <w:vMerge/>
            <w:tcBorders>
              <w:top w:val="nil"/>
              <w:left w:val="single" w:sz="4" w:space="0" w:color="auto"/>
              <w:bottom w:val="single" w:sz="4" w:space="0" w:color="000000"/>
              <w:right w:val="single" w:sz="4" w:space="0" w:color="auto"/>
            </w:tcBorders>
            <w:vAlign w:val="center"/>
            <w:hideMark/>
          </w:tcPr>
          <w:p w14:paraId="636E9011"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2399C634"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5D556D30" w14:textId="6C292854"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604,705,676,876</w:t>
            </w:r>
          </w:p>
        </w:tc>
        <w:tc>
          <w:tcPr>
            <w:tcW w:w="2194" w:type="dxa"/>
            <w:tcBorders>
              <w:top w:val="nil"/>
              <w:left w:val="nil"/>
              <w:bottom w:val="single" w:sz="4" w:space="0" w:color="auto"/>
              <w:right w:val="single" w:sz="4" w:space="0" w:color="auto"/>
            </w:tcBorders>
            <w:shd w:val="clear" w:color="auto" w:fill="auto"/>
            <w:noWrap/>
            <w:vAlign w:val="center"/>
            <w:hideMark/>
          </w:tcPr>
          <w:p w14:paraId="314AC266" w14:textId="632671E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841,881,871,416</w:t>
            </w:r>
          </w:p>
        </w:tc>
        <w:tc>
          <w:tcPr>
            <w:tcW w:w="1371" w:type="dxa"/>
            <w:tcBorders>
              <w:top w:val="nil"/>
              <w:left w:val="nil"/>
              <w:bottom w:val="single" w:sz="4" w:space="0" w:color="auto"/>
              <w:right w:val="single" w:sz="4" w:space="0" w:color="auto"/>
            </w:tcBorders>
            <w:shd w:val="clear" w:color="auto" w:fill="auto"/>
            <w:noWrap/>
            <w:vAlign w:val="center"/>
            <w:hideMark/>
          </w:tcPr>
          <w:p w14:paraId="1C10957A"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0.718278535</w:t>
            </w:r>
          </w:p>
        </w:tc>
      </w:tr>
      <w:tr w:rsidR="00EE5301" w:rsidRPr="00F751F3" w14:paraId="738ECA75"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554DA81"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w:t>
            </w:r>
          </w:p>
        </w:tc>
        <w:tc>
          <w:tcPr>
            <w:tcW w:w="1309" w:type="dxa"/>
            <w:vMerge/>
            <w:tcBorders>
              <w:top w:val="nil"/>
              <w:left w:val="single" w:sz="4" w:space="0" w:color="auto"/>
              <w:bottom w:val="single" w:sz="4" w:space="0" w:color="000000"/>
              <w:right w:val="single" w:sz="4" w:space="0" w:color="auto"/>
            </w:tcBorders>
            <w:vAlign w:val="center"/>
            <w:hideMark/>
          </w:tcPr>
          <w:p w14:paraId="234F3000"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2FF13F20"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550F8145" w14:textId="156DD873"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694,558,653,582</w:t>
            </w:r>
          </w:p>
        </w:tc>
        <w:tc>
          <w:tcPr>
            <w:tcW w:w="2194" w:type="dxa"/>
            <w:tcBorders>
              <w:top w:val="nil"/>
              <w:left w:val="nil"/>
              <w:bottom w:val="single" w:sz="4" w:space="0" w:color="auto"/>
              <w:right w:val="single" w:sz="4" w:space="0" w:color="auto"/>
            </w:tcBorders>
            <w:shd w:val="clear" w:color="auto" w:fill="auto"/>
            <w:noWrap/>
            <w:vAlign w:val="center"/>
            <w:hideMark/>
          </w:tcPr>
          <w:p w14:paraId="4EDF1B51" w14:textId="7BF2E59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610,483,171,370</w:t>
            </w:r>
          </w:p>
        </w:tc>
        <w:tc>
          <w:tcPr>
            <w:tcW w:w="1371" w:type="dxa"/>
            <w:tcBorders>
              <w:top w:val="nil"/>
              <w:left w:val="nil"/>
              <w:bottom w:val="single" w:sz="4" w:space="0" w:color="auto"/>
              <w:right w:val="single" w:sz="4" w:space="0" w:color="auto"/>
            </w:tcBorders>
            <w:shd w:val="clear" w:color="auto" w:fill="auto"/>
            <w:noWrap/>
            <w:vAlign w:val="center"/>
            <w:hideMark/>
          </w:tcPr>
          <w:p w14:paraId="6027D7CD"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1.137719574</w:t>
            </w:r>
          </w:p>
        </w:tc>
      </w:tr>
      <w:tr w:rsidR="00EE5301" w:rsidRPr="00F751F3" w14:paraId="2B581AF7"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7F9D56D"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19</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7D983A"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DEWA</w:t>
            </w:r>
          </w:p>
        </w:tc>
        <w:tc>
          <w:tcPr>
            <w:tcW w:w="779" w:type="dxa"/>
            <w:tcBorders>
              <w:top w:val="nil"/>
              <w:left w:val="nil"/>
              <w:bottom w:val="single" w:sz="4" w:space="0" w:color="auto"/>
              <w:right w:val="single" w:sz="4" w:space="0" w:color="auto"/>
            </w:tcBorders>
            <w:shd w:val="clear" w:color="auto" w:fill="auto"/>
            <w:noWrap/>
            <w:vAlign w:val="center"/>
            <w:hideMark/>
          </w:tcPr>
          <w:p w14:paraId="2B45DCE9"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3238A971" w14:textId="3F882863"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3,352,274,800</w:t>
            </w:r>
          </w:p>
        </w:tc>
        <w:tc>
          <w:tcPr>
            <w:tcW w:w="2194" w:type="dxa"/>
            <w:tcBorders>
              <w:top w:val="nil"/>
              <w:left w:val="nil"/>
              <w:bottom w:val="single" w:sz="4" w:space="0" w:color="auto"/>
              <w:right w:val="single" w:sz="4" w:space="0" w:color="auto"/>
            </w:tcBorders>
            <w:shd w:val="clear" w:color="auto" w:fill="auto"/>
            <w:noWrap/>
            <w:vAlign w:val="center"/>
            <w:hideMark/>
          </w:tcPr>
          <w:p w14:paraId="42C922E0" w14:textId="505E831A"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57,508,873,450</w:t>
            </w:r>
          </w:p>
        </w:tc>
        <w:tc>
          <w:tcPr>
            <w:tcW w:w="1371" w:type="dxa"/>
            <w:tcBorders>
              <w:top w:val="nil"/>
              <w:left w:val="nil"/>
              <w:bottom w:val="single" w:sz="4" w:space="0" w:color="auto"/>
              <w:right w:val="single" w:sz="4" w:space="0" w:color="auto"/>
            </w:tcBorders>
            <w:shd w:val="clear" w:color="auto" w:fill="auto"/>
            <w:noWrap/>
            <w:vAlign w:val="center"/>
            <w:hideMark/>
          </w:tcPr>
          <w:p w14:paraId="394BC883"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0.058291436</w:t>
            </w:r>
          </w:p>
        </w:tc>
      </w:tr>
      <w:tr w:rsidR="00EE5301" w:rsidRPr="00F751F3" w14:paraId="2ABB925E"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E0F333E"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w:t>
            </w:r>
          </w:p>
        </w:tc>
        <w:tc>
          <w:tcPr>
            <w:tcW w:w="1309" w:type="dxa"/>
            <w:vMerge/>
            <w:tcBorders>
              <w:top w:val="nil"/>
              <w:left w:val="single" w:sz="4" w:space="0" w:color="auto"/>
              <w:bottom w:val="single" w:sz="4" w:space="0" w:color="000000"/>
              <w:right w:val="single" w:sz="4" w:space="0" w:color="auto"/>
            </w:tcBorders>
            <w:vAlign w:val="center"/>
            <w:hideMark/>
          </w:tcPr>
          <w:p w14:paraId="582DD698"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718E75D5"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014B6CCF" w14:textId="0A7B9FCF"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20,596,470,219</w:t>
            </w:r>
          </w:p>
        </w:tc>
        <w:tc>
          <w:tcPr>
            <w:tcW w:w="2194" w:type="dxa"/>
            <w:tcBorders>
              <w:top w:val="nil"/>
              <w:left w:val="nil"/>
              <w:bottom w:val="single" w:sz="4" w:space="0" w:color="auto"/>
              <w:right w:val="single" w:sz="4" w:space="0" w:color="auto"/>
            </w:tcBorders>
            <w:shd w:val="clear" w:color="auto" w:fill="auto"/>
            <w:noWrap/>
            <w:vAlign w:val="center"/>
            <w:hideMark/>
          </w:tcPr>
          <w:p w14:paraId="459A0190" w14:textId="15DFE3A3"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19,402,077,347</w:t>
            </w:r>
          </w:p>
        </w:tc>
        <w:tc>
          <w:tcPr>
            <w:tcW w:w="1371" w:type="dxa"/>
            <w:tcBorders>
              <w:top w:val="nil"/>
              <w:left w:val="nil"/>
              <w:bottom w:val="single" w:sz="4" w:space="0" w:color="auto"/>
              <w:right w:val="single" w:sz="4" w:space="0" w:color="auto"/>
            </w:tcBorders>
            <w:shd w:val="clear" w:color="auto" w:fill="auto"/>
            <w:noWrap/>
            <w:vAlign w:val="center"/>
            <w:hideMark/>
          </w:tcPr>
          <w:p w14:paraId="403ACC47"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1.061560051</w:t>
            </w:r>
          </w:p>
        </w:tc>
      </w:tr>
      <w:tr w:rsidR="00EE5301" w:rsidRPr="00F751F3" w14:paraId="11CC4028"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8EADA11"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21</w:t>
            </w:r>
          </w:p>
        </w:tc>
        <w:tc>
          <w:tcPr>
            <w:tcW w:w="1309" w:type="dxa"/>
            <w:vMerge/>
            <w:tcBorders>
              <w:top w:val="nil"/>
              <w:left w:val="single" w:sz="4" w:space="0" w:color="auto"/>
              <w:bottom w:val="single" w:sz="4" w:space="0" w:color="000000"/>
              <w:right w:val="single" w:sz="4" w:space="0" w:color="auto"/>
            </w:tcBorders>
            <w:vAlign w:val="center"/>
            <w:hideMark/>
          </w:tcPr>
          <w:p w14:paraId="64BCA7AC"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34796819"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309B4F2A" w14:textId="50D23B4E"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121,712,476,083</w:t>
            </w:r>
          </w:p>
        </w:tc>
        <w:tc>
          <w:tcPr>
            <w:tcW w:w="2194" w:type="dxa"/>
            <w:tcBorders>
              <w:top w:val="nil"/>
              <w:left w:val="nil"/>
              <w:bottom w:val="single" w:sz="4" w:space="0" w:color="auto"/>
              <w:right w:val="single" w:sz="4" w:space="0" w:color="auto"/>
            </w:tcBorders>
            <w:shd w:val="clear" w:color="auto" w:fill="auto"/>
            <w:noWrap/>
            <w:vAlign w:val="center"/>
            <w:hideMark/>
          </w:tcPr>
          <w:p w14:paraId="5138CE0E" w14:textId="48FECF2A"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137,295,635,367</w:t>
            </w:r>
          </w:p>
        </w:tc>
        <w:tc>
          <w:tcPr>
            <w:tcW w:w="1371" w:type="dxa"/>
            <w:tcBorders>
              <w:top w:val="nil"/>
              <w:left w:val="nil"/>
              <w:bottom w:val="single" w:sz="4" w:space="0" w:color="auto"/>
              <w:right w:val="single" w:sz="4" w:space="0" w:color="auto"/>
            </w:tcBorders>
            <w:shd w:val="clear" w:color="auto" w:fill="auto"/>
            <w:noWrap/>
            <w:vAlign w:val="center"/>
            <w:hideMark/>
          </w:tcPr>
          <w:p w14:paraId="0B45DA16"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0.886499238</w:t>
            </w:r>
          </w:p>
        </w:tc>
      </w:tr>
      <w:tr w:rsidR="00EE5301" w:rsidRPr="00F751F3" w14:paraId="3EF4A92E"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3C600EA"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22</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1E0EAA"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ELSA</w:t>
            </w:r>
          </w:p>
        </w:tc>
        <w:tc>
          <w:tcPr>
            <w:tcW w:w="779" w:type="dxa"/>
            <w:tcBorders>
              <w:top w:val="nil"/>
              <w:left w:val="nil"/>
              <w:bottom w:val="single" w:sz="4" w:space="0" w:color="auto"/>
              <w:right w:val="single" w:sz="4" w:space="0" w:color="auto"/>
            </w:tcBorders>
            <w:shd w:val="clear" w:color="auto" w:fill="auto"/>
            <w:noWrap/>
            <w:vAlign w:val="center"/>
            <w:hideMark/>
          </w:tcPr>
          <w:p w14:paraId="22255AB0"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0E14DDFE" w14:textId="277233C0"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234,300,000,000</w:t>
            </w:r>
          </w:p>
        </w:tc>
        <w:tc>
          <w:tcPr>
            <w:tcW w:w="2194" w:type="dxa"/>
            <w:tcBorders>
              <w:top w:val="nil"/>
              <w:left w:val="nil"/>
              <w:bottom w:val="single" w:sz="4" w:space="0" w:color="auto"/>
              <w:right w:val="single" w:sz="4" w:space="0" w:color="auto"/>
            </w:tcBorders>
            <w:shd w:val="clear" w:color="auto" w:fill="auto"/>
            <w:noWrap/>
            <w:vAlign w:val="center"/>
            <w:hideMark/>
          </w:tcPr>
          <w:p w14:paraId="51951AC3" w14:textId="771FBAB9"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466,749,000,000</w:t>
            </w:r>
          </w:p>
        </w:tc>
        <w:tc>
          <w:tcPr>
            <w:tcW w:w="1371" w:type="dxa"/>
            <w:tcBorders>
              <w:top w:val="nil"/>
              <w:left w:val="nil"/>
              <w:bottom w:val="single" w:sz="4" w:space="0" w:color="auto"/>
              <w:right w:val="single" w:sz="4" w:space="0" w:color="auto"/>
            </w:tcBorders>
            <w:shd w:val="clear" w:color="auto" w:fill="auto"/>
            <w:noWrap/>
            <w:vAlign w:val="center"/>
            <w:hideMark/>
          </w:tcPr>
          <w:p w14:paraId="60307B3C"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0.501982864</w:t>
            </w:r>
          </w:p>
        </w:tc>
      </w:tr>
      <w:tr w:rsidR="00EE5301" w:rsidRPr="00F751F3" w14:paraId="4FB6E7D6"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B0B1144"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23</w:t>
            </w:r>
          </w:p>
        </w:tc>
        <w:tc>
          <w:tcPr>
            <w:tcW w:w="1309" w:type="dxa"/>
            <w:vMerge/>
            <w:tcBorders>
              <w:top w:val="nil"/>
              <w:left w:val="single" w:sz="4" w:space="0" w:color="auto"/>
              <w:bottom w:val="single" w:sz="4" w:space="0" w:color="000000"/>
              <w:right w:val="single" w:sz="4" w:space="0" w:color="auto"/>
            </w:tcBorders>
            <w:vAlign w:val="center"/>
            <w:hideMark/>
          </w:tcPr>
          <w:p w14:paraId="02A24974"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26E8A243"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45A5A3E2" w14:textId="3ABBF961"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256,675,000,000</w:t>
            </w:r>
          </w:p>
        </w:tc>
        <w:tc>
          <w:tcPr>
            <w:tcW w:w="2194" w:type="dxa"/>
            <w:tcBorders>
              <w:top w:val="nil"/>
              <w:left w:val="nil"/>
              <w:bottom w:val="single" w:sz="4" w:space="0" w:color="auto"/>
              <w:right w:val="single" w:sz="4" w:space="0" w:color="auto"/>
            </w:tcBorders>
            <w:shd w:val="clear" w:color="auto" w:fill="auto"/>
            <w:noWrap/>
            <w:vAlign w:val="center"/>
            <w:hideMark/>
          </w:tcPr>
          <w:p w14:paraId="7E8CE0C7" w14:textId="30D560CB"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344,877,000,000</w:t>
            </w:r>
          </w:p>
        </w:tc>
        <w:tc>
          <w:tcPr>
            <w:tcW w:w="1371" w:type="dxa"/>
            <w:tcBorders>
              <w:top w:val="nil"/>
              <w:left w:val="nil"/>
              <w:bottom w:val="single" w:sz="4" w:space="0" w:color="auto"/>
              <w:right w:val="single" w:sz="4" w:space="0" w:color="auto"/>
            </w:tcBorders>
            <w:shd w:val="clear" w:color="auto" w:fill="auto"/>
            <w:noWrap/>
            <w:vAlign w:val="center"/>
            <w:hideMark/>
          </w:tcPr>
          <w:p w14:paraId="7D981DA9"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0.744250849</w:t>
            </w:r>
          </w:p>
        </w:tc>
      </w:tr>
      <w:tr w:rsidR="00EE5301" w:rsidRPr="00F751F3" w14:paraId="15C78F94"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6E8D7EE"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24</w:t>
            </w:r>
          </w:p>
        </w:tc>
        <w:tc>
          <w:tcPr>
            <w:tcW w:w="1309" w:type="dxa"/>
            <w:vMerge/>
            <w:tcBorders>
              <w:top w:val="nil"/>
              <w:left w:val="single" w:sz="4" w:space="0" w:color="auto"/>
              <w:bottom w:val="single" w:sz="4" w:space="0" w:color="000000"/>
              <w:right w:val="single" w:sz="4" w:space="0" w:color="auto"/>
            </w:tcBorders>
            <w:vAlign w:val="center"/>
            <w:hideMark/>
          </w:tcPr>
          <w:p w14:paraId="1DB0A17A"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1C2F7AE6"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648A7828" w14:textId="6106D0C3"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182,084,000,000</w:t>
            </w:r>
          </w:p>
        </w:tc>
        <w:tc>
          <w:tcPr>
            <w:tcW w:w="2194" w:type="dxa"/>
            <w:tcBorders>
              <w:top w:val="nil"/>
              <w:left w:val="nil"/>
              <w:bottom w:val="single" w:sz="4" w:space="0" w:color="auto"/>
              <w:right w:val="single" w:sz="4" w:space="0" w:color="auto"/>
            </w:tcBorders>
            <w:shd w:val="clear" w:color="auto" w:fill="auto"/>
            <w:noWrap/>
            <w:vAlign w:val="center"/>
            <w:hideMark/>
          </w:tcPr>
          <w:p w14:paraId="2F3095FC" w14:textId="22E726A1"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202,720,000,000</w:t>
            </w:r>
          </w:p>
        </w:tc>
        <w:tc>
          <w:tcPr>
            <w:tcW w:w="1371" w:type="dxa"/>
            <w:tcBorders>
              <w:top w:val="nil"/>
              <w:left w:val="nil"/>
              <w:bottom w:val="single" w:sz="4" w:space="0" w:color="auto"/>
              <w:right w:val="single" w:sz="4" w:space="0" w:color="auto"/>
            </w:tcBorders>
            <w:shd w:val="clear" w:color="auto" w:fill="auto"/>
            <w:noWrap/>
            <w:vAlign w:val="center"/>
            <w:hideMark/>
          </w:tcPr>
          <w:p w14:paraId="75F6BD42"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0.89820442</w:t>
            </w:r>
          </w:p>
        </w:tc>
      </w:tr>
      <w:tr w:rsidR="00EE5301" w:rsidRPr="00F751F3" w14:paraId="09EA51E0"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3DBEB52"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25</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DF785D"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GEMS</w:t>
            </w:r>
          </w:p>
        </w:tc>
        <w:tc>
          <w:tcPr>
            <w:tcW w:w="779" w:type="dxa"/>
            <w:tcBorders>
              <w:top w:val="nil"/>
              <w:left w:val="nil"/>
              <w:bottom w:val="single" w:sz="4" w:space="0" w:color="auto"/>
              <w:right w:val="single" w:sz="4" w:space="0" w:color="auto"/>
            </w:tcBorders>
            <w:shd w:val="clear" w:color="auto" w:fill="auto"/>
            <w:noWrap/>
            <w:vAlign w:val="center"/>
            <w:hideMark/>
          </w:tcPr>
          <w:p w14:paraId="06195DE2"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16334F44" w14:textId="58EDA133"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481,791,248,050</w:t>
            </w:r>
          </w:p>
        </w:tc>
        <w:tc>
          <w:tcPr>
            <w:tcW w:w="2194" w:type="dxa"/>
            <w:tcBorders>
              <w:top w:val="nil"/>
              <w:left w:val="nil"/>
              <w:bottom w:val="single" w:sz="4" w:space="0" w:color="auto"/>
              <w:right w:val="single" w:sz="4" w:space="0" w:color="auto"/>
            </w:tcBorders>
            <w:shd w:val="clear" w:color="auto" w:fill="auto"/>
            <w:noWrap/>
            <w:vAlign w:val="center"/>
            <w:hideMark/>
          </w:tcPr>
          <w:p w14:paraId="4974A4F7" w14:textId="61B90864"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1,439,881,296,000</w:t>
            </w:r>
          </w:p>
        </w:tc>
        <w:tc>
          <w:tcPr>
            <w:tcW w:w="1371" w:type="dxa"/>
            <w:tcBorders>
              <w:top w:val="nil"/>
              <w:left w:val="nil"/>
              <w:bottom w:val="single" w:sz="4" w:space="0" w:color="auto"/>
              <w:right w:val="single" w:sz="4" w:space="0" w:color="auto"/>
            </w:tcBorders>
            <w:shd w:val="clear" w:color="auto" w:fill="auto"/>
            <w:noWrap/>
            <w:vAlign w:val="center"/>
            <w:hideMark/>
          </w:tcPr>
          <w:p w14:paraId="1AE97997"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0.334604838</w:t>
            </w:r>
          </w:p>
        </w:tc>
      </w:tr>
      <w:tr w:rsidR="00EE5301" w:rsidRPr="00F751F3" w14:paraId="0E7218C4"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D53C4CE"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26</w:t>
            </w:r>
          </w:p>
        </w:tc>
        <w:tc>
          <w:tcPr>
            <w:tcW w:w="1309" w:type="dxa"/>
            <w:vMerge/>
            <w:tcBorders>
              <w:top w:val="nil"/>
              <w:left w:val="single" w:sz="4" w:space="0" w:color="auto"/>
              <w:bottom w:val="single" w:sz="4" w:space="0" w:color="000000"/>
              <w:right w:val="single" w:sz="4" w:space="0" w:color="auto"/>
            </w:tcBorders>
            <w:vAlign w:val="center"/>
            <w:hideMark/>
          </w:tcPr>
          <w:p w14:paraId="11B20927"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7615C973"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3CDE2807" w14:textId="65930D3A"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454,410,369,726</w:t>
            </w:r>
          </w:p>
        </w:tc>
        <w:tc>
          <w:tcPr>
            <w:tcW w:w="2194" w:type="dxa"/>
            <w:tcBorders>
              <w:top w:val="nil"/>
              <w:left w:val="nil"/>
              <w:bottom w:val="single" w:sz="4" w:space="0" w:color="auto"/>
              <w:right w:val="single" w:sz="4" w:space="0" w:color="auto"/>
            </w:tcBorders>
            <w:shd w:val="clear" w:color="auto" w:fill="auto"/>
            <w:noWrap/>
            <w:vAlign w:val="center"/>
            <w:hideMark/>
          </w:tcPr>
          <w:p w14:paraId="31B27A12" w14:textId="2C728671"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1,847,110,228,263</w:t>
            </w:r>
          </w:p>
        </w:tc>
        <w:tc>
          <w:tcPr>
            <w:tcW w:w="1371" w:type="dxa"/>
            <w:tcBorders>
              <w:top w:val="nil"/>
              <w:left w:val="nil"/>
              <w:bottom w:val="single" w:sz="4" w:space="0" w:color="auto"/>
              <w:right w:val="single" w:sz="4" w:space="0" w:color="auto"/>
            </w:tcBorders>
            <w:shd w:val="clear" w:color="auto" w:fill="auto"/>
            <w:noWrap/>
            <w:vAlign w:val="center"/>
            <w:hideMark/>
          </w:tcPr>
          <w:p w14:paraId="2701E31A"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0.246011506</w:t>
            </w:r>
          </w:p>
        </w:tc>
      </w:tr>
      <w:tr w:rsidR="00EE5301" w:rsidRPr="00F751F3" w14:paraId="05B84E75"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A2CD325"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27</w:t>
            </w:r>
          </w:p>
        </w:tc>
        <w:tc>
          <w:tcPr>
            <w:tcW w:w="1309" w:type="dxa"/>
            <w:vMerge/>
            <w:tcBorders>
              <w:top w:val="nil"/>
              <w:left w:val="single" w:sz="4" w:space="0" w:color="auto"/>
              <w:bottom w:val="single" w:sz="4" w:space="0" w:color="000000"/>
              <w:right w:val="single" w:sz="4" w:space="0" w:color="auto"/>
            </w:tcBorders>
            <w:vAlign w:val="center"/>
            <w:hideMark/>
          </w:tcPr>
          <w:p w14:paraId="34AD1845"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6F88E322"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717E87E9" w14:textId="4BE34D83"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1,523,949,336,261</w:t>
            </w:r>
          </w:p>
        </w:tc>
        <w:tc>
          <w:tcPr>
            <w:tcW w:w="2194" w:type="dxa"/>
            <w:tcBorders>
              <w:top w:val="nil"/>
              <w:left w:val="nil"/>
              <w:bottom w:val="single" w:sz="4" w:space="0" w:color="auto"/>
              <w:right w:val="single" w:sz="4" w:space="0" w:color="auto"/>
            </w:tcBorders>
            <w:shd w:val="clear" w:color="auto" w:fill="auto"/>
            <w:noWrap/>
            <w:vAlign w:val="center"/>
            <w:hideMark/>
          </w:tcPr>
          <w:p w14:paraId="1E30D987" w14:textId="1F37A040"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6,574,815,023,051</w:t>
            </w:r>
          </w:p>
        </w:tc>
        <w:tc>
          <w:tcPr>
            <w:tcW w:w="1371" w:type="dxa"/>
            <w:tcBorders>
              <w:top w:val="nil"/>
              <w:left w:val="nil"/>
              <w:bottom w:val="single" w:sz="4" w:space="0" w:color="auto"/>
              <w:right w:val="single" w:sz="4" w:space="0" w:color="auto"/>
            </w:tcBorders>
            <w:shd w:val="clear" w:color="auto" w:fill="auto"/>
            <w:noWrap/>
            <w:vAlign w:val="center"/>
            <w:hideMark/>
          </w:tcPr>
          <w:p w14:paraId="5315C877"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0.231785888</w:t>
            </w:r>
          </w:p>
        </w:tc>
      </w:tr>
      <w:tr w:rsidR="00EE5301" w:rsidRPr="00F751F3" w14:paraId="67E331B9"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AA68E16"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28</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A5A295"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HRUM</w:t>
            </w:r>
          </w:p>
        </w:tc>
        <w:tc>
          <w:tcPr>
            <w:tcW w:w="779" w:type="dxa"/>
            <w:tcBorders>
              <w:top w:val="nil"/>
              <w:left w:val="nil"/>
              <w:bottom w:val="single" w:sz="4" w:space="0" w:color="auto"/>
              <w:right w:val="single" w:sz="4" w:space="0" w:color="auto"/>
            </w:tcBorders>
            <w:shd w:val="clear" w:color="auto" w:fill="auto"/>
            <w:noWrap/>
            <w:vAlign w:val="center"/>
            <w:hideMark/>
          </w:tcPr>
          <w:p w14:paraId="175AF7A3"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17DAE2F6" w14:textId="35C50AD6"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79,001,141,100</w:t>
            </w:r>
          </w:p>
        </w:tc>
        <w:tc>
          <w:tcPr>
            <w:tcW w:w="2194" w:type="dxa"/>
            <w:tcBorders>
              <w:top w:val="nil"/>
              <w:left w:val="nil"/>
              <w:bottom w:val="single" w:sz="4" w:space="0" w:color="auto"/>
              <w:right w:val="single" w:sz="4" w:space="0" w:color="auto"/>
            </w:tcBorders>
            <w:shd w:val="clear" w:color="auto" w:fill="auto"/>
            <w:noWrap/>
            <w:vAlign w:val="center"/>
            <w:hideMark/>
          </w:tcPr>
          <w:p w14:paraId="4341BA6E" w14:textId="4B75FE6A"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367,760,293,250</w:t>
            </w:r>
          </w:p>
        </w:tc>
        <w:tc>
          <w:tcPr>
            <w:tcW w:w="1371" w:type="dxa"/>
            <w:tcBorders>
              <w:top w:val="nil"/>
              <w:left w:val="nil"/>
              <w:bottom w:val="single" w:sz="4" w:space="0" w:color="auto"/>
              <w:right w:val="single" w:sz="4" w:space="0" w:color="auto"/>
            </w:tcBorders>
            <w:shd w:val="clear" w:color="auto" w:fill="auto"/>
            <w:noWrap/>
            <w:vAlign w:val="center"/>
            <w:hideMark/>
          </w:tcPr>
          <w:p w14:paraId="4B99D73E"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0.214816941</w:t>
            </w:r>
          </w:p>
        </w:tc>
      </w:tr>
      <w:tr w:rsidR="00EE5301" w:rsidRPr="00F751F3" w14:paraId="367D2308"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1F77BFF"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29</w:t>
            </w:r>
          </w:p>
        </w:tc>
        <w:tc>
          <w:tcPr>
            <w:tcW w:w="1309" w:type="dxa"/>
            <w:vMerge/>
            <w:tcBorders>
              <w:top w:val="nil"/>
              <w:left w:val="single" w:sz="4" w:space="0" w:color="auto"/>
              <w:bottom w:val="single" w:sz="4" w:space="0" w:color="000000"/>
              <w:right w:val="single" w:sz="4" w:space="0" w:color="auto"/>
            </w:tcBorders>
            <w:vAlign w:val="center"/>
            <w:hideMark/>
          </w:tcPr>
          <w:p w14:paraId="5E5CADCB"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24841B84"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7B205777" w14:textId="14B1581F"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56,359,182,378</w:t>
            </w:r>
          </w:p>
        </w:tc>
        <w:tc>
          <w:tcPr>
            <w:tcW w:w="2194" w:type="dxa"/>
            <w:tcBorders>
              <w:top w:val="nil"/>
              <w:left w:val="nil"/>
              <w:bottom w:val="single" w:sz="4" w:space="0" w:color="auto"/>
              <w:right w:val="single" w:sz="4" w:space="0" w:color="auto"/>
            </w:tcBorders>
            <w:shd w:val="clear" w:color="auto" w:fill="auto"/>
            <w:noWrap/>
            <w:vAlign w:val="center"/>
            <w:hideMark/>
          </w:tcPr>
          <w:p w14:paraId="22C85922" w14:textId="5ACA3CAA"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932,346,227,013</w:t>
            </w:r>
          </w:p>
        </w:tc>
        <w:tc>
          <w:tcPr>
            <w:tcW w:w="1371" w:type="dxa"/>
            <w:tcBorders>
              <w:top w:val="nil"/>
              <w:left w:val="nil"/>
              <w:bottom w:val="single" w:sz="4" w:space="0" w:color="auto"/>
              <w:right w:val="single" w:sz="4" w:space="0" w:color="auto"/>
            </w:tcBorders>
            <w:shd w:val="clear" w:color="auto" w:fill="auto"/>
            <w:noWrap/>
            <w:vAlign w:val="center"/>
            <w:hideMark/>
          </w:tcPr>
          <w:p w14:paraId="7B102C37"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0.06044877</w:t>
            </w:r>
          </w:p>
        </w:tc>
      </w:tr>
      <w:tr w:rsidR="00EE5301" w:rsidRPr="00F751F3" w14:paraId="7F29EA11"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9B5B6DB"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30</w:t>
            </w:r>
          </w:p>
        </w:tc>
        <w:tc>
          <w:tcPr>
            <w:tcW w:w="1309" w:type="dxa"/>
            <w:vMerge/>
            <w:tcBorders>
              <w:top w:val="nil"/>
              <w:left w:val="single" w:sz="4" w:space="0" w:color="auto"/>
              <w:bottom w:val="single" w:sz="4" w:space="0" w:color="000000"/>
              <w:right w:val="single" w:sz="4" w:space="0" w:color="auto"/>
            </w:tcBorders>
            <w:vAlign w:val="center"/>
            <w:hideMark/>
          </w:tcPr>
          <w:p w14:paraId="4B34DE4D"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46411BCB"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4AD42332" w14:textId="055FAC46"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414,995,771,003</w:t>
            </w:r>
          </w:p>
        </w:tc>
        <w:tc>
          <w:tcPr>
            <w:tcW w:w="2194" w:type="dxa"/>
            <w:tcBorders>
              <w:top w:val="nil"/>
              <w:left w:val="nil"/>
              <w:bottom w:val="single" w:sz="4" w:space="0" w:color="auto"/>
              <w:right w:val="single" w:sz="4" w:space="0" w:color="auto"/>
            </w:tcBorders>
            <w:shd w:val="clear" w:color="auto" w:fill="auto"/>
            <w:noWrap/>
            <w:vAlign w:val="center"/>
            <w:hideMark/>
          </w:tcPr>
          <w:p w14:paraId="475716F2" w14:textId="1043A410"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1,819,634,295,160</w:t>
            </w:r>
          </w:p>
        </w:tc>
        <w:tc>
          <w:tcPr>
            <w:tcW w:w="1371" w:type="dxa"/>
            <w:tcBorders>
              <w:top w:val="nil"/>
              <w:left w:val="nil"/>
              <w:bottom w:val="single" w:sz="4" w:space="0" w:color="auto"/>
              <w:right w:val="single" w:sz="4" w:space="0" w:color="auto"/>
            </w:tcBorders>
            <w:shd w:val="clear" w:color="auto" w:fill="auto"/>
            <w:noWrap/>
            <w:vAlign w:val="center"/>
            <w:hideMark/>
          </w:tcPr>
          <w:p w14:paraId="73181D53"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0.228065481</w:t>
            </w:r>
          </w:p>
        </w:tc>
      </w:tr>
      <w:tr w:rsidR="00EE5301" w:rsidRPr="00F751F3" w14:paraId="6FD1ED9E"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6058431"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31</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AD0293"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IFSH</w:t>
            </w:r>
          </w:p>
        </w:tc>
        <w:tc>
          <w:tcPr>
            <w:tcW w:w="779" w:type="dxa"/>
            <w:tcBorders>
              <w:top w:val="nil"/>
              <w:left w:val="nil"/>
              <w:bottom w:val="single" w:sz="4" w:space="0" w:color="auto"/>
              <w:right w:val="single" w:sz="4" w:space="0" w:color="auto"/>
            </w:tcBorders>
            <w:shd w:val="clear" w:color="auto" w:fill="auto"/>
            <w:noWrap/>
            <w:vAlign w:val="center"/>
            <w:hideMark/>
          </w:tcPr>
          <w:p w14:paraId="344892C7"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5F3399CF" w14:textId="3EA1FFBF"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30,256,712,809</w:t>
            </w:r>
          </w:p>
        </w:tc>
        <w:tc>
          <w:tcPr>
            <w:tcW w:w="2194" w:type="dxa"/>
            <w:tcBorders>
              <w:top w:val="nil"/>
              <w:left w:val="nil"/>
              <w:bottom w:val="single" w:sz="4" w:space="0" w:color="auto"/>
              <w:right w:val="single" w:sz="4" w:space="0" w:color="auto"/>
            </w:tcBorders>
            <w:shd w:val="clear" w:color="auto" w:fill="auto"/>
            <w:noWrap/>
            <w:vAlign w:val="center"/>
            <w:hideMark/>
          </w:tcPr>
          <w:p w14:paraId="59A078E8" w14:textId="2599D0E3"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131,557,551,953</w:t>
            </w:r>
          </w:p>
        </w:tc>
        <w:tc>
          <w:tcPr>
            <w:tcW w:w="1371" w:type="dxa"/>
            <w:tcBorders>
              <w:top w:val="nil"/>
              <w:left w:val="nil"/>
              <w:bottom w:val="single" w:sz="4" w:space="0" w:color="auto"/>
              <w:right w:val="single" w:sz="4" w:space="0" w:color="auto"/>
            </w:tcBorders>
            <w:shd w:val="clear" w:color="auto" w:fill="auto"/>
            <w:noWrap/>
            <w:vAlign w:val="center"/>
            <w:hideMark/>
          </w:tcPr>
          <w:p w14:paraId="7C4B4CE5"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0.229988415</w:t>
            </w:r>
          </w:p>
        </w:tc>
      </w:tr>
      <w:tr w:rsidR="00EE5301" w:rsidRPr="00F751F3" w14:paraId="027906C3"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395AD20"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32</w:t>
            </w:r>
          </w:p>
        </w:tc>
        <w:tc>
          <w:tcPr>
            <w:tcW w:w="1309" w:type="dxa"/>
            <w:vMerge/>
            <w:tcBorders>
              <w:top w:val="nil"/>
              <w:left w:val="single" w:sz="4" w:space="0" w:color="auto"/>
              <w:bottom w:val="single" w:sz="4" w:space="0" w:color="000000"/>
              <w:right w:val="single" w:sz="4" w:space="0" w:color="auto"/>
            </w:tcBorders>
            <w:vAlign w:val="center"/>
            <w:hideMark/>
          </w:tcPr>
          <w:p w14:paraId="001F7FAB"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53716AD5"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411C518F" w14:textId="30A76334"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21,362,238,116</w:t>
            </w:r>
          </w:p>
        </w:tc>
        <w:tc>
          <w:tcPr>
            <w:tcW w:w="2194" w:type="dxa"/>
            <w:tcBorders>
              <w:top w:val="nil"/>
              <w:left w:val="nil"/>
              <w:bottom w:val="single" w:sz="4" w:space="0" w:color="auto"/>
              <w:right w:val="single" w:sz="4" w:space="0" w:color="auto"/>
            </w:tcBorders>
            <w:shd w:val="clear" w:color="auto" w:fill="auto"/>
            <w:noWrap/>
            <w:vAlign w:val="center"/>
            <w:hideMark/>
          </w:tcPr>
          <w:p w14:paraId="7671BD8D" w14:textId="25C0AF6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43,709,603,309</w:t>
            </w:r>
          </w:p>
        </w:tc>
        <w:tc>
          <w:tcPr>
            <w:tcW w:w="1371" w:type="dxa"/>
            <w:tcBorders>
              <w:top w:val="nil"/>
              <w:left w:val="nil"/>
              <w:bottom w:val="single" w:sz="4" w:space="0" w:color="auto"/>
              <w:right w:val="single" w:sz="4" w:space="0" w:color="auto"/>
            </w:tcBorders>
            <w:shd w:val="clear" w:color="auto" w:fill="auto"/>
            <w:noWrap/>
            <w:vAlign w:val="center"/>
            <w:hideMark/>
          </w:tcPr>
          <w:p w14:paraId="0481CBED"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0.488731</w:t>
            </w:r>
          </w:p>
        </w:tc>
      </w:tr>
      <w:tr w:rsidR="00EE5301" w:rsidRPr="00F751F3" w14:paraId="01DC4258"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8051B23"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33</w:t>
            </w:r>
          </w:p>
        </w:tc>
        <w:tc>
          <w:tcPr>
            <w:tcW w:w="1309" w:type="dxa"/>
            <w:vMerge/>
            <w:tcBorders>
              <w:top w:val="nil"/>
              <w:left w:val="single" w:sz="4" w:space="0" w:color="auto"/>
              <w:bottom w:val="single" w:sz="4" w:space="0" w:color="000000"/>
              <w:right w:val="single" w:sz="4" w:space="0" w:color="auto"/>
            </w:tcBorders>
            <w:vAlign w:val="center"/>
            <w:hideMark/>
          </w:tcPr>
          <w:p w14:paraId="76EF05AD"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4AB9A745"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4F52F1C9" w14:textId="199F1078"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33,692,426,453</w:t>
            </w:r>
          </w:p>
        </w:tc>
        <w:tc>
          <w:tcPr>
            <w:tcW w:w="2194" w:type="dxa"/>
            <w:tcBorders>
              <w:top w:val="nil"/>
              <w:left w:val="nil"/>
              <w:bottom w:val="single" w:sz="4" w:space="0" w:color="auto"/>
              <w:right w:val="single" w:sz="4" w:space="0" w:color="auto"/>
            </w:tcBorders>
            <w:shd w:val="clear" w:color="auto" w:fill="auto"/>
            <w:noWrap/>
            <w:vAlign w:val="center"/>
            <w:hideMark/>
          </w:tcPr>
          <w:p w14:paraId="3C127F31" w14:textId="7F2AAF7C"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204,988,955,836</w:t>
            </w:r>
          </w:p>
        </w:tc>
        <w:tc>
          <w:tcPr>
            <w:tcW w:w="1371" w:type="dxa"/>
            <w:tcBorders>
              <w:top w:val="nil"/>
              <w:left w:val="nil"/>
              <w:bottom w:val="single" w:sz="4" w:space="0" w:color="auto"/>
              <w:right w:val="single" w:sz="4" w:space="0" w:color="auto"/>
            </w:tcBorders>
            <w:shd w:val="clear" w:color="auto" w:fill="auto"/>
            <w:noWrap/>
            <w:vAlign w:val="center"/>
            <w:hideMark/>
          </w:tcPr>
          <w:p w14:paraId="2CA6461B"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0.164362155</w:t>
            </w:r>
          </w:p>
        </w:tc>
      </w:tr>
      <w:tr w:rsidR="00EE5301" w:rsidRPr="00F751F3" w14:paraId="26315870"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9E9D6D9"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34</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E43B79"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INCO</w:t>
            </w:r>
          </w:p>
        </w:tc>
        <w:tc>
          <w:tcPr>
            <w:tcW w:w="779" w:type="dxa"/>
            <w:tcBorders>
              <w:top w:val="nil"/>
              <w:left w:val="nil"/>
              <w:bottom w:val="single" w:sz="4" w:space="0" w:color="auto"/>
              <w:right w:val="single" w:sz="4" w:space="0" w:color="auto"/>
            </w:tcBorders>
            <w:shd w:val="clear" w:color="auto" w:fill="auto"/>
            <w:noWrap/>
            <w:vAlign w:val="center"/>
            <w:hideMark/>
          </w:tcPr>
          <w:p w14:paraId="40CA4615"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2AEF6527" w14:textId="119ABA0E"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1,743,740,250,000</w:t>
            </w:r>
          </w:p>
        </w:tc>
        <w:tc>
          <w:tcPr>
            <w:tcW w:w="2194" w:type="dxa"/>
            <w:tcBorders>
              <w:top w:val="nil"/>
              <w:left w:val="nil"/>
              <w:bottom w:val="single" w:sz="4" w:space="0" w:color="auto"/>
              <w:right w:val="single" w:sz="4" w:space="0" w:color="auto"/>
            </w:tcBorders>
            <w:shd w:val="clear" w:color="auto" w:fill="auto"/>
            <w:noWrap/>
            <w:vAlign w:val="center"/>
            <w:hideMark/>
          </w:tcPr>
          <w:p w14:paraId="3D08549F" w14:textId="73CF808B"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1,279,101,600,000</w:t>
            </w:r>
          </w:p>
        </w:tc>
        <w:tc>
          <w:tcPr>
            <w:tcW w:w="1371" w:type="dxa"/>
            <w:tcBorders>
              <w:top w:val="nil"/>
              <w:left w:val="nil"/>
              <w:bottom w:val="single" w:sz="4" w:space="0" w:color="auto"/>
              <w:right w:val="single" w:sz="4" w:space="0" w:color="auto"/>
            </w:tcBorders>
            <w:shd w:val="clear" w:color="auto" w:fill="auto"/>
            <w:noWrap/>
            <w:vAlign w:val="center"/>
            <w:hideMark/>
          </w:tcPr>
          <w:p w14:paraId="03A32E3C"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1.363253904</w:t>
            </w:r>
          </w:p>
        </w:tc>
      </w:tr>
      <w:tr w:rsidR="00EE5301" w:rsidRPr="00F751F3" w14:paraId="0C5521DC"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E1A93B5"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35</w:t>
            </w:r>
          </w:p>
        </w:tc>
        <w:tc>
          <w:tcPr>
            <w:tcW w:w="1309" w:type="dxa"/>
            <w:vMerge/>
            <w:tcBorders>
              <w:top w:val="nil"/>
              <w:left w:val="single" w:sz="4" w:space="0" w:color="auto"/>
              <w:bottom w:val="single" w:sz="4" w:space="0" w:color="000000"/>
              <w:right w:val="single" w:sz="4" w:space="0" w:color="auto"/>
            </w:tcBorders>
            <w:vAlign w:val="center"/>
            <w:hideMark/>
          </w:tcPr>
          <w:p w14:paraId="6CA16A7B"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077EE7D3"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2A9035F0" w14:textId="1BBCA41F"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1,214,958,567,000</w:t>
            </w:r>
          </w:p>
        </w:tc>
        <w:tc>
          <w:tcPr>
            <w:tcW w:w="2194" w:type="dxa"/>
            <w:tcBorders>
              <w:top w:val="nil"/>
              <w:left w:val="nil"/>
              <w:bottom w:val="single" w:sz="4" w:space="0" w:color="auto"/>
              <w:right w:val="single" w:sz="4" w:space="0" w:color="auto"/>
            </w:tcBorders>
            <w:shd w:val="clear" w:color="auto" w:fill="auto"/>
            <w:noWrap/>
            <w:vAlign w:val="center"/>
            <w:hideMark/>
          </w:tcPr>
          <w:p w14:paraId="7971F912" w14:textId="6D774C28"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1,520,387,205,000</w:t>
            </w:r>
          </w:p>
        </w:tc>
        <w:tc>
          <w:tcPr>
            <w:tcW w:w="1371" w:type="dxa"/>
            <w:tcBorders>
              <w:top w:val="nil"/>
              <w:left w:val="nil"/>
              <w:bottom w:val="single" w:sz="4" w:space="0" w:color="auto"/>
              <w:right w:val="single" w:sz="4" w:space="0" w:color="auto"/>
            </w:tcBorders>
            <w:shd w:val="clear" w:color="auto" w:fill="auto"/>
            <w:noWrap/>
            <w:vAlign w:val="center"/>
            <w:hideMark/>
          </w:tcPr>
          <w:p w14:paraId="246D3348"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0.799111281</w:t>
            </w:r>
          </w:p>
        </w:tc>
      </w:tr>
      <w:tr w:rsidR="00EE5301" w:rsidRPr="00F751F3" w14:paraId="247F6699"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9009A16"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36</w:t>
            </w:r>
          </w:p>
        </w:tc>
        <w:tc>
          <w:tcPr>
            <w:tcW w:w="1309" w:type="dxa"/>
            <w:vMerge/>
            <w:tcBorders>
              <w:top w:val="nil"/>
              <w:left w:val="single" w:sz="4" w:space="0" w:color="auto"/>
              <w:bottom w:val="single" w:sz="4" w:space="0" w:color="000000"/>
              <w:right w:val="single" w:sz="4" w:space="0" w:color="auto"/>
            </w:tcBorders>
            <w:vAlign w:val="center"/>
            <w:hideMark/>
          </w:tcPr>
          <w:p w14:paraId="67241B6D"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6F3D11D7"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14E25EDE" w14:textId="781D62FF"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1,420,750,661,000</w:t>
            </w:r>
          </w:p>
        </w:tc>
        <w:tc>
          <w:tcPr>
            <w:tcW w:w="2194" w:type="dxa"/>
            <w:tcBorders>
              <w:top w:val="nil"/>
              <w:left w:val="nil"/>
              <w:bottom w:val="single" w:sz="4" w:space="0" w:color="auto"/>
              <w:right w:val="single" w:sz="4" w:space="0" w:color="auto"/>
            </w:tcBorders>
            <w:shd w:val="clear" w:color="auto" w:fill="auto"/>
            <w:noWrap/>
            <w:vAlign w:val="center"/>
            <w:hideMark/>
          </w:tcPr>
          <w:p w14:paraId="4B5E2491" w14:textId="324F1B46"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3,147,942,215,000</w:t>
            </w:r>
          </w:p>
        </w:tc>
        <w:tc>
          <w:tcPr>
            <w:tcW w:w="1371" w:type="dxa"/>
            <w:tcBorders>
              <w:top w:val="nil"/>
              <w:left w:val="nil"/>
              <w:bottom w:val="single" w:sz="4" w:space="0" w:color="auto"/>
              <w:right w:val="single" w:sz="4" w:space="0" w:color="auto"/>
            </w:tcBorders>
            <w:shd w:val="clear" w:color="auto" w:fill="auto"/>
            <w:noWrap/>
            <w:vAlign w:val="center"/>
            <w:hideMark/>
          </w:tcPr>
          <w:p w14:paraId="75ADB82C"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0.451326792</w:t>
            </w:r>
          </w:p>
        </w:tc>
      </w:tr>
      <w:tr w:rsidR="00EE5301" w:rsidRPr="00F751F3" w14:paraId="67417B57"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68FC3BD"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37</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55006E"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ITMG</w:t>
            </w:r>
          </w:p>
        </w:tc>
        <w:tc>
          <w:tcPr>
            <w:tcW w:w="779" w:type="dxa"/>
            <w:tcBorders>
              <w:top w:val="nil"/>
              <w:left w:val="nil"/>
              <w:bottom w:val="single" w:sz="4" w:space="0" w:color="auto"/>
              <w:right w:val="single" w:sz="4" w:space="0" w:color="auto"/>
            </w:tcBorders>
            <w:shd w:val="clear" w:color="auto" w:fill="auto"/>
            <w:noWrap/>
            <w:vAlign w:val="center"/>
            <w:hideMark/>
          </w:tcPr>
          <w:p w14:paraId="1BFE3C7A"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0362D6DC" w14:textId="74702348"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1,596,968,450,000</w:t>
            </w:r>
          </w:p>
        </w:tc>
        <w:tc>
          <w:tcPr>
            <w:tcW w:w="2194" w:type="dxa"/>
            <w:tcBorders>
              <w:top w:val="nil"/>
              <w:left w:val="nil"/>
              <w:bottom w:val="single" w:sz="4" w:space="0" w:color="auto"/>
              <w:right w:val="single" w:sz="4" w:space="0" w:color="auto"/>
            </w:tcBorders>
            <w:shd w:val="clear" w:color="auto" w:fill="auto"/>
            <w:noWrap/>
            <w:vAlign w:val="center"/>
            <w:hideMark/>
          </w:tcPr>
          <w:p w14:paraId="01D974CA" w14:textId="4A367F4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2,667,779,800,000</w:t>
            </w:r>
          </w:p>
        </w:tc>
        <w:tc>
          <w:tcPr>
            <w:tcW w:w="1371" w:type="dxa"/>
            <w:tcBorders>
              <w:top w:val="nil"/>
              <w:left w:val="nil"/>
              <w:bottom w:val="single" w:sz="4" w:space="0" w:color="auto"/>
              <w:right w:val="single" w:sz="4" w:space="0" w:color="auto"/>
            </w:tcBorders>
            <w:shd w:val="clear" w:color="auto" w:fill="auto"/>
            <w:noWrap/>
            <w:vAlign w:val="center"/>
            <w:hideMark/>
          </w:tcPr>
          <w:p w14:paraId="0E622C13"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0.598613293</w:t>
            </w:r>
          </w:p>
        </w:tc>
      </w:tr>
      <w:tr w:rsidR="00EE5301" w:rsidRPr="00F751F3" w14:paraId="5F26BF83"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625B06A"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38</w:t>
            </w:r>
          </w:p>
        </w:tc>
        <w:tc>
          <w:tcPr>
            <w:tcW w:w="1309" w:type="dxa"/>
            <w:vMerge/>
            <w:tcBorders>
              <w:top w:val="nil"/>
              <w:left w:val="single" w:sz="4" w:space="0" w:color="auto"/>
              <w:bottom w:val="single" w:sz="4" w:space="0" w:color="auto"/>
              <w:right w:val="single" w:sz="4" w:space="0" w:color="auto"/>
            </w:tcBorders>
            <w:vAlign w:val="center"/>
            <w:hideMark/>
          </w:tcPr>
          <w:p w14:paraId="7EEDBD5A"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018626A7"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12857903" w14:textId="33DEB4F6"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911,273,409,000</w:t>
            </w:r>
          </w:p>
        </w:tc>
        <w:tc>
          <w:tcPr>
            <w:tcW w:w="2194" w:type="dxa"/>
            <w:tcBorders>
              <w:top w:val="nil"/>
              <w:left w:val="nil"/>
              <w:bottom w:val="single" w:sz="4" w:space="0" w:color="auto"/>
              <w:right w:val="single" w:sz="4" w:space="0" w:color="auto"/>
            </w:tcBorders>
            <w:shd w:val="clear" w:color="auto" w:fill="auto"/>
            <w:noWrap/>
            <w:vAlign w:val="center"/>
            <w:hideMark/>
          </w:tcPr>
          <w:p w14:paraId="25801F3D" w14:textId="4AE01686"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1,054,122,537,000</w:t>
            </w:r>
          </w:p>
        </w:tc>
        <w:tc>
          <w:tcPr>
            <w:tcW w:w="1371" w:type="dxa"/>
            <w:tcBorders>
              <w:top w:val="nil"/>
              <w:left w:val="nil"/>
              <w:bottom w:val="single" w:sz="4" w:space="0" w:color="auto"/>
              <w:right w:val="single" w:sz="4" w:space="0" w:color="auto"/>
            </w:tcBorders>
            <w:shd w:val="clear" w:color="auto" w:fill="auto"/>
            <w:noWrap/>
            <w:vAlign w:val="center"/>
            <w:hideMark/>
          </w:tcPr>
          <w:p w14:paraId="3F3B4083"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0.864485273</w:t>
            </w:r>
          </w:p>
        </w:tc>
      </w:tr>
      <w:tr w:rsidR="00EE5301" w:rsidRPr="00F751F3" w14:paraId="74E15287" w14:textId="77777777" w:rsidTr="00EE5301">
        <w:trPr>
          <w:trHeight w:val="155"/>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DE58B"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39</w:t>
            </w:r>
          </w:p>
        </w:tc>
        <w:tc>
          <w:tcPr>
            <w:tcW w:w="1309" w:type="dxa"/>
            <w:vMerge/>
            <w:tcBorders>
              <w:top w:val="single" w:sz="4" w:space="0" w:color="auto"/>
              <w:left w:val="single" w:sz="4" w:space="0" w:color="auto"/>
              <w:bottom w:val="single" w:sz="4" w:space="0" w:color="auto"/>
              <w:right w:val="single" w:sz="4" w:space="0" w:color="auto"/>
            </w:tcBorders>
            <w:vAlign w:val="center"/>
            <w:hideMark/>
          </w:tcPr>
          <w:p w14:paraId="1AAC0759"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54A2B2EE"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single" w:sz="4" w:space="0" w:color="auto"/>
              <w:left w:val="nil"/>
              <w:bottom w:val="single" w:sz="4" w:space="0" w:color="auto"/>
              <w:right w:val="single" w:sz="4" w:space="0" w:color="auto"/>
            </w:tcBorders>
            <w:shd w:val="clear" w:color="auto" w:fill="auto"/>
            <w:noWrap/>
            <w:vAlign w:val="center"/>
            <w:hideMark/>
          </w:tcPr>
          <w:p w14:paraId="00B726E3" w14:textId="7FD69940"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868,731,897,000</w:t>
            </w:r>
          </w:p>
        </w:tc>
        <w:tc>
          <w:tcPr>
            <w:tcW w:w="2194" w:type="dxa"/>
            <w:tcBorders>
              <w:top w:val="single" w:sz="4" w:space="0" w:color="auto"/>
              <w:left w:val="nil"/>
              <w:bottom w:val="single" w:sz="4" w:space="0" w:color="auto"/>
              <w:right w:val="single" w:sz="4" w:space="0" w:color="auto"/>
            </w:tcBorders>
            <w:shd w:val="clear" w:color="auto" w:fill="auto"/>
            <w:noWrap/>
            <w:vAlign w:val="center"/>
            <w:hideMark/>
          </w:tcPr>
          <w:p w14:paraId="0D5B7E74" w14:textId="4458170F"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8,861,076,763,000</w:t>
            </w:r>
          </w:p>
        </w:tc>
        <w:tc>
          <w:tcPr>
            <w:tcW w:w="1371" w:type="dxa"/>
            <w:tcBorders>
              <w:top w:val="single" w:sz="4" w:space="0" w:color="auto"/>
              <w:left w:val="nil"/>
              <w:bottom w:val="single" w:sz="4" w:space="0" w:color="auto"/>
              <w:right w:val="single" w:sz="4" w:space="0" w:color="auto"/>
            </w:tcBorders>
            <w:shd w:val="clear" w:color="auto" w:fill="auto"/>
            <w:noWrap/>
            <w:vAlign w:val="center"/>
            <w:hideMark/>
          </w:tcPr>
          <w:p w14:paraId="0A0ECD29"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0.098039089</w:t>
            </w:r>
          </w:p>
        </w:tc>
      </w:tr>
      <w:tr w:rsidR="00EE5301" w:rsidRPr="00F751F3" w14:paraId="25D453F9" w14:textId="77777777" w:rsidTr="00EE5301">
        <w:trPr>
          <w:trHeight w:val="155"/>
        </w:trPr>
        <w:tc>
          <w:tcPr>
            <w:tcW w:w="485" w:type="dxa"/>
            <w:tcBorders>
              <w:top w:val="single" w:sz="4" w:space="0" w:color="auto"/>
              <w:bottom w:val="single" w:sz="4" w:space="0" w:color="auto"/>
            </w:tcBorders>
            <w:shd w:val="clear" w:color="auto" w:fill="auto"/>
            <w:noWrap/>
            <w:vAlign w:val="center"/>
          </w:tcPr>
          <w:p w14:paraId="45CEE652"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p>
        </w:tc>
        <w:tc>
          <w:tcPr>
            <w:tcW w:w="1309" w:type="dxa"/>
            <w:tcBorders>
              <w:top w:val="single" w:sz="4" w:space="0" w:color="auto"/>
              <w:bottom w:val="single" w:sz="4" w:space="0" w:color="auto"/>
            </w:tcBorders>
            <w:shd w:val="clear" w:color="auto" w:fill="auto"/>
            <w:noWrap/>
            <w:vAlign w:val="center"/>
          </w:tcPr>
          <w:p w14:paraId="2D66BC6B"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single" w:sz="4" w:space="0" w:color="auto"/>
              <w:bottom w:val="single" w:sz="4" w:space="0" w:color="auto"/>
            </w:tcBorders>
            <w:shd w:val="clear" w:color="auto" w:fill="auto"/>
            <w:noWrap/>
            <w:vAlign w:val="center"/>
          </w:tcPr>
          <w:p w14:paraId="59572C89"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p>
        </w:tc>
        <w:tc>
          <w:tcPr>
            <w:tcW w:w="2049" w:type="dxa"/>
            <w:tcBorders>
              <w:top w:val="single" w:sz="4" w:space="0" w:color="auto"/>
              <w:bottom w:val="single" w:sz="4" w:space="0" w:color="auto"/>
            </w:tcBorders>
            <w:shd w:val="clear" w:color="auto" w:fill="auto"/>
            <w:noWrap/>
            <w:vAlign w:val="center"/>
          </w:tcPr>
          <w:p w14:paraId="0054718B"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p>
        </w:tc>
        <w:tc>
          <w:tcPr>
            <w:tcW w:w="2194" w:type="dxa"/>
            <w:tcBorders>
              <w:top w:val="single" w:sz="4" w:space="0" w:color="auto"/>
              <w:bottom w:val="single" w:sz="4" w:space="0" w:color="auto"/>
            </w:tcBorders>
            <w:shd w:val="clear" w:color="auto" w:fill="auto"/>
            <w:noWrap/>
            <w:vAlign w:val="center"/>
          </w:tcPr>
          <w:p w14:paraId="429498F1"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p>
        </w:tc>
        <w:tc>
          <w:tcPr>
            <w:tcW w:w="1371" w:type="dxa"/>
            <w:tcBorders>
              <w:top w:val="single" w:sz="4" w:space="0" w:color="auto"/>
              <w:bottom w:val="single" w:sz="4" w:space="0" w:color="auto"/>
            </w:tcBorders>
            <w:shd w:val="clear" w:color="auto" w:fill="auto"/>
            <w:noWrap/>
            <w:vAlign w:val="center"/>
          </w:tcPr>
          <w:p w14:paraId="59BC3F46"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p>
        </w:tc>
      </w:tr>
      <w:tr w:rsidR="00EE5301" w:rsidRPr="00F751F3" w14:paraId="778C624E" w14:textId="77777777" w:rsidTr="00EE5301">
        <w:trPr>
          <w:trHeight w:val="155"/>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4F0B1" w14:textId="69301A78"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No</w:t>
            </w:r>
          </w:p>
        </w:tc>
        <w:tc>
          <w:tcPr>
            <w:tcW w:w="1309" w:type="dxa"/>
            <w:tcBorders>
              <w:top w:val="single" w:sz="4" w:space="0" w:color="auto"/>
              <w:left w:val="single" w:sz="4" w:space="0" w:color="auto"/>
              <w:bottom w:val="single" w:sz="4" w:space="0" w:color="000000"/>
              <w:right w:val="single" w:sz="4" w:space="0" w:color="auto"/>
            </w:tcBorders>
            <w:noWrap/>
            <w:vAlign w:val="center"/>
          </w:tcPr>
          <w:p w14:paraId="0B22868D" w14:textId="75745751"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Perusahaan</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4690974E" w14:textId="0B46A395"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Tahun</w:t>
            </w:r>
          </w:p>
        </w:tc>
        <w:tc>
          <w:tcPr>
            <w:tcW w:w="2049" w:type="dxa"/>
            <w:tcBorders>
              <w:top w:val="single" w:sz="4" w:space="0" w:color="auto"/>
              <w:left w:val="nil"/>
              <w:bottom w:val="single" w:sz="4" w:space="0" w:color="auto"/>
              <w:right w:val="single" w:sz="4" w:space="0" w:color="auto"/>
            </w:tcBorders>
            <w:shd w:val="clear" w:color="auto" w:fill="auto"/>
            <w:noWrap/>
            <w:vAlign w:val="center"/>
          </w:tcPr>
          <w:p w14:paraId="34095B23" w14:textId="2FFE46FF"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Pembayaran Pajak</w:t>
            </w:r>
          </w:p>
        </w:tc>
        <w:tc>
          <w:tcPr>
            <w:tcW w:w="2194" w:type="dxa"/>
            <w:tcBorders>
              <w:top w:val="single" w:sz="4" w:space="0" w:color="auto"/>
              <w:left w:val="nil"/>
              <w:bottom w:val="single" w:sz="4" w:space="0" w:color="auto"/>
              <w:right w:val="single" w:sz="4" w:space="0" w:color="auto"/>
            </w:tcBorders>
            <w:shd w:val="clear" w:color="auto" w:fill="auto"/>
            <w:noWrap/>
            <w:vAlign w:val="center"/>
          </w:tcPr>
          <w:p w14:paraId="65FA1259" w14:textId="48F6837F"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Laba Sebelum Pajak</w:t>
            </w:r>
          </w:p>
        </w:tc>
        <w:tc>
          <w:tcPr>
            <w:tcW w:w="1371" w:type="dxa"/>
            <w:tcBorders>
              <w:top w:val="single" w:sz="4" w:space="0" w:color="auto"/>
              <w:left w:val="nil"/>
              <w:bottom w:val="single" w:sz="4" w:space="0" w:color="auto"/>
              <w:right w:val="single" w:sz="4" w:space="0" w:color="auto"/>
            </w:tcBorders>
            <w:shd w:val="clear" w:color="auto" w:fill="auto"/>
            <w:noWrap/>
            <w:vAlign w:val="center"/>
          </w:tcPr>
          <w:p w14:paraId="459EC8DB" w14:textId="341F7754"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CETR</w:t>
            </w:r>
          </w:p>
        </w:tc>
      </w:tr>
      <w:tr w:rsidR="00EE5301" w:rsidRPr="00F751F3" w14:paraId="43327336"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328092F"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40</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F4FCCF"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MBAP</w:t>
            </w:r>
          </w:p>
        </w:tc>
        <w:tc>
          <w:tcPr>
            <w:tcW w:w="779" w:type="dxa"/>
            <w:tcBorders>
              <w:top w:val="nil"/>
              <w:left w:val="nil"/>
              <w:bottom w:val="single" w:sz="4" w:space="0" w:color="auto"/>
              <w:right w:val="single" w:sz="4" w:space="0" w:color="auto"/>
            </w:tcBorders>
            <w:shd w:val="clear" w:color="auto" w:fill="auto"/>
            <w:noWrap/>
            <w:vAlign w:val="center"/>
            <w:hideMark/>
          </w:tcPr>
          <w:p w14:paraId="1E93558A"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15454C6D" w14:textId="05D14AB1"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147,772,511,600</w:t>
            </w:r>
          </w:p>
        </w:tc>
        <w:tc>
          <w:tcPr>
            <w:tcW w:w="2194" w:type="dxa"/>
            <w:tcBorders>
              <w:top w:val="nil"/>
              <w:left w:val="nil"/>
              <w:bottom w:val="single" w:sz="4" w:space="0" w:color="auto"/>
              <w:right w:val="single" w:sz="4" w:space="0" w:color="auto"/>
            </w:tcBorders>
            <w:shd w:val="clear" w:color="auto" w:fill="auto"/>
            <w:noWrap/>
            <w:vAlign w:val="center"/>
            <w:hideMark/>
          </w:tcPr>
          <w:p w14:paraId="1E91BB68" w14:textId="15EF68CC"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695,094,828,400</w:t>
            </w:r>
          </w:p>
        </w:tc>
        <w:tc>
          <w:tcPr>
            <w:tcW w:w="1371" w:type="dxa"/>
            <w:tcBorders>
              <w:top w:val="nil"/>
              <w:left w:val="nil"/>
              <w:bottom w:val="single" w:sz="4" w:space="0" w:color="auto"/>
              <w:right w:val="single" w:sz="4" w:space="0" w:color="auto"/>
            </w:tcBorders>
            <w:shd w:val="clear" w:color="auto" w:fill="auto"/>
            <w:noWrap/>
            <w:vAlign w:val="center"/>
            <w:hideMark/>
          </w:tcPr>
          <w:p w14:paraId="57CF3509"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0.212593312</w:t>
            </w:r>
          </w:p>
        </w:tc>
      </w:tr>
      <w:tr w:rsidR="00EE5301" w:rsidRPr="00F751F3" w14:paraId="6CC82BA5"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17AA966"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41</w:t>
            </w:r>
          </w:p>
        </w:tc>
        <w:tc>
          <w:tcPr>
            <w:tcW w:w="1309" w:type="dxa"/>
            <w:vMerge/>
            <w:tcBorders>
              <w:top w:val="nil"/>
              <w:left w:val="single" w:sz="4" w:space="0" w:color="auto"/>
              <w:bottom w:val="single" w:sz="4" w:space="0" w:color="000000"/>
              <w:right w:val="single" w:sz="4" w:space="0" w:color="auto"/>
            </w:tcBorders>
            <w:vAlign w:val="center"/>
            <w:hideMark/>
          </w:tcPr>
          <w:p w14:paraId="59C16C2B"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6C5F9DB6"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2B325098" w14:textId="79132B8E"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35,405,749,158</w:t>
            </w:r>
          </w:p>
        </w:tc>
        <w:tc>
          <w:tcPr>
            <w:tcW w:w="2194" w:type="dxa"/>
            <w:tcBorders>
              <w:top w:val="nil"/>
              <w:left w:val="nil"/>
              <w:bottom w:val="single" w:sz="4" w:space="0" w:color="auto"/>
              <w:right w:val="single" w:sz="4" w:space="0" w:color="auto"/>
            </w:tcBorders>
            <w:shd w:val="clear" w:color="auto" w:fill="auto"/>
            <w:noWrap/>
            <w:vAlign w:val="center"/>
            <w:hideMark/>
          </w:tcPr>
          <w:p w14:paraId="444AAC43" w14:textId="5756B7C0"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543,000,918,168</w:t>
            </w:r>
          </w:p>
        </w:tc>
        <w:tc>
          <w:tcPr>
            <w:tcW w:w="1371" w:type="dxa"/>
            <w:tcBorders>
              <w:top w:val="nil"/>
              <w:left w:val="nil"/>
              <w:bottom w:val="single" w:sz="4" w:space="0" w:color="auto"/>
              <w:right w:val="single" w:sz="4" w:space="0" w:color="auto"/>
            </w:tcBorders>
            <w:shd w:val="clear" w:color="auto" w:fill="auto"/>
            <w:noWrap/>
            <w:vAlign w:val="center"/>
            <w:hideMark/>
          </w:tcPr>
          <w:p w14:paraId="7FBF6665"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0.065203848</w:t>
            </w:r>
          </w:p>
        </w:tc>
      </w:tr>
      <w:tr w:rsidR="00EE5301" w:rsidRPr="00F751F3" w14:paraId="586AFF86"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63F5BFD"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42</w:t>
            </w:r>
          </w:p>
        </w:tc>
        <w:tc>
          <w:tcPr>
            <w:tcW w:w="1309" w:type="dxa"/>
            <w:vMerge/>
            <w:tcBorders>
              <w:top w:val="nil"/>
              <w:left w:val="single" w:sz="4" w:space="0" w:color="auto"/>
              <w:bottom w:val="single" w:sz="4" w:space="0" w:color="000000"/>
              <w:right w:val="single" w:sz="4" w:space="0" w:color="auto"/>
            </w:tcBorders>
            <w:vAlign w:val="center"/>
            <w:hideMark/>
          </w:tcPr>
          <w:p w14:paraId="57B8ED46"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6C7373A3"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242832EC" w14:textId="4BBBBA1C"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272,522,113,457</w:t>
            </w:r>
          </w:p>
        </w:tc>
        <w:tc>
          <w:tcPr>
            <w:tcW w:w="2194" w:type="dxa"/>
            <w:tcBorders>
              <w:top w:val="nil"/>
              <w:left w:val="nil"/>
              <w:bottom w:val="single" w:sz="4" w:space="0" w:color="auto"/>
              <w:right w:val="single" w:sz="4" w:space="0" w:color="auto"/>
            </w:tcBorders>
            <w:shd w:val="clear" w:color="auto" w:fill="auto"/>
            <w:noWrap/>
            <w:vAlign w:val="center"/>
            <w:hideMark/>
          </w:tcPr>
          <w:p w14:paraId="35364135" w14:textId="4B537B0E"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1,838,970,774,003</w:t>
            </w:r>
          </w:p>
        </w:tc>
        <w:tc>
          <w:tcPr>
            <w:tcW w:w="1371" w:type="dxa"/>
            <w:tcBorders>
              <w:top w:val="nil"/>
              <w:left w:val="nil"/>
              <w:bottom w:val="single" w:sz="4" w:space="0" w:color="auto"/>
              <w:right w:val="single" w:sz="4" w:space="0" w:color="auto"/>
            </w:tcBorders>
            <w:shd w:val="clear" w:color="auto" w:fill="auto"/>
            <w:noWrap/>
            <w:vAlign w:val="center"/>
            <w:hideMark/>
          </w:tcPr>
          <w:p w14:paraId="7D704DF1"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0.148192738</w:t>
            </w:r>
          </w:p>
        </w:tc>
      </w:tr>
      <w:tr w:rsidR="00EE5301" w:rsidRPr="00F751F3" w14:paraId="62E4C803"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BD9A3F4"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43</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738D2E"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MYOH</w:t>
            </w:r>
          </w:p>
        </w:tc>
        <w:tc>
          <w:tcPr>
            <w:tcW w:w="779" w:type="dxa"/>
            <w:tcBorders>
              <w:top w:val="nil"/>
              <w:left w:val="nil"/>
              <w:bottom w:val="single" w:sz="4" w:space="0" w:color="auto"/>
              <w:right w:val="single" w:sz="4" w:space="0" w:color="auto"/>
            </w:tcBorders>
            <w:shd w:val="clear" w:color="auto" w:fill="auto"/>
            <w:noWrap/>
            <w:vAlign w:val="center"/>
            <w:hideMark/>
          </w:tcPr>
          <w:p w14:paraId="76FBC066"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33110D14" w14:textId="35E7301C"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146,442,381,400</w:t>
            </w:r>
          </w:p>
        </w:tc>
        <w:tc>
          <w:tcPr>
            <w:tcW w:w="2194" w:type="dxa"/>
            <w:tcBorders>
              <w:top w:val="nil"/>
              <w:left w:val="nil"/>
              <w:bottom w:val="single" w:sz="4" w:space="0" w:color="auto"/>
              <w:right w:val="single" w:sz="4" w:space="0" w:color="auto"/>
            </w:tcBorders>
            <w:shd w:val="clear" w:color="auto" w:fill="auto"/>
            <w:noWrap/>
            <w:vAlign w:val="center"/>
            <w:hideMark/>
          </w:tcPr>
          <w:p w14:paraId="302F9434" w14:textId="4A208392"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501,175,357,200</w:t>
            </w:r>
          </w:p>
        </w:tc>
        <w:tc>
          <w:tcPr>
            <w:tcW w:w="1371" w:type="dxa"/>
            <w:tcBorders>
              <w:top w:val="nil"/>
              <w:left w:val="nil"/>
              <w:bottom w:val="single" w:sz="4" w:space="0" w:color="auto"/>
              <w:right w:val="single" w:sz="4" w:space="0" w:color="auto"/>
            </w:tcBorders>
            <w:shd w:val="clear" w:color="auto" w:fill="auto"/>
            <w:noWrap/>
            <w:vAlign w:val="center"/>
            <w:hideMark/>
          </w:tcPr>
          <w:p w14:paraId="2C5563DC"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0.292197889</w:t>
            </w:r>
          </w:p>
        </w:tc>
      </w:tr>
      <w:tr w:rsidR="00EE5301" w:rsidRPr="00F751F3" w14:paraId="21B9BC53"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DD9F3CD"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44</w:t>
            </w:r>
          </w:p>
        </w:tc>
        <w:tc>
          <w:tcPr>
            <w:tcW w:w="1309" w:type="dxa"/>
            <w:vMerge/>
            <w:tcBorders>
              <w:top w:val="nil"/>
              <w:left w:val="single" w:sz="4" w:space="0" w:color="auto"/>
              <w:bottom w:val="single" w:sz="4" w:space="0" w:color="000000"/>
              <w:right w:val="single" w:sz="4" w:space="0" w:color="auto"/>
            </w:tcBorders>
            <w:vAlign w:val="center"/>
            <w:hideMark/>
          </w:tcPr>
          <w:p w14:paraId="2D6B0213"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7D3B5D74"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697D2113" w14:textId="0FD3FFCF"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96,927,550,164</w:t>
            </w:r>
          </w:p>
        </w:tc>
        <w:tc>
          <w:tcPr>
            <w:tcW w:w="2194" w:type="dxa"/>
            <w:tcBorders>
              <w:top w:val="nil"/>
              <w:left w:val="nil"/>
              <w:bottom w:val="single" w:sz="4" w:space="0" w:color="auto"/>
              <w:right w:val="single" w:sz="4" w:space="0" w:color="auto"/>
            </w:tcBorders>
            <w:shd w:val="clear" w:color="auto" w:fill="auto"/>
            <w:noWrap/>
            <w:vAlign w:val="center"/>
            <w:hideMark/>
          </w:tcPr>
          <w:p w14:paraId="006AD283" w14:textId="2967E983"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421,483,209,852</w:t>
            </w:r>
          </w:p>
        </w:tc>
        <w:tc>
          <w:tcPr>
            <w:tcW w:w="1371" w:type="dxa"/>
            <w:tcBorders>
              <w:top w:val="nil"/>
              <w:left w:val="nil"/>
              <w:bottom w:val="single" w:sz="4" w:space="0" w:color="auto"/>
              <w:right w:val="single" w:sz="4" w:space="0" w:color="auto"/>
            </w:tcBorders>
            <w:shd w:val="clear" w:color="auto" w:fill="auto"/>
            <w:noWrap/>
            <w:vAlign w:val="center"/>
            <w:hideMark/>
          </w:tcPr>
          <w:p w14:paraId="1D1AA1B1"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0.229967761</w:t>
            </w:r>
          </w:p>
        </w:tc>
      </w:tr>
      <w:tr w:rsidR="00EE5301" w:rsidRPr="00F751F3" w14:paraId="397E0BCE"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D7A83E5"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45</w:t>
            </w:r>
          </w:p>
        </w:tc>
        <w:tc>
          <w:tcPr>
            <w:tcW w:w="1309" w:type="dxa"/>
            <w:vMerge/>
            <w:tcBorders>
              <w:top w:val="nil"/>
              <w:left w:val="single" w:sz="4" w:space="0" w:color="auto"/>
              <w:bottom w:val="single" w:sz="4" w:space="0" w:color="000000"/>
              <w:right w:val="single" w:sz="4" w:space="0" w:color="auto"/>
            </w:tcBorders>
            <w:vAlign w:val="center"/>
            <w:hideMark/>
          </w:tcPr>
          <w:p w14:paraId="1022D22E"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22E5F2D3"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6AA14066" w14:textId="56CFE444"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98,111,862,013</w:t>
            </w:r>
          </w:p>
        </w:tc>
        <w:tc>
          <w:tcPr>
            <w:tcW w:w="2194" w:type="dxa"/>
            <w:tcBorders>
              <w:top w:val="nil"/>
              <w:left w:val="nil"/>
              <w:bottom w:val="single" w:sz="4" w:space="0" w:color="auto"/>
              <w:right w:val="single" w:sz="4" w:space="0" w:color="auto"/>
            </w:tcBorders>
            <w:shd w:val="clear" w:color="auto" w:fill="auto"/>
            <w:noWrap/>
            <w:vAlign w:val="center"/>
            <w:hideMark/>
          </w:tcPr>
          <w:p w14:paraId="4730684A" w14:textId="1D50FA44"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493,590,419,817</w:t>
            </w:r>
          </w:p>
        </w:tc>
        <w:tc>
          <w:tcPr>
            <w:tcW w:w="1371" w:type="dxa"/>
            <w:tcBorders>
              <w:top w:val="nil"/>
              <w:left w:val="nil"/>
              <w:bottom w:val="single" w:sz="4" w:space="0" w:color="auto"/>
              <w:right w:val="single" w:sz="4" w:space="0" w:color="auto"/>
            </w:tcBorders>
            <w:shd w:val="clear" w:color="auto" w:fill="auto"/>
            <w:noWrap/>
            <w:vAlign w:val="center"/>
            <w:hideMark/>
          </w:tcPr>
          <w:p w14:paraId="271DB38E"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0.198771812</w:t>
            </w:r>
          </w:p>
        </w:tc>
      </w:tr>
      <w:tr w:rsidR="00EE5301" w:rsidRPr="00F751F3" w14:paraId="29DF18B9"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397A0AC"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46</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FBC139"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PTBA</w:t>
            </w:r>
          </w:p>
        </w:tc>
        <w:tc>
          <w:tcPr>
            <w:tcW w:w="779" w:type="dxa"/>
            <w:tcBorders>
              <w:top w:val="nil"/>
              <w:left w:val="nil"/>
              <w:bottom w:val="single" w:sz="4" w:space="0" w:color="auto"/>
              <w:right w:val="single" w:sz="4" w:space="0" w:color="auto"/>
            </w:tcBorders>
            <w:shd w:val="clear" w:color="auto" w:fill="auto"/>
            <w:noWrap/>
            <w:vAlign w:val="center"/>
            <w:hideMark/>
          </w:tcPr>
          <w:p w14:paraId="07308047"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6AB5CBBA" w14:textId="2F6511B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1,532,563,000,000</w:t>
            </w:r>
          </w:p>
        </w:tc>
        <w:tc>
          <w:tcPr>
            <w:tcW w:w="2194" w:type="dxa"/>
            <w:tcBorders>
              <w:top w:val="nil"/>
              <w:left w:val="nil"/>
              <w:bottom w:val="single" w:sz="4" w:space="0" w:color="auto"/>
              <w:right w:val="single" w:sz="4" w:space="0" w:color="auto"/>
            </w:tcBorders>
            <w:shd w:val="clear" w:color="auto" w:fill="auto"/>
            <w:noWrap/>
            <w:vAlign w:val="center"/>
            <w:hideMark/>
          </w:tcPr>
          <w:p w14:paraId="5B5597A7" w14:textId="76258109"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5,455,162,000,000</w:t>
            </w:r>
          </w:p>
        </w:tc>
        <w:tc>
          <w:tcPr>
            <w:tcW w:w="1371" w:type="dxa"/>
            <w:tcBorders>
              <w:top w:val="nil"/>
              <w:left w:val="nil"/>
              <w:bottom w:val="single" w:sz="4" w:space="0" w:color="auto"/>
              <w:right w:val="single" w:sz="4" w:space="0" w:color="auto"/>
            </w:tcBorders>
            <w:shd w:val="clear" w:color="auto" w:fill="auto"/>
            <w:noWrap/>
            <w:vAlign w:val="center"/>
            <w:hideMark/>
          </w:tcPr>
          <w:p w14:paraId="7DA7CFE2"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0.280938128</w:t>
            </w:r>
          </w:p>
        </w:tc>
      </w:tr>
      <w:tr w:rsidR="00EE5301" w:rsidRPr="00F751F3" w14:paraId="40A1737B"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EC4425A"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47</w:t>
            </w:r>
          </w:p>
        </w:tc>
        <w:tc>
          <w:tcPr>
            <w:tcW w:w="1309" w:type="dxa"/>
            <w:vMerge/>
            <w:tcBorders>
              <w:top w:val="nil"/>
              <w:left w:val="single" w:sz="4" w:space="0" w:color="auto"/>
              <w:bottom w:val="single" w:sz="4" w:space="0" w:color="000000"/>
              <w:right w:val="single" w:sz="4" w:space="0" w:color="auto"/>
            </w:tcBorders>
            <w:vAlign w:val="center"/>
            <w:hideMark/>
          </w:tcPr>
          <w:p w14:paraId="7A326C08"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7B675A20"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46F97B21" w14:textId="421DFE6F"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702,544,000,000</w:t>
            </w:r>
          </w:p>
        </w:tc>
        <w:tc>
          <w:tcPr>
            <w:tcW w:w="2194" w:type="dxa"/>
            <w:tcBorders>
              <w:top w:val="nil"/>
              <w:left w:val="nil"/>
              <w:bottom w:val="single" w:sz="4" w:space="0" w:color="auto"/>
              <w:right w:val="single" w:sz="4" w:space="0" w:color="auto"/>
            </w:tcBorders>
            <w:shd w:val="clear" w:color="auto" w:fill="auto"/>
            <w:noWrap/>
            <w:vAlign w:val="center"/>
            <w:hideMark/>
          </w:tcPr>
          <w:p w14:paraId="6BF5846A" w14:textId="6318CFE3"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3,231,685,000,000</w:t>
            </w:r>
          </w:p>
        </w:tc>
        <w:tc>
          <w:tcPr>
            <w:tcW w:w="1371" w:type="dxa"/>
            <w:tcBorders>
              <w:top w:val="nil"/>
              <w:left w:val="nil"/>
              <w:bottom w:val="single" w:sz="4" w:space="0" w:color="auto"/>
              <w:right w:val="single" w:sz="4" w:space="0" w:color="auto"/>
            </w:tcBorders>
            <w:shd w:val="clear" w:color="auto" w:fill="auto"/>
            <w:noWrap/>
            <w:vAlign w:val="center"/>
            <w:hideMark/>
          </w:tcPr>
          <w:p w14:paraId="44E5D822"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0.217392475</w:t>
            </w:r>
          </w:p>
        </w:tc>
      </w:tr>
      <w:tr w:rsidR="00EE5301" w:rsidRPr="00F751F3" w14:paraId="440ADBE5"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CD81B71"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48</w:t>
            </w:r>
          </w:p>
        </w:tc>
        <w:tc>
          <w:tcPr>
            <w:tcW w:w="1309" w:type="dxa"/>
            <w:vMerge/>
            <w:tcBorders>
              <w:top w:val="nil"/>
              <w:left w:val="single" w:sz="4" w:space="0" w:color="auto"/>
              <w:bottom w:val="single" w:sz="4" w:space="0" w:color="000000"/>
              <w:right w:val="single" w:sz="4" w:space="0" w:color="auto"/>
            </w:tcBorders>
            <w:vAlign w:val="center"/>
            <w:hideMark/>
          </w:tcPr>
          <w:p w14:paraId="59A164CA"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1FA46FB4"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025E0976" w14:textId="04855F4A"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1,307,229,000,000</w:t>
            </w:r>
          </w:p>
        </w:tc>
        <w:tc>
          <w:tcPr>
            <w:tcW w:w="2194" w:type="dxa"/>
            <w:tcBorders>
              <w:top w:val="nil"/>
              <w:left w:val="nil"/>
              <w:bottom w:val="single" w:sz="4" w:space="0" w:color="auto"/>
              <w:right w:val="single" w:sz="4" w:space="0" w:color="auto"/>
            </w:tcBorders>
            <w:shd w:val="clear" w:color="auto" w:fill="auto"/>
            <w:noWrap/>
            <w:vAlign w:val="center"/>
            <w:hideMark/>
          </w:tcPr>
          <w:p w14:paraId="6C9DA8C4" w14:textId="61981CF1"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10,358,675,000,000</w:t>
            </w:r>
          </w:p>
        </w:tc>
        <w:tc>
          <w:tcPr>
            <w:tcW w:w="1371" w:type="dxa"/>
            <w:tcBorders>
              <w:top w:val="nil"/>
              <w:left w:val="nil"/>
              <w:bottom w:val="single" w:sz="4" w:space="0" w:color="auto"/>
              <w:right w:val="single" w:sz="4" w:space="0" w:color="auto"/>
            </w:tcBorders>
            <w:shd w:val="clear" w:color="auto" w:fill="auto"/>
            <w:noWrap/>
            <w:vAlign w:val="center"/>
            <w:hideMark/>
          </w:tcPr>
          <w:p w14:paraId="77604A2F"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0.126196545</w:t>
            </w:r>
          </w:p>
        </w:tc>
      </w:tr>
      <w:tr w:rsidR="00EE5301" w:rsidRPr="00F751F3" w14:paraId="52B045F6"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FA2AC8A"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49</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C22DDB"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PTRO</w:t>
            </w:r>
          </w:p>
        </w:tc>
        <w:tc>
          <w:tcPr>
            <w:tcW w:w="779" w:type="dxa"/>
            <w:tcBorders>
              <w:top w:val="nil"/>
              <w:left w:val="nil"/>
              <w:bottom w:val="single" w:sz="4" w:space="0" w:color="auto"/>
              <w:right w:val="single" w:sz="4" w:space="0" w:color="auto"/>
            </w:tcBorders>
            <w:shd w:val="clear" w:color="auto" w:fill="auto"/>
            <w:noWrap/>
            <w:vAlign w:val="center"/>
            <w:hideMark/>
          </w:tcPr>
          <w:p w14:paraId="0A6610FD"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08A67901" w14:textId="1607B2B2"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185,703,350,000</w:t>
            </w:r>
          </w:p>
        </w:tc>
        <w:tc>
          <w:tcPr>
            <w:tcW w:w="2194" w:type="dxa"/>
            <w:tcBorders>
              <w:top w:val="nil"/>
              <w:left w:val="nil"/>
              <w:bottom w:val="single" w:sz="4" w:space="0" w:color="auto"/>
              <w:right w:val="single" w:sz="4" w:space="0" w:color="auto"/>
            </w:tcBorders>
            <w:shd w:val="clear" w:color="auto" w:fill="auto"/>
            <w:noWrap/>
            <w:vAlign w:val="center"/>
            <w:hideMark/>
          </w:tcPr>
          <w:p w14:paraId="757CCC97" w14:textId="1A3CEB6F"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582,337,350,000</w:t>
            </w:r>
          </w:p>
        </w:tc>
        <w:tc>
          <w:tcPr>
            <w:tcW w:w="1371" w:type="dxa"/>
            <w:tcBorders>
              <w:top w:val="nil"/>
              <w:left w:val="nil"/>
              <w:bottom w:val="single" w:sz="4" w:space="0" w:color="auto"/>
              <w:right w:val="single" w:sz="4" w:space="0" w:color="auto"/>
            </w:tcBorders>
            <w:shd w:val="clear" w:color="auto" w:fill="auto"/>
            <w:noWrap/>
            <w:vAlign w:val="center"/>
            <w:hideMark/>
          </w:tcPr>
          <w:p w14:paraId="4FC1A3A8"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0.318893078</w:t>
            </w:r>
          </w:p>
        </w:tc>
      </w:tr>
      <w:tr w:rsidR="00EE5301" w:rsidRPr="00F751F3" w14:paraId="44E06F49"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F78D7B7"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50</w:t>
            </w:r>
          </w:p>
        </w:tc>
        <w:tc>
          <w:tcPr>
            <w:tcW w:w="1309" w:type="dxa"/>
            <w:vMerge/>
            <w:tcBorders>
              <w:top w:val="nil"/>
              <w:left w:val="single" w:sz="4" w:space="0" w:color="auto"/>
              <w:bottom w:val="single" w:sz="4" w:space="0" w:color="000000"/>
              <w:right w:val="single" w:sz="4" w:space="0" w:color="auto"/>
            </w:tcBorders>
            <w:vAlign w:val="center"/>
            <w:hideMark/>
          </w:tcPr>
          <w:p w14:paraId="69F87027"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7AF37EDA"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6A56669B" w14:textId="3754D330"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219,271,668,000</w:t>
            </w:r>
          </w:p>
        </w:tc>
        <w:tc>
          <w:tcPr>
            <w:tcW w:w="2194" w:type="dxa"/>
            <w:tcBorders>
              <w:top w:val="nil"/>
              <w:left w:val="nil"/>
              <w:bottom w:val="single" w:sz="4" w:space="0" w:color="auto"/>
              <w:right w:val="single" w:sz="4" w:space="0" w:color="auto"/>
            </w:tcBorders>
            <w:shd w:val="clear" w:color="auto" w:fill="auto"/>
            <w:noWrap/>
            <w:vAlign w:val="center"/>
            <w:hideMark/>
          </w:tcPr>
          <w:p w14:paraId="0FAB3A6D" w14:textId="6A67B3B2"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516,302,544,000</w:t>
            </w:r>
          </w:p>
        </w:tc>
        <w:tc>
          <w:tcPr>
            <w:tcW w:w="1371" w:type="dxa"/>
            <w:tcBorders>
              <w:top w:val="nil"/>
              <w:left w:val="nil"/>
              <w:bottom w:val="single" w:sz="4" w:space="0" w:color="auto"/>
              <w:right w:val="single" w:sz="4" w:space="0" w:color="auto"/>
            </w:tcBorders>
            <w:shd w:val="clear" w:color="auto" w:fill="auto"/>
            <w:noWrap/>
            <w:vAlign w:val="center"/>
            <w:hideMark/>
          </w:tcPr>
          <w:p w14:paraId="36ED3393"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0.424696083</w:t>
            </w:r>
          </w:p>
        </w:tc>
      </w:tr>
      <w:tr w:rsidR="00EE5301" w:rsidRPr="00F751F3" w14:paraId="63E632A1"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11A1809"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51</w:t>
            </w:r>
          </w:p>
        </w:tc>
        <w:tc>
          <w:tcPr>
            <w:tcW w:w="1309" w:type="dxa"/>
            <w:vMerge/>
            <w:tcBorders>
              <w:top w:val="nil"/>
              <w:left w:val="single" w:sz="4" w:space="0" w:color="auto"/>
              <w:bottom w:val="single" w:sz="4" w:space="0" w:color="000000"/>
              <w:right w:val="single" w:sz="4" w:space="0" w:color="auto"/>
            </w:tcBorders>
            <w:vAlign w:val="center"/>
            <w:hideMark/>
          </w:tcPr>
          <w:p w14:paraId="11190D47"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091F27F3"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0B4C4FE0" w14:textId="7F2BB16F"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97,086,935,000</w:t>
            </w:r>
          </w:p>
        </w:tc>
        <w:tc>
          <w:tcPr>
            <w:tcW w:w="2194" w:type="dxa"/>
            <w:tcBorders>
              <w:top w:val="nil"/>
              <w:left w:val="nil"/>
              <w:bottom w:val="single" w:sz="4" w:space="0" w:color="auto"/>
              <w:right w:val="single" w:sz="4" w:space="0" w:color="auto"/>
            </w:tcBorders>
            <w:shd w:val="clear" w:color="auto" w:fill="auto"/>
            <w:noWrap/>
            <w:vAlign w:val="center"/>
            <w:hideMark/>
          </w:tcPr>
          <w:p w14:paraId="09A0F981" w14:textId="0686ED60"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589,712,178,000</w:t>
            </w:r>
          </w:p>
        </w:tc>
        <w:tc>
          <w:tcPr>
            <w:tcW w:w="1371" w:type="dxa"/>
            <w:tcBorders>
              <w:top w:val="nil"/>
              <w:left w:val="nil"/>
              <w:bottom w:val="single" w:sz="4" w:space="0" w:color="auto"/>
              <w:right w:val="single" w:sz="4" w:space="0" w:color="auto"/>
            </w:tcBorders>
            <w:shd w:val="clear" w:color="auto" w:fill="auto"/>
            <w:noWrap/>
            <w:vAlign w:val="center"/>
            <w:hideMark/>
          </w:tcPr>
          <w:p w14:paraId="7F907505"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0.164634441</w:t>
            </w:r>
          </w:p>
        </w:tc>
      </w:tr>
      <w:tr w:rsidR="00EE5301" w:rsidRPr="00F751F3" w14:paraId="18B9FC9C"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1314766"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52</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8CBFAA"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RUIS</w:t>
            </w:r>
          </w:p>
        </w:tc>
        <w:tc>
          <w:tcPr>
            <w:tcW w:w="779" w:type="dxa"/>
            <w:tcBorders>
              <w:top w:val="nil"/>
              <w:left w:val="nil"/>
              <w:bottom w:val="single" w:sz="4" w:space="0" w:color="auto"/>
              <w:right w:val="single" w:sz="4" w:space="0" w:color="auto"/>
            </w:tcBorders>
            <w:shd w:val="clear" w:color="auto" w:fill="auto"/>
            <w:noWrap/>
            <w:vAlign w:val="center"/>
            <w:hideMark/>
          </w:tcPr>
          <w:p w14:paraId="74A1ABA8"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79433022" w14:textId="09100204"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20,031,687,650</w:t>
            </w:r>
          </w:p>
        </w:tc>
        <w:tc>
          <w:tcPr>
            <w:tcW w:w="2194" w:type="dxa"/>
            <w:tcBorders>
              <w:top w:val="nil"/>
              <w:left w:val="nil"/>
              <w:bottom w:val="single" w:sz="4" w:space="0" w:color="auto"/>
              <w:right w:val="single" w:sz="4" w:space="0" w:color="auto"/>
            </w:tcBorders>
            <w:shd w:val="clear" w:color="auto" w:fill="auto"/>
            <w:noWrap/>
            <w:vAlign w:val="center"/>
            <w:hideMark/>
          </w:tcPr>
          <w:p w14:paraId="219A7BF8" w14:textId="585DF2D8"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50,653,045,141</w:t>
            </w:r>
          </w:p>
        </w:tc>
        <w:tc>
          <w:tcPr>
            <w:tcW w:w="1371" w:type="dxa"/>
            <w:tcBorders>
              <w:top w:val="nil"/>
              <w:left w:val="nil"/>
              <w:bottom w:val="single" w:sz="4" w:space="0" w:color="auto"/>
              <w:right w:val="single" w:sz="4" w:space="0" w:color="auto"/>
            </w:tcBorders>
            <w:shd w:val="clear" w:color="auto" w:fill="auto"/>
            <w:noWrap/>
            <w:vAlign w:val="center"/>
            <w:hideMark/>
          </w:tcPr>
          <w:p w14:paraId="3E92970F"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0.395468576</w:t>
            </w:r>
          </w:p>
        </w:tc>
      </w:tr>
      <w:tr w:rsidR="00EE5301" w:rsidRPr="00F751F3" w14:paraId="4E6007F1"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21C9E33"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53</w:t>
            </w:r>
          </w:p>
        </w:tc>
        <w:tc>
          <w:tcPr>
            <w:tcW w:w="1309" w:type="dxa"/>
            <w:vMerge/>
            <w:tcBorders>
              <w:top w:val="nil"/>
              <w:left w:val="single" w:sz="4" w:space="0" w:color="auto"/>
              <w:bottom w:val="single" w:sz="4" w:space="0" w:color="000000"/>
              <w:right w:val="single" w:sz="4" w:space="0" w:color="auto"/>
            </w:tcBorders>
            <w:vAlign w:val="center"/>
            <w:hideMark/>
          </w:tcPr>
          <w:p w14:paraId="0EEDE6D8"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57BD978D"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1F6BE713" w14:textId="7EFD82F1"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20,355,500,678</w:t>
            </w:r>
          </w:p>
        </w:tc>
        <w:tc>
          <w:tcPr>
            <w:tcW w:w="2194" w:type="dxa"/>
            <w:tcBorders>
              <w:top w:val="nil"/>
              <w:left w:val="nil"/>
              <w:bottom w:val="single" w:sz="4" w:space="0" w:color="auto"/>
              <w:right w:val="single" w:sz="4" w:space="0" w:color="auto"/>
            </w:tcBorders>
            <w:shd w:val="clear" w:color="auto" w:fill="auto"/>
            <w:noWrap/>
            <w:vAlign w:val="center"/>
            <w:hideMark/>
          </w:tcPr>
          <w:p w14:paraId="098C7822" w14:textId="21AAC06B"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14,300,997,880</w:t>
            </w:r>
          </w:p>
        </w:tc>
        <w:tc>
          <w:tcPr>
            <w:tcW w:w="1371" w:type="dxa"/>
            <w:tcBorders>
              <w:top w:val="nil"/>
              <w:left w:val="nil"/>
              <w:bottom w:val="single" w:sz="4" w:space="0" w:color="auto"/>
              <w:right w:val="single" w:sz="4" w:space="0" w:color="auto"/>
            </w:tcBorders>
            <w:shd w:val="clear" w:color="auto" w:fill="auto"/>
            <w:noWrap/>
            <w:vAlign w:val="center"/>
            <w:hideMark/>
          </w:tcPr>
          <w:p w14:paraId="6CE9549D"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1.423362261</w:t>
            </w:r>
          </w:p>
        </w:tc>
      </w:tr>
      <w:tr w:rsidR="00EE5301" w:rsidRPr="00F751F3" w14:paraId="632BF3F2"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51D7A99"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54</w:t>
            </w:r>
          </w:p>
        </w:tc>
        <w:tc>
          <w:tcPr>
            <w:tcW w:w="1309" w:type="dxa"/>
            <w:vMerge/>
            <w:tcBorders>
              <w:top w:val="nil"/>
              <w:left w:val="single" w:sz="4" w:space="0" w:color="auto"/>
              <w:bottom w:val="single" w:sz="4" w:space="0" w:color="000000"/>
              <w:right w:val="single" w:sz="4" w:space="0" w:color="auto"/>
            </w:tcBorders>
            <w:vAlign w:val="center"/>
            <w:hideMark/>
          </w:tcPr>
          <w:p w14:paraId="66F51573"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6344BCC2"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5F0A5277" w14:textId="79233E6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17,694,097,425</w:t>
            </w:r>
          </w:p>
        </w:tc>
        <w:tc>
          <w:tcPr>
            <w:tcW w:w="2194" w:type="dxa"/>
            <w:tcBorders>
              <w:top w:val="nil"/>
              <w:left w:val="nil"/>
              <w:bottom w:val="single" w:sz="4" w:space="0" w:color="auto"/>
              <w:right w:val="single" w:sz="4" w:space="0" w:color="auto"/>
            </w:tcBorders>
            <w:shd w:val="clear" w:color="auto" w:fill="auto"/>
            <w:noWrap/>
            <w:vAlign w:val="center"/>
            <w:hideMark/>
          </w:tcPr>
          <w:p w14:paraId="2A0A7FF7" w14:textId="10AC8334"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32,613,860,050</w:t>
            </w:r>
          </w:p>
        </w:tc>
        <w:tc>
          <w:tcPr>
            <w:tcW w:w="1371" w:type="dxa"/>
            <w:tcBorders>
              <w:top w:val="nil"/>
              <w:left w:val="nil"/>
              <w:bottom w:val="single" w:sz="4" w:space="0" w:color="auto"/>
              <w:right w:val="single" w:sz="4" w:space="0" w:color="auto"/>
            </w:tcBorders>
            <w:shd w:val="clear" w:color="auto" w:fill="auto"/>
            <w:noWrap/>
            <w:vAlign w:val="center"/>
            <w:hideMark/>
          </w:tcPr>
          <w:p w14:paraId="6FDBED4F"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0.542533064</w:t>
            </w:r>
          </w:p>
        </w:tc>
      </w:tr>
      <w:tr w:rsidR="00EE5301" w:rsidRPr="00F751F3" w14:paraId="4E765E5B"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83A7BAF"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55</w:t>
            </w:r>
          </w:p>
        </w:tc>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A7AA36"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ZINC</w:t>
            </w:r>
          </w:p>
        </w:tc>
        <w:tc>
          <w:tcPr>
            <w:tcW w:w="779" w:type="dxa"/>
            <w:tcBorders>
              <w:top w:val="nil"/>
              <w:left w:val="nil"/>
              <w:bottom w:val="single" w:sz="4" w:space="0" w:color="auto"/>
              <w:right w:val="single" w:sz="4" w:space="0" w:color="auto"/>
            </w:tcBorders>
            <w:shd w:val="clear" w:color="auto" w:fill="auto"/>
            <w:noWrap/>
            <w:vAlign w:val="center"/>
            <w:hideMark/>
          </w:tcPr>
          <w:p w14:paraId="4939B7F4"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2019</w:t>
            </w:r>
          </w:p>
        </w:tc>
        <w:tc>
          <w:tcPr>
            <w:tcW w:w="2049" w:type="dxa"/>
            <w:tcBorders>
              <w:top w:val="nil"/>
              <w:left w:val="nil"/>
              <w:bottom w:val="single" w:sz="4" w:space="0" w:color="auto"/>
              <w:right w:val="single" w:sz="4" w:space="0" w:color="auto"/>
            </w:tcBorders>
            <w:shd w:val="clear" w:color="auto" w:fill="auto"/>
            <w:noWrap/>
            <w:vAlign w:val="center"/>
            <w:hideMark/>
          </w:tcPr>
          <w:p w14:paraId="4652D96B" w14:textId="2F2814C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17,861,043,986</w:t>
            </w:r>
          </w:p>
        </w:tc>
        <w:tc>
          <w:tcPr>
            <w:tcW w:w="2194" w:type="dxa"/>
            <w:tcBorders>
              <w:top w:val="nil"/>
              <w:left w:val="nil"/>
              <w:bottom w:val="single" w:sz="4" w:space="0" w:color="auto"/>
              <w:right w:val="single" w:sz="4" w:space="0" w:color="auto"/>
            </w:tcBorders>
            <w:shd w:val="clear" w:color="auto" w:fill="auto"/>
            <w:noWrap/>
            <w:vAlign w:val="center"/>
            <w:hideMark/>
          </w:tcPr>
          <w:p w14:paraId="736BA62D" w14:textId="5487A5DD"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244,113,427,371</w:t>
            </w:r>
          </w:p>
        </w:tc>
        <w:tc>
          <w:tcPr>
            <w:tcW w:w="1371" w:type="dxa"/>
            <w:tcBorders>
              <w:top w:val="nil"/>
              <w:left w:val="nil"/>
              <w:bottom w:val="single" w:sz="4" w:space="0" w:color="auto"/>
              <w:right w:val="single" w:sz="4" w:space="0" w:color="auto"/>
            </w:tcBorders>
            <w:shd w:val="clear" w:color="auto" w:fill="auto"/>
            <w:noWrap/>
            <w:vAlign w:val="center"/>
            <w:hideMark/>
          </w:tcPr>
          <w:p w14:paraId="03D2F10E"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0.073166987</w:t>
            </w:r>
          </w:p>
        </w:tc>
      </w:tr>
      <w:tr w:rsidR="00EE5301" w:rsidRPr="00F751F3" w14:paraId="6B39F11C"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E0EB2B5"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56</w:t>
            </w:r>
          </w:p>
        </w:tc>
        <w:tc>
          <w:tcPr>
            <w:tcW w:w="1309" w:type="dxa"/>
            <w:vMerge/>
            <w:tcBorders>
              <w:top w:val="nil"/>
              <w:left w:val="single" w:sz="4" w:space="0" w:color="auto"/>
              <w:bottom w:val="single" w:sz="4" w:space="0" w:color="000000"/>
              <w:right w:val="single" w:sz="4" w:space="0" w:color="auto"/>
            </w:tcBorders>
            <w:vAlign w:val="center"/>
            <w:hideMark/>
          </w:tcPr>
          <w:p w14:paraId="04EAA7F1"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39398864"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2020</w:t>
            </w:r>
          </w:p>
        </w:tc>
        <w:tc>
          <w:tcPr>
            <w:tcW w:w="2049" w:type="dxa"/>
            <w:tcBorders>
              <w:top w:val="nil"/>
              <w:left w:val="nil"/>
              <w:bottom w:val="single" w:sz="4" w:space="0" w:color="auto"/>
              <w:right w:val="single" w:sz="4" w:space="0" w:color="auto"/>
            </w:tcBorders>
            <w:shd w:val="clear" w:color="auto" w:fill="auto"/>
            <w:noWrap/>
            <w:vAlign w:val="center"/>
            <w:hideMark/>
          </w:tcPr>
          <w:p w14:paraId="6F3234E0" w14:textId="6E394786"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63,890,153,634</w:t>
            </w:r>
          </w:p>
        </w:tc>
        <w:tc>
          <w:tcPr>
            <w:tcW w:w="2194" w:type="dxa"/>
            <w:tcBorders>
              <w:top w:val="nil"/>
              <w:left w:val="nil"/>
              <w:bottom w:val="single" w:sz="4" w:space="0" w:color="auto"/>
              <w:right w:val="single" w:sz="4" w:space="0" w:color="auto"/>
            </w:tcBorders>
            <w:shd w:val="clear" w:color="auto" w:fill="auto"/>
            <w:noWrap/>
            <w:vAlign w:val="center"/>
            <w:hideMark/>
          </w:tcPr>
          <w:p w14:paraId="74235954" w14:textId="2B248325"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55,420,022,905</w:t>
            </w:r>
          </w:p>
        </w:tc>
        <w:tc>
          <w:tcPr>
            <w:tcW w:w="1371" w:type="dxa"/>
            <w:tcBorders>
              <w:top w:val="nil"/>
              <w:left w:val="nil"/>
              <w:bottom w:val="single" w:sz="4" w:space="0" w:color="auto"/>
              <w:right w:val="single" w:sz="4" w:space="0" w:color="auto"/>
            </w:tcBorders>
            <w:shd w:val="clear" w:color="auto" w:fill="auto"/>
            <w:noWrap/>
            <w:vAlign w:val="center"/>
            <w:hideMark/>
          </w:tcPr>
          <w:p w14:paraId="0B26D159"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1.152835208</w:t>
            </w:r>
          </w:p>
        </w:tc>
      </w:tr>
      <w:tr w:rsidR="00EE5301" w:rsidRPr="00F751F3" w14:paraId="5F807D0B" w14:textId="77777777" w:rsidTr="00EE5301">
        <w:trPr>
          <w:trHeight w:val="155"/>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8E3BEB4"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57</w:t>
            </w:r>
          </w:p>
        </w:tc>
        <w:tc>
          <w:tcPr>
            <w:tcW w:w="1309" w:type="dxa"/>
            <w:vMerge/>
            <w:tcBorders>
              <w:top w:val="nil"/>
              <w:left w:val="single" w:sz="4" w:space="0" w:color="auto"/>
              <w:bottom w:val="single" w:sz="4" w:space="0" w:color="000000"/>
              <w:right w:val="single" w:sz="4" w:space="0" w:color="auto"/>
            </w:tcBorders>
            <w:vAlign w:val="center"/>
            <w:hideMark/>
          </w:tcPr>
          <w:p w14:paraId="4417B8DC" w14:textId="77777777" w:rsidR="00EE5301" w:rsidRPr="00F751F3" w:rsidRDefault="00EE5301" w:rsidP="00EE5301">
            <w:pPr>
              <w:spacing w:after="0" w:line="360" w:lineRule="auto"/>
              <w:jc w:val="center"/>
              <w:rPr>
                <w:rFonts w:ascii="Times New Roman" w:eastAsia="Times New Roman" w:hAnsi="Times New Roman" w:cs="Times New Roman"/>
                <w:kern w:val="0"/>
                <w:sz w:val="24"/>
                <w:szCs w:val="24"/>
                <w14:ligatures w14:val="none"/>
              </w:rPr>
            </w:pPr>
          </w:p>
        </w:tc>
        <w:tc>
          <w:tcPr>
            <w:tcW w:w="779" w:type="dxa"/>
            <w:tcBorders>
              <w:top w:val="nil"/>
              <w:left w:val="nil"/>
              <w:bottom w:val="single" w:sz="4" w:space="0" w:color="auto"/>
              <w:right w:val="single" w:sz="4" w:space="0" w:color="auto"/>
            </w:tcBorders>
            <w:shd w:val="clear" w:color="auto" w:fill="auto"/>
            <w:noWrap/>
            <w:vAlign w:val="center"/>
            <w:hideMark/>
          </w:tcPr>
          <w:p w14:paraId="5D1BB5F9"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2021</w:t>
            </w:r>
          </w:p>
        </w:tc>
        <w:tc>
          <w:tcPr>
            <w:tcW w:w="2049" w:type="dxa"/>
            <w:tcBorders>
              <w:top w:val="nil"/>
              <w:left w:val="nil"/>
              <w:bottom w:val="single" w:sz="4" w:space="0" w:color="auto"/>
              <w:right w:val="single" w:sz="4" w:space="0" w:color="auto"/>
            </w:tcBorders>
            <w:shd w:val="clear" w:color="auto" w:fill="auto"/>
            <w:noWrap/>
            <w:vAlign w:val="center"/>
            <w:hideMark/>
          </w:tcPr>
          <w:p w14:paraId="0B20FA6F" w14:textId="3B741B5B"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70,665,110,486</w:t>
            </w:r>
          </w:p>
        </w:tc>
        <w:tc>
          <w:tcPr>
            <w:tcW w:w="2194" w:type="dxa"/>
            <w:tcBorders>
              <w:top w:val="nil"/>
              <w:left w:val="nil"/>
              <w:bottom w:val="single" w:sz="4" w:space="0" w:color="auto"/>
              <w:right w:val="single" w:sz="4" w:space="0" w:color="auto"/>
            </w:tcBorders>
            <w:shd w:val="clear" w:color="auto" w:fill="auto"/>
            <w:noWrap/>
            <w:vAlign w:val="center"/>
            <w:hideMark/>
          </w:tcPr>
          <w:p w14:paraId="0B343A29" w14:textId="6E821A63"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113,118,604,985</w:t>
            </w:r>
          </w:p>
        </w:tc>
        <w:tc>
          <w:tcPr>
            <w:tcW w:w="1371" w:type="dxa"/>
            <w:tcBorders>
              <w:top w:val="nil"/>
              <w:left w:val="nil"/>
              <w:bottom w:val="single" w:sz="4" w:space="0" w:color="auto"/>
              <w:right w:val="single" w:sz="4" w:space="0" w:color="auto"/>
            </w:tcBorders>
            <w:shd w:val="clear" w:color="auto" w:fill="auto"/>
            <w:noWrap/>
            <w:vAlign w:val="center"/>
            <w:hideMark/>
          </w:tcPr>
          <w:p w14:paraId="6DA7F575" w14:textId="77777777" w:rsidR="00EE5301" w:rsidRPr="00F751F3" w:rsidRDefault="00EE5301" w:rsidP="00EE530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0.624699275</w:t>
            </w:r>
          </w:p>
        </w:tc>
      </w:tr>
    </w:tbl>
    <w:p w14:paraId="1B6C6488" w14:textId="7B4D982A" w:rsidR="00C51324" w:rsidRPr="00F751F3" w:rsidRDefault="00C51324" w:rsidP="00F751F3">
      <w:pPr>
        <w:spacing w:line="360" w:lineRule="auto"/>
        <w:rPr>
          <w:rFonts w:ascii="Times New Roman" w:hAnsi="Times New Roman" w:cs="Times New Roman"/>
          <w:b/>
          <w:bCs/>
          <w:sz w:val="24"/>
          <w:szCs w:val="24"/>
        </w:rPr>
      </w:pPr>
    </w:p>
    <w:p w14:paraId="0FAE5513" w14:textId="34EE7964" w:rsidR="00E638FE" w:rsidRPr="00F751F3" w:rsidRDefault="004B65E0" w:rsidP="00F751F3">
      <w:pPr>
        <w:spacing w:line="360" w:lineRule="auto"/>
        <w:rPr>
          <w:rFonts w:ascii="Times New Roman" w:hAnsi="Times New Roman" w:cs="Times New Roman"/>
          <w:b/>
          <w:bCs/>
          <w:sz w:val="24"/>
          <w:szCs w:val="24"/>
        </w:rPr>
      </w:pPr>
      <w:bookmarkStart w:id="45" w:name="_Hlk192423829"/>
      <w:r w:rsidRPr="00F751F3">
        <w:rPr>
          <w:rFonts w:ascii="Times New Roman" w:hAnsi="Times New Roman" w:cs="Times New Roman"/>
          <w:b/>
          <w:bCs/>
          <w:sz w:val="24"/>
          <w:szCs w:val="24"/>
        </w:rPr>
        <w:t xml:space="preserve">Lampiran 3 : </w:t>
      </w:r>
      <w:r w:rsidR="00E638FE" w:rsidRPr="00F751F3">
        <w:rPr>
          <w:rFonts w:ascii="Times New Roman" w:hAnsi="Times New Roman" w:cs="Times New Roman"/>
          <w:b/>
          <w:bCs/>
          <w:sz w:val="24"/>
          <w:szCs w:val="24"/>
        </w:rPr>
        <w:t>Hasil Tabulasi Profitabilitas (X1)</w:t>
      </w:r>
    </w:p>
    <w:tbl>
      <w:tblPr>
        <w:tblW w:w="8102" w:type="dxa"/>
        <w:tblLook w:val="04A0" w:firstRow="1" w:lastRow="0" w:firstColumn="1" w:lastColumn="0" w:noHBand="0" w:noVBand="1"/>
      </w:tblPr>
      <w:tblGrid>
        <w:gridCol w:w="551"/>
        <w:gridCol w:w="1430"/>
        <w:gridCol w:w="897"/>
        <w:gridCol w:w="1976"/>
        <w:gridCol w:w="2086"/>
        <w:gridCol w:w="1162"/>
      </w:tblGrid>
      <w:tr w:rsidR="00F751F3" w:rsidRPr="00F751F3" w14:paraId="0C8DEFED" w14:textId="77777777" w:rsidTr="009D7E51">
        <w:trPr>
          <w:trHeight w:val="313"/>
        </w:trPr>
        <w:tc>
          <w:tcPr>
            <w:tcW w:w="810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45"/>
          <w:p w14:paraId="7A7F9BEE" w14:textId="77777777" w:rsidR="006706B0" w:rsidRPr="00F751F3" w:rsidRDefault="006706B0"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Profitabilitas (X1)</w:t>
            </w:r>
          </w:p>
        </w:tc>
      </w:tr>
      <w:tr w:rsidR="00802BE0" w:rsidRPr="00F751F3" w14:paraId="1F794A9E" w14:textId="77777777" w:rsidTr="009D7E51">
        <w:trPr>
          <w:trHeight w:val="30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C3A1151" w14:textId="77777777" w:rsidR="006706B0" w:rsidRPr="00F751F3" w:rsidRDefault="006706B0"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No</w:t>
            </w:r>
          </w:p>
        </w:tc>
        <w:tc>
          <w:tcPr>
            <w:tcW w:w="1430" w:type="dxa"/>
            <w:tcBorders>
              <w:top w:val="nil"/>
              <w:left w:val="nil"/>
              <w:bottom w:val="single" w:sz="4" w:space="0" w:color="auto"/>
              <w:right w:val="single" w:sz="4" w:space="0" w:color="auto"/>
            </w:tcBorders>
            <w:shd w:val="clear" w:color="auto" w:fill="auto"/>
            <w:noWrap/>
            <w:vAlign w:val="center"/>
            <w:hideMark/>
          </w:tcPr>
          <w:p w14:paraId="1AB72F70" w14:textId="103B34D7" w:rsidR="006706B0" w:rsidRPr="00F751F3" w:rsidRDefault="006706B0"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Perusahaan</w:t>
            </w:r>
          </w:p>
        </w:tc>
        <w:tc>
          <w:tcPr>
            <w:tcW w:w="897" w:type="dxa"/>
            <w:tcBorders>
              <w:top w:val="nil"/>
              <w:left w:val="nil"/>
              <w:bottom w:val="single" w:sz="4" w:space="0" w:color="auto"/>
              <w:right w:val="single" w:sz="4" w:space="0" w:color="auto"/>
            </w:tcBorders>
            <w:shd w:val="clear" w:color="auto" w:fill="auto"/>
            <w:noWrap/>
            <w:vAlign w:val="center"/>
            <w:hideMark/>
          </w:tcPr>
          <w:p w14:paraId="00A39B75" w14:textId="77777777" w:rsidR="006706B0" w:rsidRPr="00F751F3" w:rsidRDefault="006706B0"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Tahun</w:t>
            </w:r>
          </w:p>
        </w:tc>
        <w:tc>
          <w:tcPr>
            <w:tcW w:w="1976" w:type="dxa"/>
            <w:tcBorders>
              <w:top w:val="nil"/>
              <w:left w:val="nil"/>
              <w:bottom w:val="single" w:sz="4" w:space="0" w:color="auto"/>
              <w:right w:val="single" w:sz="4" w:space="0" w:color="auto"/>
            </w:tcBorders>
            <w:shd w:val="clear" w:color="auto" w:fill="auto"/>
            <w:noWrap/>
            <w:vAlign w:val="center"/>
            <w:hideMark/>
          </w:tcPr>
          <w:p w14:paraId="1F8F7AB9" w14:textId="64C91DB7" w:rsidR="006706B0" w:rsidRPr="00F751F3" w:rsidRDefault="006706B0" w:rsidP="00802BE0">
            <w:pPr>
              <w:spacing w:after="0" w:line="360" w:lineRule="auto"/>
              <w:jc w:val="center"/>
              <w:rPr>
                <w:rFonts w:ascii="Times New Roman" w:eastAsia="Times New Roman" w:hAnsi="Times New Roman" w:cs="Times New Roman"/>
                <w:b/>
                <w:bCs/>
                <w:kern w:val="0"/>
                <w14:ligatures w14:val="none"/>
              </w:rPr>
            </w:pPr>
            <w:r w:rsidRPr="00F751F3">
              <w:rPr>
                <w:rFonts w:ascii="Times New Roman" w:eastAsia="Times New Roman" w:hAnsi="Times New Roman" w:cs="Times New Roman"/>
                <w:b/>
                <w:bCs/>
                <w:kern w:val="0"/>
                <w14:ligatures w14:val="none"/>
              </w:rPr>
              <w:t>Laba Setelah Pajak</w:t>
            </w:r>
          </w:p>
        </w:tc>
        <w:tc>
          <w:tcPr>
            <w:tcW w:w="2086" w:type="dxa"/>
            <w:tcBorders>
              <w:top w:val="nil"/>
              <w:left w:val="nil"/>
              <w:bottom w:val="single" w:sz="4" w:space="0" w:color="auto"/>
              <w:right w:val="single" w:sz="4" w:space="0" w:color="auto"/>
            </w:tcBorders>
            <w:shd w:val="clear" w:color="auto" w:fill="auto"/>
            <w:noWrap/>
            <w:vAlign w:val="center"/>
            <w:hideMark/>
          </w:tcPr>
          <w:p w14:paraId="5E63CCEB" w14:textId="32D6C9CE" w:rsidR="006706B0" w:rsidRPr="00F751F3" w:rsidRDefault="006706B0"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Total Aset</w:t>
            </w:r>
          </w:p>
        </w:tc>
        <w:tc>
          <w:tcPr>
            <w:tcW w:w="1162" w:type="dxa"/>
            <w:tcBorders>
              <w:top w:val="nil"/>
              <w:left w:val="nil"/>
              <w:bottom w:val="single" w:sz="4" w:space="0" w:color="auto"/>
              <w:right w:val="single" w:sz="4" w:space="0" w:color="auto"/>
            </w:tcBorders>
            <w:shd w:val="clear" w:color="auto" w:fill="auto"/>
            <w:noWrap/>
            <w:vAlign w:val="center"/>
            <w:hideMark/>
          </w:tcPr>
          <w:p w14:paraId="35B9442D" w14:textId="77777777" w:rsidR="006706B0" w:rsidRPr="00F751F3" w:rsidRDefault="006706B0"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ROA</w:t>
            </w:r>
          </w:p>
        </w:tc>
      </w:tr>
      <w:tr w:rsidR="00802BE0" w:rsidRPr="00F751F3" w14:paraId="59A9E1BD"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B3041D4"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5A1EDB"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ADRO</w:t>
            </w:r>
          </w:p>
        </w:tc>
        <w:tc>
          <w:tcPr>
            <w:tcW w:w="897" w:type="dxa"/>
            <w:tcBorders>
              <w:top w:val="nil"/>
              <w:left w:val="nil"/>
              <w:bottom w:val="single" w:sz="4" w:space="0" w:color="auto"/>
              <w:right w:val="single" w:sz="4" w:space="0" w:color="auto"/>
            </w:tcBorders>
            <w:shd w:val="clear" w:color="auto" w:fill="auto"/>
            <w:noWrap/>
            <w:vAlign w:val="center"/>
            <w:hideMark/>
          </w:tcPr>
          <w:p w14:paraId="7D5EA447"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32D12723" w14:textId="6C139F80"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5,800,126,500,000</w:t>
            </w:r>
          </w:p>
        </w:tc>
        <w:tc>
          <w:tcPr>
            <w:tcW w:w="2086" w:type="dxa"/>
            <w:tcBorders>
              <w:top w:val="nil"/>
              <w:left w:val="nil"/>
              <w:bottom w:val="single" w:sz="4" w:space="0" w:color="auto"/>
              <w:right w:val="single" w:sz="4" w:space="0" w:color="auto"/>
            </w:tcBorders>
            <w:shd w:val="clear" w:color="auto" w:fill="auto"/>
            <w:noWrap/>
            <w:vAlign w:val="center"/>
            <w:hideMark/>
          </w:tcPr>
          <w:p w14:paraId="1CD7408F" w14:textId="319A84A0"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103,565,456,750,000</w:t>
            </w:r>
          </w:p>
        </w:tc>
        <w:tc>
          <w:tcPr>
            <w:tcW w:w="1162" w:type="dxa"/>
            <w:tcBorders>
              <w:top w:val="nil"/>
              <w:left w:val="nil"/>
              <w:bottom w:val="single" w:sz="4" w:space="0" w:color="auto"/>
              <w:right w:val="single" w:sz="4" w:space="0" w:color="auto"/>
            </w:tcBorders>
            <w:shd w:val="clear" w:color="auto" w:fill="auto"/>
            <w:noWrap/>
            <w:vAlign w:val="center"/>
            <w:hideMark/>
          </w:tcPr>
          <w:p w14:paraId="08D4756F" w14:textId="77777777"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0.056004</w:t>
            </w:r>
          </w:p>
        </w:tc>
      </w:tr>
      <w:tr w:rsidR="00802BE0" w:rsidRPr="00F751F3" w14:paraId="2898AE12"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545F543"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w:t>
            </w:r>
          </w:p>
        </w:tc>
        <w:tc>
          <w:tcPr>
            <w:tcW w:w="1430" w:type="dxa"/>
            <w:vMerge/>
            <w:tcBorders>
              <w:top w:val="nil"/>
              <w:left w:val="single" w:sz="4" w:space="0" w:color="auto"/>
              <w:bottom w:val="single" w:sz="4" w:space="0" w:color="auto"/>
              <w:right w:val="single" w:sz="4" w:space="0" w:color="auto"/>
            </w:tcBorders>
            <w:vAlign w:val="center"/>
            <w:hideMark/>
          </w:tcPr>
          <w:p w14:paraId="47DEF0DE"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ECB5335"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6943FAEF" w14:textId="715F3841"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2,134,702,383,000</w:t>
            </w:r>
          </w:p>
        </w:tc>
        <w:tc>
          <w:tcPr>
            <w:tcW w:w="2086" w:type="dxa"/>
            <w:tcBorders>
              <w:top w:val="nil"/>
              <w:left w:val="nil"/>
              <w:bottom w:val="single" w:sz="4" w:space="0" w:color="auto"/>
              <w:right w:val="single" w:sz="4" w:space="0" w:color="auto"/>
            </w:tcBorders>
            <w:shd w:val="clear" w:color="auto" w:fill="auto"/>
            <w:noWrap/>
            <w:vAlign w:val="center"/>
            <w:hideMark/>
          </w:tcPr>
          <w:p w14:paraId="6FFE8521" w14:textId="661CD832"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92,717,772,414,000</w:t>
            </w:r>
          </w:p>
        </w:tc>
        <w:tc>
          <w:tcPr>
            <w:tcW w:w="1162" w:type="dxa"/>
            <w:tcBorders>
              <w:top w:val="nil"/>
              <w:left w:val="nil"/>
              <w:bottom w:val="single" w:sz="4" w:space="0" w:color="auto"/>
              <w:right w:val="single" w:sz="4" w:space="0" w:color="auto"/>
            </w:tcBorders>
            <w:shd w:val="clear" w:color="auto" w:fill="auto"/>
            <w:noWrap/>
            <w:vAlign w:val="center"/>
            <w:hideMark/>
          </w:tcPr>
          <w:p w14:paraId="124628D2" w14:textId="77777777"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0.023024</w:t>
            </w:r>
          </w:p>
        </w:tc>
      </w:tr>
      <w:tr w:rsidR="00802BE0" w:rsidRPr="00F751F3" w14:paraId="4B4ED212"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45AC1B5"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w:t>
            </w:r>
          </w:p>
        </w:tc>
        <w:tc>
          <w:tcPr>
            <w:tcW w:w="1430" w:type="dxa"/>
            <w:vMerge/>
            <w:tcBorders>
              <w:top w:val="nil"/>
              <w:left w:val="single" w:sz="4" w:space="0" w:color="auto"/>
              <w:bottom w:val="single" w:sz="4" w:space="0" w:color="auto"/>
              <w:right w:val="single" w:sz="4" w:space="0" w:color="auto"/>
            </w:tcBorders>
            <w:vAlign w:val="center"/>
            <w:hideMark/>
          </w:tcPr>
          <w:p w14:paraId="28C5F613"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D7E0F04"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7812FDAB" w14:textId="1B83CFA7"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13,318,130,364,000</w:t>
            </w:r>
          </w:p>
        </w:tc>
        <w:tc>
          <w:tcPr>
            <w:tcW w:w="2086" w:type="dxa"/>
            <w:tcBorders>
              <w:top w:val="nil"/>
              <w:left w:val="nil"/>
              <w:bottom w:val="single" w:sz="4" w:space="0" w:color="auto"/>
              <w:right w:val="single" w:sz="4" w:space="0" w:color="auto"/>
            </w:tcBorders>
            <w:shd w:val="clear" w:color="auto" w:fill="auto"/>
            <w:noWrap/>
            <w:vAlign w:val="center"/>
            <w:hideMark/>
          </w:tcPr>
          <w:p w14:paraId="0B9A7492" w14:textId="6D996BC4"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108,242,815,912,000</w:t>
            </w:r>
          </w:p>
        </w:tc>
        <w:tc>
          <w:tcPr>
            <w:tcW w:w="1162" w:type="dxa"/>
            <w:tcBorders>
              <w:top w:val="nil"/>
              <w:left w:val="nil"/>
              <w:bottom w:val="single" w:sz="4" w:space="0" w:color="auto"/>
              <w:right w:val="single" w:sz="4" w:space="0" w:color="auto"/>
            </w:tcBorders>
            <w:shd w:val="clear" w:color="auto" w:fill="auto"/>
            <w:noWrap/>
            <w:vAlign w:val="center"/>
            <w:hideMark/>
          </w:tcPr>
          <w:p w14:paraId="3F76CACC" w14:textId="77777777"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0.123039</w:t>
            </w:r>
          </w:p>
        </w:tc>
      </w:tr>
      <w:tr w:rsidR="00802BE0" w:rsidRPr="00F751F3" w14:paraId="5DD3361C"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DDCDD7"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2E67A7"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ANTM</w:t>
            </w:r>
          </w:p>
        </w:tc>
        <w:tc>
          <w:tcPr>
            <w:tcW w:w="897" w:type="dxa"/>
            <w:tcBorders>
              <w:top w:val="nil"/>
              <w:left w:val="nil"/>
              <w:bottom w:val="single" w:sz="4" w:space="0" w:color="auto"/>
              <w:right w:val="single" w:sz="4" w:space="0" w:color="auto"/>
            </w:tcBorders>
            <w:shd w:val="clear" w:color="auto" w:fill="auto"/>
            <w:noWrap/>
            <w:vAlign w:val="center"/>
            <w:hideMark/>
          </w:tcPr>
          <w:p w14:paraId="384B5480"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3CF57C61" w14:textId="6693D59E"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193,851,147,000</w:t>
            </w:r>
          </w:p>
        </w:tc>
        <w:tc>
          <w:tcPr>
            <w:tcW w:w="2086" w:type="dxa"/>
            <w:tcBorders>
              <w:top w:val="nil"/>
              <w:left w:val="nil"/>
              <w:bottom w:val="single" w:sz="4" w:space="0" w:color="auto"/>
              <w:right w:val="single" w:sz="4" w:space="0" w:color="auto"/>
            </w:tcBorders>
            <w:shd w:val="clear" w:color="auto" w:fill="auto"/>
            <w:noWrap/>
            <w:vAlign w:val="center"/>
            <w:hideMark/>
          </w:tcPr>
          <w:p w14:paraId="30B172D3" w14:textId="7F6CFEA9"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30,194,907,730,000</w:t>
            </w:r>
          </w:p>
        </w:tc>
        <w:tc>
          <w:tcPr>
            <w:tcW w:w="1162" w:type="dxa"/>
            <w:tcBorders>
              <w:top w:val="nil"/>
              <w:left w:val="nil"/>
              <w:bottom w:val="single" w:sz="4" w:space="0" w:color="auto"/>
              <w:right w:val="single" w:sz="4" w:space="0" w:color="auto"/>
            </w:tcBorders>
            <w:shd w:val="clear" w:color="auto" w:fill="auto"/>
            <w:noWrap/>
            <w:vAlign w:val="center"/>
            <w:hideMark/>
          </w:tcPr>
          <w:p w14:paraId="228EDD79" w14:textId="77777777"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0.00642</w:t>
            </w:r>
          </w:p>
        </w:tc>
      </w:tr>
      <w:tr w:rsidR="00802BE0" w:rsidRPr="00F751F3" w14:paraId="46C5CB1B"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ACFB122"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w:t>
            </w:r>
          </w:p>
        </w:tc>
        <w:tc>
          <w:tcPr>
            <w:tcW w:w="1430" w:type="dxa"/>
            <w:vMerge/>
            <w:tcBorders>
              <w:top w:val="nil"/>
              <w:left w:val="single" w:sz="4" w:space="0" w:color="auto"/>
              <w:bottom w:val="single" w:sz="4" w:space="0" w:color="auto"/>
              <w:right w:val="single" w:sz="4" w:space="0" w:color="auto"/>
            </w:tcBorders>
            <w:vAlign w:val="center"/>
            <w:hideMark/>
          </w:tcPr>
          <w:p w14:paraId="5CCB1A79"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6C38BD7"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46D8A8EC" w14:textId="2F0DEDCF"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1,149,352,803,000</w:t>
            </w:r>
          </w:p>
        </w:tc>
        <w:tc>
          <w:tcPr>
            <w:tcW w:w="2086" w:type="dxa"/>
            <w:tcBorders>
              <w:top w:val="nil"/>
              <w:left w:val="nil"/>
              <w:bottom w:val="single" w:sz="4" w:space="0" w:color="auto"/>
              <w:right w:val="single" w:sz="4" w:space="0" w:color="auto"/>
            </w:tcBorders>
            <w:shd w:val="clear" w:color="auto" w:fill="auto"/>
            <w:noWrap/>
            <w:vAlign w:val="center"/>
            <w:hideMark/>
          </w:tcPr>
          <w:p w14:paraId="00D53C48" w14:textId="094591B7"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31,729,512,995,000</w:t>
            </w:r>
          </w:p>
        </w:tc>
        <w:tc>
          <w:tcPr>
            <w:tcW w:w="1162" w:type="dxa"/>
            <w:tcBorders>
              <w:top w:val="nil"/>
              <w:left w:val="nil"/>
              <w:bottom w:val="single" w:sz="4" w:space="0" w:color="auto"/>
              <w:right w:val="single" w:sz="4" w:space="0" w:color="auto"/>
            </w:tcBorders>
            <w:shd w:val="clear" w:color="auto" w:fill="auto"/>
            <w:noWrap/>
            <w:vAlign w:val="center"/>
            <w:hideMark/>
          </w:tcPr>
          <w:p w14:paraId="0F7641C5" w14:textId="77777777"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0.036223</w:t>
            </w:r>
          </w:p>
        </w:tc>
      </w:tr>
      <w:tr w:rsidR="00802BE0" w:rsidRPr="00F751F3" w14:paraId="491852E2"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D0D940D"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6</w:t>
            </w:r>
          </w:p>
        </w:tc>
        <w:tc>
          <w:tcPr>
            <w:tcW w:w="1430" w:type="dxa"/>
            <w:vMerge/>
            <w:tcBorders>
              <w:top w:val="nil"/>
              <w:left w:val="single" w:sz="4" w:space="0" w:color="auto"/>
              <w:bottom w:val="single" w:sz="4" w:space="0" w:color="auto"/>
              <w:right w:val="single" w:sz="4" w:space="0" w:color="auto"/>
            </w:tcBorders>
            <w:vAlign w:val="center"/>
            <w:hideMark/>
          </w:tcPr>
          <w:p w14:paraId="7CF59295"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405527D"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0B3A8910" w14:textId="3FDF869E"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1,861,743,000,000</w:t>
            </w:r>
          </w:p>
        </w:tc>
        <w:tc>
          <w:tcPr>
            <w:tcW w:w="2086" w:type="dxa"/>
            <w:tcBorders>
              <w:top w:val="nil"/>
              <w:left w:val="nil"/>
              <w:bottom w:val="single" w:sz="4" w:space="0" w:color="auto"/>
              <w:right w:val="single" w:sz="4" w:space="0" w:color="auto"/>
            </w:tcBorders>
            <w:shd w:val="clear" w:color="auto" w:fill="auto"/>
            <w:noWrap/>
            <w:vAlign w:val="center"/>
            <w:hideMark/>
          </w:tcPr>
          <w:p w14:paraId="5FA8E3D5" w14:textId="0785F159"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11,891,562,340,000</w:t>
            </w:r>
          </w:p>
        </w:tc>
        <w:tc>
          <w:tcPr>
            <w:tcW w:w="1162" w:type="dxa"/>
            <w:tcBorders>
              <w:top w:val="nil"/>
              <w:left w:val="nil"/>
              <w:bottom w:val="single" w:sz="4" w:space="0" w:color="auto"/>
              <w:right w:val="single" w:sz="4" w:space="0" w:color="auto"/>
            </w:tcBorders>
            <w:shd w:val="clear" w:color="auto" w:fill="auto"/>
            <w:noWrap/>
            <w:vAlign w:val="center"/>
            <w:hideMark/>
          </w:tcPr>
          <w:p w14:paraId="6D3944FB" w14:textId="77777777"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0.15656</w:t>
            </w:r>
          </w:p>
        </w:tc>
      </w:tr>
      <w:tr w:rsidR="00802BE0" w:rsidRPr="00F751F3" w14:paraId="4226FA59"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5309220"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7</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62B049"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BIPI</w:t>
            </w:r>
          </w:p>
        </w:tc>
        <w:tc>
          <w:tcPr>
            <w:tcW w:w="897" w:type="dxa"/>
            <w:tcBorders>
              <w:top w:val="nil"/>
              <w:left w:val="nil"/>
              <w:bottom w:val="single" w:sz="4" w:space="0" w:color="auto"/>
              <w:right w:val="single" w:sz="4" w:space="0" w:color="auto"/>
            </w:tcBorders>
            <w:shd w:val="clear" w:color="auto" w:fill="auto"/>
            <w:noWrap/>
            <w:vAlign w:val="center"/>
            <w:hideMark/>
          </w:tcPr>
          <w:p w14:paraId="2C11D87B"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43AAB92E" w14:textId="6B1F9418"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280,966,068,950</w:t>
            </w:r>
          </w:p>
        </w:tc>
        <w:tc>
          <w:tcPr>
            <w:tcW w:w="2086" w:type="dxa"/>
            <w:tcBorders>
              <w:top w:val="nil"/>
              <w:left w:val="nil"/>
              <w:bottom w:val="single" w:sz="4" w:space="0" w:color="auto"/>
              <w:right w:val="single" w:sz="4" w:space="0" w:color="auto"/>
            </w:tcBorders>
            <w:shd w:val="clear" w:color="auto" w:fill="auto"/>
            <w:noWrap/>
            <w:vAlign w:val="center"/>
            <w:hideMark/>
          </w:tcPr>
          <w:p w14:paraId="078EF307" w14:textId="3B10C6EF"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17,988,462,690,450</w:t>
            </w:r>
          </w:p>
        </w:tc>
        <w:tc>
          <w:tcPr>
            <w:tcW w:w="1162" w:type="dxa"/>
            <w:tcBorders>
              <w:top w:val="nil"/>
              <w:left w:val="nil"/>
              <w:bottom w:val="single" w:sz="4" w:space="0" w:color="auto"/>
              <w:right w:val="single" w:sz="4" w:space="0" w:color="auto"/>
            </w:tcBorders>
            <w:shd w:val="clear" w:color="auto" w:fill="auto"/>
            <w:noWrap/>
            <w:vAlign w:val="center"/>
            <w:hideMark/>
          </w:tcPr>
          <w:p w14:paraId="120E1ACE" w14:textId="77777777"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0.015619</w:t>
            </w:r>
          </w:p>
        </w:tc>
      </w:tr>
      <w:tr w:rsidR="00802BE0" w:rsidRPr="00F751F3" w14:paraId="4A536132" w14:textId="77777777" w:rsidTr="00D707FA">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C5EF3EF"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8</w:t>
            </w:r>
          </w:p>
        </w:tc>
        <w:tc>
          <w:tcPr>
            <w:tcW w:w="1430" w:type="dxa"/>
            <w:vMerge/>
            <w:tcBorders>
              <w:top w:val="nil"/>
              <w:left w:val="single" w:sz="4" w:space="0" w:color="auto"/>
              <w:bottom w:val="single" w:sz="4" w:space="0" w:color="auto"/>
              <w:right w:val="single" w:sz="4" w:space="0" w:color="auto"/>
            </w:tcBorders>
            <w:vAlign w:val="center"/>
            <w:hideMark/>
          </w:tcPr>
          <w:p w14:paraId="11C0FC3B"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3992632"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155B1FF0" w14:textId="32ED91F9"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295,101,918,786</w:t>
            </w:r>
          </w:p>
        </w:tc>
        <w:tc>
          <w:tcPr>
            <w:tcW w:w="2086" w:type="dxa"/>
            <w:tcBorders>
              <w:top w:val="nil"/>
              <w:left w:val="nil"/>
              <w:bottom w:val="single" w:sz="4" w:space="0" w:color="auto"/>
              <w:right w:val="single" w:sz="4" w:space="0" w:color="auto"/>
            </w:tcBorders>
            <w:shd w:val="clear" w:color="auto" w:fill="auto"/>
            <w:noWrap/>
            <w:vAlign w:val="center"/>
            <w:hideMark/>
          </w:tcPr>
          <w:p w14:paraId="63E4F082" w14:textId="7B2D524A"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19,522,406,367,978</w:t>
            </w:r>
          </w:p>
        </w:tc>
        <w:tc>
          <w:tcPr>
            <w:tcW w:w="1162" w:type="dxa"/>
            <w:tcBorders>
              <w:top w:val="nil"/>
              <w:left w:val="nil"/>
              <w:bottom w:val="single" w:sz="4" w:space="0" w:color="auto"/>
              <w:right w:val="single" w:sz="4" w:space="0" w:color="auto"/>
            </w:tcBorders>
            <w:shd w:val="clear" w:color="auto" w:fill="auto"/>
            <w:noWrap/>
            <w:vAlign w:val="center"/>
            <w:hideMark/>
          </w:tcPr>
          <w:p w14:paraId="60EB9F83" w14:textId="77777777"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0.015116</w:t>
            </w:r>
          </w:p>
        </w:tc>
      </w:tr>
      <w:tr w:rsidR="00802BE0" w:rsidRPr="00F751F3" w14:paraId="0B12821F" w14:textId="77777777" w:rsidTr="00D707FA">
        <w:trPr>
          <w:trHeight w:val="313"/>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4979F"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9</w:t>
            </w:r>
          </w:p>
        </w:tc>
        <w:tc>
          <w:tcPr>
            <w:tcW w:w="1430" w:type="dxa"/>
            <w:vMerge/>
            <w:tcBorders>
              <w:top w:val="single" w:sz="4" w:space="0" w:color="auto"/>
              <w:left w:val="single" w:sz="4" w:space="0" w:color="auto"/>
              <w:bottom w:val="single" w:sz="4" w:space="0" w:color="auto"/>
              <w:right w:val="single" w:sz="4" w:space="0" w:color="auto"/>
            </w:tcBorders>
            <w:vAlign w:val="center"/>
            <w:hideMark/>
          </w:tcPr>
          <w:p w14:paraId="3FF9B482"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698EC1E8" w14:textId="77777777" w:rsidR="006706B0" w:rsidRPr="00F751F3" w:rsidRDefault="006706B0"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14:paraId="24B1C397" w14:textId="61BB6AE8"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204,174,951,398</w:t>
            </w:r>
          </w:p>
        </w:tc>
        <w:tc>
          <w:tcPr>
            <w:tcW w:w="2086" w:type="dxa"/>
            <w:tcBorders>
              <w:top w:val="single" w:sz="4" w:space="0" w:color="auto"/>
              <w:left w:val="nil"/>
              <w:bottom w:val="single" w:sz="4" w:space="0" w:color="auto"/>
              <w:right w:val="single" w:sz="4" w:space="0" w:color="auto"/>
            </w:tcBorders>
            <w:shd w:val="clear" w:color="auto" w:fill="auto"/>
            <w:noWrap/>
            <w:vAlign w:val="center"/>
            <w:hideMark/>
          </w:tcPr>
          <w:p w14:paraId="52A93752" w14:textId="3D062DC0"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13,603,880,468,915</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40BC18DC" w14:textId="77777777" w:rsidR="006706B0" w:rsidRPr="00F751F3" w:rsidRDefault="006706B0"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0.015009</w:t>
            </w:r>
          </w:p>
        </w:tc>
      </w:tr>
      <w:tr w:rsidR="009D7E51" w:rsidRPr="00F751F3" w14:paraId="13DA50E3" w14:textId="77777777" w:rsidTr="00D707FA">
        <w:trPr>
          <w:trHeight w:val="313"/>
        </w:trPr>
        <w:tc>
          <w:tcPr>
            <w:tcW w:w="551" w:type="dxa"/>
            <w:tcBorders>
              <w:top w:val="single" w:sz="4" w:space="0" w:color="auto"/>
            </w:tcBorders>
            <w:shd w:val="clear" w:color="auto" w:fill="auto"/>
            <w:noWrap/>
            <w:vAlign w:val="center"/>
          </w:tcPr>
          <w:p w14:paraId="3E3DBC9A" w14:textId="77777777" w:rsidR="009D7E51" w:rsidRPr="00F751F3" w:rsidRDefault="009D7E51" w:rsidP="00802BE0">
            <w:pPr>
              <w:spacing w:after="0" w:line="360" w:lineRule="auto"/>
              <w:jc w:val="center"/>
              <w:rPr>
                <w:rFonts w:ascii="Times New Roman" w:eastAsia="Times New Roman" w:hAnsi="Times New Roman" w:cs="Times New Roman"/>
                <w:kern w:val="0"/>
                <w:sz w:val="24"/>
                <w:szCs w:val="24"/>
                <w14:ligatures w14:val="none"/>
              </w:rPr>
            </w:pPr>
          </w:p>
        </w:tc>
        <w:tc>
          <w:tcPr>
            <w:tcW w:w="1430" w:type="dxa"/>
            <w:tcBorders>
              <w:top w:val="single" w:sz="4" w:space="0" w:color="auto"/>
            </w:tcBorders>
            <w:shd w:val="clear" w:color="auto" w:fill="auto"/>
            <w:noWrap/>
            <w:vAlign w:val="center"/>
          </w:tcPr>
          <w:p w14:paraId="6179410B" w14:textId="77777777" w:rsidR="009D7E51" w:rsidRPr="00F751F3" w:rsidRDefault="009D7E51"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single" w:sz="4" w:space="0" w:color="auto"/>
            </w:tcBorders>
            <w:shd w:val="clear" w:color="auto" w:fill="auto"/>
            <w:noWrap/>
            <w:vAlign w:val="center"/>
          </w:tcPr>
          <w:p w14:paraId="03C11D24" w14:textId="77777777" w:rsidR="009D7E51" w:rsidRPr="00F751F3" w:rsidRDefault="009D7E51" w:rsidP="00802BE0">
            <w:pPr>
              <w:spacing w:after="0" w:line="360" w:lineRule="auto"/>
              <w:jc w:val="center"/>
              <w:rPr>
                <w:rFonts w:ascii="Times New Roman" w:eastAsia="Times New Roman" w:hAnsi="Times New Roman" w:cs="Times New Roman"/>
                <w:kern w:val="0"/>
                <w:sz w:val="24"/>
                <w:szCs w:val="24"/>
                <w14:ligatures w14:val="none"/>
              </w:rPr>
            </w:pPr>
          </w:p>
        </w:tc>
        <w:tc>
          <w:tcPr>
            <w:tcW w:w="1976" w:type="dxa"/>
            <w:tcBorders>
              <w:top w:val="single" w:sz="4" w:space="0" w:color="auto"/>
            </w:tcBorders>
            <w:shd w:val="clear" w:color="auto" w:fill="auto"/>
            <w:noWrap/>
            <w:vAlign w:val="center"/>
          </w:tcPr>
          <w:p w14:paraId="22878EE6" w14:textId="77777777" w:rsidR="009D7E51" w:rsidRPr="00F751F3" w:rsidRDefault="009D7E51" w:rsidP="00802BE0">
            <w:pPr>
              <w:spacing w:after="0" w:line="360" w:lineRule="auto"/>
              <w:jc w:val="center"/>
              <w:rPr>
                <w:rFonts w:ascii="Times New Roman" w:eastAsia="Times New Roman" w:hAnsi="Times New Roman" w:cs="Times New Roman"/>
                <w:kern w:val="0"/>
                <w14:ligatures w14:val="none"/>
              </w:rPr>
            </w:pPr>
          </w:p>
        </w:tc>
        <w:tc>
          <w:tcPr>
            <w:tcW w:w="2086" w:type="dxa"/>
            <w:tcBorders>
              <w:top w:val="single" w:sz="4" w:space="0" w:color="auto"/>
            </w:tcBorders>
            <w:shd w:val="clear" w:color="auto" w:fill="auto"/>
            <w:noWrap/>
            <w:vAlign w:val="center"/>
          </w:tcPr>
          <w:p w14:paraId="4581D676" w14:textId="77777777" w:rsidR="009D7E51" w:rsidRPr="00F751F3" w:rsidRDefault="009D7E51" w:rsidP="00802BE0">
            <w:pPr>
              <w:spacing w:after="0" w:line="360" w:lineRule="auto"/>
              <w:jc w:val="center"/>
              <w:rPr>
                <w:rFonts w:ascii="Times New Roman" w:eastAsia="Times New Roman" w:hAnsi="Times New Roman" w:cs="Times New Roman"/>
                <w:kern w:val="0"/>
                <w14:ligatures w14:val="none"/>
              </w:rPr>
            </w:pPr>
          </w:p>
        </w:tc>
        <w:tc>
          <w:tcPr>
            <w:tcW w:w="1162" w:type="dxa"/>
            <w:tcBorders>
              <w:top w:val="single" w:sz="4" w:space="0" w:color="auto"/>
            </w:tcBorders>
            <w:shd w:val="clear" w:color="auto" w:fill="auto"/>
            <w:noWrap/>
            <w:vAlign w:val="center"/>
          </w:tcPr>
          <w:p w14:paraId="210D3C98" w14:textId="77777777" w:rsidR="009D7E51" w:rsidRPr="00F751F3" w:rsidRDefault="009D7E51" w:rsidP="00802BE0">
            <w:pPr>
              <w:spacing w:after="0" w:line="360" w:lineRule="auto"/>
              <w:jc w:val="center"/>
              <w:rPr>
                <w:rFonts w:ascii="Times New Roman" w:eastAsia="Times New Roman" w:hAnsi="Times New Roman" w:cs="Times New Roman"/>
                <w:kern w:val="0"/>
                <w14:ligatures w14:val="none"/>
              </w:rPr>
            </w:pPr>
          </w:p>
        </w:tc>
      </w:tr>
      <w:tr w:rsidR="009D7E51" w:rsidRPr="00F751F3" w14:paraId="2428AB33" w14:textId="77777777" w:rsidTr="00D707FA">
        <w:trPr>
          <w:trHeight w:val="313"/>
        </w:trPr>
        <w:tc>
          <w:tcPr>
            <w:tcW w:w="551" w:type="dxa"/>
            <w:tcBorders>
              <w:left w:val="single" w:sz="4" w:space="0" w:color="auto"/>
              <w:bottom w:val="single" w:sz="4" w:space="0" w:color="auto"/>
              <w:right w:val="single" w:sz="4" w:space="0" w:color="auto"/>
            </w:tcBorders>
            <w:shd w:val="clear" w:color="auto" w:fill="auto"/>
            <w:noWrap/>
            <w:vAlign w:val="center"/>
          </w:tcPr>
          <w:p w14:paraId="0C053E38" w14:textId="204E86BF" w:rsidR="009D7E51" w:rsidRPr="009D7E51" w:rsidRDefault="009D7E51" w:rsidP="009D7E51">
            <w:pPr>
              <w:spacing w:after="0" w:line="360" w:lineRule="auto"/>
              <w:jc w:val="center"/>
              <w:rPr>
                <w:rFonts w:ascii="Times New Roman" w:eastAsia="Times New Roman" w:hAnsi="Times New Roman" w:cs="Times New Roman"/>
                <w:b/>
                <w:bCs/>
                <w:kern w:val="0"/>
                <w:sz w:val="24"/>
                <w:szCs w:val="24"/>
                <w14:ligatures w14:val="none"/>
              </w:rPr>
            </w:pPr>
            <w:r w:rsidRPr="009D7E51">
              <w:rPr>
                <w:rFonts w:ascii="Times New Roman" w:eastAsia="Times New Roman" w:hAnsi="Times New Roman" w:cs="Times New Roman"/>
                <w:b/>
                <w:bCs/>
                <w:kern w:val="0"/>
                <w14:ligatures w14:val="none"/>
              </w:rPr>
              <w:t>No</w:t>
            </w:r>
          </w:p>
        </w:tc>
        <w:tc>
          <w:tcPr>
            <w:tcW w:w="1430" w:type="dxa"/>
            <w:tcBorders>
              <w:left w:val="single" w:sz="4" w:space="0" w:color="auto"/>
              <w:bottom w:val="single" w:sz="4" w:space="0" w:color="000000"/>
              <w:right w:val="single" w:sz="4" w:space="0" w:color="auto"/>
            </w:tcBorders>
            <w:noWrap/>
            <w:vAlign w:val="center"/>
          </w:tcPr>
          <w:p w14:paraId="4030A3AA" w14:textId="7F9415FD" w:rsidR="009D7E51" w:rsidRPr="009D7E51" w:rsidRDefault="009D7E51" w:rsidP="009D7E51">
            <w:pPr>
              <w:spacing w:after="0" w:line="360" w:lineRule="auto"/>
              <w:jc w:val="center"/>
              <w:rPr>
                <w:rFonts w:ascii="Times New Roman" w:eastAsia="Times New Roman" w:hAnsi="Times New Roman" w:cs="Times New Roman"/>
                <w:b/>
                <w:bCs/>
                <w:kern w:val="0"/>
                <w:sz w:val="24"/>
                <w:szCs w:val="24"/>
                <w14:ligatures w14:val="none"/>
              </w:rPr>
            </w:pPr>
            <w:r w:rsidRPr="009D7E51">
              <w:rPr>
                <w:rFonts w:ascii="Times New Roman" w:eastAsia="Times New Roman" w:hAnsi="Times New Roman" w:cs="Times New Roman"/>
                <w:b/>
                <w:bCs/>
                <w:kern w:val="0"/>
                <w:sz w:val="24"/>
                <w:szCs w:val="24"/>
                <w14:ligatures w14:val="none"/>
              </w:rPr>
              <w:t>Perusahaan</w:t>
            </w:r>
          </w:p>
        </w:tc>
        <w:tc>
          <w:tcPr>
            <w:tcW w:w="897" w:type="dxa"/>
            <w:tcBorders>
              <w:left w:val="nil"/>
              <w:bottom w:val="single" w:sz="4" w:space="0" w:color="auto"/>
              <w:right w:val="single" w:sz="4" w:space="0" w:color="auto"/>
            </w:tcBorders>
            <w:shd w:val="clear" w:color="auto" w:fill="auto"/>
            <w:noWrap/>
            <w:vAlign w:val="center"/>
          </w:tcPr>
          <w:p w14:paraId="250388E0" w14:textId="6F1C8B7C" w:rsidR="009D7E51" w:rsidRPr="009D7E51" w:rsidRDefault="009D7E51" w:rsidP="009D7E51">
            <w:pPr>
              <w:spacing w:after="0" w:line="360" w:lineRule="auto"/>
              <w:jc w:val="center"/>
              <w:rPr>
                <w:rFonts w:ascii="Times New Roman" w:eastAsia="Times New Roman" w:hAnsi="Times New Roman" w:cs="Times New Roman"/>
                <w:b/>
                <w:bCs/>
                <w:kern w:val="0"/>
                <w:sz w:val="24"/>
                <w:szCs w:val="24"/>
                <w14:ligatures w14:val="none"/>
              </w:rPr>
            </w:pPr>
            <w:r w:rsidRPr="009D7E51">
              <w:rPr>
                <w:rFonts w:ascii="Times New Roman" w:eastAsia="Times New Roman" w:hAnsi="Times New Roman" w:cs="Times New Roman"/>
                <w:b/>
                <w:bCs/>
                <w:kern w:val="0"/>
                <w14:ligatures w14:val="none"/>
              </w:rPr>
              <w:t>Tahun</w:t>
            </w:r>
          </w:p>
        </w:tc>
        <w:tc>
          <w:tcPr>
            <w:tcW w:w="1976" w:type="dxa"/>
            <w:tcBorders>
              <w:left w:val="nil"/>
              <w:bottom w:val="single" w:sz="4" w:space="0" w:color="auto"/>
              <w:right w:val="single" w:sz="4" w:space="0" w:color="auto"/>
            </w:tcBorders>
            <w:shd w:val="clear" w:color="auto" w:fill="auto"/>
            <w:noWrap/>
            <w:vAlign w:val="center"/>
          </w:tcPr>
          <w:p w14:paraId="13A6C43B" w14:textId="5B57CAC1" w:rsidR="009D7E51" w:rsidRPr="009D7E51" w:rsidRDefault="009D7E51" w:rsidP="009D7E51">
            <w:pPr>
              <w:spacing w:after="0" w:line="360" w:lineRule="auto"/>
              <w:jc w:val="center"/>
              <w:rPr>
                <w:rFonts w:ascii="Times New Roman" w:eastAsia="Times New Roman" w:hAnsi="Times New Roman" w:cs="Times New Roman"/>
                <w:b/>
                <w:bCs/>
                <w:kern w:val="0"/>
                <w14:ligatures w14:val="none"/>
              </w:rPr>
            </w:pPr>
            <w:r w:rsidRPr="009D7E51">
              <w:rPr>
                <w:rFonts w:ascii="Times New Roman" w:eastAsia="Times New Roman" w:hAnsi="Times New Roman" w:cs="Times New Roman"/>
                <w:b/>
                <w:bCs/>
                <w:kern w:val="0"/>
                <w14:ligatures w14:val="none"/>
              </w:rPr>
              <w:t>Laba Setelah Pajak</w:t>
            </w:r>
          </w:p>
        </w:tc>
        <w:tc>
          <w:tcPr>
            <w:tcW w:w="2086" w:type="dxa"/>
            <w:tcBorders>
              <w:left w:val="nil"/>
              <w:bottom w:val="single" w:sz="4" w:space="0" w:color="auto"/>
              <w:right w:val="single" w:sz="4" w:space="0" w:color="auto"/>
            </w:tcBorders>
            <w:shd w:val="clear" w:color="auto" w:fill="auto"/>
            <w:noWrap/>
            <w:vAlign w:val="center"/>
          </w:tcPr>
          <w:p w14:paraId="7FC2D084" w14:textId="4A92507A" w:rsidR="009D7E51" w:rsidRPr="009D7E51" w:rsidRDefault="009D7E51" w:rsidP="009D7E51">
            <w:pPr>
              <w:spacing w:after="0" w:line="360" w:lineRule="auto"/>
              <w:jc w:val="center"/>
              <w:rPr>
                <w:rFonts w:ascii="Times New Roman" w:eastAsia="Times New Roman" w:hAnsi="Times New Roman" w:cs="Times New Roman"/>
                <w:b/>
                <w:bCs/>
                <w:kern w:val="0"/>
                <w14:ligatures w14:val="none"/>
              </w:rPr>
            </w:pPr>
            <w:r w:rsidRPr="009D7E51">
              <w:rPr>
                <w:rFonts w:ascii="Times New Roman" w:eastAsia="Times New Roman" w:hAnsi="Times New Roman" w:cs="Times New Roman"/>
                <w:b/>
                <w:bCs/>
                <w:kern w:val="0"/>
                <w14:ligatures w14:val="none"/>
              </w:rPr>
              <w:t>Total Aset</w:t>
            </w:r>
          </w:p>
        </w:tc>
        <w:tc>
          <w:tcPr>
            <w:tcW w:w="1162" w:type="dxa"/>
            <w:tcBorders>
              <w:left w:val="nil"/>
              <w:bottom w:val="single" w:sz="4" w:space="0" w:color="auto"/>
              <w:right w:val="single" w:sz="4" w:space="0" w:color="auto"/>
            </w:tcBorders>
            <w:shd w:val="clear" w:color="auto" w:fill="auto"/>
            <w:noWrap/>
            <w:vAlign w:val="center"/>
          </w:tcPr>
          <w:p w14:paraId="6FC643EC" w14:textId="610B74A6" w:rsidR="009D7E51" w:rsidRPr="009D7E51" w:rsidRDefault="009D7E51" w:rsidP="009D7E51">
            <w:pPr>
              <w:spacing w:after="0" w:line="360" w:lineRule="auto"/>
              <w:jc w:val="center"/>
              <w:rPr>
                <w:rFonts w:ascii="Times New Roman" w:eastAsia="Times New Roman" w:hAnsi="Times New Roman" w:cs="Times New Roman"/>
                <w:b/>
                <w:bCs/>
                <w:kern w:val="0"/>
                <w14:ligatures w14:val="none"/>
              </w:rPr>
            </w:pPr>
            <w:r w:rsidRPr="009D7E51">
              <w:rPr>
                <w:rFonts w:ascii="Times New Roman" w:eastAsia="Times New Roman" w:hAnsi="Times New Roman" w:cs="Times New Roman"/>
                <w:b/>
                <w:bCs/>
                <w:kern w:val="0"/>
                <w14:ligatures w14:val="none"/>
              </w:rPr>
              <w:t>ROA</w:t>
            </w:r>
          </w:p>
        </w:tc>
      </w:tr>
      <w:tr w:rsidR="009D7E51" w:rsidRPr="00F751F3" w14:paraId="2F39C13F"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0169CB4"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10</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867D21"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BSSR</w:t>
            </w:r>
          </w:p>
        </w:tc>
        <w:tc>
          <w:tcPr>
            <w:tcW w:w="897" w:type="dxa"/>
            <w:tcBorders>
              <w:top w:val="nil"/>
              <w:left w:val="nil"/>
              <w:bottom w:val="single" w:sz="4" w:space="0" w:color="auto"/>
              <w:right w:val="single" w:sz="4" w:space="0" w:color="auto"/>
            </w:tcBorders>
            <w:shd w:val="clear" w:color="auto" w:fill="auto"/>
            <w:noWrap/>
            <w:vAlign w:val="center"/>
            <w:hideMark/>
          </w:tcPr>
          <w:p w14:paraId="687B4FB9"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5DAE6C42" w14:textId="35053279"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437,206,874,300</w:t>
            </w:r>
          </w:p>
        </w:tc>
        <w:tc>
          <w:tcPr>
            <w:tcW w:w="2086" w:type="dxa"/>
            <w:tcBorders>
              <w:top w:val="nil"/>
              <w:left w:val="nil"/>
              <w:bottom w:val="single" w:sz="4" w:space="0" w:color="auto"/>
              <w:right w:val="single" w:sz="4" w:space="0" w:color="auto"/>
            </w:tcBorders>
            <w:shd w:val="clear" w:color="auto" w:fill="auto"/>
            <w:noWrap/>
            <w:vAlign w:val="center"/>
            <w:hideMark/>
          </w:tcPr>
          <w:p w14:paraId="077C0A14" w14:textId="53B85443"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3,597,262,534,600</w:t>
            </w:r>
          </w:p>
        </w:tc>
        <w:tc>
          <w:tcPr>
            <w:tcW w:w="1162" w:type="dxa"/>
            <w:tcBorders>
              <w:top w:val="nil"/>
              <w:left w:val="nil"/>
              <w:bottom w:val="single" w:sz="4" w:space="0" w:color="auto"/>
              <w:right w:val="single" w:sz="4" w:space="0" w:color="auto"/>
            </w:tcBorders>
            <w:shd w:val="clear" w:color="auto" w:fill="auto"/>
            <w:noWrap/>
            <w:vAlign w:val="center"/>
            <w:hideMark/>
          </w:tcPr>
          <w:p w14:paraId="3C9B5C89"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0.121539</w:t>
            </w:r>
          </w:p>
        </w:tc>
      </w:tr>
      <w:tr w:rsidR="009D7E51" w:rsidRPr="00F751F3" w14:paraId="7C530B17"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5B760AE"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11</w:t>
            </w:r>
          </w:p>
        </w:tc>
        <w:tc>
          <w:tcPr>
            <w:tcW w:w="1430" w:type="dxa"/>
            <w:vMerge/>
            <w:tcBorders>
              <w:top w:val="nil"/>
              <w:left w:val="single" w:sz="4" w:space="0" w:color="auto"/>
              <w:bottom w:val="single" w:sz="4" w:space="0" w:color="auto"/>
              <w:right w:val="single" w:sz="4" w:space="0" w:color="auto"/>
            </w:tcBorders>
            <w:vAlign w:val="center"/>
            <w:hideMark/>
          </w:tcPr>
          <w:p w14:paraId="7704E865"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2546E32"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4C141F3F" w14:textId="59309965"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443,427,767,865</w:t>
            </w:r>
          </w:p>
        </w:tc>
        <w:tc>
          <w:tcPr>
            <w:tcW w:w="2086" w:type="dxa"/>
            <w:tcBorders>
              <w:top w:val="nil"/>
              <w:left w:val="nil"/>
              <w:bottom w:val="single" w:sz="4" w:space="0" w:color="auto"/>
              <w:right w:val="single" w:sz="4" w:space="0" w:color="auto"/>
            </w:tcBorders>
            <w:shd w:val="clear" w:color="auto" w:fill="auto"/>
            <w:noWrap/>
            <w:vAlign w:val="center"/>
            <w:hideMark/>
          </w:tcPr>
          <w:p w14:paraId="3AFF9EBC" w14:textId="2C57CE7E"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3,826,121,605,272</w:t>
            </w:r>
          </w:p>
        </w:tc>
        <w:tc>
          <w:tcPr>
            <w:tcW w:w="1162" w:type="dxa"/>
            <w:tcBorders>
              <w:top w:val="nil"/>
              <w:left w:val="nil"/>
              <w:bottom w:val="single" w:sz="4" w:space="0" w:color="auto"/>
              <w:right w:val="single" w:sz="4" w:space="0" w:color="auto"/>
            </w:tcBorders>
            <w:shd w:val="clear" w:color="auto" w:fill="auto"/>
            <w:noWrap/>
            <w:vAlign w:val="center"/>
            <w:hideMark/>
          </w:tcPr>
          <w:p w14:paraId="7B796CE2"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0.115895</w:t>
            </w:r>
          </w:p>
        </w:tc>
      </w:tr>
      <w:tr w:rsidR="009D7E51" w:rsidRPr="00F751F3" w14:paraId="584B67A0"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8DD6E43"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12</w:t>
            </w:r>
          </w:p>
        </w:tc>
        <w:tc>
          <w:tcPr>
            <w:tcW w:w="1430" w:type="dxa"/>
            <w:vMerge/>
            <w:tcBorders>
              <w:top w:val="nil"/>
              <w:left w:val="single" w:sz="4" w:space="0" w:color="auto"/>
              <w:bottom w:val="single" w:sz="4" w:space="0" w:color="auto"/>
              <w:right w:val="single" w:sz="4" w:space="0" w:color="auto"/>
            </w:tcBorders>
            <w:vAlign w:val="center"/>
            <w:hideMark/>
          </w:tcPr>
          <w:p w14:paraId="01DBD264"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922F5D5"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7D3DCC5C" w14:textId="7DE1EED4"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2,927,073,532,504</w:t>
            </w:r>
          </w:p>
        </w:tc>
        <w:tc>
          <w:tcPr>
            <w:tcW w:w="2086" w:type="dxa"/>
            <w:tcBorders>
              <w:top w:val="nil"/>
              <w:left w:val="nil"/>
              <w:bottom w:val="single" w:sz="4" w:space="0" w:color="auto"/>
              <w:right w:val="single" w:sz="4" w:space="0" w:color="auto"/>
            </w:tcBorders>
            <w:shd w:val="clear" w:color="auto" w:fill="auto"/>
            <w:noWrap/>
            <w:vAlign w:val="center"/>
            <w:hideMark/>
          </w:tcPr>
          <w:p w14:paraId="46D5F06A" w14:textId="558B1B43"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6,210,673,146,062</w:t>
            </w:r>
          </w:p>
        </w:tc>
        <w:tc>
          <w:tcPr>
            <w:tcW w:w="1162" w:type="dxa"/>
            <w:tcBorders>
              <w:top w:val="nil"/>
              <w:left w:val="nil"/>
              <w:bottom w:val="single" w:sz="4" w:space="0" w:color="auto"/>
              <w:right w:val="single" w:sz="4" w:space="0" w:color="auto"/>
            </w:tcBorders>
            <w:shd w:val="clear" w:color="auto" w:fill="auto"/>
            <w:noWrap/>
            <w:vAlign w:val="center"/>
            <w:hideMark/>
          </w:tcPr>
          <w:p w14:paraId="1874EA40"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0.471297</w:t>
            </w:r>
          </w:p>
        </w:tc>
      </w:tr>
      <w:tr w:rsidR="009D7E51" w:rsidRPr="00F751F3" w14:paraId="1B5331D7"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FD33ED0"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13</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1D9BA9"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BYAN</w:t>
            </w:r>
          </w:p>
        </w:tc>
        <w:tc>
          <w:tcPr>
            <w:tcW w:w="897" w:type="dxa"/>
            <w:tcBorders>
              <w:top w:val="nil"/>
              <w:left w:val="nil"/>
              <w:bottom w:val="single" w:sz="4" w:space="0" w:color="auto"/>
              <w:right w:val="single" w:sz="4" w:space="0" w:color="auto"/>
            </w:tcBorders>
            <w:shd w:val="clear" w:color="auto" w:fill="auto"/>
            <w:noWrap/>
            <w:vAlign w:val="center"/>
            <w:hideMark/>
          </w:tcPr>
          <w:p w14:paraId="78E98406"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317ACE05" w14:textId="5A6C5CFE"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3,205,709,410,400</w:t>
            </w:r>
          </w:p>
        </w:tc>
        <w:tc>
          <w:tcPr>
            <w:tcW w:w="2086" w:type="dxa"/>
            <w:tcBorders>
              <w:top w:val="nil"/>
              <w:left w:val="nil"/>
              <w:bottom w:val="single" w:sz="4" w:space="0" w:color="auto"/>
              <w:right w:val="single" w:sz="4" w:space="0" w:color="auto"/>
            </w:tcBorders>
            <w:shd w:val="clear" w:color="auto" w:fill="auto"/>
            <w:noWrap/>
            <w:vAlign w:val="center"/>
            <w:hideMark/>
          </w:tcPr>
          <w:p w14:paraId="4F3E68C3" w14:textId="32209C1C"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18,339,875,765,050</w:t>
            </w:r>
          </w:p>
        </w:tc>
        <w:tc>
          <w:tcPr>
            <w:tcW w:w="1162" w:type="dxa"/>
            <w:tcBorders>
              <w:top w:val="nil"/>
              <w:left w:val="nil"/>
              <w:bottom w:val="single" w:sz="4" w:space="0" w:color="auto"/>
              <w:right w:val="single" w:sz="4" w:space="0" w:color="auto"/>
            </w:tcBorders>
            <w:shd w:val="clear" w:color="auto" w:fill="auto"/>
            <w:noWrap/>
            <w:vAlign w:val="center"/>
            <w:hideMark/>
          </w:tcPr>
          <w:p w14:paraId="2845DD9A"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0.174794</w:t>
            </w:r>
          </w:p>
        </w:tc>
      </w:tr>
      <w:tr w:rsidR="009D7E51" w:rsidRPr="00F751F3" w14:paraId="01211DF9"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1ABD73A"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14</w:t>
            </w:r>
          </w:p>
        </w:tc>
        <w:tc>
          <w:tcPr>
            <w:tcW w:w="1430" w:type="dxa"/>
            <w:vMerge/>
            <w:tcBorders>
              <w:top w:val="nil"/>
              <w:left w:val="single" w:sz="4" w:space="0" w:color="auto"/>
              <w:bottom w:val="single" w:sz="4" w:space="0" w:color="auto"/>
              <w:right w:val="single" w:sz="4" w:space="0" w:color="auto"/>
            </w:tcBorders>
            <w:vAlign w:val="center"/>
            <w:hideMark/>
          </w:tcPr>
          <w:p w14:paraId="186CA8E9"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B98A825"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4A776171" w14:textId="471B674F"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4,776,246,998,643</w:t>
            </w:r>
          </w:p>
        </w:tc>
        <w:tc>
          <w:tcPr>
            <w:tcW w:w="2086" w:type="dxa"/>
            <w:tcBorders>
              <w:top w:val="nil"/>
              <w:left w:val="nil"/>
              <w:bottom w:val="single" w:sz="4" w:space="0" w:color="auto"/>
              <w:right w:val="single" w:sz="4" w:space="0" w:color="auto"/>
            </w:tcBorders>
            <w:shd w:val="clear" w:color="auto" w:fill="auto"/>
            <w:noWrap/>
            <w:vAlign w:val="center"/>
            <w:hideMark/>
          </w:tcPr>
          <w:p w14:paraId="60E20943" w14:textId="07AE18F4"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23,532,984,844,638</w:t>
            </w:r>
          </w:p>
        </w:tc>
        <w:tc>
          <w:tcPr>
            <w:tcW w:w="1162" w:type="dxa"/>
            <w:tcBorders>
              <w:top w:val="nil"/>
              <w:left w:val="nil"/>
              <w:bottom w:val="single" w:sz="4" w:space="0" w:color="auto"/>
              <w:right w:val="single" w:sz="4" w:space="0" w:color="auto"/>
            </w:tcBorders>
            <w:shd w:val="clear" w:color="auto" w:fill="auto"/>
            <w:noWrap/>
            <w:vAlign w:val="center"/>
            <w:hideMark/>
          </w:tcPr>
          <w:p w14:paraId="5A8A27AE"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0.20296</w:t>
            </w:r>
          </w:p>
        </w:tc>
      </w:tr>
      <w:tr w:rsidR="009D7E51" w:rsidRPr="00F751F3" w14:paraId="6A2B1538"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E87922D"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15</w:t>
            </w:r>
          </w:p>
        </w:tc>
        <w:tc>
          <w:tcPr>
            <w:tcW w:w="1430" w:type="dxa"/>
            <w:vMerge/>
            <w:tcBorders>
              <w:top w:val="nil"/>
              <w:left w:val="single" w:sz="4" w:space="0" w:color="auto"/>
              <w:bottom w:val="single" w:sz="4" w:space="0" w:color="auto"/>
              <w:right w:val="single" w:sz="4" w:space="0" w:color="auto"/>
            </w:tcBorders>
            <w:vAlign w:val="center"/>
            <w:hideMark/>
          </w:tcPr>
          <w:p w14:paraId="61FFB571"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9E0A76A"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2A834E8C" w14:textId="42839311"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17,302,501,248,736</w:t>
            </w:r>
          </w:p>
        </w:tc>
        <w:tc>
          <w:tcPr>
            <w:tcW w:w="2086" w:type="dxa"/>
            <w:tcBorders>
              <w:top w:val="nil"/>
              <w:left w:val="nil"/>
              <w:bottom w:val="single" w:sz="4" w:space="0" w:color="auto"/>
              <w:right w:val="single" w:sz="4" w:space="0" w:color="auto"/>
            </w:tcBorders>
            <w:shd w:val="clear" w:color="auto" w:fill="auto"/>
            <w:noWrap/>
            <w:vAlign w:val="center"/>
            <w:hideMark/>
          </w:tcPr>
          <w:p w14:paraId="0A691DD0" w14:textId="3FC1E51A"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34,721,771,828,997</w:t>
            </w:r>
          </w:p>
        </w:tc>
        <w:tc>
          <w:tcPr>
            <w:tcW w:w="1162" w:type="dxa"/>
            <w:tcBorders>
              <w:top w:val="nil"/>
              <w:left w:val="nil"/>
              <w:bottom w:val="single" w:sz="4" w:space="0" w:color="auto"/>
              <w:right w:val="single" w:sz="4" w:space="0" w:color="auto"/>
            </w:tcBorders>
            <w:shd w:val="clear" w:color="auto" w:fill="auto"/>
            <w:noWrap/>
            <w:vAlign w:val="center"/>
            <w:hideMark/>
          </w:tcPr>
          <w:p w14:paraId="7DA97CF1"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0.498318</w:t>
            </w:r>
          </w:p>
        </w:tc>
      </w:tr>
      <w:tr w:rsidR="009D7E51" w:rsidRPr="00F751F3" w14:paraId="40BD8E8E"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1DA064C"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16</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305C3C"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CITA</w:t>
            </w:r>
          </w:p>
        </w:tc>
        <w:tc>
          <w:tcPr>
            <w:tcW w:w="897" w:type="dxa"/>
            <w:tcBorders>
              <w:top w:val="nil"/>
              <w:left w:val="nil"/>
              <w:bottom w:val="single" w:sz="4" w:space="0" w:color="auto"/>
              <w:right w:val="single" w:sz="4" w:space="0" w:color="auto"/>
            </w:tcBorders>
            <w:shd w:val="clear" w:color="auto" w:fill="auto"/>
            <w:noWrap/>
            <w:vAlign w:val="center"/>
            <w:hideMark/>
          </w:tcPr>
          <w:p w14:paraId="7E4F66B3"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4723D970" w14:textId="7F0578F8"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657,788,325,709</w:t>
            </w:r>
          </w:p>
        </w:tc>
        <w:tc>
          <w:tcPr>
            <w:tcW w:w="2086" w:type="dxa"/>
            <w:tcBorders>
              <w:top w:val="nil"/>
              <w:left w:val="nil"/>
              <w:bottom w:val="single" w:sz="4" w:space="0" w:color="auto"/>
              <w:right w:val="single" w:sz="4" w:space="0" w:color="auto"/>
            </w:tcBorders>
            <w:shd w:val="clear" w:color="auto" w:fill="auto"/>
            <w:noWrap/>
            <w:vAlign w:val="center"/>
            <w:hideMark/>
          </w:tcPr>
          <w:p w14:paraId="455973A1" w14:textId="3BAD0C91"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3,861,308,057,131</w:t>
            </w:r>
          </w:p>
        </w:tc>
        <w:tc>
          <w:tcPr>
            <w:tcW w:w="1162" w:type="dxa"/>
            <w:tcBorders>
              <w:top w:val="nil"/>
              <w:left w:val="nil"/>
              <w:bottom w:val="single" w:sz="4" w:space="0" w:color="auto"/>
              <w:right w:val="single" w:sz="4" w:space="0" w:color="auto"/>
            </w:tcBorders>
            <w:shd w:val="clear" w:color="auto" w:fill="auto"/>
            <w:noWrap/>
            <w:vAlign w:val="center"/>
            <w:hideMark/>
          </w:tcPr>
          <w:p w14:paraId="13B5CE71"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0.170354</w:t>
            </w:r>
          </w:p>
        </w:tc>
      </w:tr>
      <w:tr w:rsidR="009D7E51" w:rsidRPr="00F751F3" w14:paraId="382D50E0"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312BEB1"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17</w:t>
            </w:r>
          </w:p>
        </w:tc>
        <w:tc>
          <w:tcPr>
            <w:tcW w:w="1430" w:type="dxa"/>
            <w:vMerge/>
            <w:tcBorders>
              <w:top w:val="nil"/>
              <w:left w:val="single" w:sz="4" w:space="0" w:color="auto"/>
              <w:bottom w:val="single" w:sz="4" w:space="0" w:color="auto"/>
              <w:right w:val="single" w:sz="4" w:space="0" w:color="auto"/>
            </w:tcBorders>
            <w:vAlign w:val="center"/>
            <w:hideMark/>
          </w:tcPr>
          <w:p w14:paraId="412A75BA"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4F329DA"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4F995C66" w14:textId="27D8FB58"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649,938,571,941</w:t>
            </w:r>
          </w:p>
        </w:tc>
        <w:tc>
          <w:tcPr>
            <w:tcW w:w="2086" w:type="dxa"/>
            <w:tcBorders>
              <w:top w:val="nil"/>
              <w:left w:val="nil"/>
              <w:bottom w:val="single" w:sz="4" w:space="0" w:color="auto"/>
              <w:right w:val="single" w:sz="4" w:space="0" w:color="auto"/>
            </w:tcBorders>
            <w:shd w:val="clear" w:color="auto" w:fill="auto"/>
            <w:noWrap/>
            <w:vAlign w:val="center"/>
            <w:hideMark/>
          </w:tcPr>
          <w:p w14:paraId="497A847A" w14:textId="0EF40246"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4,140,022,660,450</w:t>
            </w:r>
          </w:p>
        </w:tc>
        <w:tc>
          <w:tcPr>
            <w:tcW w:w="1162" w:type="dxa"/>
            <w:tcBorders>
              <w:top w:val="nil"/>
              <w:left w:val="nil"/>
              <w:bottom w:val="single" w:sz="4" w:space="0" w:color="auto"/>
              <w:right w:val="single" w:sz="4" w:space="0" w:color="auto"/>
            </w:tcBorders>
            <w:shd w:val="clear" w:color="auto" w:fill="auto"/>
            <w:noWrap/>
            <w:vAlign w:val="center"/>
            <w:hideMark/>
          </w:tcPr>
          <w:p w14:paraId="7C392AD6"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0.156989</w:t>
            </w:r>
          </w:p>
        </w:tc>
      </w:tr>
      <w:tr w:rsidR="009D7E51" w:rsidRPr="00F751F3" w14:paraId="1E368CB9"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D84620A"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18</w:t>
            </w:r>
          </w:p>
        </w:tc>
        <w:tc>
          <w:tcPr>
            <w:tcW w:w="1430" w:type="dxa"/>
            <w:vMerge/>
            <w:tcBorders>
              <w:top w:val="nil"/>
              <w:left w:val="single" w:sz="4" w:space="0" w:color="auto"/>
              <w:bottom w:val="single" w:sz="4" w:space="0" w:color="auto"/>
              <w:right w:val="single" w:sz="4" w:space="0" w:color="auto"/>
            </w:tcBorders>
            <w:vAlign w:val="center"/>
            <w:hideMark/>
          </w:tcPr>
          <w:p w14:paraId="1AB1EA1C"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66EEACC"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5832578B" w14:textId="4561113A"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568,354,232,622</w:t>
            </w:r>
          </w:p>
        </w:tc>
        <w:tc>
          <w:tcPr>
            <w:tcW w:w="2086" w:type="dxa"/>
            <w:tcBorders>
              <w:top w:val="nil"/>
              <w:left w:val="nil"/>
              <w:bottom w:val="single" w:sz="4" w:space="0" w:color="auto"/>
              <w:right w:val="single" w:sz="4" w:space="0" w:color="auto"/>
            </w:tcBorders>
            <w:shd w:val="clear" w:color="auto" w:fill="auto"/>
            <w:noWrap/>
            <w:vAlign w:val="center"/>
            <w:hideMark/>
          </w:tcPr>
          <w:p w14:paraId="1E555B9F" w14:textId="78925CAC"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4,305,752,389,646</w:t>
            </w:r>
          </w:p>
        </w:tc>
        <w:tc>
          <w:tcPr>
            <w:tcW w:w="1162" w:type="dxa"/>
            <w:tcBorders>
              <w:top w:val="nil"/>
              <w:left w:val="nil"/>
              <w:bottom w:val="single" w:sz="4" w:space="0" w:color="auto"/>
              <w:right w:val="single" w:sz="4" w:space="0" w:color="auto"/>
            </w:tcBorders>
            <w:shd w:val="clear" w:color="auto" w:fill="auto"/>
            <w:noWrap/>
            <w:vAlign w:val="center"/>
            <w:hideMark/>
          </w:tcPr>
          <w:p w14:paraId="4BA89A5C"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0.131999</w:t>
            </w:r>
          </w:p>
        </w:tc>
      </w:tr>
      <w:tr w:rsidR="009D7E51" w:rsidRPr="00F751F3" w14:paraId="2297B813"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DC14BC2"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19</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840DF1"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DEWA</w:t>
            </w:r>
          </w:p>
        </w:tc>
        <w:tc>
          <w:tcPr>
            <w:tcW w:w="897" w:type="dxa"/>
            <w:tcBorders>
              <w:top w:val="nil"/>
              <w:left w:val="nil"/>
              <w:bottom w:val="single" w:sz="4" w:space="0" w:color="auto"/>
              <w:right w:val="single" w:sz="4" w:space="0" w:color="auto"/>
            </w:tcBorders>
            <w:shd w:val="clear" w:color="auto" w:fill="auto"/>
            <w:noWrap/>
            <w:vAlign w:val="center"/>
            <w:hideMark/>
          </w:tcPr>
          <w:p w14:paraId="4417C6CB"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5F32377B" w14:textId="15A86500"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54,028,811,900</w:t>
            </w:r>
          </w:p>
        </w:tc>
        <w:tc>
          <w:tcPr>
            <w:tcW w:w="2086" w:type="dxa"/>
            <w:tcBorders>
              <w:top w:val="nil"/>
              <w:left w:val="nil"/>
              <w:bottom w:val="single" w:sz="4" w:space="0" w:color="auto"/>
              <w:right w:val="single" w:sz="4" w:space="0" w:color="auto"/>
            </w:tcBorders>
            <w:shd w:val="clear" w:color="auto" w:fill="auto"/>
            <w:noWrap/>
            <w:vAlign w:val="center"/>
            <w:hideMark/>
          </w:tcPr>
          <w:p w14:paraId="24874C71" w14:textId="7F899453"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7,885,591,866,950</w:t>
            </w:r>
          </w:p>
        </w:tc>
        <w:tc>
          <w:tcPr>
            <w:tcW w:w="1162" w:type="dxa"/>
            <w:tcBorders>
              <w:top w:val="nil"/>
              <w:left w:val="nil"/>
              <w:bottom w:val="single" w:sz="4" w:space="0" w:color="auto"/>
              <w:right w:val="single" w:sz="4" w:space="0" w:color="auto"/>
            </w:tcBorders>
            <w:shd w:val="clear" w:color="auto" w:fill="auto"/>
            <w:noWrap/>
            <w:vAlign w:val="center"/>
            <w:hideMark/>
          </w:tcPr>
          <w:p w14:paraId="758C4DF5"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0.006852</w:t>
            </w:r>
          </w:p>
        </w:tc>
      </w:tr>
      <w:tr w:rsidR="009D7E51" w:rsidRPr="00F751F3" w14:paraId="60AFE9AD"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17D8559"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w:t>
            </w:r>
          </w:p>
        </w:tc>
        <w:tc>
          <w:tcPr>
            <w:tcW w:w="1430" w:type="dxa"/>
            <w:vMerge/>
            <w:tcBorders>
              <w:top w:val="nil"/>
              <w:left w:val="single" w:sz="4" w:space="0" w:color="auto"/>
              <w:bottom w:val="single" w:sz="4" w:space="0" w:color="auto"/>
              <w:right w:val="single" w:sz="4" w:space="0" w:color="auto"/>
            </w:tcBorders>
            <w:vAlign w:val="center"/>
            <w:hideMark/>
          </w:tcPr>
          <w:p w14:paraId="37717602"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6C8F9EE"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3728D2B6" w14:textId="5CB707FE"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23,827,342,065</w:t>
            </w:r>
          </w:p>
        </w:tc>
        <w:tc>
          <w:tcPr>
            <w:tcW w:w="2086" w:type="dxa"/>
            <w:tcBorders>
              <w:top w:val="nil"/>
              <w:left w:val="nil"/>
              <w:bottom w:val="single" w:sz="4" w:space="0" w:color="auto"/>
              <w:right w:val="single" w:sz="4" w:space="0" w:color="auto"/>
            </w:tcBorders>
            <w:shd w:val="clear" w:color="auto" w:fill="auto"/>
            <w:noWrap/>
            <w:vAlign w:val="center"/>
            <w:hideMark/>
          </w:tcPr>
          <w:p w14:paraId="34287340" w14:textId="31597DA1"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8,000,242,225,356</w:t>
            </w:r>
          </w:p>
        </w:tc>
        <w:tc>
          <w:tcPr>
            <w:tcW w:w="1162" w:type="dxa"/>
            <w:tcBorders>
              <w:top w:val="nil"/>
              <w:left w:val="nil"/>
              <w:bottom w:val="single" w:sz="4" w:space="0" w:color="auto"/>
              <w:right w:val="single" w:sz="4" w:space="0" w:color="auto"/>
            </w:tcBorders>
            <w:shd w:val="clear" w:color="auto" w:fill="auto"/>
            <w:noWrap/>
            <w:vAlign w:val="center"/>
            <w:hideMark/>
          </w:tcPr>
          <w:p w14:paraId="0EDA1DA5"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0.002978</w:t>
            </w:r>
          </w:p>
        </w:tc>
      </w:tr>
      <w:tr w:rsidR="009D7E51" w:rsidRPr="00F751F3" w14:paraId="1581A2A5"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7A48E87"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21</w:t>
            </w:r>
          </w:p>
        </w:tc>
        <w:tc>
          <w:tcPr>
            <w:tcW w:w="1430" w:type="dxa"/>
            <w:vMerge/>
            <w:tcBorders>
              <w:top w:val="nil"/>
              <w:left w:val="single" w:sz="4" w:space="0" w:color="auto"/>
              <w:bottom w:val="single" w:sz="4" w:space="0" w:color="auto"/>
              <w:right w:val="single" w:sz="4" w:space="0" w:color="auto"/>
            </w:tcBorders>
            <w:vAlign w:val="center"/>
            <w:hideMark/>
          </w:tcPr>
          <w:p w14:paraId="5EFCB479"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FA46139"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00328454" w14:textId="0686F255"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15,503,178,482</w:t>
            </w:r>
          </w:p>
        </w:tc>
        <w:tc>
          <w:tcPr>
            <w:tcW w:w="2086" w:type="dxa"/>
            <w:tcBorders>
              <w:top w:val="nil"/>
              <w:left w:val="nil"/>
              <w:bottom w:val="single" w:sz="4" w:space="0" w:color="auto"/>
              <w:right w:val="single" w:sz="4" w:space="0" w:color="auto"/>
            </w:tcBorders>
            <w:shd w:val="clear" w:color="auto" w:fill="auto"/>
            <w:noWrap/>
            <w:vAlign w:val="center"/>
            <w:hideMark/>
          </w:tcPr>
          <w:p w14:paraId="2D0B3BF8" w14:textId="07EF6E3C"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102,042,931,401</w:t>
            </w:r>
          </w:p>
        </w:tc>
        <w:tc>
          <w:tcPr>
            <w:tcW w:w="1162" w:type="dxa"/>
            <w:tcBorders>
              <w:top w:val="nil"/>
              <w:left w:val="nil"/>
              <w:bottom w:val="single" w:sz="4" w:space="0" w:color="auto"/>
              <w:right w:val="single" w:sz="4" w:space="0" w:color="auto"/>
            </w:tcBorders>
            <w:shd w:val="clear" w:color="auto" w:fill="auto"/>
            <w:noWrap/>
            <w:vAlign w:val="center"/>
            <w:hideMark/>
          </w:tcPr>
          <w:p w14:paraId="23086E71"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0.151928</w:t>
            </w:r>
          </w:p>
        </w:tc>
      </w:tr>
      <w:tr w:rsidR="009D7E51" w:rsidRPr="00F751F3" w14:paraId="16B3DA4E"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495342"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22</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0BD11B"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ELSA</w:t>
            </w:r>
          </w:p>
        </w:tc>
        <w:tc>
          <w:tcPr>
            <w:tcW w:w="897" w:type="dxa"/>
            <w:tcBorders>
              <w:top w:val="nil"/>
              <w:left w:val="nil"/>
              <w:bottom w:val="single" w:sz="4" w:space="0" w:color="auto"/>
              <w:right w:val="single" w:sz="4" w:space="0" w:color="auto"/>
            </w:tcBorders>
            <w:shd w:val="clear" w:color="auto" w:fill="auto"/>
            <w:noWrap/>
            <w:vAlign w:val="center"/>
            <w:hideMark/>
          </w:tcPr>
          <w:p w14:paraId="4961F99C"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4EB1B8CD" w14:textId="3CB4029C"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356,474,000,000</w:t>
            </w:r>
          </w:p>
        </w:tc>
        <w:tc>
          <w:tcPr>
            <w:tcW w:w="2086" w:type="dxa"/>
            <w:tcBorders>
              <w:top w:val="nil"/>
              <w:left w:val="nil"/>
              <w:bottom w:val="single" w:sz="4" w:space="0" w:color="auto"/>
              <w:right w:val="single" w:sz="4" w:space="0" w:color="auto"/>
            </w:tcBorders>
            <w:shd w:val="clear" w:color="auto" w:fill="auto"/>
            <w:noWrap/>
            <w:vAlign w:val="center"/>
            <w:hideMark/>
          </w:tcPr>
          <w:p w14:paraId="130B763A" w14:textId="669075E2"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6,805,037,000,000</w:t>
            </w:r>
          </w:p>
        </w:tc>
        <w:tc>
          <w:tcPr>
            <w:tcW w:w="1162" w:type="dxa"/>
            <w:tcBorders>
              <w:top w:val="nil"/>
              <w:left w:val="nil"/>
              <w:bottom w:val="single" w:sz="4" w:space="0" w:color="auto"/>
              <w:right w:val="single" w:sz="4" w:space="0" w:color="auto"/>
            </w:tcBorders>
            <w:shd w:val="clear" w:color="auto" w:fill="auto"/>
            <w:noWrap/>
            <w:vAlign w:val="center"/>
            <w:hideMark/>
          </w:tcPr>
          <w:p w14:paraId="39C35C2C"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0.052384</w:t>
            </w:r>
          </w:p>
        </w:tc>
      </w:tr>
      <w:tr w:rsidR="009D7E51" w:rsidRPr="00F751F3" w14:paraId="24C4BD55"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CCA9F68"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23</w:t>
            </w:r>
          </w:p>
        </w:tc>
        <w:tc>
          <w:tcPr>
            <w:tcW w:w="1430" w:type="dxa"/>
            <w:vMerge/>
            <w:tcBorders>
              <w:top w:val="nil"/>
              <w:left w:val="single" w:sz="4" w:space="0" w:color="auto"/>
              <w:bottom w:val="single" w:sz="4" w:space="0" w:color="auto"/>
              <w:right w:val="single" w:sz="4" w:space="0" w:color="auto"/>
            </w:tcBorders>
            <w:vAlign w:val="center"/>
            <w:hideMark/>
          </w:tcPr>
          <w:p w14:paraId="54520DAE"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AE3AF30"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3BC4C29E" w14:textId="648A76ED"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249,082,000,000</w:t>
            </w:r>
          </w:p>
        </w:tc>
        <w:tc>
          <w:tcPr>
            <w:tcW w:w="2086" w:type="dxa"/>
            <w:tcBorders>
              <w:top w:val="nil"/>
              <w:left w:val="nil"/>
              <w:bottom w:val="single" w:sz="4" w:space="0" w:color="auto"/>
              <w:right w:val="single" w:sz="4" w:space="0" w:color="auto"/>
            </w:tcBorders>
            <w:shd w:val="clear" w:color="auto" w:fill="auto"/>
            <w:noWrap/>
            <w:vAlign w:val="center"/>
            <w:hideMark/>
          </w:tcPr>
          <w:p w14:paraId="066AFCBF" w14:textId="600019DB"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1,873,712,716,741</w:t>
            </w:r>
          </w:p>
        </w:tc>
        <w:tc>
          <w:tcPr>
            <w:tcW w:w="1162" w:type="dxa"/>
            <w:tcBorders>
              <w:top w:val="nil"/>
              <w:left w:val="nil"/>
              <w:bottom w:val="single" w:sz="4" w:space="0" w:color="auto"/>
              <w:right w:val="single" w:sz="4" w:space="0" w:color="auto"/>
            </w:tcBorders>
            <w:shd w:val="clear" w:color="auto" w:fill="auto"/>
            <w:noWrap/>
            <w:vAlign w:val="center"/>
            <w:hideMark/>
          </w:tcPr>
          <w:p w14:paraId="516EDA97"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0.132935</w:t>
            </w:r>
          </w:p>
        </w:tc>
      </w:tr>
      <w:tr w:rsidR="009D7E51" w:rsidRPr="00F751F3" w14:paraId="01F53AF1"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AA01DA1"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24</w:t>
            </w:r>
          </w:p>
        </w:tc>
        <w:tc>
          <w:tcPr>
            <w:tcW w:w="1430" w:type="dxa"/>
            <w:vMerge/>
            <w:tcBorders>
              <w:top w:val="nil"/>
              <w:left w:val="single" w:sz="4" w:space="0" w:color="auto"/>
              <w:bottom w:val="single" w:sz="4" w:space="0" w:color="auto"/>
              <w:right w:val="single" w:sz="4" w:space="0" w:color="auto"/>
            </w:tcBorders>
            <w:vAlign w:val="center"/>
            <w:hideMark/>
          </w:tcPr>
          <w:p w14:paraId="5B9D625C"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FD33817"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251BADF0" w14:textId="5BFF9654"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108,740,000,000</w:t>
            </w:r>
          </w:p>
        </w:tc>
        <w:tc>
          <w:tcPr>
            <w:tcW w:w="2086" w:type="dxa"/>
            <w:tcBorders>
              <w:top w:val="nil"/>
              <w:left w:val="nil"/>
              <w:bottom w:val="single" w:sz="4" w:space="0" w:color="auto"/>
              <w:right w:val="single" w:sz="4" w:space="0" w:color="auto"/>
            </w:tcBorders>
            <w:shd w:val="clear" w:color="auto" w:fill="auto"/>
            <w:noWrap/>
            <w:vAlign w:val="center"/>
            <w:hideMark/>
          </w:tcPr>
          <w:p w14:paraId="31EC9306" w14:textId="1351547D"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1,035,323,240,978</w:t>
            </w:r>
          </w:p>
        </w:tc>
        <w:tc>
          <w:tcPr>
            <w:tcW w:w="1162" w:type="dxa"/>
            <w:tcBorders>
              <w:top w:val="nil"/>
              <w:left w:val="nil"/>
              <w:bottom w:val="single" w:sz="4" w:space="0" w:color="auto"/>
              <w:right w:val="single" w:sz="4" w:space="0" w:color="auto"/>
            </w:tcBorders>
            <w:shd w:val="clear" w:color="auto" w:fill="auto"/>
            <w:noWrap/>
            <w:vAlign w:val="center"/>
            <w:hideMark/>
          </w:tcPr>
          <w:p w14:paraId="5BD127EB"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0.10503</w:t>
            </w:r>
          </w:p>
        </w:tc>
      </w:tr>
      <w:tr w:rsidR="009D7E51" w:rsidRPr="00F751F3" w14:paraId="687A926C"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7E2D77D"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25</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71A923"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GEMS</w:t>
            </w:r>
          </w:p>
        </w:tc>
        <w:tc>
          <w:tcPr>
            <w:tcW w:w="897" w:type="dxa"/>
            <w:tcBorders>
              <w:top w:val="nil"/>
              <w:left w:val="nil"/>
              <w:bottom w:val="single" w:sz="4" w:space="0" w:color="auto"/>
              <w:right w:val="single" w:sz="4" w:space="0" w:color="auto"/>
            </w:tcBorders>
            <w:shd w:val="clear" w:color="auto" w:fill="auto"/>
            <w:noWrap/>
            <w:vAlign w:val="center"/>
            <w:hideMark/>
          </w:tcPr>
          <w:p w14:paraId="67725C35"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29485BCF" w14:textId="04C39E00"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938,617,514,100</w:t>
            </w:r>
          </w:p>
        </w:tc>
        <w:tc>
          <w:tcPr>
            <w:tcW w:w="2086" w:type="dxa"/>
            <w:tcBorders>
              <w:top w:val="nil"/>
              <w:left w:val="nil"/>
              <w:bottom w:val="single" w:sz="4" w:space="0" w:color="auto"/>
              <w:right w:val="single" w:sz="4" w:space="0" w:color="auto"/>
            </w:tcBorders>
            <w:shd w:val="clear" w:color="auto" w:fill="auto"/>
            <w:noWrap/>
            <w:vAlign w:val="center"/>
            <w:hideMark/>
          </w:tcPr>
          <w:p w14:paraId="57F6E605" w14:textId="5A690790"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11,202,272,496,450</w:t>
            </w:r>
          </w:p>
        </w:tc>
        <w:tc>
          <w:tcPr>
            <w:tcW w:w="1162" w:type="dxa"/>
            <w:tcBorders>
              <w:top w:val="nil"/>
              <w:left w:val="nil"/>
              <w:bottom w:val="single" w:sz="4" w:space="0" w:color="auto"/>
              <w:right w:val="single" w:sz="4" w:space="0" w:color="auto"/>
            </w:tcBorders>
            <w:shd w:val="clear" w:color="auto" w:fill="auto"/>
            <w:noWrap/>
            <w:vAlign w:val="center"/>
            <w:hideMark/>
          </w:tcPr>
          <w:p w14:paraId="35E33525"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0.083788</w:t>
            </w:r>
          </w:p>
        </w:tc>
      </w:tr>
      <w:tr w:rsidR="009D7E51" w:rsidRPr="00F751F3" w14:paraId="3E1608B1"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1502C1A"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26</w:t>
            </w:r>
          </w:p>
        </w:tc>
        <w:tc>
          <w:tcPr>
            <w:tcW w:w="1430" w:type="dxa"/>
            <w:vMerge/>
            <w:tcBorders>
              <w:top w:val="nil"/>
              <w:left w:val="single" w:sz="4" w:space="0" w:color="auto"/>
              <w:bottom w:val="single" w:sz="4" w:space="0" w:color="auto"/>
              <w:right w:val="single" w:sz="4" w:space="0" w:color="auto"/>
            </w:tcBorders>
            <w:vAlign w:val="center"/>
            <w:hideMark/>
          </w:tcPr>
          <w:p w14:paraId="3BB8A661"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5D3B546"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15DE16B3" w14:textId="54D48475"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1,364,729,005,491</w:t>
            </w:r>
          </w:p>
        </w:tc>
        <w:tc>
          <w:tcPr>
            <w:tcW w:w="2086" w:type="dxa"/>
            <w:tcBorders>
              <w:top w:val="nil"/>
              <w:left w:val="nil"/>
              <w:bottom w:val="single" w:sz="4" w:space="0" w:color="auto"/>
              <w:right w:val="single" w:sz="4" w:space="0" w:color="auto"/>
            </w:tcBorders>
            <w:shd w:val="clear" w:color="auto" w:fill="auto"/>
            <w:noWrap/>
            <w:vAlign w:val="center"/>
            <w:hideMark/>
          </w:tcPr>
          <w:p w14:paraId="04198375" w14:textId="746C7AB9"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11,822,505,407,685</w:t>
            </w:r>
          </w:p>
        </w:tc>
        <w:tc>
          <w:tcPr>
            <w:tcW w:w="1162" w:type="dxa"/>
            <w:tcBorders>
              <w:top w:val="nil"/>
              <w:left w:val="nil"/>
              <w:bottom w:val="single" w:sz="4" w:space="0" w:color="auto"/>
              <w:right w:val="single" w:sz="4" w:space="0" w:color="auto"/>
            </w:tcBorders>
            <w:shd w:val="clear" w:color="auto" w:fill="auto"/>
            <w:noWrap/>
            <w:vAlign w:val="center"/>
            <w:hideMark/>
          </w:tcPr>
          <w:p w14:paraId="61D4DC58"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0.115435</w:t>
            </w:r>
          </w:p>
        </w:tc>
      </w:tr>
      <w:tr w:rsidR="009D7E51" w:rsidRPr="00F751F3" w14:paraId="31274861"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E583747"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27</w:t>
            </w:r>
          </w:p>
        </w:tc>
        <w:tc>
          <w:tcPr>
            <w:tcW w:w="1430" w:type="dxa"/>
            <w:vMerge/>
            <w:tcBorders>
              <w:top w:val="nil"/>
              <w:left w:val="single" w:sz="4" w:space="0" w:color="auto"/>
              <w:bottom w:val="single" w:sz="4" w:space="0" w:color="auto"/>
              <w:right w:val="single" w:sz="4" w:space="0" w:color="auto"/>
            </w:tcBorders>
            <w:vAlign w:val="center"/>
            <w:hideMark/>
          </w:tcPr>
          <w:p w14:paraId="494D9BD9"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160B3D1"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35DF268D" w14:textId="0911931A"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4,964,977,790,377</w:t>
            </w:r>
          </w:p>
        </w:tc>
        <w:tc>
          <w:tcPr>
            <w:tcW w:w="2086" w:type="dxa"/>
            <w:tcBorders>
              <w:top w:val="nil"/>
              <w:left w:val="nil"/>
              <w:bottom w:val="single" w:sz="4" w:space="0" w:color="auto"/>
              <w:right w:val="single" w:sz="4" w:space="0" w:color="auto"/>
            </w:tcBorders>
            <w:shd w:val="clear" w:color="auto" w:fill="auto"/>
            <w:noWrap/>
            <w:vAlign w:val="center"/>
            <w:hideMark/>
          </w:tcPr>
          <w:p w14:paraId="4CD6CFF4" w14:textId="2DFAE850"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11,827,727,310,179</w:t>
            </w:r>
          </w:p>
        </w:tc>
        <w:tc>
          <w:tcPr>
            <w:tcW w:w="1162" w:type="dxa"/>
            <w:tcBorders>
              <w:top w:val="nil"/>
              <w:left w:val="nil"/>
              <w:bottom w:val="single" w:sz="4" w:space="0" w:color="auto"/>
              <w:right w:val="single" w:sz="4" w:space="0" w:color="auto"/>
            </w:tcBorders>
            <w:shd w:val="clear" w:color="auto" w:fill="auto"/>
            <w:noWrap/>
            <w:vAlign w:val="center"/>
            <w:hideMark/>
          </w:tcPr>
          <w:p w14:paraId="67F4B096"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0.419774</w:t>
            </w:r>
          </w:p>
        </w:tc>
      </w:tr>
      <w:tr w:rsidR="009D7E51" w:rsidRPr="00F751F3" w14:paraId="0B53E71F"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B107B91"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28</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614AB5"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HRUM</w:t>
            </w:r>
          </w:p>
        </w:tc>
        <w:tc>
          <w:tcPr>
            <w:tcW w:w="897" w:type="dxa"/>
            <w:tcBorders>
              <w:top w:val="nil"/>
              <w:left w:val="nil"/>
              <w:bottom w:val="single" w:sz="4" w:space="0" w:color="auto"/>
              <w:right w:val="single" w:sz="4" w:space="0" w:color="auto"/>
            </w:tcBorders>
            <w:shd w:val="clear" w:color="auto" w:fill="auto"/>
            <w:noWrap/>
            <w:vAlign w:val="center"/>
            <w:hideMark/>
          </w:tcPr>
          <w:p w14:paraId="797BE435"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20EEB905" w14:textId="0EFB824B"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265,535,800,950</w:t>
            </w:r>
          </w:p>
        </w:tc>
        <w:tc>
          <w:tcPr>
            <w:tcW w:w="2086" w:type="dxa"/>
            <w:tcBorders>
              <w:top w:val="nil"/>
              <w:left w:val="nil"/>
              <w:bottom w:val="single" w:sz="4" w:space="0" w:color="auto"/>
              <w:right w:val="single" w:sz="4" w:space="0" w:color="auto"/>
            </w:tcBorders>
            <w:shd w:val="clear" w:color="auto" w:fill="auto"/>
            <w:noWrap/>
            <w:vAlign w:val="center"/>
            <w:hideMark/>
          </w:tcPr>
          <w:p w14:paraId="013CC0B9" w14:textId="742DF770"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6,414,478,039,900</w:t>
            </w:r>
          </w:p>
        </w:tc>
        <w:tc>
          <w:tcPr>
            <w:tcW w:w="1162" w:type="dxa"/>
            <w:tcBorders>
              <w:top w:val="nil"/>
              <w:left w:val="nil"/>
              <w:bottom w:val="single" w:sz="4" w:space="0" w:color="auto"/>
              <w:right w:val="single" w:sz="4" w:space="0" w:color="auto"/>
            </w:tcBorders>
            <w:shd w:val="clear" w:color="auto" w:fill="auto"/>
            <w:noWrap/>
            <w:vAlign w:val="center"/>
            <w:hideMark/>
          </w:tcPr>
          <w:p w14:paraId="12BA2CC3"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0.041396</w:t>
            </w:r>
          </w:p>
        </w:tc>
      </w:tr>
      <w:tr w:rsidR="009D7E51" w:rsidRPr="00F751F3" w14:paraId="211CD8F0"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CD64AAB"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29</w:t>
            </w:r>
          </w:p>
        </w:tc>
        <w:tc>
          <w:tcPr>
            <w:tcW w:w="1430" w:type="dxa"/>
            <w:vMerge/>
            <w:tcBorders>
              <w:top w:val="nil"/>
              <w:left w:val="single" w:sz="4" w:space="0" w:color="auto"/>
              <w:bottom w:val="single" w:sz="4" w:space="0" w:color="auto"/>
              <w:right w:val="single" w:sz="4" w:space="0" w:color="auto"/>
            </w:tcBorders>
            <w:vAlign w:val="center"/>
            <w:hideMark/>
          </w:tcPr>
          <w:p w14:paraId="33FB5F5F"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D868827"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3D22310C" w14:textId="4D9EDC21"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857,280,652,026</w:t>
            </w:r>
          </w:p>
        </w:tc>
        <w:tc>
          <w:tcPr>
            <w:tcW w:w="2086" w:type="dxa"/>
            <w:tcBorders>
              <w:top w:val="nil"/>
              <w:left w:val="nil"/>
              <w:bottom w:val="single" w:sz="4" w:space="0" w:color="auto"/>
              <w:right w:val="single" w:sz="4" w:space="0" w:color="auto"/>
            </w:tcBorders>
            <w:shd w:val="clear" w:color="auto" w:fill="auto"/>
            <w:noWrap/>
            <w:vAlign w:val="center"/>
            <w:hideMark/>
          </w:tcPr>
          <w:p w14:paraId="63C078AB" w14:textId="72C6B35E"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7,245,644,496,264</w:t>
            </w:r>
          </w:p>
        </w:tc>
        <w:tc>
          <w:tcPr>
            <w:tcW w:w="1162" w:type="dxa"/>
            <w:tcBorders>
              <w:top w:val="nil"/>
              <w:left w:val="nil"/>
              <w:bottom w:val="single" w:sz="4" w:space="0" w:color="auto"/>
              <w:right w:val="single" w:sz="4" w:space="0" w:color="auto"/>
            </w:tcBorders>
            <w:shd w:val="clear" w:color="auto" w:fill="auto"/>
            <w:noWrap/>
            <w:vAlign w:val="center"/>
            <w:hideMark/>
          </w:tcPr>
          <w:p w14:paraId="69E213C2"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0.118317</w:t>
            </w:r>
          </w:p>
        </w:tc>
      </w:tr>
      <w:tr w:rsidR="009D7E51" w:rsidRPr="00F751F3" w14:paraId="7227FF10"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ABB3265"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30</w:t>
            </w:r>
          </w:p>
        </w:tc>
        <w:tc>
          <w:tcPr>
            <w:tcW w:w="1430" w:type="dxa"/>
            <w:vMerge/>
            <w:tcBorders>
              <w:top w:val="nil"/>
              <w:left w:val="single" w:sz="4" w:space="0" w:color="auto"/>
              <w:bottom w:val="single" w:sz="4" w:space="0" w:color="auto"/>
              <w:right w:val="single" w:sz="4" w:space="0" w:color="auto"/>
            </w:tcBorders>
            <w:vAlign w:val="center"/>
            <w:hideMark/>
          </w:tcPr>
          <w:p w14:paraId="2A894A46"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FF32363"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5DA18380" w14:textId="52D5601B"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1,057,708,398,769</w:t>
            </w:r>
          </w:p>
        </w:tc>
        <w:tc>
          <w:tcPr>
            <w:tcW w:w="2086" w:type="dxa"/>
            <w:tcBorders>
              <w:top w:val="nil"/>
              <w:left w:val="nil"/>
              <w:bottom w:val="single" w:sz="4" w:space="0" w:color="auto"/>
              <w:right w:val="single" w:sz="4" w:space="0" w:color="auto"/>
            </w:tcBorders>
            <w:shd w:val="clear" w:color="auto" w:fill="auto"/>
            <w:noWrap/>
            <w:vAlign w:val="center"/>
            <w:hideMark/>
          </w:tcPr>
          <w:p w14:paraId="183EAD21" w14:textId="22AF6E7D"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12,478,226,352,933</w:t>
            </w:r>
          </w:p>
        </w:tc>
        <w:tc>
          <w:tcPr>
            <w:tcW w:w="1162" w:type="dxa"/>
            <w:tcBorders>
              <w:top w:val="nil"/>
              <w:left w:val="nil"/>
              <w:bottom w:val="single" w:sz="4" w:space="0" w:color="auto"/>
              <w:right w:val="single" w:sz="4" w:space="0" w:color="auto"/>
            </w:tcBorders>
            <w:shd w:val="clear" w:color="auto" w:fill="auto"/>
            <w:noWrap/>
            <w:vAlign w:val="center"/>
            <w:hideMark/>
          </w:tcPr>
          <w:p w14:paraId="3784867B"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0.084764</w:t>
            </w:r>
          </w:p>
        </w:tc>
      </w:tr>
      <w:tr w:rsidR="009D7E51" w:rsidRPr="00F751F3" w14:paraId="3245C1A2"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370F59D"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31</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8B319F"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IFSH</w:t>
            </w:r>
          </w:p>
        </w:tc>
        <w:tc>
          <w:tcPr>
            <w:tcW w:w="897" w:type="dxa"/>
            <w:tcBorders>
              <w:top w:val="nil"/>
              <w:left w:val="nil"/>
              <w:bottom w:val="single" w:sz="4" w:space="0" w:color="auto"/>
              <w:right w:val="single" w:sz="4" w:space="0" w:color="auto"/>
            </w:tcBorders>
            <w:shd w:val="clear" w:color="auto" w:fill="auto"/>
            <w:noWrap/>
            <w:vAlign w:val="center"/>
            <w:hideMark/>
          </w:tcPr>
          <w:p w14:paraId="39FB7355"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7E846429" w14:textId="7508E5CB"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111,790,475,821</w:t>
            </w:r>
          </w:p>
        </w:tc>
        <w:tc>
          <w:tcPr>
            <w:tcW w:w="2086" w:type="dxa"/>
            <w:tcBorders>
              <w:top w:val="nil"/>
              <w:left w:val="nil"/>
              <w:bottom w:val="single" w:sz="4" w:space="0" w:color="auto"/>
              <w:right w:val="single" w:sz="4" w:space="0" w:color="auto"/>
            </w:tcBorders>
            <w:shd w:val="clear" w:color="auto" w:fill="auto"/>
            <w:noWrap/>
            <w:vAlign w:val="center"/>
            <w:hideMark/>
          </w:tcPr>
          <w:p w14:paraId="38036265" w14:textId="3AC39529"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1,195,198,550,046</w:t>
            </w:r>
          </w:p>
        </w:tc>
        <w:tc>
          <w:tcPr>
            <w:tcW w:w="1162" w:type="dxa"/>
            <w:tcBorders>
              <w:top w:val="nil"/>
              <w:left w:val="nil"/>
              <w:bottom w:val="single" w:sz="4" w:space="0" w:color="auto"/>
              <w:right w:val="single" w:sz="4" w:space="0" w:color="auto"/>
            </w:tcBorders>
            <w:shd w:val="clear" w:color="auto" w:fill="auto"/>
            <w:noWrap/>
            <w:vAlign w:val="center"/>
            <w:hideMark/>
          </w:tcPr>
          <w:p w14:paraId="74E28CF0"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0.093533</w:t>
            </w:r>
          </w:p>
        </w:tc>
      </w:tr>
      <w:tr w:rsidR="009D7E51" w:rsidRPr="00F751F3" w14:paraId="37D91A59"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92233CD"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32</w:t>
            </w:r>
          </w:p>
        </w:tc>
        <w:tc>
          <w:tcPr>
            <w:tcW w:w="1430" w:type="dxa"/>
            <w:vMerge/>
            <w:tcBorders>
              <w:top w:val="nil"/>
              <w:left w:val="single" w:sz="4" w:space="0" w:color="auto"/>
              <w:bottom w:val="single" w:sz="4" w:space="0" w:color="auto"/>
              <w:right w:val="single" w:sz="4" w:space="0" w:color="auto"/>
            </w:tcBorders>
            <w:vAlign w:val="center"/>
            <w:hideMark/>
          </w:tcPr>
          <w:p w14:paraId="702A120B"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9031048"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25945D5E" w14:textId="777F3384"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31,935,192,392</w:t>
            </w:r>
          </w:p>
        </w:tc>
        <w:tc>
          <w:tcPr>
            <w:tcW w:w="2086" w:type="dxa"/>
            <w:tcBorders>
              <w:top w:val="nil"/>
              <w:left w:val="nil"/>
              <w:bottom w:val="single" w:sz="4" w:space="0" w:color="auto"/>
              <w:right w:val="single" w:sz="4" w:space="0" w:color="auto"/>
            </w:tcBorders>
            <w:shd w:val="clear" w:color="auto" w:fill="auto"/>
            <w:noWrap/>
            <w:vAlign w:val="center"/>
            <w:hideMark/>
          </w:tcPr>
          <w:p w14:paraId="47CEB65D" w14:textId="1B290F2E"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1,134,528,730,678</w:t>
            </w:r>
          </w:p>
        </w:tc>
        <w:tc>
          <w:tcPr>
            <w:tcW w:w="1162" w:type="dxa"/>
            <w:tcBorders>
              <w:top w:val="nil"/>
              <w:left w:val="nil"/>
              <w:bottom w:val="single" w:sz="4" w:space="0" w:color="auto"/>
              <w:right w:val="single" w:sz="4" w:space="0" w:color="auto"/>
            </w:tcBorders>
            <w:shd w:val="clear" w:color="auto" w:fill="auto"/>
            <w:noWrap/>
            <w:vAlign w:val="center"/>
            <w:hideMark/>
          </w:tcPr>
          <w:p w14:paraId="6036F81B"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0.028148</w:t>
            </w:r>
          </w:p>
        </w:tc>
      </w:tr>
      <w:tr w:rsidR="009D7E51" w:rsidRPr="00F751F3" w14:paraId="1A76EB93"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ED48972"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33</w:t>
            </w:r>
          </w:p>
        </w:tc>
        <w:tc>
          <w:tcPr>
            <w:tcW w:w="1430" w:type="dxa"/>
            <w:vMerge/>
            <w:tcBorders>
              <w:top w:val="nil"/>
              <w:left w:val="single" w:sz="4" w:space="0" w:color="auto"/>
              <w:bottom w:val="single" w:sz="4" w:space="0" w:color="auto"/>
              <w:right w:val="single" w:sz="4" w:space="0" w:color="auto"/>
            </w:tcBorders>
            <w:vAlign w:val="center"/>
            <w:hideMark/>
          </w:tcPr>
          <w:p w14:paraId="5AA9AE55"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A91DD81"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08EB638D" w14:textId="2E5F9E9E"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169,518,270,736</w:t>
            </w:r>
          </w:p>
        </w:tc>
        <w:tc>
          <w:tcPr>
            <w:tcW w:w="2086" w:type="dxa"/>
            <w:tcBorders>
              <w:top w:val="nil"/>
              <w:left w:val="nil"/>
              <w:bottom w:val="single" w:sz="4" w:space="0" w:color="auto"/>
              <w:right w:val="single" w:sz="4" w:space="0" w:color="auto"/>
            </w:tcBorders>
            <w:shd w:val="clear" w:color="auto" w:fill="auto"/>
            <w:noWrap/>
            <w:vAlign w:val="center"/>
            <w:hideMark/>
          </w:tcPr>
          <w:p w14:paraId="4956C8DA" w14:textId="469F6903"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1,009,751,983,088</w:t>
            </w:r>
          </w:p>
        </w:tc>
        <w:tc>
          <w:tcPr>
            <w:tcW w:w="1162" w:type="dxa"/>
            <w:tcBorders>
              <w:top w:val="nil"/>
              <w:left w:val="nil"/>
              <w:bottom w:val="single" w:sz="4" w:space="0" w:color="auto"/>
              <w:right w:val="single" w:sz="4" w:space="0" w:color="auto"/>
            </w:tcBorders>
            <w:shd w:val="clear" w:color="auto" w:fill="auto"/>
            <w:noWrap/>
            <w:vAlign w:val="center"/>
            <w:hideMark/>
          </w:tcPr>
          <w:p w14:paraId="2164289E"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0.167881</w:t>
            </w:r>
          </w:p>
        </w:tc>
      </w:tr>
      <w:tr w:rsidR="009D7E51" w:rsidRPr="00F751F3" w14:paraId="15C2B904"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F382664"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34</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25A8D1"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INCO</w:t>
            </w:r>
          </w:p>
        </w:tc>
        <w:tc>
          <w:tcPr>
            <w:tcW w:w="897" w:type="dxa"/>
            <w:tcBorders>
              <w:top w:val="nil"/>
              <w:left w:val="nil"/>
              <w:bottom w:val="single" w:sz="4" w:space="0" w:color="auto"/>
              <w:right w:val="single" w:sz="4" w:space="0" w:color="auto"/>
            </w:tcBorders>
            <w:shd w:val="clear" w:color="auto" w:fill="auto"/>
            <w:noWrap/>
            <w:vAlign w:val="center"/>
            <w:hideMark/>
          </w:tcPr>
          <w:p w14:paraId="27CA0F47"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0DB8D6DC" w14:textId="63DE9EEA"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823,690,000,000</w:t>
            </w:r>
          </w:p>
        </w:tc>
        <w:tc>
          <w:tcPr>
            <w:tcW w:w="2086" w:type="dxa"/>
            <w:tcBorders>
              <w:top w:val="nil"/>
              <w:left w:val="nil"/>
              <w:bottom w:val="single" w:sz="4" w:space="0" w:color="auto"/>
              <w:right w:val="single" w:sz="4" w:space="0" w:color="auto"/>
            </w:tcBorders>
            <w:shd w:val="clear" w:color="auto" w:fill="auto"/>
            <w:noWrap/>
            <w:vAlign w:val="center"/>
            <w:hideMark/>
          </w:tcPr>
          <w:p w14:paraId="07177504" w14:textId="41A70523"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6,546,314,325,452</w:t>
            </w:r>
          </w:p>
        </w:tc>
        <w:tc>
          <w:tcPr>
            <w:tcW w:w="1162" w:type="dxa"/>
            <w:tcBorders>
              <w:top w:val="nil"/>
              <w:left w:val="nil"/>
              <w:bottom w:val="single" w:sz="4" w:space="0" w:color="auto"/>
              <w:right w:val="single" w:sz="4" w:space="0" w:color="auto"/>
            </w:tcBorders>
            <w:shd w:val="clear" w:color="auto" w:fill="auto"/>
            <w:noWrap/>
            <w:vAlign w:val="center"/>
            <w:hideMark/>
          </w:tcPr>
          <w:p w14:paraId="29F0CBAF"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0.125825</w:t>
            </w:r>
          </w:p>
        </w:tc>
      </w:tr>
      <w:tr w:rsidR="009D7E51" w:rsidRPr="00F751F3" w14:paraId="0B1B090B"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A408A05"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35</w:t>
            </w:r>
          </w:p>
        </w:tc>
        <w:tc>
          <w:tcPr>
            <w:tcW w:w="1430" w:type="dxa"/>
            <w:vMerge/>
            <w:tcBorders>
              <w:top w:val="nil"/>
              <w:left w:val="single" w:sz="4" w:space="0" w:color="auto"/>
              <w:bottom w:val="single" w:sz="4" w:space="0" w:color="auto"/>
              <w:right w:val="single" w:sz="4" w:space="0" w:color="auto"/>
            </w:tcBorders>
            <w:vAlign w:val="center"/>
            <w:hideMark/>
          </w:tcPr>
          <w:p w14:paraId="48FBCB2A"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EADF2EE"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724D8B25" w14:textId="37AB2C2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1,203,277,251,000</w:t>
            </w:r>
          </w:p>
        </w:tc>
        <w:tc>
          <w:tcPr>
            <w:tcW w:w="2086" w:type="dxa"/>
            <w:tcBorders>
              <w:top w:val="nil"/>
              <w:left w:val="nil"/>
              <w:bottom w:val="single" w:sz="4" w:space="0" w:color="auto"/>
              <w:right w:val="single" w:sz="4" w:space="0" w:color="auto"/>
            </w:tcBorders>
            <w:shd w:val="clear" w:color="auto" w:fill="auto"/>
            <w:noWrap/>
            <w:vAlign w:val="center"/>
            <w:hideMark/>
          </w:tcPr>
          <w:p w14:paraId="23DFFFDB" w14:textId="1FDA97C3"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33,629,666,082,000</w:t>
            </w:r>
          </w:p>
        </w:tc>
        <w:tc>
          <w:tcPr>
            <w:tcW w:w="1162" w:type="dxa"/>
            <w:tcBorders>
              <w:top w:val="nil"/>
              <w:left w:val="nil"/>
              <w:bottom w:val="single" w:sz="4" w:space="0" w:color="auto"/>
              <w:right w:val="single" w:sz="4" w:space="0" w:color="auto"/>
            </w:tcBorders>
            <w:shd w:val="clear" w:color="auto" w:fill="auto"/>
            <w:noWrap/>
            <w:vAlign w:val="center"/>
            <w:hideMark/>
          </w:tcPr>
          <w:p w14:paraId="6367404F"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0.03578</w:t>
            </w:r>
          </w:p>
        </w:tc>
      </w:tr>
      <w:tr w:rsidR="009D7E51" w:rsidRPr="00F751F3" w14:paraId="56B2B0DC"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736A584"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36</w:t>
            </w:r>
          </w:p>
        </w:tc>
        <w:tc>
          <w:tcPr>
            <w:tcW w:w="1430" w:type="dxa"/>
            <w:vMerge/>
            <w:tcBorders>
              <w:top w:val="nil"/>
              <w:left w:val="single" w:sz="4" w:space="0" w:color="auto"/>
              <w:bottom w:val="single" w:sz="4" w:space="0" w:color="auto"/>
              <w:right w:val="single" w:sz="4" w:space="0" w:color="auto"/>
            </w:tcBorders>
            <w:vAlign w:val="center"/>
            <w:hideMark/>
          </w:tcPr>
          <w:p w14:paraId="76788D78"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9D8309B"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45CD4F19" w14:textId="43F50C5E"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2,365,425,799,000</w:t>
            </w:r>
          </w:p>
        </w:tc>
        <w:tc>
          <w:tcPr>
            <w:tcW w:w="2086" w:type="dxa"/>
            <w:tcBorders>
              <w:top w:val="nil"/>
              <w:left w:val="nil"/>
              <w:bottom w:val="single" w:sz="4" w:space="0" w:color="auto"/>
              <w:right w:val="single" w:sz="4" w:space="0" w:color="auto"/>
            </w:tcBorders>
            <w:shd w:val="clear" w:color="auto" w:fill="auto"/>
            <w:noWrap/>
            <w:vAlign w:val="center"/>
            <w:hideMark/>
          </w:tcPr>
          <w:p w14:paraId="70605309" w14:textId="2CD4B94A"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35,279,837,076,000</w:t>
            </w:r>
          </w:p>
        </w:tc>
        <w:tc>
          <w:tcPr>
            <w:tcW w:w="1162" w:type="dxa"/>
            <w:tcBorders>
              <w:top w:val="nil"/>
              <w:left w:val="nil"/>
              <w:bottom w:val="single" w:sz="4" w:space="0" w:color="auto"/>
              <w:right w:val="single" w:sz="4" w:space="0" w:color="auto"/>
            </w:tcBorders>
            <w:shd w:val="clear" w:color="auto" w:fill="auto"/>
            <w:noWrap/>
            <w:vAlign w:val="center"/>
            <w:hideMark/>
          </w:tcPr>
          <w:p w14:paraId="3A5E821F"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0.067048</w:t>
            </w:r>
          </w:p>
        </w:tc>
      </w:tr>
      <w:tr w:rsidR="009D7E51" w:rsidRPr="00F751F3" w14:paraId="13FC1500"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037BA58"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37</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F49451"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ITMG</w:t>
            </w:r>
          </w:p>
        </w:tc>
        <w:tc>
          <w:tcPr>
            <w:tcW w:w="897" w:type="dxa"/>
            <w:tcBorders>
              <w:top w:val="nil"/>
              <w:left w:val="nil"/>
              <w:bottom w:val="single" w:sz="4" w:space="0" w:color="auto"/>
              <w:right w:val="single" w:sz="4" w:space="0" w:color="auto"/>
            </w:tcBorders>
            <w:shd w:val="clear" w:color="auto" w:fill="auto"/>
            <w:noWrap/>
            <w:vAlign w:val="center"/>
            <w:hideMark/>
          </w:tcPr>
          <w:p w14:paraId="05EAB2CF"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17DA5856" w14:textId="46968192"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1,857,263,100,000</w:t>
            </w:r>
          </w:p>
        </w:tc>
        <w:tc>
          <w:tcPr>
            <w:tcW w:w="2086" w:type="dxa"/>
            <w:tcBorders>
              <w:top w:val="nil"/>
              <w:left w:val="nil"/>
              <w:bottom w:val="single" w:sz="4" w:space="0" w:color="auto"/>
              <w:right w:val="single" w:sz="4" w:space="0" w:color="auto"/>
            </w:tcBorders>
            <w:shd w:val="clear" w:color="auto" w:fill="auto"/>
            <w:noWrap/>
            <w:vAlign w:val="center"/>
            <w:hideMark/>
          </w:tcPr>
          <w:p w14:paraId="2E7BAA5E" w14:textId="65327708"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17,349,738,350,000</w:t>
            </w:r>
          </w:p>
        </w:tc>
        <w:tc>
          <w:tcPr>
            <w:tcW w:w="1162" w:type="dxa"/>
            <w:tcBorders>
              <w:top w:val="nil"/>
              <w:left w:val="nil"/>
              <w:bottom w:val="single" w:sz="4" w:space="0" w:color="auto"/>
              <w:right w:val="single" w:sz="4" w:space="0" w:color="auto"/>
            </w:tcBorders>
            <w:shd w:val="clear" w:color="auto" w:fill="auto"/>
            <w:noWrap/>
            <w:vAlign w:val="center"/>
            <w:hideMark/>
          </w:tcPr>
          <w:p w14:paraId="5943AACB"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0.107048</w:t>
            </w:r>
          </w:p>
        </w:tc>
      </w:tr>
      <w:tr w:rsidR="009D7E51" w:rsidRPr="00F751F3" w14:paraId="10E9FFF3"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8BE6004"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38</w:t>
            </w:r>
          </w:p>
        </w:tc>
        <w:tc>
          <w:tcPr>
            <w:tcW w:w="1430" w:type="dxa"/>
            <w:vMerge/>
            <w:tcBorders>
              <w:top w:val="nil"/>
              <w:left w:val="single" w:sz="4" w:space="0" w:color="auto"/>
              <w:bottom w:val="single" w:sz="4" w:space="0" w:color="auto"/>
              <w:right w:val="single" w:sz="4" w:space="0" w:color="auto"/>
            </w:tcBorders>
            <w:vAlign w:val="center"/>
            <w:hideMark/>
          </w:tcPr>
          <w:p w14:paraId="4A764A13"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704A5D3"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485A7135" w14:textId="0726DDCD"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573,445,101,000</w:t>
            </w:r>
          </w:p>
        </w:tc>
        <w:tc>
          <w:tcPr>
            <w:tcW w:w="2086" w:type="dxa"/>
            <w:tcBorders>
              <w:top w:val="nil"/>
              <w:left w:val="nil"/>
              <w:bottom w:val="single" w:sz="4" w:space="0" w:color="auto"/>
              <w:right w:val="single" w:sz="4" w:space="0" w:color="auto"/>
            </w:tcBorders>
            <w:shd w:val="clear" w:color="auto" w:fill="auto"/>
            <w:noWrap/>
            <w:vAlign w:val="center"/>
            <w:hideMark/>
          </w:tcPr>
          <w:p w14:paraId="50B5EB20" w14:textId="1CAB29C8"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16,833,720,741,000</w:t>
            </w:r>
          </w:p>
        </w:tc>
        <w:tc>
          <w:tcPr>
            <w:tcW w:w="1162" w:type="dxa"/>
            <w:tcBorders>
              <w:top w:val="nil"/>
              <w:left w:val="nil"/>
              <w:bottom w:val="single" w:sz="4" w:space="0" w:color="auto"/>
              <w:right w:val="single" w:sz="4" w:space="0" w:color="auto"/>
            </w:tcBorders>
            <w:shd w:val="clear" w:color="auto" w:fill="auto"/>
            <w:noWrap/>
            <w:vAlign w:val="center"/>
            <w:hideMark/>
          </w:tcPr>
          <w:p w14:paraId="6E0A018A"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0.034065</w:t>
            </w:r>
          </w:p>
        </w:tc>
      </w:tr>
      <w:tr w:rsidR="009D7E51" w:rsidRPr="00F751F3" w14:paraId="5EAA680A"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C0CC7A5"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39</w:t>
            </w:r>
          </w:p>
        </w:tc>
        <w:tc>
          <w:tcPr>
            <w:tcW w:w="1430" w:type="dxa"/>
            <w:vMerge/>
            <w:tcBorders>
              <w:top w:val="nil"/>
              <w:left w:val="single" w:sz="4" w:space="0" w:color="auto"/>
              <w:bottom w:val="single" w:sz="4" w:space="0" w:color="auto"/>
              <w:right w:val="single" w:sz="4" w:space="0" w:color="auto"/>
            </w:tcBorders>
            <w:vAlign w:val="center"/>
            <w:hideMark/>
          </w:tcPr>
          <w:p w14:paraId="1153F1E4"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C736F80"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538959C4" w14:textId="46A88CAD"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6,784,957,190,000</w:t>
            </w:r>
          </w:p>
        </w:tc>
        <w:tc>
          <w:tcPr>
            <w:tcW w:w="2086" w:type="dxa"/>
            <w:tcBorders>
              <w:top w:val="nil"/>
              <w:left w:val="nil"/>
              <w:bottom w:val="single" w:sz="4" w:space="0" w:color="auto"/>
              <w:right w:val="single" w:sz="4" w:space="0" w:color="auto"/>
            </w:tcBorders>
            <w:shd w:val="clear" w:color="auto" w:fill="auto"/>
            <w:noWrap/>
            <w:vAlign w:val="center"/>
            <w:hideMark/>
          </w:tcPr>
          <w:p w14:paraId="57458CFE" w14:textId="199D713B"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23,772,231,813,000</w:t>
            </w:r>
          </w:p>
        </w:tc>
        <w:tc>
          <w:tcPr>
            <w:tcW w:w="1162" w:type="dxa"/>
            <w:tcBorders>
              <w:top w:val="nil"/>
              <w:left w:val="nil"/>
              <w:bottom w:val="single" w:sz="4" w:space="0" w:color="auto"/>
              <w:right w:val="single" w:sz="4" w:space="0" w:color="auto"/>
            </w:tcBorders>
            <w:shd w:val="clear" w:color="auto" w:fill="auto"/>
            <w:noWrap/>
            <w:vAlign w:val="center"/>
            <w:hideMark/>
          </w:tcPr>
          <w:p w14:paraId="223ECF7B"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0.285415</w:t>
            </w:r>
          </w:p>
        </w:tc>
      </w:tr>
      <w:tr w:rsidR="009D7E51" w:rsidRPr="00F751F3" w14:paraId="371F0964"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A6636FA"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40</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57EB83"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MBAP</w:t>
            </w:r>
          </w:p>
        </w:tc>
        <w:tc>
          <w:tcPr>
            <w:tcW w:w="897" w:type="dxa"/>
            <w:tcBorders>
              <w:top w:val="nil"/>
              <w:left w:val="nil"/>
              <w:bottom w:val="single" w:sz="4" w:space="0" w:color="auto"/>
              <w:right w:val="single" w:sz="4" w:space="0" w:color="auto"/>
            </w:tcBorders>
            <w:shd w:val="clear" w:color="auto" w:fill="auto"/>
            <w:noWrap/>
            <w:vAlign w:val="center"/>
            <w:hideMark/>
          </w:tcPr>
          <w:p w14:paraId="1DF2E080"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099B5529" w14:textId="4CF6D26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506,375,366,700</w:t>
            </w:r>
          </w:p>
        </w:tc>
        <w:tc>
          <w:tcPr>
            <w:tcW w:w="2086" w:type="dxa"/>
            <w:tcBorders>
              <w:top w:val="nil"/>
              <w:left w:val="nil"/>
              <w:bottom w:val="single" w:sz="4" w:space="0" w:color="auto"/>
              <w:right w:val="single" w:sz="4" w:space="0" w:color="auto"/>
            </w:tcBorders>
            <w:shd w:val="clear" w:color="auto" w:fill="auto"/>
            <w:noWrap/>
            <w:vAlign w:val="center"/>
            <w:hideMark/>
          </w:tcPr>
          <w:p w14:paraId="271EC463" w14:textId="7B7E22DA"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2,762,766,597,150</w:t>
            </w:r>
          </w:p>
        </w:tc>
        <w:tc>
          <w:tcPr>
            <w:tcW w:w="1162" w:type="dxa"/>
            <w:tcBorders>
              <w:top w:val="nil"/>
              <w:left w:val="nil"/>
              <w:bottom w:val="single" w:sz="4" w:space="0" w:color="auto"/>
              <w:right w:val="single" w:sz="4" w:space="0" w:color="auto"/>
            </w:tcBorders>
            <w:shd w:val="clear" w:color="auto" w:fill="auto"/>
            <w:noWrap/>
            <w:vAlign w:val="center"/>
            <w:hideMark/>
          </w:tcPr>
          <w:p w14:paraId="6260D02C"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0.183286</w:t>
            </w:r>
          </w:p>
        </w:tc>
      </w:tr>
      <w:tr w:rsidR="009D7E51" w:rsidRPr="00F751F3" w14:paraId="4606FA27" w14:textId="77777777" w:rsidTr="00D856D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CB82043"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41</w:t>
            </w:r>
          </w:p>
        </w:tc>
        <w:tc>
          <w:tcPr>
            <w:tcW w:w="1430" w:type="dxa"/>
            <w:vMerge/>
            <w:tcBorders>
              <w:top w:val="nil"/>
              <w:left w:val="single" w:sz="4" w:space="0" w:color="auto"/>
              <w:bottom w:val="single" w:sz="4" w:space="0" w:color="auto"/>
              <w:right w:val="single" w:sz="4" w:space="0" w:color="auto"/>
            </w:tcBorders>
            <w:vAlign w:val="center"/>
            <w:hideMark/>
          </w:tcPr>
          <w:p w14:paraId="7EBA897F"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539C133"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23B5A94E" w14:textId="360CA23B"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399,075,104,094</w:t>
            </w:r>
          </w:p>
        </w:tc>
        <w:tc>
          <w:tcPr>
            <w:tcW w:w="2086" w:type="dxa"/>
            <w:tcBorders>
              <w:top w:val="nil"/>
              <w:left w:val="nil"/>
              <w:bottom w:val="single" w:sz="4" w:space="0" w:color="auto"/>
              <w:right w:val="single" w:sz="4" w:space="0" w:color="auto"/>
            </w:tcBorders>
            <w:shd w:val="clear" w:color="auto" w:fill="auto"/>
            <w:noWrap/>
            <w:vAlign w:val="center"/>
            <w:hideMark/>
          </w:tcPr>
          <w:p w14:paraId="0B2CDEC5" w14:textId="4D089F7D"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2,643,887,198,958</w:t>
            </w:r>
          </w:p>
        </w:tc>
        <w:tc>
          <w:tcPr>
            <w:tcW w:w="1162" w:type="dxa"/>
            <w:tcBorders>
              <w:top w:val="nil"/>
              <w:left w:val="nil"/>
              <w:bottom w:val="single" w:sz="4" w:space="0" w:color="auto"/>
              <w:right w:val="single" w:sz="4" w:space="0" w:color="auto"/>
            </w:tcBorders>
            <w:shd w:val="clear" w:color="auto" w:fill="auto"/>
            <w:noWrap/>
            <w:vAlign w:val="center"/>
            <w:hideMark/>
          </w:tcPr>
          <w:p w14:paraId="536ADF57" w14:textId="77777777" w:rsidR="009D7E51" w:rsidRPr="00F751F3" w:rsidRDefault="009D7E51" w:rsidP="009D7E5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0.150943</w:t>
            </w:r>
          </w:p>
        </w:tc>
      </w:tr>
      <w:tr w:rsidR="009D7E51" w:rsidRPr="00F751F3" w14:paraId="51B8E988" w14:textId="77777777" w:rsidTr="00D856D1">
        <w:trPr>
          <w:trHeight w:val="313"/>
        </w:trPr>
        <w:tc>
          <w:tcPr>
            <w:tcW w:w="551" w:type="dxa"/>
            <w:tcBorders>
              <w:top w:val="single" w:sz="4" w:space="0" w:color="auto"/>
              <w:left w:val="single" w:sz="4" w:space="0" w:color="auto"/>
              <w:right w:val="single" w:sz="4" w:space="0" w:color="auto"/>
            </w:tcBorders>
            <w:shd w:val="clear" w:color="auto" w:fill="auto"/>
            <w:noWrap/>
            <w:vAlign w:val="center"/>
          </w:tcPr>
          <w:p w14:paraId="14B77313" w14:textId="45CB0D23"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1430" w:type="dxa"/>
            <w:vMerge/>
            <w:tcBorders>
              <w:top w:val="single" w:sz="4" w:space="0" w:color="auto"/>
              <w:left w:val="single" w:sz="4" w:space="0" w:color="auto"/>
              <w:right w:val="single" w:sz="4" w:space="0" w:color="auto"/>
            </w:tcBorders>
            <w:vAlign w:val="center"/>
          </w:tcPr>
          <w:p w14:paraId="5CC66FA0" w14:textId="77777777"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single" w:sz="4" w:space="0" w:color="auto"/>
              <w:left w:val="nil"/>
              <w:right w:val="single" w:sz="4" w:space="0" w:color="auto"/>
            </w:tcBorders>
            <w:shd w:val="clear" w:color="auto" w:fill="auto"/>
            <w:noWrap/>
            <w:vAlign w:val="center"/>
          </w:tcPr>
          <w:p w14:paraId="43B53128" w14:textId="1D0E39C5" w:rsidR="009D7E51" w:rsidRPr="00F751F3" w:rsidRDefault="009D7E51" w:rsidP="009D7E51">
            <w:pPr>
              <w:spacing w:after="0" w:line="360" w:lineRule="auto"/>
              <w:jc w:val="center"/>
              <w:rPr>
                <w:rFonts w:ascii="Times New Roman" w:eastAsia="Times New Roman" w:hAnsi="Times New Roman" w:cs="Times New Roman"/>
                <w:kern w:val="0"/>
                <w:sz w:val="24"/>
                <w:szCs w:val="24"/>
                <w14:ligatures w14:val="none"/>
              </w:rPr>
            </w:pPr>
          </w:p>
        </w:tc>
        <w:tc>
          <w:tcPr>
            <w:tcW w:w="1976" w:type="dxa"/>
            <w:tcBorders>
              <w:top w:val="single" w:sz="4" w:space="0" w:color="auto"/>
              <w:left w:val="nil"/>
              <w:right w:val="single" w:sz="4" w:space="0" w:color="auto"/>
            </w:tcBorders>
            <w:shd w:val="clear" w:color="auto" w:fill="auto"/>
            <w:noWrap/>
            <w:vAlign w:val="center"/>
          </w:tcPr>
          <w:p w14:paraId="192B91D1" w14:textId="3B468FFA" w:rsidR="009D7E51" w:rsidRPr="00F751F3" w:rsidRDefault="009D7E51" w:rsidP="009D7E51">
            <w:pPr>
              <w:spacing w:after="0" w:line="360" w:lineRule="auto"/>
              <w:jc w:val="center"/>
              <w:rPr>
                <w:rFonts w:ascii="Times New Roman" w:eastAsia="Times New Roman" w:hAnsi="Times New Roman" w:cs="Times New Roman"/>
                <w:kern w:val="0"/>
                <w14:ligatures w14:val="none"/>
              </w:rPr>
            </w:pPr>
          </w:p>
        </w:tc>
        <w:tc>
          <w:tcPr>
            <w:tcW w:w="2086" w:type="dxa"/>
            <w:tcBorders>
              <w:top w:val="single" w:sz="4" w:space="0" w:color="auto"/>
              <w:left w:val="nil"/>
              <w:right w:val="single" w:sz="4" w:space="0" w:color="auto"/>
            </w:tcBorders>
            <w:shd w:val="clear" w:color="auto" w:fill="auto"/>
            <w:noWrap/>
            <w:vAlign w:val="center"/>
          </w:tcPr>
          <w:p w14:paraId="3785C0F0" w14:textId="6E75E106" w:rsidR="009D7E51" w:rsidRPr="00F751F3" w:rsidRDefault="009D7E51" w:rsidP="009D7E51">
            <w:pPr>
              <w:spacing w:after="0" w:line="360" w:lineRule="auto"/>
              <w:jc w:val="center"/>
              <w:rPr>
                <w:rFonts w:ascii="Times New Roman" w:eastAsia="Times New Roman" w:hAnsi="Times New Roman" w:cs="Times New Roman"/>
                <w:kern w:val="0"/>
                <w14:ligatures w14:val="none"/>
              </w:rPr>
            </w:pPr>
          </w:p>
        </w:tc>
        <w:tc>
          <w:tcPr>
            <w:tcW w:w="1162" w:type="dxa"/>
            <w:tcBorders>
              <w:top w:val="single" w:sz="4" w:space="0" w:color="auto"/>
              <w:left w:val="nil"/>
              <w:right w:val="single" w:sz="4" w:space="0" w:color="auto"/>
            </w:tcBorders>
            <w:shd w:val="clear" w:color="auto" w:fill="auto"/>
            <w:noWrap/>
            <w:vAlign w:val="center"/>
          </w:tcPr>
          <w:p w14:paraId="21479201" w14:textId="455524E9" w:rsidR="009D7E51" w:rsidRPr="00F751F3" w:rsidRDefault="009D7E51" w:rsidP="009D7E51">
            <w:pPr>
              <w:spacing w:after="0" w:line="360" w:lineRule="auto"/>
              <w:jc w:val="center"/>
              <w:rPr>
                <w:rFonts w:ascii="Times New Roman" w:eastAsia="Times New Roman" w:hAnsi="Times New Roman" w:cs="Times New Roman"/>
                <w:kern w:val="0"/>
                <w14:ligatures w14:val="none"/>
              </w:rPr>
            </w:pPr>
          </w:p>
        </w:tc>
      </w:tr>
      <w:tr w:rsidR="00D856D1" w:rsidRPr="00F751F3" w14:paraId="72CDAFE9" w14:textId="77777777" w:rsidTr="00D856D1">
        <w:trPr>
          <w:trHeight w:val="313"/>
        </w:trPr>
        <w:tc>
          <w:tcPr>
            <w:tcW w:w="551" w:type="dxa"/>
            <w:tcBorders>
              <w:left w:val="single" w:sz="4" w:space="0" w:color="auto"/>
              <w:bottom w:val="single" w:sz="4" w:space="0" w:color="auto"/>
              <w:right w:val="single" w:sz="4" w:space="0" w:color="auto"/>
            </w:tcBorders>
            <w:shd w:val="clear" w:color="auto" w:fill="auto"/>
            <w:noWrap/>
            <w:vAlign w:val="center"/>
          </w:tcPr>
          <w:p w14:paraId="07CBDFDB" w14:textId="2315DDBA"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9D7E51">
              <w:rPr>
                <w:rFonts w:ascii="Times New Roman" w:eastAsia="Times New Roman" w:hAnsi="Times New Roman" w:cs="Times New Roman"/>
                <w:b/>
                <w:bCs/>
                <w:kern w:val="0"/>
                <w14:ligatures w14:val="none"/>
              </w:rPr>
              <w:t>No</w:t>
            </w:r>
          </w:p>
        </w:tc>
        <w:tc>
          <w:tcPr>
            <w:tcW w:w="1430" w:type="dxa"/>
            <w:tcBorders>
              <w:left w:val="single" w:sz="4" w:space="0" w:color="auto"/>
              <w:bottom w:val="single" w:sz="4" w:space="0" w:color="000000"/>
              <w:right w:val="single" w:sz="4" w:space="0" w:color="auto"/>
            </w:tcBorders>
            <w:noWrap/>
            <w:vAlign w:val="center"/>
          </w:tcPr>
          <w:p w14:paraId="3357893C" w14:textId="18E7F10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9D7E51">
              <w:rPr>
                <w:rFonts w:ascii="Times New Roman" w:eastAsia="Times New Roman" w:hAnsi="Times New Roman" w:cs="Times New Roman"/>
                <w:b/>
                <w:bCs/>
                <w:kern w:val="0"/>
                <w:sz w:val="24"/>
                <w:szCs w:val="24"/>
                <w14:ligatures w14:val="none"/>
              </w:rPr>
              <w:t>Perusahaan</w:t>
            </w:r>
          </w:p>
        </w:tc>
        <w:tc>
          <w:tcPr>
            <w:tcW w:w="897" w:type="dxa"/>
            <w:tcBorders>
              <w:left w:val="nil"/>
              <w:bottom w:val="single" w:sz="4" w:space="0" w:color="auto"/>
              <w:right w:val="single" w:sz="4" w:space="0" w:color="auto"/>
            </w:tcBorders>
            <w:shd w:val="clear" w:color="auto" w:fill="auto"/>
            <w:noWrap/>
            <w:vAlign w:val="center"/>
          </w:tcPr>
          <w:p w14:paraId="403890DF" w14:textId="151665D3"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9D7E51">
              <w:rPr>
                <w:rFonts w:ascii="Times New Roman" w:eastAsia="Times New Roman" w:hAnsi="Times New Roman" w:cs="Times New Roman"/>
                <w:b/>
                <w:bCs/>
                <w:kern w:val="0"/>
                <w14:ligatures w14:val="none"/>
              </w:rPr>
              <w:t>Tahun</w:t>
            </w:r>
          </w:p>
        </w:tc>
        <w:tc>
          <w:tcPr>
            <w:tcW w:w="1976" w:type="dxa"/>
            <w:tcBorders>
              <w:left w:val="nil"/>
              <w:bottom w:val="single" w:sz="4" w:space="0" w:color="auto"/>
              <w:right w:val="single" w:sz="4" w:space="0" w:color="auto"/>
            </w:tcBorders>
            <w:shd w:val="clear" w:color="auto" w:fill="auto"/>
            <w:noWrap/>
            <w:vAlign w:val="center"/>
          </w:tcPr>
          <w:p w14:paraId="551A9F31" w14:textId="174CFFAF"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9D7E51">
              <w:rPr>
                <w:rFonts w:ascii="Times New Roman" w:eastAsia="Times New Roman" w:hAnsi="Times New Roman" w:cs="Times New Roman"/>
                <w:b/>
                <w:bCs/>
                <w:kern w:val="0"/>
                <w14:ligatures w14:val="none"/>
              </w:rPr>
              <w:t>Laba Setelah Pajak</w:t>
            </w:r>
          </w:p>
        </w:tc>
        <w:tc>
          <w:tcPr>
            <w:tcW w:w="2086" w:type="dxa"/>
            <w:tcBorders>
              <w:left w:val="nil"/>
              <w:bottom w:val="single" w:sz="4" w:space="0" w:color="auto"/>
              <w:right w:val="single" w:sz="4" w:space="0" w:color="auto"/>
            </w:tcBorders>
            <w:shd w:val="clear" w:color="auto" w:fill="auto"/>
            <w:noWrap/>
            <w:vAlign w:val="center"/>
          </w:tcPr>
          <w:p w14:paraId="7959EF04" w14:textId="7FF9A09B"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9D7E51">
              <w:rPr>
                <w:rFonts w:ascii="Times New Roman" w:eastAsia="Times New Roman" w:hAnsi="Times New Roman" w:cs="Times New Roman"/>
                <w:b/>
                <w:bCs/>
                <w:kern w:val="0"/>
                <w14:ligatures w14:val="none"/>
              </w:rPr>
              <w:t>Total Aset</w:t>
            </w:r>
          </w:p>
        </w:tc>
        <w:tc>
          <w:tcPr>
            <w:tcW w:w="1162" w:type="dxa"/>
            <w:tcBorders>
              <w:left w:val="nil"/>
              <w:bottom w:val="single" w:sz="4" w:space="0" w:color="auto"/>
              <w:right w:val="single" w:sz="4" w:space="0" w:color="auto"/>
            </w:tcBorders>
            <w:shd w:val="clear" w:color="auto" w:fill="auto"/>
            <w:noWrap/>
            <w:vAlign w:val="center"/>
          </w:tcPr>
          <w:p w14:paraId="0A3372F4" w14:textId="269357D1"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9D7E51">
              <w:rPr>
                <w:rFonts w:ascii="Times New Roman" w:eastAsia="Times New Roman" w:hAnsi="Times New Roman" w:cs="Times New Roman"/>
                <w:b/>
                <w:bCs/>
                <w:kern w:val="0"/>
                <w14:ligatures w14:val="none"/>
              </w:rPr>
              <w:t>ROA</w:t>
            </w:r>
          </w:p>
        </w:tc>
      </w:tr>
      <w:tr w:rsidR="00D856D1" w:rsidRPr="00F751F3" w14:paraId="0C298ADF"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tcPr>
          <w:p w14:paraId="0E854651" w14:textId="29F46C66"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42</w:t>
            </w:r>
          </w:p>
        </w:tc>
        <w:tc>
          <w:tcPr>
            <w:tcW w:w="1430" w:type="dxa"/>
            <w:tcBorders>
              <w:top w:val="nil"/>
              <w:left w:val="single" w:sz="4" w:space="0" w:color="auto"/>
              <w:bottom w:val="single" w:sz="4" w:space="0" w:color="auto"/>
              <w:right w:val="single" w:sz="4" w:space="0" w:color="auto"/>
            </w:tcBorders>
            <w:shd w:val="clear" w:color="auto" w:fill="auto"/>
            <w:noWrap/>
            <w:vAlign w:val="center"/>
          </w:tcPr>
          <w:p w14:paraId="29E7559D" w14:textId="45341421"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MBAP</w:t>
            </w:r>
          </w:p>
        </w:tc>
        <w:tc>
          <w:tcPr>
            <w:tcW w:w="897" w:type="dxa"/>
            <w:tcBorders>
              <w:top w:val="nil"/>
              <w:left w:val="nil"/>
              <w:bottom w:val="single" w:sz="4" w:space="0" w:color="auto"/>
              <w:right w:val="single" w:sz="4" w:space="0" w:color="auto"/>
            </w:tcBorders>
            <w:shd w:val="clear" w:color="auto" w:fill="auto"/>
            <w:noWrap/>
            <w:vAlign w:val="center"/>
          </w:tcPr>
          <w:p w14:paraId="2ACC26C0" w14:textId="20EF4772"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tcPr>
          <w:p w14:paraId="74F76EDC" w14:textId="16949158"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1,434,779,159,561</w:t>
            </w:r>
          </w:p>
        </w:tc>
        <w:tc>
          <w:tcPr>
            <w:tcW w:w="2086" w:type="dxa"/>
            <w:tcBorders>
              <w:top w:val="nil"/>
              <w:left w:val="nil"/>
              <w:bottom w:val="single" w:sz="4" w:space="0" w:color="auto"/>
              <w:right w:val="single" w:sz="4" w:space="0" w:color="auto"/>
            </w:tcBorders>
            <w:shd w:val="clear" w:color="auto" w:fill="auto"/>
            <w:noWrap/>
            <w:vAlign w:val="center"/>
          </w:tcPr>
          <w:p w14:paraId="5364E954" w14:textId="5C98A7E5"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3,676,897,503,213</w:t>
            </w:r>
          </w:p>
        </w:tc>
        <w:tc>
          <w:tcPr>
            <w:tcW w:w="1162" w:type="dxa"/>
            <w:tcBorders>
              <w:top w:val="nil"/>
              <w:left w:val="nil"/>
              <w:bottom w:val="single" w:sz="4" w:space="0" w:color="auto"/>
              <w:right w:val="single" w:sz="4" w:space="0" w:color="auto"/>
            </w:tcBorders>
            <w:shd w:val="clear" w:color="auto" w:fill="auto"/>
            <w:noWrap/>
            <w:vAlign w:val="center"/>
          </w:tcPr>
          <w:p w14:paraId="61581BA6" w14:textId="676DEE9B"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0.390215</w:t>
            </w:r>
          </w:p>
        </w:tc>
      </w:tr>
      <w:tr w:rsidR="00D856D1" w:rsidRPr="00F751F3" w14:paraId="3F918D33"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DE3F6F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43</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59B5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MYOH</w:t>
            </w:r>
          </w:p>
        </w:tc>
        <w:tc>
          <w:tcPr>
            <w:tcW w:w="897" w:type="dxa"/>
            <w:tcBorders>
              <w:top w:val="nil"/>
              <w:left w:val="nil"/>
              <w:bottom w:val="single" w:sz="4" w:space="0" w:color="auto"/>
              <w:right w:val="single" w:sz="4" w:space="0" w:color="auto"/>
            </w:tcBorders>
            <w:shd w:val="clear" w:color="auto" w:fill="auto"/>
            <w:noWrap/>
            <w:vAlign w:val="center"/>
            <w:hideMark/>
          </w:tcPr>
          <w:p w14:paraId="39A6763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4211C245" w14:textId="37F9887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374,138,552,550</w:t>
            </w:r>
          </w:p>
        </w:tc>
        <w:tc>
          <w:tcPr>
            <w:tcW w:w="2086" w:type="dxa"/>
            <w:tcBorders>
              <w:top w:val="nil"/>
              <w:left w:val="nil"/>
              <w:bottom w:val="single" w:sz="4" w:space="0" w:color="auto"/>
              <w:right w:val="single" w:sz="4" w:space="0" w:color="auto"/>
            </w:tcBorders>
            <w:shd w:val="clear" w:color="auto" w:fill="auto"/>
            <w:noWrap/>
            <w:vAlign w:val="center"/>
            <w:hideMark/>
          </w:tcPr>
          <w:p w14:paraId="3E56A3F0" w14:textId="1E760773"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2,298,608,083,800</w:t>
            </w:r>
          </w:p>
        </w:tc>
        <w:tc>
          <w:tcPr>
            <w:tcW w:w="1162" w:type="dxa"/>
            <w:tcBorders>
              <w:top w:val="nil"/>
              <w:left w:val="nil"/>
              <w:bottom w:val="single" w:sz="4" w:space="0" w:color="auto"/>
              <w:right w:val="single" w:sz="4" w:space="0" w:color="auto"/>
            </w:tcBorders>
            <w:shd w:val="clear" w:color="auto" w:fill="auto"/>
            <w:noWrap/>
            <w:vAlign w:val="center"/>
            <w:hideMark/>
          </w:tcPr>
          <w:p w14:paraId="1CDC03FC"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0.162767</w:t>
            </w:r>
          </w:p>
        </w:tc>
      </w:tr>
      <w:tr w:rsidR="00D856D1" w:rsidRPr="00F751F3" w14:paraId="3B083FBF"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DE2AF4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44</w:t>
            </w:r>
          </w:p>
        </w:tc>
        <w:tc>
          <w:tcPr>
            <w:tcW w:w="1430" w:type="dxa"/>
            <w:vMerge/>
            <w:tcBorders>
              <w:top w:val="nil"/>
              <w:left w:val="single" w:sz="4" w:space="0" w:color="auto"/>
              <w:bottom w:val="single" w:sz="4" w:space="0" w:color="auto"/>
              <w:right w:val="single" w:sz="4" w:space="0" w:color="auto"/>
            </w:tcBorders>
            <w:vAlign w:val="center"/>
            <w:hideMark/>
          </w:tcPr>
          <w:p w14:paraId="0C6AF0C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DA43F7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21246A8A" w14:textId="308E3B8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327,040,409,268</w:t>
            </w:r>
          </w:p>
        </w:tc>
        <w:tc>
          <w:tcPr>
            <w:tcW w:w="2086" w:type="dxa"/>
            <w:tcBorders>
              <w:top w:val="nil"/>
              <w:left w:val="nil"/>
              <w:bottom w:val="single" w:sz="4" w:space="0" w:color="auto"/>
              <w:right w:val="single" w:sz="4" w:space="0" w:color="auto"/>
            </w:tcBorders>
            <w:shd w:val="clear" w:color="auto" w:fill="auto"/>
            <w:noWrap/>
            <w:vAlign w:val="center"/>
            <w:hideMark/>
          </w:tcPr>
          <w:p w14:paraId="0D17F898" w14:textId="7D78E213"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2,195,460,612,411</w:t>
            </w:r>
          </w:p>
        </w:tc>
        <w:tc>
          <w:tcPr>
            <w:tcW w:w="1162" w:type="dxa"/>
            <w:tcBorders>
              <w:top w:val="nil"/>
              <w:left w:val="nil"/>
              <w:bottom w:val="single" w:sz="4" w:space="0" w:color="auto"/>
              <w:right w:val="single" w:sz="4" w:space="0" w:color="auto"/>
            </w:tcBorders>
            <w:shd w:val="clear" w:color="auto" w:fill="auto"/>
            <w:noWrap/>
            <w:vAlign w:val="center"/>
            <w:hideMark/>
          </w:tcPr>
          <w:p w14:paraId="6BA88521"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0.148962</w:t>
            </w:r>
          </w:p>
        </w:tc>
      </w:tr>
      <w:tr w:rsidR="00D856D1" w:rsidRPr="00F751F3" w14:paraId="0AAA50E7"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682467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45</w:t>
            </w:r>
          </w:p>
        </w:tc>
        <w:tc>
          <w:tcPr>
            <w:tcW w:w="1430" w:type="dxa"/>
            <w:vMerge/>
            <w:tcBorders>
              <w:top w:val="nil"/>
              <w:left w:val="single" w:sz="4" w:space="0" w:color="auto"/>
              <w:bottom w:val="single" w:sz="4" w:space="0" w:color="auto"/>
              <w:right w:val="single" w:sz="4" w:space="0" w:color="auto"/>
            </w:tcBorders>
            <w:vAlign w:val="center"/>
            <w:hideMark/>
          </w:tcPr>
          <w:p w14:paraId="0ED7544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5C7D41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0E217DEF" w14:textId="29CF2FF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384,159,861,888</w:t>
            </w:r>
          </w:p>
        </w:tc>
        <w:tc>
          <w:tcPr>
            <w:tcW w:w="2086" w:type="dxa"/>
            <w:tcBorders>
              <w:top w:val="nil"/>
              <w:left w:val="nil"/>
              <w:bottom w:val="single" w:sz="4" w:space="0" w:color="auto"/>
              <w:right w:val="single" w:sz="4" w:space="0" w:color="auto"/>
            </w:tcBorders>
            <w:shd w:val="clear" w:color="auto" w:fill="auto"/>
            <w:noWrap/>
            <w:vAlign w:val="center"/>
            <w:hideMark/>
          </w:tcPr>
          <w:p w14:paraId="35E8F731" w14:textId="1303EB2E"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2,339,353,940,792</w:t>
            </w:r>
          </w:p>
        </w:tc>
        <w:tc>
          <w:tcPr>
            <w:tcW w:w="1162" w:type="dxa"/>
            <w:tcBorders>
              <w:top w:val="nil"/>
              <w:left w:val="nil"/>
              <w:bottom w:val="single" w:sz="4" w:space="0" w:color="auto"/>
              <w:right w:val="single" w:sz="4" w:space="0" w:color="auto"/>
            </w:tcBorders>
            <w:shd w:val="clear" w:color="auto" w:fill="auto"/>
            <w:noWrap/>
            <w:vAlign w:val="center"/>
            <w:hideMark/>
          </w:tcPr>
          <w:p w14:paraId="455FE393"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0.164216</w:t>
            </w:r>
          </w:p>
        </w:tc>
      </w:tr>
      <w:tr w:rsidR="00D856D1" w:rsidRPr="00F751F3" w14:paraId="1E4C4133"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EE60D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46</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07124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PTBA</w:t>
            </w:r>
          </w:p>
        </w:tc>
        <w:tc>
          <w:tcPr>
            <w:tcW w:w="897" w:type="dxa"/>
            <w:tcBorders>
              <w:top w:val="nil"/>
              <w:left w:val="nil"/>
              <w:bottom w:val="single" w:sz="4" w:space="0" w:color="auto"/>
              <w:right w:val="single" w:sz="4" w:space="0" w:color="auto"/>
            </w:tcBorders>
            <w:shd w:val="clear" w:color="auto" w:fill="auto"/>
            <w:noWrap/>
            <w:vAlign w:val="center"/>
            <w:hideMark/>
          </w:tcPr>
          <w:p w14:paraId="0054B0F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4C14D927" w14:textId="7FB9B099"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4,056,888,000,000</w:t>
            </w:r>
          </w:p>
        </w:tc>
        <w:tc>
          <w:tcPr>
            <w:tcW w:w="2086" w:type="dxa"/>
            <w:tcBorders>
              <w:top w:val="nil"/>
              <w:left w:val="nil"/>
              <w:bottom w:val="single" w:sz="4" w:space="0" w:color="auto"/>
              <w:right w:val="single" w:sz="4" w:space="0" w:color="auto"/>
            </w:tcBorders>
            <w:shd w:val="clear" w:color="auto" w:fill="auto"/>
            <w:noWrap/>
            <w:vAlign w:val="center"/>
            <w:hideMark/>
          </w:tcPr>
          <w:p w14:paraId="56DB9193" w14:textId="7E23C2B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26,098,052,000,000</w:t>
            </w:r>
          </w:p>
        </w:tc>
        <w:tc>
          <w:tcPr>
            <w:tcW w:w="1162" w:type="dxa"/>
            <w:tcBorders>
              <w:top w:val="nil"/>
              <w:left w:val="nil"/>
              <w:bottom w:val="single" w:sz="4" w:space="0" w:color="auto"/>
              <w:right w:val="single" w:sz="4" w:space="0" w:color="auto"/>
            </w:tcBorders>
            <w:shd w:val="clear" w:color="auto" w:fill="auto"/>
            <w:noWrap/>
            <w:vAlign w:val="center"/>
            <w:hideMark/>
          </w:tcPr>
          <w:p w14:paraId="406C858D"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0.155448</w:t>
            </w:r>
          </w:p>
        </w:tc>
      </w:tr>
      <w:tr w:rsidR="00D856D1" w:rsidRPr="00F751F3" w14:paraId="75CA68DE"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E6E063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47</w:t>
            </w:r>
          </w:p>
        </w:tc>
        <w:tc>
          <w:tcPr>
            <w:tcW w:w="1430" w:type="dxa"/>
            <w:vMerge/>
            <w:tcBorders>
              <w:top w:val="nil"/>
              <w:left w:val="single" w:sz="4" w:space="0" w:color="auto"/>
              <w:bottom w:val="single" w:sz="4" w:space="0" w:color="auto"/>
              <w:right w:val="single" w:sz="4" w:space="0" w:color="auto"/>
            </w:tcBorders>
            <w:vAlign w:val="center"/>
            <w:hideMark/>
          </w:tcPr>
          <w:p w14:paraId="0DF21B4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C0DCA8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581EDB41" w14:textId="7FA280C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2,386,819,000,000</w:t>
            </w:r>
          </w:p>
        </w:tc>
        <w:tc>
          <w:tcPr>
            <w:tcW w:w="2086" w:type="dxa"/>
            <w:tcBorders>
              <w:top w:val="nil"/>
              <w:left w:val="nil"/>
              <w:bottom w:val="single" w:sz="4" w:space="0" w:color="auto"/>
              <w:right w:val="single" w:sz="4" w:space="0" w:color="auto"/>
            </w:tcBorders>
            <w:shd w:val="clear" w:color="auto" w:fill="auto"/>
            <w:noWrap/>
            <w:vAlign w:val="center"/>
            <w:hideMark/>
          </w:tcPr>
          <w:p w14:paraId="32CE3A62" w14:textId="594E2F02"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24,056,755,000,000</w:t>
            </w:r>
          </w:p>
        </w:tc>
        <w:tc>
          <w:tcPr>
            <w:tcW w:w="1162" w:type="dxa"/>
            <w:tcBorders>
              <w:top w:val="nil"/>
              <w:left w:val="nil"/>
              <w:bottom w:val="single" w:sz="4" w:space="0" w:color="auto"/>
              <w:right w:val="single" w:sz="4" w:space="0" w:color="auto"/>
            </w:tcBorders>
            <w:shd w:val="clear" w:color="auto" w:fill="auto"/>
            <w:noWrap/>
            <w:vAlign w:val="center"/>
            <w:hideMark/>
          </w:tcPr>
          <w:p w14:paraId="2CA29F6A"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0.099216</w:t>
            </w:r>
          </w:p>
        </w:tc>
      </w:tr>
      <w:tr w:rsidR="00D856D1" w:rsidRPr="00F751F3" w14:paraId="0F67CEF6"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125F1C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48</w:t>
            </w:r>
          </w:p>
        </w:tc>
        <w:tc>
          <w:tcPr>
            <w:tcW w:w="1430" w:type="dxa"/>
            <w:vMerge/>
            <w:tcBorders>
              <w:top w:val="nil"/>
              <w:left w:val="single" w:sz="4" w:space="0" w:color="auto"/>
              <w:bottom w:val="single" w:sz="4" w:space="0" w:color="auto"/>
              <w:right w:val="single" w:sz="4" w:space="0" w:color="auto"/>
            </w:tcBorders>
            <w:vAlign w:val="center"/>
            <w:hideMark/>
          </w:tcPr>
          <w:p w14:paraId="57BA27B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B92035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4B966650" w14:textId="4BF951F5"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7,909,113,000,000</w:t>
            </w:r>
          </w:p>
        </w:tc>
        <w:tc>
          <w:tcPr>
            <w:tcW w:w="2086" w:type="dxa"/>
            <w:tcBorders>
              <w:top w:val="nil"/>
              <w:left w:val="nil"/>
              <w:bottom w:val="single" w:sz="4" w:space="0" w:color="auto"/>
              <w:right w:val="single" w:sz="4" w:space="0" w:color="auto"/>
            </w:tcBorders>
            <w:shd w:val="clear" w:color="auto" w:fill="auto"/>
            <w:noWrap/>
            <w:vAlign w:val="center"/>
            <w:hideMark/>
          </w:tcPr>
          <w:p w14:paraId="63DFD8C3" w14:textId="7F49EB8F"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36,123,703,000,000</w:t>
            </w:r>
          </w:p>
        </w:tc>
        <w:tc>
          <w:tcPr>
            <w:tcW w:w="1162" w:type="dxa"/>
            <w:tcBorders>
              <w:top w:val="nil"/>
              <w:left w:val="nil"/>
              <w:bottom w:val="single" w:sz="4" w:space="0" w:color="auto"/>
              <w:right w:val="single" w:sz="4" w:space="0" w:color="auto"/>
            </w:tcBorders>
            <w:shd w:val="clear" w:color="auto" w:fill="auto"/>
            <w:noWrap/>
            <w:vAlign w:val="center"/>
            <w:hideMark/>
          </w:tcPr>
          <w:p w14:paraId="1D8B988B"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0.218945</w:t>
            </w:r>
          </w:p>
        </w:tc>
      </w:tr>
      <w:tr w:rsidR="00D856D1" w:rsidRPr="00F751F3" w14:paraId="23759C32"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C7B6B4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49</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CED68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PTRO</w:t>
            </w:r>
          </w:p>
        </w:tc>
        <w:tc>
          <w:tcPr>
            <w:tcW w:w="897" w:type="dxa"/>
            <w:tcBorders>
              <w:top w:val="nil"/>
              <w:left w:val="nil"/>
              <w:bottom w:val="single" w:sz="4" w:space="0" w:color="auto"/>
              <w:right w:val="single" w:sz="4" w:space="0" w:color="auto"/>
            </w:tcBorders>
            <w:shd w:val="clear" w:color="auto" w:fill="auto"/>
            <w:noWrap/>
            <w:vAlign w:val="center"/>
            <w:hideMark/>
          </w:tcPr>
          <w:p w14:paraId="2B082C0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738D79C7" w14:textId="69C4D642"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447,361,250,000</w:t>
            </w:r>
          </w:p>
        </w:tc>
        <w:tc>
          <w:tcPr>
            <w:tcW w:w="2086" w:type="dxa"/>
            <w:tcBorders>
              <w:top w:val="nil"/>
              <w:left w:val="nil"/>
              <w:bottom w:val="single" w:sz="4" w:space="0" w:color="auto"/>
              <w:right w:val="single" w:sz="4" w:space="0" w:color="auto"/>
            </w:tcBorders>
            <w:shd w:val="clear" w:color="auto" w:fill="auto"/>
            <w:noWrap/>
            <w:vAlign w:val="center"/>
            <w:hideMark/>
          </w:tcPr>
          <w:p w14:paraId="1585CFD1" w14:textId="5C14DAEE"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7,907,481,400,000</w:t>
            </w:r>
          </w:p>
        </w:tc>
        <w:tc>
          <w:tcPr>
            <w:tcW w:w="1162" w:type="dxa"/>
            <w:tcBorders>
              <w:top w:val="nil"/>
              <w:left w:val="nil"/>
              <w:bottom w:val="single" w:sz="4" w:space="0" w:color="auto"/>
              <w:right w:val="single" w:sz="4" w:space="0" w:color="auto"/>
            </w:tcBorders>
            <w:shd w:val="clear" w:color="auto" w:fill="auto"/>
            <w:noWrap/>
            <w:vAlign w:val="center"/>
            <w:hideMark/>
          </w:tcPr>
          <w:p w14:paraId="4982369A"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0.056574</w:t>
            </w:r>
          </w:p>
        </w:tc>
      </w:tr>
      <w:tr w:rsidR="00D856D1" w:rsidRPr="00F751F3" w14:paraId="54A09A0E"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1F5F35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50</w:t>
            </w:r>
          </w:p>
        </w:tc>
        <w:tc>
          <w:tcPr>
            <w:tcW w:w="1430" w:type="dxa"/>
            <w:vMerge/>
            <w:tcBorders>
              <w:top w:val="nil"/>
              <w:left w:val="single" w:sz="4" w:space="0" w:color="auto"/>
              <w:bottom w:val="single" w:sz="4" w:space="0" w:color="auto"/>
              <w:right w:val="single" w:sz="4" w:space="0" w:color="auto"/>
            </w:tcBorders>
            <w:vAlign w:val="center"/>
            <w:hideMark/>
          </w:tcPr>
          <w:p w14:paraId="038648C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1A19AE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3FC18A9B" w14:textId="088743CB"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468,981,591,000</w:t>
            </w:r>
          </w:p>
        </w:tc>
        <w:tc>
          <w:tcPr>
            <w:tcW w:w="2086" w:type="dxa"/>
            <w:tcBorders>
              <w:top w:val="nil"/>
              <w:left w:val="nil"/>
              <w:bottom w:val="single" w:sz="4" w:space="0" w:color="auto"/>
              <w:right w:val="single" w:sz="4" w:space="0" w:color="auto"/>
            </w:tcBorders>
            <w:shd w:val="clear" w:color="auto" w:fill="auto"/>
            <w:noWrap/>
            <w:vAlign w:val="center"/>
            <w:hideMark/>
          </w:tcPr>
          <w:p w14:paraId="7EEF3698" w14:textId="6B0FE55F"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7,695,836,952,000</w:t>
            </w:r>
          </w:p>
        </w:tc>
        <w:tc>
          <w:tcPr>
            <w:tcW w:w="1162" w:type="dxa"/>
            <w:tcBorders>
              <w:top w:val="nil"/>
              <w:left w:val="nil"/>
              <w:bottom w:val="single" w:sz="4" w:space="0" w:color="auto"/>
              <w:right w:val="single" w:sz="4" w:space="0" w:color="auto"/>
            </w:tcBorders>
            <w:shd w:val="clear" w:color="auto" w:fill="auto"/>
            <w:noWrap/>
            <w:vAlign w:val="center"/>
            <w:hideMark/>
          </w:tcPr>
          <w:p w14:paraId="3A0E60B4"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0.06094</w:t>
            </w:r>
          </w:p>
        </w:tc>
      </w:tr>
      <w:tr w:rsidR="00D856D1" w:rsidRPr="00F751F3" w14:paraId="6E5B2015"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042DB8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51</w:t>
            </w:r>
          </w:p>
        </w:tc>
        <w:tc>
          <w:tcPr>
            <w:tcW w:w="1430" w:type="dxa"/>
            <w:vMerge/>
            <w:tcBorders>
              <w:top w:val="nil"/>
              <w:left w:val="single" w:sz="4" w:space="0" w:color="auto"/>
              <w:bottom w:val="single" w:sz="4" w:space="0" w:color="auto"/>
              <w:right w:val="single" w:sz="4" w:space="0" w:color="auto"/>
            </w:tcBorders>
            <w:vAlign w:val="center"/>
            <w:hideMark/>
          </w:tcPr>
          <w:p w14:paraId="0FEDD9F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2CE8FA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3968B2E2" w14:textId="2070717B"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480,997,638,000</w:t>
            </w:r>
          </w:p>
        </w:tc>
        <w:tc>
          <w:tcPr>
            <w:tcW w:w="2086" w:type="dxa"/>
            <w:tcBorders>
              <w:top w:val="nil"/>
              <w:left w:val="nil"/>
              <w:bottom w:val="single" w:sz="4" w:space="0" w:color="auto"/>
              <w:right w:val="single" w:sz="4" w:space="0" w:color="auto"/>
            </w:tcBorders>
            <w:shd w:val="clear" w:color="auto" w:fill="auto"/>
            <w:noWrap/>
            <w:vAlign w:val="center"/>
            <w:hideMark/>
          </w:tcPr>
          <w:p w14:paraId="00A36611" w14:textId="61A50CB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7,600,544,512,000</w:t>
            </w:r>
          </w:p>
        </w:tc>
        <w:tc>
          <w:tcPr>
            <w:tcW w:w="1162" w:type="dxa"/>
            <w:tcBorders>
              <w:top w:val="nil"/>
              <w:left w:val="nil"/>
              <w:bottom w:val="single" w:sz="4" w:space="0" w:color="auto"/>
              <w:right w:val="single" w:sz="4" w:space="0" w:color="auto"/>
            </w:tcBorders>
            <w:shd w:val="clear" w:color="auto" w:fill="auto"/>
            <w:noWrap/>
            <w:vAlign w:val="center"/>
            <w:hideMark/>
          </w:tcPr>
          <w:p w14:paraId="178F451D"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0.063285</w:t>
            </w:r>
          </w:p>
        </w:tc>
      </w:tr>
      <w:tr w:rsidR="00D856D1" w:rsidRPr="00F751F3" w14:paraId="40EAC991"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8EAB3F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52</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06BD0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RUIS</w:t>
            </w:r>
          </w:p>
        </w:tc>
        <w:tc>
          <w:tcPr>
            <w:tcW w:w="897" w:type="dxa"/>
            <w:tcBorders>
              <w:top w:val="nil"/>
              <w:left w:val="nil"/>
              <w:bottom w:val="single" w:sz="4" w:space="0" w:color="auto"/>
              <w:right w:val="single" w:sz="4" w:space="0" w:color="auto"/>
            </w:tcBorders>
            <w:shd w:val="clear" w:color="auto" w:fill="auto"/>
            <w:noWrap/>
            <w:vAlign w:val="center"/>
            <w:hideMark/>
          </w:tcPr>
          <w:p w14:paraId="608DCAF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3AB1673D" w14:textId="7D010C9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33,085,812,498</w:t>
            </w:r>
          </w:p>
        </w:tc>
        <w:tc>
          <w:tcPr>
            <w:tcW w:w="2086" w:type="dxa"/>
            <w:tcBorders>
              <w:top w:val="nil"/>
              <w:left w:val="nil"/>
              <w:bottom w:val="single" w:sz="4" w:space="0" w:color="auto"/>
              <w:right w:val="single" w:sz="4" w:space="0" w:color="auto"/>
            </w:tcBorders>
            <w:shd w:val="clear" w:color="auto" w:fill="auto"/>
            <w:noWrap/>
            <w:vAlign w:val="center"/>
            <w:hideMark/>
          </w:tcPr>
          <w:p w14:paraId="42D25764" w14:textId="4402023F"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1,251,357,407,016</w:t>
            </w:r>
          </w:p>
        </w:tc>
        <w:tc>
          <w:tcPr>
            <w:tcW w:w="1162" w:type="dxa"/>
            <w:tcBorders>
              <w:top w:val="nil"/>
              <w:left w:val="nil"/>
              <w:bottom w:val="single" w:sz="4" w:space="0" w:color="auto"/>
              <w:right w:val="single" w:sz="4" w:space="0" w:color="auto"/>
            </w:tcBorders>
            <w:shd w:val="clear" w:color="auto" w:fill="auto"/>
            <w:noWrap/>
            <w:vAlign w:val="center"/>
            <w:hideMark/>
          </w:tcPr>
          <w:p w14:paraId="1A6F7511"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0.02644</w:t>
            </w:r>
          </w:p>
        </w:tc>
      </w:tr>
      <w:tr w:rsidR="00D856D1" w:rsidRPr="00F751F3" w14:paraId="156EE5F5"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A43A8F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53</w:t>
            </w:r>
          </w:p>
        </w:tc>
        <w:tc>
          <w:tcPr>
            <w:tcW w:w="1430" w:type="dxa"/>
            <w:vMerge/>
            <w:tcBorders>
              <w:top w:val="nil"/>
              <w:left w:val="single" w:sz="4" w:space="0" w:color="auto"/>
              <w:bottom w:val="single" w:sz="4" w:space="0" w:color="auto"/>
              <w:right w:val="single" w:sz="4" w:space="0" w:color="auto"/>
            </w:tcBorders>
            <w:vAlign w:val="center"/>
            <w:hideMark/>
          </w:tcPr>
          <w:p w14:paraId="60B553F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763BEF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38A2E4F3" w14:textId="22CC2868"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27,541,932,779</w:t>
            </w:r>
          </w:p>
        </w:tc>
        <w:tc>
          <w:tcPr>
            <w:tcW w:w="2086" w:type="dxa"/>
            <w:tcBorders>
              <w:top w:val="nil"/>
              <w:left w:val="nil"/>
              <w:bottom w:val="single" w:sz="4" w:space="0" w:color="auto"/>
              <w:right w:val="single" w:sz="4" w:space="0" w:color="auto"/>
            </w:tcBorders>
            <w:shd w:val="clear" w:color="auto" w:fill="auto"/>
            <w:noWrap/>
            <w:vAlign w:val="center"/>
            <w:hideMark/>
          </w:tcPr>
          <w:p w14:paraId="5C360D7A" w14:textId="0B37807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1,347,091,507,257</w:t>
            </w:r>
          </w:p>
        </w:tc>
        <w:tc>
          <w:tcPr>
            <w:tcW w:w="1162" w:type="dxa"/>
            <w:tcBorders>
              <w:top w:val="nil"/>
              <w:left w:val="nil"/>
              <w:bottom w:val="single" w:sz="4" w:space="0" w:color="auto"/>
              <w:right w:val="single" w:sz="4" w:space="0" w:color="auto"/>
            </w:tcBorders>
            <w:shd w:val="clear" w:color="auto" w:fill="auto"/>
            <w:noWrap/>
            <w:vAlign w:val="center"/>
            <w:hideMark/>
          </w:tcPr>
          <w:p w14:paraId="20AFDAF0"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0.020445</w:t>
            </w:r>
          </w:p>
        </w:tc>
      </w:tr>
      <w:tr w:rsidR="00D856D1" w:rsidRPr="00F751F3" w14:paraId="3CB87FD1"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A78A76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54</w:t>
            </w:r>
          </w:p>
        </w:tc>
        <w:tc>
          <w:tcPr>
            <w:tcW w:w="1430" w:type="dxa"/>
            <w:vMerge/>
            <w:tcBorders>
              <w:top w:val="nil"/>
              <w:left w:val="single" w:sz="4" w:space="0" w:color="auto"/>
              <w:bottom w:val="single" w:sz="4" w:space="0" w:color="auto"/>
              <w:right w:val="single" w:sz="4" w:space="0" w:color="auto"/>
            </w:tcBorders>
            <w:vAlign w:val="center"/>
            <w:hideMark/>
          </w:tcPr>
          <w:p w14:paraId="61BA9AC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ED1341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4AC72D3E" w14:textId="3532355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18,334,263,708</w:t>
            </w:r>
          </w:p>
        </w:tc>
        <w:tc>
          <w:tcPr>
            <w:tcW w:w="2086" w:type="dxa"/>
            <w:tcBorders>
              <w:top w:val="nil"/>
              <w:left w:val="nil"/>
              <w:bottom w:val="single" w:sz="4" w:space="0" w:color="auto"/>
              <w:right w:val="single" w:sz="4" w:space="0" w:color="auto"/>
            </w:tcBorders>
            <w:shd w:val="clear" w:color="auto" w:fill="auto"/>
            <w:noWrap/>
            <w:vAlign w:val="center"/>
            <w:hideMark/>
          </w:tcPr>
          <w:p w14:paraId="561F7EC9" w14:textId="26717863"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1,297,577,363,103</w:t>
            </w:r>
          </w:p>
        </w:tc>
        <w:tc>
          <w:tcPr>
            <w:tcW w:w="1162" w:type="dxa"/>
            <w:tcBorders>
              <w:top w:val="nil"/>
              <w:left w:val="nil"/>
              <w:bottom w:val="single" w:sz="4" w:space="0" w:color="auto"/>
              <w:right w:val="single" w:sz="4" w:space="0" w:color="auto"/>
            </w:tcBorders>
            <w:shd w:val="clear" w:color="auto" w:fill="auto"/>
            <w:noWrap/>
            <w:vAlign w:val="center"/>
            <w:hideMark/>
          </w:tcPr>
          <w:p w14:paraId="114FC801"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0.01413</w:t>
            </w:r>
          </w:p>
        </w:tc>
      </w:tr>
      <w:tr w:rsidR="00D856D1" w:rsidRPr="00F751F3" w14:paraId="34FCF01F"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D0C4A4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55</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8A0EA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ZINC</w:t>
            </w:r>
          </w:p>
        </w:tc>
        <w:tc>
          <w:tcPr>
            <w:tcW w:w="897" w:type="dxa"/>
            <w:tcBorders>
              <w:top w:val="nil"/>
              <w:left w:val="nil"/>
              <w:bottom w:val="single" w:sz="4" w:space="0" w:color="auto"/>
              <w:right w:val="single" w:sz="4" w:space="0" w:color="auto"/>
            </w:tcBorders>
            <w:shd w:val="clear" w:color="auto" w:fill="auto"/>
            <w:noWrap/>
            <w:vAlign w:val="center"/>
            <w:hideMark/>
          </w:tcPr>
          <w:p w14:paraId="6A60475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976" w:type="dxa"/>
            <w:tcBorders>
              <w:top w:val="nil"/>
              <w:left w:val="nil"/>
              <w:bottom w:val="single" w:sz="4" w:space="0" w:color="auto"/>
              <w:right w:val="single" w:sz="4" w:space="0" w:color="auto"/>
            </w:tcBorders>
            <w:shd w:val="clear" w:color="auto" w:fill="auto"/>
            <w:noWrap/>
            <w:vAlign w:val="center"/>
            <w:hideMark/>
          </w:tcPr>
          <w:p w14:paraId="0A9D1944" w14:textId="0C5981B8"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178,603,779,166</w:t>
            </w:r>
          </w:p>
        </w:tc>
        <w:tc>
          <w:tcPr>
            <w:tcW w:w="2086" w:type="dxa"/>
            <w:tcBorders>
              <w:top w:val="nil"/>
              <w:left w:val="nil"/>
              <w:bottom w:val="single" w:sz="4" w:space="0" w:color="auto"/>
              <w:right w:val="single" w:sz="4" w:space="0" w:color="auto"/>
            </w:tcBorders>
            <w:shd w:val="clear" w:color="auto" w:fill="auto"/>
            <w:noWrap/>
            <w:vAlign w:val="center"/>
            <w:hideMark/>
          </w:tcPr>
          <w:p w14:paraId="47DEFE93" w14:textId="797688E3"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1,429,301,171,225</w:t>
            </w:r>
          </w:p>
        </w:tc>
        <w:tc>
          <w:tcPr>
            <w:tcW w:w="1162" w:type="dxa"/>
            <w:tcBorders>
              <w:top w:val="nil"/>
              <w:left w:val="nil"/>
              <w:bottom w:val="single" w:sz="4" w:space="0" w:color="auto"/>
              <w:right w:val="single" w:sz="4" w:space="0" w:color="auto"/>
            </w:tcBorders>
            <w:shd w:val="clear" w:color="auto" w:fill="auto"/>
            <w:noWrap/>
            <w:vAlign w:val="center"/>
            <w:hideMark/>
          </w:tcPr>
          <w:p w14:paraId="50D92212"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0.124959</w:t>
            </w:r>
          </w:p>
        </w:tc>
      </w:tr>
      <w:tr w:rsidR="00D856D1" w:rsidRPr="00F751F3" w14:paraId="1BD572C6" w14:textId="77777777" w:rsidTr="009D7E51">
        <w:trPr>
          <w:trHeight w:val="31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694981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56</w:t>
            </w:r>
          </w:p>
        </w:tc>
        <w:tc>
          <w:tcPr>
            <w:tcW w:w="1430" w:type="dxa"/>
            <w:vMerge/>
            <w:tcBorders>
              <w:top w:val="nil"/>
              <w:left w:val="single" w:sz="4" w:space="0" w:color="auto"/>
              <w:bottom w:val="single" w:sz="4" w:space="0" w:color="auto"/>
              <w:right w:val="single" w:sz="4" w:space="0" w:color="auto"/>
            </w:tcBorders>
            <w:vAlign w:val="center"/>
            <w:hideMark/>
          </w:tcPr>
          <w:p w14:paraId="6D9BD1D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DCD3DD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976" w:type="dxa"/>
            <w:tcBorders>
              <w:top w:val="nil"/>
              <w:left w:val="nil"/>
              <w:bottom w:val="single" w:sz="4" w:space="0" w:color="auto"/>
              <w:right w:val="single" w:sz="4" w:space="0" w:color="auto"/>
            </w:tcBorders>
            <w:shd w:val="clear" w:color="auto" w:fill="auto"/>
            <w:noWrap/>
            <w:vAlign w:val="center"/>
            <w:hideMark/>
          </w:tcPr>
          <w:p w14:paraId="15CAC903" w14:textId="4E852B48"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30,951,225,213</w:t>
            </w:r>
          </w:p>
        </w:tc>
        <w:tc>
          <w:tcPr>
            <w:tcW w:w="2086" w:type="dxa"/>
            <w:tcBorders>
              <w:top w:val="nil"/>
              <w:left w:val="nil"/>
              <w:bottom w:val="single" w:sz="4" w:space="0" w:color="auto"/>
              <w:right w:val="single" w:sz="4" w:space="0" w:color="auto"/>
            </w:tcBorders>
            <w:shd w:val="clear" w:color="auto" w:fill="auto"/>
            <w:noWrap/>
            <w:vAlign w:val="center"/>
            <w:hideMark/>
          </w:tcPr>
          <w:p w14:paraId="1F8E3263" w14:textId="0168A0E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1,390,448,759,495</w:t>
            </w:r>
          </w:p>
        </w:tc>
        <w:tc>
          <w:tcPr>
            <w:tcW w:w="1162" w:type="dxa"/>
            <w:tcBorders>
              <w:top w:val="nil"/>
              <w:left w:val="nil"/>
              <w:bottom w:val="single" w:sz="4" w:space="0" w:color="auto"/>
              <w:right w:val="single" w:sz="4" w:space="0" w:color="auto"/>
            </w:tcBorders>
            <w:shd w:val="clear" w:color="auto" w:fill="auto"/>
            <w:noWrap/>
            <w:vAlign w:val="center"/>
            <w:hideMark/>
          </w:tcPr>
          <w:p w14:paraId="2D2FBF95"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0.02226</w:t>
            </w:r>
          </w:p>
        </w:tc>
      </w:tr>
      <w:tr w:rsidR="00D856D1" w:rsidRPr="00F751F3" w14:paraId="148461BE" w14:textId="77777777" w:rsidTr="009D7E51">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6A0DFE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57</w:t>
            </w:r>
          </w:p>
        </w:tc>
        <w:tc>
          <w:tcPr>
            <w:tcW w:w="1430" w:type="dxa"/>
            <w:vMerge/>
            <w:tcBorders>
              <w:top w:val="nil"/>
              <w:left w:val="single" w:sz="4" w:space="0" w:color="auto"/>
              <w:bottom w:val="single" w:sz="4" w:space="0" w:color="auto"/>
              <w:right w:val="single" w:sz="4" w:space="0" w:color="auto"/>
            </w:tcBorders>
            <w:vAlign w:val="center"/>
            <w:hideMark/>
          </w:tcPr>
          <w:p w14:paraId="44B9C5A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5E08EB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976" w:type="dxa"/>
            <w:tcBorders>
              <w:top w:val="nil"/>
              <w:left w:val="nil"/>
              <w:bottom w:val="single" w:sz="4" w:space="0" w:color="auto"/>
              <w:right w:val="single" w:sz="4" w:space="0" w:color="auto"/>
            </w:tcBorders>
            <w:shd w:val="clear" w:color="auto" w:fill="auto"/>
            <w:noWrap/>
            <w:vAlign w:val="center"/>
            <w:hideMark/>
          </w:tcPr>
          <w:p w14:paraId="32D06776" w14:textId="283C34D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80,226,214,188</w:t>
            </w:r>
          </w:p>
        </w:tc>
        <w:tc>
          <w:tcPr>
            <w:tcW w:w="2086" w:type="dxa"/>
            <w:tcBorders>
              <w:top w:val="nil"/>
              <w:left w:val="nil"/>
              <w:bottom w:val="single" w:sz="4" w:space="0" w:color="auto"/>
              <w:right w:val="single" w:sz="4" w:space="0" w:color="auto"/>
            </w:tcBorders>
            <w:shd w:val="clear" w:color="auto" w:fill="auto"/>
            <w:noWrap/>
            <w:vAlign w:val="center"/>
            <w:hideMark/>
          </w:tcPr>
          <w:p w14:paraId="001DF74F" w14:textId="580F5B32"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2,058,393,395,416</w:t>
            </w:r>
          </w:p>
        </w:tc>
        <w:tc>
          <w:tcPr>
            <w:tcW w:w="1162" w:type="dxa"/>
            <w:tcBorders>
              <w:top w:val="nil"/>
              <w:left w:val="nil"/>
              <w:bottom w:val="single" w:sz="4" w:space="0" w:color="auto"/>
              <w:right w:val="single" w:sz="4" w:space="0" w:color="auto"/>
            </w:tcBorders>
            <w:shd w:val="clear" w:color="auto" w:fill="auto"/>
            <w:noWrap/>
            <w:vAlign w:val="center"/>
            <w:hideMark/>
          </w:tcPr>
          <w:p w14:paraId="18A53239"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0.038975</w:t>
            </w:r>
          </w:p>
        </w:tc>
      </w:tr>
    </w:tbl>
    <w:p w14:paraId="34030145" w14:textId="77777777" w:rsidR="00802BE0" w:rsidRPr="00F751F3" w:rsidRDefault="00802BE0" w:rsidP="00F751F3">
      <w:pPr>
        <w:spacing w:line="360" w:lineRule="auto"/>
        <w:rPr>
          <w:rFonts w:ascii="Times New Roman" w:hAnsi="Times New Roman" w:cs="Times New Roman"/>
          <w:b/>
          <w:bCs/>
          <w:sz w:val="28"/>
          <w:szCs w:val="28"/>
        </w:rPr>
      </w:pPr>
    </w:p>
    <w:p w14:paraId="710281D5" w14:textId="14FE94EB" w:rsidR="00EA01A4" w:rsidRPr="00F751F3" w:rsidRDefault="004B65E0" w:rsidP="00F751F3">
      <w:pPr>
        <w:spacing w:line="360" w:lineRule="auto"/>
        <w:rPr>
          <w:rFonts w:ascii="Times New Roman" w:hAnsi="Times New Roman" w:cs="Times New Roman"/>
          <w:b/>
          <w:bCs/>
          <w:i/>
          <w:iCs/>
          <w:sz w:val="24"/>
          <w:szCs w:val="24"/>
        </w:rPr>
      </w:pPr>
      <w:bookmarkStart w:id="46" w:name="_Hlk192423851"/>
      <w:r w:rsidRPr="00F751F3">
        <w:rPr>
          <w:rFonts w:ascii="Times New Roman" w:hAnsi="Times New Roman" w:cs="Times New Roman"/>
          <w:b/>
          <w:bCs/>
          <w:sz w:val="24"/>
          <w:szCs w:val="24"/>
        </w:rPr>
        <w:t xml:space="preserve">Lampiran 4 : </w:t>
      </w:r>
      <w:r w:rsidR="00EA01A4" w:rsidRPr="00F751F3">
        <w:rPr>
          <w:rFonts w:ascii="Times New Roman" w:hAnsi="Times New Roman" w:cs="Times New Roman"/>
          <w:b/>
          <w:bCs/>
          <w:sz w:val="24"/>
          <w:szCs w:val="24"/>
        </w:rPr>
        <w:t xml:space="preserve">Hasil Tabulasi </w:t>
      </w:r>
      <w:r w:rsidR="00EA01A4" w:rsidRPr="00F751F3">
        <w:rPr>
          <w:rFonts w:ascii="Times New Roman" w:hAnsi="Times New Roman" w:cs="Times New Roman"/>
          <w:b/>
          <w:bCs/>
          <w:i/>
          <w:iCs/>
          <w:sz w:val="24"/>
          <w:szCs w:val="24"/>
        </w:rPr>
        <w:t xml:space="preserve">Transfer Pricing </w:t>
      </w:r>
      <w:r w:rsidR="00EA01A4" w:rsidRPr="00F751F3">
        <w:rPr>
          <w:rFonts w:ascii="Times New Roman" w:hAnsi="Times New Roman" w:cs="Times New Roman"/>
          <w:b/>
          <w:bCs/>
          <w:sz w:val="24"/>
          <w:szCs w:val="24"/>
        </w:rPr>
        <w:t>(X2)</w:t>
      </w:r>
      <w:r w:rsidR="00EA01A4" w:rsidRPr="00F751F3">
        <w:rPr>
          <w:rFonts w:ascii="Times New Roman" w:hAnsi="Times New Roman" w:cs="Times New Roman"/>
          <w:b/>
          <w:bCs/>
          <w:i/>
          <w:iCs/>
          <w:sz w:val="24"/>
          <w:szCs w:val="24"/>
        </w:rPr>
        <w:t xml:space="preserve"> </w:t>
      </w:r>
    </w:p>
    <w:tbl>
      <w:tblPr>
        <w:tblW w:w="8009" w:type="dxa"/>
        <w:tblLook w:val="04A0" w:firstRow="1" w:lastRow="0" w:firstColumn="1" w:lastColumn="0" w:noHBand="0" w:noVBand="1"/>
      </w:tblPr>
      <w:tblGrid>
        <w:gridCol w:w="510"/>
        <w:gridCol w:w="1430"/>
        <w:gridCol w:w="897"/>
        <w:gridCol w:w="1895"/>
        <w:gridCol w:w="1866"/>
        <w:gridCol w:w="1411"/>
      </w:tblGrid>
      <w:tr w:rsidR="00F751F3" w:rsidRPr="00F751F3" w14:paraId="14E06958" w14:textId="77777777" w:rsidTr="00D856D1">
        <w:trPr>
          <w:trHeight w:val="224"/>
        </w:trPr>
        <w:tc>
          <w:tcPr>
            <w:tcW w:w="800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46"/>
          <w:p w14:paraId="0AEF2EBB" w14:textId="531DE2D2" w:rsidR="00882F75" w:rsidRPr="00F751F3" w:rsidRDefault="00882F75" w:rsidP="00802BE0">
            <w:pPr>
              <w:spacing w:after="0" w:line="360" w:lineRule="auto"/>
              <w:jc w:val="center"/>
              <w:rPr>
                <w:rFonts w:ascii="Times New Roman" w:eastAsia="Times New Roman" w:hAnsi="Times New Roman" w:cs="Times New Roman"/>
                <w:b/>
                <w:bCs/>
                <w:i/>
                <w:iCs/>
                <w:kern w:val="0"/>
                <w:sz w:val="24"/>
                <w:szCs w:val="24"/>
                <w14:ligatures w14:val="none"/>
              </w:rPr>
            </w:pPr>
            <w:r w:rsidRPr="00F751F3">
              <w:rPr>
                <w:rFonts w:ascii="Times New Roman" w:eastAsia="Times New Roman" w:hAnsi="Times New Roman" w:cs="Times New Roman"/>
                <w:b/>
                <w:bCs/>
                <w:i/>
                <w:iCs/>
                <w:kern w:val="0"/>
                <w:sz w:val="24"/>
                <w:szCs w:val="24"/>
                <w14:ligatures w14:val="none"/>
              </w:rPr>
              <w:t>Transfer Pricing</w:t>
            </w:r>
            <w:r w:rsidR="004B65E0" w:rsidRPr="00F751F3">
              <w:rPr>
                <w:rFonts w:ascii="Times New Roman" w:eastAsia="Times New Roman" w:hAnsi="Times New Roman" w:cs="Times New Roman"/>
                <w:b/>
                <w:bCs/>
                <w:i/>
                <w:iCs/>
                <w:kern w:val="0"/>
                <w:sz w:val="24"/>
                <w:szCs w:val="24"/>
                <w14:ligatures w14:val="none"/>
              </w:rPr>
              <w:t xml:space="preserve"> (X2)</w:t>
            </w:r>
          </w:p>
        </w:tc>
      </w:tr>
      <w:tr w:rsidR="00F751F3" w:rsidRPr="00F751F3" w14:paraId="1181282F" w14:textId="77777777" w:rsidTr="00D856D1">
        <w:trPr>
          <w:trHeight w:val="232"/>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0360B4C" w14:textId="77777777" w:rsidR="00882F75" w:rsidRPr="00F751F3" w:rsidRDefault="00882F75"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No</w:t>
            </w:r>
          </w:p>
        </w:tc>
        <w:tc>
          <w:tcPr>
            <w:tcW w:w="1430" w:type="dxa"/>
            <w:tcBorders>
              <w:top w:val="nil"/>
              <w:left w:val="nil"/>
              <w:bottom w:val="single" w:sz="4" w:space="0" w:color="auto"/>
              <w:right w:val="single" w:sz="4" w:space="0" w:color="auto"/>
            </w:tcBorders>
            <w:shd w:val="clear" w:color="auto" w:fill="auto"/>
            <w:noWrap/>
            <w:vAlign w:val="center"/>
            <w:hideMark/>
          </w:tcPr>
          <w:p w14:paraId="345C0A2C" w14:textId="058FFB34" w:rsidR="00882F75" w:rsidRPr="00F751F3" w:rsidRDefault="00882F75"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Perusahaan</w:t>
            </w:r>
          </w:p>
        </w:tc>
        <w:tc>
          <w:tcPr>
            <w:tcW w:w="897" w:type="dxa"/>
            <w:tcBorders>
              <w:top w:val="nil"/>
              <w:left w:val="nil"/>
              <w:bottom w:val="single" w:sz="4" w:space="0" w:color="auto"/>
              <w:right w:val="single" w:sz="4" w:space="0" w:color="auto"/>
            </w:tcBorders>
            <w:shd w:val="clear" w:color="auto" w:fill="auto"/>
            <w:noWrap/>
            <w:vAlign w:val="center"/>
            <w:hideMark/>
          </w:tcPr>
          <w:p w14:paraId="49FF103A" w14:textId="77777777" w:rsidR="00882F75" w:rsidRPr="00F751F3" w:rsidRDefault="00882F75"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Tahun</w:t>
            </w:r>
          </w:p>
        </w:tc>
        <w:tc>
          <w:tcPr>
            <w:tcW w:w="1895" w:type="dxa"/>
            <w:tcBorders>
              <w:top w:val="nil"/>
              <w:left w:val="nil"/>
              <w:bottom w:val="single" w:sz="4" w:space="0" w:color="auto"/>
              <w:right w:val="single" w:sz="4" w:space="0" w:color="auto"/>
            </w:tcBorders>
            <w:shd w:val="clear" w:color="auto" w:fill="auto"/>
            <w:noWrap/>
            <w:vAlign w:val="center"/>
            <w:hideMark/>
          </w:tcPr>
          <w:p w14:paraId="591E6BEB" w14:textId="697C7943" w:rsidR="00882F75" w:rsidRPr="00F751F3" w:rsidRDefault="00882F75"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Piutang Pihak Berelasi</w:t>
            </w:r>
          </w:p>
        </w:tc>
        <w:tc>
          <w:tcPr>
            <w:tcW w:w="1866" w:type="dxa"/>
            <w:tcBorders>
              <w:top w:val="nil"/>
              <w:left w:val="nil"/>
              <w:bottom w:val="single" w:sz="4" w:space="0" w:color="auto"/>
              <w:right w:val="single" w:sz="4" w:space="0" w:color="auto"/>
            </w:tcBorders>
            <w:shd w:val="clear" w:color="auto" w:fill="auto"/>
            <w:noWrap/>
            <w:vAlign w:val="center"/>
            <w:hideMark/>
          </w:tcPr>
          <w:p w14:paraId="7F1EF0F5" w14:textId="58FBB7FC" w:rsidR="00882F75" w:rsidRPr="00F751F3" w:rsidRDefault="00882F75"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Total Piutang</w:t>
            </w:r>
          </w:p>
        </w:tc>
        <w:tc>
          <w:tcPr>
            <w:tcW w:w="1411" w:type="dxa"/>
            <w:tcBorders>
              <w:top w:val="nil"/>
              <w:left w:val="nil"/>
              <w:bottom w:val="single" w:sz="4" w:space="0" w:color="auto"/>
              <w:right w:val="single" w:sz="4" w:space="0" w:color="auto"/>
            </w:tcBorders>
            <w:shd w:val="clear" w:color="auto" w:fill="auto"/>
            <w:noWrap/>
            <w:vAlign w:val="center"/>
            <w:hideMark/>
          </w:tcPr>
          <w:p w14:paraId="610ED7FE" w14:textId="77777777" w:rsidR="00882F75" w:rsidRPr="00F751F3" w:rsidRDefault="00882F75"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RPT</w:t>
            </w:r>
          </w:p>
        </w:tc>
      </w:tr>
      <w:tr w:rsidR="00F751F3" w:rsidRPr="00F751F3" w14:paraId="0641ABCE"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2EF3EAF"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448E79"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ADRO</w:t>
            </w:r>
          </w:p>
        </w:tc>
        <w:tc>
          <w:tcPr>
            <w:tcW w:w="897" w:type="dxa"/>
            <w:tcBorders>
              <w:top w:val="nil"/>
              <w:left w:val="nil"/>
              <w:bottom w:val="single" w:sz="4" w:space="0" w:color="auto"/>
              <w:right w:val="single" w:sz="4" w:space="0" w:color="auto"/>
            </w:tcBorders>
            <w:shd w:val="clear" w:color="auto" w:fill="auto"/>
            <w:noWrap/>
            <w:vAlign w:val="center"/>
            <w:hideMark/>
          </w:tcPr>
          <w:p w14:paraId="141A9C10"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5BE1DF10" w14:textId="3BD267EA"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167,378,400,000</w:t>
            </w:r>
          </w:p>
        </w:tc>
        <w:tc>
          <w:tcPr>
            <w:tcW w:w="1866" w:type="dxa"/>
            <w:tcBorders>
              <w:top w:val="nil"/>
              <w:left w:val="nil"/>
              <w:bottom w:val="single" w:sz="4" w:space="0" w:color="auto"/>
              <w:right w:val="single" w:sz="4" w:space="0" w:color="auto"/>
            </w:tcBorders>
            <w:shd w:val="clear" w:color="auto" w:fill="auto"/>
            <w:noWrap/>
            <w:vAlign w:val="center"/>
            <w:hideMark/>
          </w:tcPr>
          <w:p w14:paraId="03374D12" w14:textId="3EC6008F"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4,583,992,700,000</w:t>
            </w:r>
          </w:p>
        </w:tc>
        <w:tc>
          <w:tcPr>
            <w:tcW w:w="1411" w:type="dxa"/>
            <w:tcBorders>
              <w:top w:val="nil"/>
              <w:left w:val="nil"/>
              <w:bottom w:val="single" w:sz="4" w:space="0" w:color="auto"/>
              <w:right w:val="single" w:sz="4" w:space="0" w:color="auto"/>
            </w:tcBorders>
            <w:shd w:val="clear" w:color="auto" w:fill="auto"/>
            <w:noWrap/>
            <w:vAlign w:val="center"/>
            <w:hideMark/>
          </w:tcPr>
          <w:p w14:paraId="7B94605C" w14:textId="77777777"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3.651367071</w:t>
            </w:r>
          </w:p>
        </w:tc>
      </w:tr>
      <w:tr w:rsidR="00F751F3" w:rsidRPr="00F751F3" w14:paraId="26693E06"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068A420"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w:t>
            </w:r>
          </w:p>
        </w:tc>
        <w:tc>
          <w:tcPr>
            <w:tcW w:w="1430" w:type="dxa"/>
            <w:vMerge/>
            <w:tcBorders>
              <w:top w:val="nil"/>
              <w:left w:val="single" w:sz="4" w:space="0" w:color="auto"/>
              <w:bottom w:val="single" w:sz="4" w:space="0" w:color="auto"/>
              <w:right w:val="single" w:sz="4" w:space="0" w:color="auto"/>
            </w:tcBorders>
            <w:vAlign w:val="center"/>
            <w:hideMark/>
          </w:tcPr>
          <w:p w14:paraId="696D327E"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D3707EF"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63380E79" w14:textId="01CA82A6"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210,946,551,000</w:t>
            </w:r>
          </w:p>
        </w:tc>
        <w:tc>
          <w:tcPr>
            <w:tcW w:w="1866" w:type="dxa"/>
            <w:tcBorders>
              <w:top w:val="nil"/>
              <w:left w:val="nil"/>
              <w:bottom w:val="single" w:sz="4" w:space="0" w:color="auto"/>
              <w:right w:val="single" w:sz="4" w:space="0" w:color="auto"/>
            </w:tcBorders>
            <w:shd w:val="clear" w:color="auto" w:fill="auto"/>
            <w:noWrap/>
            <w:vAlign w:val="center"/>
            <w:hideMark/>
          </w:tcPr>
          <w:p w14:paraId="78903010" w14:textId="73F37F73"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3,627,804,126,000</w:t>
            </w:r>
          </w:p>
        </w:tc>
        <w:tc>
          <w:tcPr>
            <w:tcW w:w="1411" w:type="dxa"/>
            <w:tcBorders>
              <w:top w:val="nil"/>
              <w:left w:val="nil"/>
              <w:bottom w:val="single" w:sz="4" w:space="0" w:color="auto"/>
              <w:right w:val="single" w:sz="4" w:space="0" w:color="auto"/>
            </w:tcBorders>
            <w:shd w:val="clear" w:color="auto" w:fill="auto"/>
            <w:noWrap/>
            <w:vAlign w:val="center"/>
            <w:hideMark/>
          </w:tcPr>
          <w:p w14:paraId="4E90DC88" w14:textId="77777777"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5.814717214</w:t>
            </w:r>
          </w:p>
        </w:tc>
      </w:tr>
      <w:tr w:rsidR="00F751F3" w:rsidRPr="00F751F3" w14:paraId="3B109917"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E7D463F"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w:t>
            </w:r>
          </w:p>
        </w:tc>
        <w:tc>
          <w:tcPr>
            <w:tcW w:w="1430" w:type="dxa"/>
            <w:vMerge/>
            <w:tcBorders>
              <w:top w:val="nil"/>
              <w:left w:val="single" w:sz="4" w:space="0" w:color="auto"/>
              <w:bottom w:val="single" w:sz="4" w:space="0" w:color="auto"/>
              <w:right w:val="single" w:sz="4" w:space="0" w:color="auto"/>
            </w:tcBorders>
            <w:vAlign w:val="center"/>
            <w:hideMark/>
          </w:tcPr>
          <w:p w14:paraId="16FC9F1A"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4707578"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1957724F" w14:textId="7E3B5F08"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377,447,752,000</w:t>
            </w:r>
          </w:p>
        </w:tc>
        <w:tc>
          <w:tcPr>
            <w:tcW w:w="1866" w:type="dxa"/>
            <w:tcBorders>
              <w:top w:val="nil"/>
              <w:left w:val="nil"/>
              <w:bottom w:val="single" w:sz="4" w:space="0" w:color="auto"/>
              <w:right w:val="single" w:sz="4" w:space="0" w:color="auto"/>
            </w:tcBorders>
            <w:shd w:val="clear" w:color="auto" w:fill="auto"/>
            <w:noWrap/>
            <w:vAlign w:val="center"/>
            <w:hideMark/>
          </w:tcPr>
          <w:p w14:paraId="4AC901F6" w14:textId="5F103088"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8,430,912,446,000</w:t>
            </w:r>
          </w:p>
        </w:tc>
        <w:tc>
          <w:tcPr>
            <w:tcW w:w="1411" w:type="dxa"/>
            <w:tcBorders>
              <w:top w:val="nil"/>
              <w:left w:val="nil"/>
              <w:bottom w:val="single" w:sz="4" w:space="0" w:color="auto"/>
              <w:right w:val="single" w:sz="4" w:space="0" w:color="auto"/>
            </w:tcBorders>
            <w:shd w:val="clear" w:color="auto" w:fill="auto"/>
            <w:noWrap/>
            <w:vAlign w:val="center"/>
            <w:hideMark/>
          </w:tcPr>
          <w:p w14:paraId="1C5D1C3A" w14:textId="77777777"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4.476950205</w:t>
            </w:r>
          </w:p>
        </w:tc>
      </w:tr>
      <w:tr w:rsidR="00F751F3" w:rsidRPr="00F751F3" w14:paraId="6DE23E1F"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6CDCDCB"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5C8E55"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ANTM</w:t>
            </w:r>
          </w:p>
        </w:tc>
        <w:tc>
          <w:tcPr>
            <w:tcW w:w="897" w:type="dxa"/>
            <w:tcBorders>
              <w:top w:val="nil"/>
              <w:left w:val="nil"/>
              <w:bottom w:val="single" w:sz="4" w:space="0" w:color="auto"/>
              <w:right w:val="single" w:sz="4" w:space="0" w:color="auto"/>
            </w:tcBorders>
            <w:shd w:val="clear" w:color="auto" w:fill="auto"/>
            <w:noWrap/>
            <w:vAlign w:val="center"/>
            <w:hideMark/>
          </w:tcPr>
          <w:p w14:paraId="19CD2574"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6E228D0F" w14:textId="50F2C94D"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28,903,989,000</w:t>
            </w:r>
          </w:p>
        </w:tc>
        <w:tc>
          <w:tcPr>
            <w:tcW w:w="1866" w:type="dxa"/>
            <w:tcBorders>
              <w:top w:val="nil"/>
              <w:left w:val="nil"/>
              <w:bottom w:val="single" w:sz="4" w:space="0" w:color="auto"/>
              <w:right w:val="single" w:sz="4" w:space="0" w:color="auto"/>
            </w:tcBorders>
            <w:shd w:val="clear" w:color="auto" w:fill="auto"/>
            <w:noWrap/>
            <w:vAlign w:val="center"/>
            <w:hideMark/>
          </w:tcPr>
          <w:p w14:paraId="3E8A61F3" w14:textId="573D1408"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1,002,334,714,000</w:t>
            </w:r>
          </w:p>
        </w:tc>
        <w:tc>
          <w:tcPr>
            <w:tcW w:w="1411" w:type="dxa"/>
            <w:tcBorders>
              <w:top w:val="nil"/>
              <w:left w:val="nil"/>
              <w:bottom w:val="single" w:sz="4" w:space="0" w:color="auto"/>
              <w:right w:val="single" w:sz="4" w:space="0" w:color="auto"/>
            </w:tcBorders>
            <w:shd w:val="clear" w:color="auto" w:fill="auto"/>
            <w:noWrap/>
            <w:vAlign w:val="center"/>
            <w:hideMark/>
          </w:tcPr>
          <w:p w14:paraId="5DDC7786" w14:textId="77777777"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2.883666364</w:t>
            </w:r>
          </w:p>
        </w:tc>
      </w:tr>
      <w:tr w:rsidR="00F751F3" w:rsidRPr="00F751F3" w14:paraId="220AA527"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B76216D"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w:t>
            </w:r>
          </w:p>
        </w:tc>
        <w:tc>
          <w:tcPr>
            <w:tcW w:w="1430" w:type="dxa"/>
            <w:vMerge/>
            <w:tcBorders>
              <w:top w:val="nil"/>
              <w:left w:val="single" w:sz="4" w:space="0" w:color="auto"/>
              <w:bottom w:val="single" w:sz="4" w:space="0" w:color="auto"/>
              <w:right w:val="single" w:sz="4" w:space="0" w:color="auto"/>
            </w:tcBorders>
            <w:vAlign w:val="center"/>
            <w:hideMark/>
          </w:tcPr>
          <w:p w14:paraId="1DED174F"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BA3FAD5"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4CDA7BA5" w14:textId="0BCC72A2"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33,769,886,000</w:t>
            </w:r>
          </w:p>
        </w:tc>
        <w:tc>
          <w:tcPr>
            <w:tcW w:w="1866" w:type="dxa"/>
            <w:tcBorders>
              <w:top w:val="nil"/>
              <w:left w:val="nil"/>
              <w:bottom w:val="single" w:sz="4" w:space="0" w:color="auto"/>
              <w:right w:val="single" w:sz="4" w:space="0" w:color="auto"/>
            </w:tcBorders>
            <w:shd w:val="clear" w:color="auto" w:fill="auto"/>
            <w:noWrap/>
            <w:vAlign w:val="center"/>
            <w:hideMark/>
          </w:tcPr>
          <w:p w14:paraId="74C6409B" w14:textId="38C38020"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1,344,195,664,000</w:t>
            </w:r>
          </w:p>
        </w:tc>
        <w:tc>
          <w:tcPr>
            <w:tcW w:w="1411" w:type="dxa"/>
            <w:tcBorders>
              <w:top w:val="nil"/>
              <w:left w:val="nil"/>
              <w:bottom w:val="single" w:sz="4" w:space="0" w:color="auto"/>
              <w:right w:val="single" w:sz="4" w:space="0" w:color="auto"/>
            </w:tcBorders>
            <w:shd w:val="clear" w:color="auto" w:fill="auto"/>
            <w:noWrap/>
            <w:vAlign w:val="center"/>
            <w:hideMark/>
          </w:tcPr>
          <w:p w14:paraId="74A96813" w14:textId="77777777"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2.512274582</w:t>
            </w:r>
          </w:p>
        </w:tc>
      </w:tr>
      <w:tr w:rsidR="00F751F3" w:rsidRPr="00F751F3" w14:paraId="79F6C767"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D6E9393"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6</w:t>
            </w:r>
          </w:p>
        </w:tc>
        <w:tc>
          <w:tcPr>
            <w:tcW w:w="1430" w:type="dxa"/>
            <w:vMerge/>
            <w:tcBorders>
              <w:top w:val="nil"/>
              <w:left w:val="single" w:sz="4" w:space="0" w:color="auto"/>
              <w:bottom w:val="single" w:sz="4" w:space="0" w:color="auto"/>
              <w:right w:val="single" w:sz="4" w:space="0" w:color="auto"/>
            </w:tcBorders>
            <w:vAlign w:val="center"/>
            <w:hideMark/>
          </w:tcPr>
          <w:p w14:paraId="6620300A"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BDFCDF7"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53ED70DE" w14:textId="742ACD3D"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521,517,000,000</w:t>
            </w:r>
          </w:p>
        </w:tc>
        <w:tc>
          <w:tcPr>
            <w:tcW w:w="1866" w:type="dxa"/>
            <w:tcBorders>
              <w:top w:val="nil"/>
              <w:left w:val="nil"/>
              <w:bottom w:val="single" w:sz="4" w:space="0" w:color="auto"/>
              <w:right w:val="single" w:sz="4" w:space="0" w:color="auto"/>
            </w:tcBorders>
            <w:shd w:val="clear" w:color="auto" w:fill="auto"/>
            <w:noWrap/>
            <w:vAlign w:val="center"/>
            <w:hideMark/>
          </w:tcPr>
          <w:p w14:paraId="570FE377" w14:textId="7BCB3D77"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1,447,676,000,000</w:t>
            </w:r>
          </w:p>
        </w:tc>
        <w:tc>
          <w:tcPr>
            <w:tcW w:w="1411" w:type="dxa"/>
            <w:tcBorders>
              <w:top w:val="nil"/>
              <w:left w:val="nil"/>
              <w:bottom w:val="single" w:sz="4" w:space="0" w:color="auto"/>
              <w:right w:val="single" w:sz="4" w:space="0" w:color="auto"/>
            </w:tcBorders>
            <w:shd w:val="clear" w:color="auto" w:fill="auto"/>
            <w:noWrap/>
            <w:vAlign w:val="center"/>
            <w:hideMark/>
          </w:tcPr>
          <w:p w14:paraId="17963EE0" w14:textId="77777777"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36.02442812</w:t>
            </w:r>
          </w:p>
        </w:tc>
      </w:tr>
      <w:tr w:rsidR="00F751F3" w:rsidRPr="00F751F3" w14:paraId="5DF704D3"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B4CA4D2"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7</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5BBD12"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BIPI</w:t>
            </w:r>
          </w:p>
        </w:tc>
        <w:tc>
          <w:tcPr>
            <w:tcW w:w="897" w:type="dxa"/>
            <w:tcBorders>
              <w:top w:val="nil"/>
              <w:left w:val="nil"/>
              <w:bottom w:val="single" w:sz="4" w:space="0" w:color="auto"/>
              <w:right w:val="single" w:sz="4" w:space="0" w:color="auto"/>
            </w:tcBorders>
            <w:shd w:val="clear" w:color="auto" w:fill="auto"/>
            <w:noWrap/>
            <w:vAlign w:val="center"/>
            <w:hideMark/>
          </w:tcPr>
          <w:p w14:paraId="58711888"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05C6EDB4" w14:textId="4945E8C2"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1,135,529,850</w:t>
            </w:r>
          </w:p>
        </w:tc>
        <w:tc>
          <w:tcPr>
            <w:tcW w:w="1866" w:type="dxa"/>
            <w:tcBorders>
              <w:top w:val="nil"/>
              <w:left w:val="nil"/>
              <w:bottom w:val="single" w:sz="4" w:space="0" w:color="auto"/>
              <w:right w:val="single" w:sz="4" w:space="0" w:color="auto"/>
            </w:tcBorders>
            <w:shd w:val="clear" w:color="auto" w:fill="auto"/>
            <w:noWrap/>
            <w:vAlign w:val="center"/>
            <w:hideMark/>
          </w:tcPr>
          <w:p w14:paraId="3B99D321" w14:textId="715858A2"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3,126,823,614,600</w:t>
            </w:r>
          </w:p>
        </w:tc>
        <w:tc>
          <w:tcPr>
            <w:tcW w:w="1411" w:type="dxa"/>
            <w:tcBorders>
              <w:top w:val="nil"/>
              <w:left w:val="nil"/>
              <w:bottom w:val="single" w:sz="4" w:space="0" w:color="auto"/>
              <w:right w:val="single" w:sz="4" w:space="0" w:color="auto"/>
            </w:tcBorders>
            <w:shd w:val="clear" w:color="auto" w:fill="auto"/>
            <w:noWrap/>
            <w:vAlign w:val="center"/>
            <w:hideMark/>
          </w:tcPr>
          <w:p w14:paraId="1745706F" w14:textId="77777777"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0.036315763</w:t>
            </w:r>
          </w:p>
        </w:tc>
      </w:tr>
      <w:tr w:rsidR="00F751F3" w:rsidRPr="00F751F3" w14:paraId="35B22239"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880FCD3"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8</w:t>
            </w:r>
          </w:p>
        </w:tc>
        <w:tc>
          <w:tcPr>
            <w:tcW w:w="1430" w:type="dxa"/>
            <w:vMerge/>
            <w:tcBorders>
              <w:top w:val="nil"/>
              <w:left w:val="single" w:sz="4" w:space="0" w:color="auto"/>
              <w:bottom w:val="single" w:sz="4" w:space="0" w:color="auto"/>
              <w:right w:val="single" w:sz="4" w:space="0" w:color="auto"/>
            </w:tcBorders>
            <w:vAlign w:val="center"/>
            <w:hideMark/>
          </w:tcPr>
          <w:p w14:paraId="37701341"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19F6DF7"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3C4A9644" w14:textId="5F9E2C13"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1,649,288,493</w:t>
            </w:r>
          </w:p>
        </w:tc>
        <w:tc>
          <w:tcPr>
            <w:tcW w:w="1866" w:type="dxa"/>
            <w:tcBorders>
              <w:top w:val="nil"/>
              <w:left w:val="nil"/>
              <w:bottom w:val="single" w:sz="4" w:space="0" w:color="auto"/>
              <w:right w:val="single" w:sz="4" w:space="0" w:color="auto"/>
            </w:tcBorders>
            <w:shd w:val="clear" w:color="auto" w:fill="auto"/>
            <w:noWrap/>
            <w:vAlign w:val="center"/>
            <w:hideMark/>
          </w:tcPr>
          <w:p w14:paraId="14737A02" w14:textId="755C7982"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1,733,348,477,901</w:t>
            </w:r>
          </w:p>
        </w:tc>
        <w:tc>
          <w:tcPr>
            <w:tcW w:w="1411" w:type="dxa"/>
            <w:tcBorders>
              <w:top w:val="nil"/>
              <w:left w:val="nil"/>
              <w:bottom w:val="single" w:sz="4" w:space="0" w:color="auto"/>
              <w:right w:val="single" w:sz="4" w:space="0" w:color="auto"/>
            </w:tcBorders>
            <w:shd w:val="clear" w:color="auto" w:fill="auto"/>
            <w:noWrap/>
            <w:vAlign w:val="center"/>
            <w:hideMark/>
          </w:tcPr>
          <w:p w14:paraId="2D1C6742" w14:textId="77777777"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0.095150428</w:t>
            </w:r>
          </w:p>
        </w:tc>
      </w:tr>
      <w:tr w:rsidR="00F751F3" w:rsidRPr="00F751F3" w14:paraId="5048540F"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DD7B6FB"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9</w:t>
            </w:r>
          </w:p>
        </w:tc>
        <w:tc>
          <w:tcPr>
            <w:tcW w:w="1430" w:type="dxa"/>
            <w:vMerge/>
            <w:tcBorders>
              <w:top w:val="nil"/>
              <w:left w:val="single" w:sz="4" w:space="0" w:color="auto"/>
              <w:bottom w:val="single" w:sz="4" w:space="0" w:color="auto"/>
              <w:right w:val="single" w:sz="4" w:space="0" w:color="auto"/>
            </w:tcBorders>
            <w:vAlign w:val="center"/>
            <w:hideMark/>
          </w:tcPr>
          <w:p w14:paraId="27937F98"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092BDD6" w14:textId="77777777" w:rsidR="00882F75" w:rsidRPr="00F751F3" w:rsidRDefault="00882F75"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7889AFDA" w14:textId="76E302BF"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1,601,913,027</w:t>
            </w:r>
          </w:p>
        </w:tc>
        <w:tc>
          <w:tcPr>
            <w:tcW w:w="1866" w:type="dxa"/>
            <w:tcBorders>
              <w:top w:val="nil"/>
              <w:left w:val="nil"/>
              <w:bottom w:val="single" w:sz="4" w:space="0" w:color="auto"/>
              <w:right w:val="single" w:sz="4" w:space="0" w:color="auto"/>
            </w:tcBorders>
            <w:shd w:val="clear" w:color="auto" w:fill="auto"/>
            <w:noWrap/>
            <w:vAlign w:val="center"/>
            <w:hideMark/>
          </w:tcPr>
          <w:p w14:paraId="552C3ABA" w14:textId="148A5381"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1,807,347,811,566</w:t>
            </w:r>
          </w:p>
        </w:tc>
        <w:tc>
          <w:tcPr>
            <w:tcW w:w="1411" w:type="dxa"/>
            <w:tcBorders>
              <w:top w:val="nil"/>
              <w:left w:val="nil"/>
              <w:bottom w:val="single" w:sz="4" w:space="0" w:color="auto"/>
              <w:right w:val="single" w:sz="4" w:space="0" w:color="auto"/>
            </w:tcBorders>
            <w:shd w:val="clear" w:color="auto" w:fill="auto"/>
            <w:noWrap/>
            <w:vAlign w:val="center"/>
            <w:hideMark/>
          </w:tcPr>
          <w:p w14:paraId="1CD5C737" w14:textId="77777777" w:rsidR="00882F75" w:rsidRPr="00F751F3" w:rsidRDefault="00882F75"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0.088633356</w:t>
            </w:r>
          </w:p>
        </w:tc>
      </w:tr>
      <w:tr w:rsidR="00D856D1" w:rsidRPr="00F751F3" w14:paraId="4BD6213C" w14:textId="77777777" w:rsidTr="00D856D1">
        <w:trPr>
          <w:trHeight w:val="239"/>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B1DB2" w14:textId="6F86F806"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b/>
                <w:bCs/>
                <w:kern w:val="0"/>
                <w:sz w:val="24"/>
                <w:szCs w:val="24"/>
                <w14:ligatures w14:val="none"/>
              </w:rPr>
              <w:t>No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EE6D1" w14:textId="27E5E608"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b/>
                <w:bCs/>
                <w:kern w:val="0"/>
                <w:sz w:val="24"/>
                <w:szCs w:val="24"/>
                <w14:ligatures w14:val="none"/>
              </w:rPr>
              <w:t>Perusahaan</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3019BFC3" w14:textId="39B69174"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b/>
                <w:bCs/>
                <w:kern w:val="0"/>
                <w:sz w:val="24"/>
                <w:szCs w:val="24"/>
                <w14:ligatures w14:val="none"/>
              </w:rPr>
              <w:t>Tahun</w:t>
            </w:r>
          </w:p>
        </w:tc>
        <w:tc>
          <w:tcPr>
            <w:tcW w:w="1895" w:type="dxa"/>
            <w:tcBorders>
              <w:top w:val="single" w:sz="4" w:space="0" w:color="auto"/>
              <w:left w:val="nil"/>
              <w:bottom w:val="single" w:sz="4" w:space="0" w:color="auto"/>
              <w:right w:val="single" w:sz="4" w:space="0" w:color="auto"/>
            </w:tcBorders>
            <w:shd w:val="clear" w:color="auto" w:fill="auto"/>
            <w:noWrap/>
            <w:vAlign w:val="center"/>
          </w:tcPr>
          <w:p w14:paraId="66DE5B87" w14:textId="2BF6F319"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b/>
                <w:bCs/>
                <w:kern w:val="0"/>
                <w:sz w:val="24"/>
                <w:szCs w:val="24"/>
                <w14:ligatures w14:val="none"/>
              </w:rPr>
              <w:t>Piutang Pihak Berelasi</w:t>
            </w:r>
          </w:p>
        </w:tc>
        <w:tc>
          <w:tcPr>
            <w:tcW w:w="1866" w:type="dxa"/>
            <w:tcBorders>
              <w:top w:val="single" w:sz="4" w:space="0" w:color="auto"/>
              <w:left w:val="nil"/>
              <w:bottom w:val="single" w:sz="4" w:space="0" w:color="auto"/>
              <w:right w:val="single" w:sz="4" w:space="0" w:color="auto"/>
            </w:tcBorders>
            <w:shd w:val="clear" w:color="auto" w:fill="auto"/>
            <w:noWrap/>
            <w:vAlign w:val="center"/>
          </w:tcPr>
          <w:p w14:paraId="7B6A3304" w14:textId="3BD8C56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b/>
                <w:bCs/>
                <w:kern w:val="0"/>
                <w:sz w:val="24"/>
                <w:szCs w:val="24"/>
                <w14:ligatures w14:val="none"/>
              </w:rPr>
              <w:t>Total Piutang</w:t>
            </w:r>
          </w:p>
        </w:tc>
        <w:tc>
          <w:tcPr>
            <w:tcW w:w="1411" w:type="dxa"/>
            <w:tcBorders>
              <w:top w:val="single" w:sz="4" w:space="0" w:color="auto"/>
              <w:left w:val="nil"/>
              <w:bottom w:val="single" w:sz="4" w:space="0" w:color="auto"/>
              <w:right w:val="single" w:sz="4" w:space="0" w:color="auto"/>
            </w:tcBorders>
            <w:shd w:val="clear" w:color="auto" w:fill="auto"/>
            <w:noWrap/>
            <w:vAlign w:val="center"/>
          </w:tcPr>
          <w:p w14:paraId="34340CA7" w14:textId="0619A031"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b/>
                <w:bCs/>
                <w:kern w:val="0"/>
                <w:sz w:val="24"/>
                <w:szCs w:val="24"/>
                <w14:ligatures w14:val="none"/>
              </w:rPr>
              <w:t>RPT</w:t>
            </w:r>
          </w:p>
        </w:tc>
      </w:tr>
      <w:tr w:rsidR="00D856D1" w:rsidRPr="00F751F3" w14:paraId="02D33309"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1CD9D7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10</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1DB14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BSSR</w:t>
            </w:r>
          </w:p>
        </w:tc>
        <w:tc>
          <w:tcPr>
            <w:tcW w:w="897" w:type="dxa"/>
            <w:tcBorders>
              <w:top w:val="nil"/>
              <w:left w:val="nil"/>
              <w:bottom w:val="single" w:sz="4" w:space="0" w:color="auto"/>
              <w:right w:val="single" w:sz="4" w:space="0" w:color="auto"/>
            </w:tcBorders>
            <w:shd w:val="clear" w:color="auto" w:fill="auto"/>
            <w:noWrap/>
            <w:vAlign w:val="center"/>
            <w:hideMark/>
          </w:tcPr>
          <w:p w14:paraId="362781C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24A9D575" w14:textId="641F6AA8"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105,433,008,800</w:t>
            </w:r>
          </w:p>
        </w:tc>
        <w:tc>
          <w:tcPr>
            <w:tcW w:w="1866" w:type="dxa"/>
            <w:tcBorders>
              <w:top w:val="nil"/>
              <w:left w:val="nil"/>
              <w:bottom w:val="single" w:sz="4" w:space="0" w:color="auto"/>
              <w:right w:val="single" w:sz="4" w:space="0" w:color="auto"/>
            </w:tcBorders>
            <w:shd w:val="clear" w:color="auto" w:fill="auto"/>
            <w:noWrap/>
            <w:vAlign w:val="center"/>
            <w:hideMark/>
          </w:tcPr>
          <w:p w14:paraId="226EA526" w14:textId="00B1E5FB"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725,474,381,100</w:t>
            </w:r>
          </w:p>
        </w:tc>
        <w:tc>
          <w:tcPr>
            <w:tcW w:w="1411" w:type="dxa"/>
            <w:tcBorders>
              <w:top w:val="nil"/>
              <w:left w:val="nil"/>
              <w:bottom w:val="single" w:sz="4" w:space="0" w:color="auto"/>
              <w:right w:val="single" w:sz="4" w:space="0" w:color="auto"/>
            </w:tcBorders>
            <w:shd w:val="clear" w:color="auto" w:fill="auto"/>
            <w:noWrap/>
            <w:vAlign w:val="center"/>
            <w:hideMark/>
          </w:tcPr>
          <w:p w14:paraId="09C26CC3"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14.53297477</w:t>
            </w:r>
          </w:p>
        </w:tc>
      </w:tr>
      <w:tr w:rsidR="00D856D1" w:rsidRPr="00F751F3" w14:paraId="477830B4"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B598A9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11</w:t>
            </w:r>
          </w:p>
        </w:tc>
        <w:tc>
          <w:tcPr>
            <w:tcW w:w="1430" w:type="dxa"/>
            <w:vMerge/>
            <w:tcBorders>
              <w:top w:val="nil"/>
              <w:left w:val="single" w:sz="4" w:space="0" w:color="auto"/>
              <w:bottom w:val="single" w:sz="4" w:space="0" w:color="auto"/>
              <w:right w:val="single" w:sz="4" w:space="0" w:color="auto"/>
            </w:tcBorders>
            <w:vAlign w:val="center"/>
            <w:hideMark/>
          </w:tcPr>
          <w:p w14:paraId="352727D7"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A30314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65DE75C2" w14:textId="3166FDEE"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79,405,053,120</w:t>
            </w:r>
          </w:p>
        </w:tc>
        <w:tc>
          <w:tcPr>
            <w:tcW w:w="1866" w:type="dxa"/>
            <w:tcBorders>
              <w:top w:val="nil"/>
              <w:left w:val="nil"/>
              <w:bottom w:val="single" w:sz="4" w:space="0" w:color="auto"/>
              <w:right w:val="single" w:sz="4" w:space="0" w:color="auto"/>
            </w:tcBorders>
            <w:shd w:val="clear" w:color="auto" w:fill="auto"/>
            <w:noWrap/>
            <w:vAlign w:val="center"/>
            <w:hideMark/>
          </w:tcPr>
          <w:p w14:paraId="225889F1" w14:textId="44189E9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811,751,793,060</w:t>
            </w:r>
          </w:p>
        </w:tc>
        <w:tc>
          <w:tcPr>
            <w:tcW w:w="1411" w:type="dxa"/>
            <w:tcBorders>
              <w:top w:val="nil"/>
              <w:left w:val="nil"/>
              <w:bottom w:val="single" w:sz="4" w:space="0" w:color="auto"/>
              <w:right w:val="single" w:sz="4" w:space="0" w:color="auto"/>
            </w:tcBorders>
            <w:shd w:val="clear" w:color="auto" w:fill="auto"/>
            <w:noWrap/>
            <w:vAlign w:val="center"/>
            <w:hideMark/>
          </w:tcPr>
          <w:p w14:paraId="39B09CB2"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9.781937508</w:t>
            </w:r>
          </w:p>
        </w:tc>
      </w:tr>
      <w:tr w:rsidR="00D856D1" w:rsidRPr="00F751F3" w14:paraId="3091D201"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8F153A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12</w:t>
            </w:r>
          </w:p>
        </w:tc>
        <w:tc>
          <w:tcPr>
            <w:tcW w:w="1430" w:type="dxa"/>
            <w:vMerge/>
            <w:tcBorders>
              <w:top w:val="nil"/>
              <w:left w:val="single" w:sz="4" w:space="0" w:color="auto"/>
              <w:bottom w:val="single" w:sz="4" w:space="0" w:color="auto"/>
              <w:right w:val="single" w:sz="4" w:space="0" w:color="auto"/>
            </w:tcBorders>
            <w:vAlign w:val="center"/>
            <w:hideMark/>
          </w:tcPr>
          <w:p w14:paraId="0D2283C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0267B4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5F534028" w14:textId="53DE667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302,455,905,895</w:t>
            </w:r>
          </w:p>
        </w:tc>
        <w:tc>
          <w:tcPr>
            <w:tcW w:w="1866" w:type="dxa"/>
            <w:tcBorders>
              <w:top w:val="nil"/>
              <w:left w:val="nil"/>
              <w:bottom w:val="single" w:sz="4" w:space="0" w:color="auto"/>
              <w:right w:val="single" w:sz="4" w:space="0" w:color="auto"/>
            </w:tcBorders>
            <w:shd w:val="clear" w:color="auto" w:fill="auto"/>
            <w:noWrap/>
            <w:vAlign w:val="center"/>
            <w:hideMark/>
          </w:tcPr>
          <w:p w14:paraId="17D12CAE" w14:textId="4EA4715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972,635,547,532</w:t>
            </w:r>
          </w:p>
        </w:tc>
        <w:tc>
          <w:tcPr>
            <w:tcW w:w="1411" w:type="dxa"/>
            <w:tcBorders>
              <w:top w:val="nil"/>
              <w:left w:val="nil"/>
              <w:bottom w:val="single" w:sz="4" w:space="0" w:color="auto"/>
              <w:right w:val="single" w:sz="4" w:space="0" w:color="auto"/>
            </w:tcBorders>
            <w:shd w:val="clear" w:color="auto" w:fill="auto"/>
            <w:noWrap/>
            <w:vAlign w:val="center"/>
            <w:hideMark/>
          </w:tcPr>
          <w:p w14:paraId="4EABD186"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31.09653011</w:t>
            </w:r>
          </w:p>
        </w:tc>
      </w:tr>
      <w:tr w:rsidR="00D856D1" w:rsidRPr="00F751F3" w14:paraId="2B5E7116"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5323F6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13</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B7912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BYAN</w:t>
            </w:r>
          </w:p>
        </w:tc>
        <w:tc>
          <w:tcPr>
            <w:tcW w:w="897" w:type="dxa"/>
            <w:tcBorders>
              <w:top w:val="nil"/>
              <w:left w:val="nil"/>
              <w:bottom w:val="single" w:sz="4" w:space="0" w:color="auto"/>
              <w:right w:val="single" w:sz="4" w:space="0" w:color="auto"/>
            </w:tcBorders>
            <w:shd w:val="clear" w:color="auto" w:fill="auto"/>
            <w:noWrap/>
            <w:vAlign w:val="center"/>
            <w:hideMark/>
          </w:tcPr>
          <w:p w14:paraId="4449A37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5810316B" w14:textId="651134D8"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123,363,534,700</w:t>
            </w:r>
          </w:p>
        </w:tc>
        <w:tc>
          <w:tcPr>
            <w:tcW w:w="1866" w:type="dxa"/>
            <w:tcBorders>
              <w:top w:val="nil"/>
              <w:left w:val="nil"/>
              <w:bottom w:val="single" w:sz="4" w:space="0" w:color="auto"/>
              <w:right w:val="single" w:sz="4" w:space="0" w:color="auto"/>
            </w:tcBorders>
            <w:shd w:val="clear" w:color="auto" w:fill="auto"/>
            <w:noWrap/>
            <w:vAlign w:val="center"/>
            <w:hideMark/>
          </w:tcPr>
          <w:p w14:paraId="0044AA05" w14:textId="0E1A2D9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1,570,444,153,950</w:t>
            </w:r>
          </w:p>
        </w:tc>
        <w:tc>
          <w:tcPr>
            <w:tcW w:w="1411" w:type="dxa"/>
            <w:tcBorders>
              <w:top w:val="nil"/>
              <w:left w:val="nil"/>
              <w:bottom w:val="single" w:sz="4" w:space="0" w:color="auto"/>
              <w:right w:val="single" w:sz="4" w:space="0" w:color="auto"/>
            </w:tcBorders>
            <w:shd w:val="clear" w:color="auto" w:fill="auto"/>
            <w:noWrap/>
            <w:vAlign w:val="center"/>
            <w:hideMark/>
          </w:tcPr>
          <w:p w14:paraId="653B349E"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7.855327704</w:t>
            </w:r>
          </w:p>
        </w:tc>
      </w:tr>
      <w:tr w:rsidR="00D856D1" w:rsidRPr="00F751F3" w14:paraId="1D9D9A12"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125192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14</w:t>
            </w:r>
          </w:p>
        </w:tc>
        <w:tc>
          <w:tcPr>
            <w:tcW w:w="1430" w:type="dxa"/>
            <w:vMerge/>
            <w:tcBorders>
              <w:top w:val="nil"/>
              <w:left w:val="single" w:sz="4" w:space="0" w:color="auto"/>
              <w:bottom w:val="single" w:sz="4" w:space="0" w:color="auto"/>
              <w:right w:val="single" w:sz="4" w:space="0" w:color="auto"/>
            </w:tcBorders>
            <w:vAlign w:val="center"/>
            <w:hideMark/>
          </w:tcPr>
          <w:p w14:paraId="6741F36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823D69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41ED2C36" w14:textId="1B8F7DF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101,418,173,484</w:t>
            </w:r>
          </w:p>
        </w:tc>
        <w:tc>
          <w:tcPr>
            <w:tcW w:w="1866" w:type="dxa"/>
            <w:tcBorders>
              <w:top w:val="nil"/>
              <w:left w:val="nil"/>
              <w:bottom w:val="single" w:sz="4" w:space="0" w:color="auto"/>
              <w:right w:val="single" w:sz="4" w:space="0" w:color="auto"/>
            </w:tcBorders>
            <w:shd w:val="clear" w:color="auto" w:fill="auto"/>
            <w:noWrap/>
            <w:vAlign w:val="center"/>
            <w:hideMark/>
          </w:tcPr>
          <w:p w14:paraId="42C5F207" w14:textId="45099613"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2,230,364,922,192</w:t>
            </w:r>
          </w:p>
        </w:tc>
        <w:tc>
          <w:tcPr>
            <w:tcW w:w="1411" w:type="dxa"/>
            <w:tcBorders>
              <w:top w:val="nil"/>
              <w:left w:val="nil"/>
              <w:bottom w:val="single" w:sz="4" w:space="0" w:color="auto"/>
              <w:right w:val="single" w:sz="4" w:space="0" w:color="auto"/>
            </w:tcBorders>
            <w:shd w:val="clear" w:color="auto" w:fill="auto"/>
            <w:noWrap/>
            <w:vAlign w:val="center"/>
            <w:hideMark/>
          </w:tcPr>
          <w:p w14:paraId="3EE2CB4A"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4.547156049</w:t>
            </w:r>
          </w:p>
        </w:tc>
      </w:tr>
      <w:tr w:rsidR="00D856D1" w:rsidRPr="00F751F3" w14:paraId="31EA57AD"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22C634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15</w:t>
            </w:r>
          </w:p>
        </w:tc>
        <w:tc>
          <w:tcPr>
            <w:tcW w:w="1430" w:type="dxa"/>
            <w:vMerge/>
            <w:tcBorders>
              <w:top w:val="nil"/>
              <w:left w:val="single" w:sz="4" w:space="0" w:color="auto"/>
              <w:bottom w:val="single" w:sz="4" w:space="0" w:color="auto"/>
              <w:right w:val="single" w:sz="4" w:space="0" w:color="auto"/>
            </w:tcBorders>
            <w:vAlign w:val="center"/>
            <w:hideMark/>
          </w:tcPr>
          <w:p w14:paraId="3BE88FB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3DEA79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6FD11217" w14:textId="759C458E"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562,694,645,964</w:t>
            </w:r>
          </w:p>
        </w:tc>
        <w:tc>
          <w:tcPr>
            <w:tcW w:w="1866" w:type="dxa"/>
            <w:tcBorders>
              <w:top w:val="nil"/>
              <w:left w:val="nil"/>
              <w:bottom w:val="single" w:sz="4" w:space="0" w:color="auto"/>
              <w:right w:val="single" w:sz="4" w:space="0" w:color="auto"/>
            </w:tcBorders>
            <w:shd w:val="clear" w:color="auto" w:fill="auto"/>
            <w:noWrap/>
            <w:vAlign w:val="center"/>
            <w:hideMark/>
          </w:tcPr>
          <w:p w14:paraId="42AFF750" w14:textId="3EDD4E5B"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3,073,824,236,912</w:t>
            </w:r>
          </w:p>
        </w:tc>
        <w:tc>
          <w:tcPr>
            <w:tcW w:w="1411" w:type="dxa"/>
            <w:tcBorders>
              <w:top w:val="nil"/>
              <w:left w:val="nil"/>
              <w:bottom w:val="single" w:sz="4" w:space="0" w:color="auto"/>
              <w:right w:val="single" w:sz="4" w:space="0" w:color="auto"/>
            </w:tcBorders>
            <w:shd w:val="clear" w:color="auto" w:fill="auto"/>
            <w:noWrap/>
            <w:vAlign w:val="center"/>
            <w:hideMark/>
          </w:tcPr>
          <w:p w14:paraId="73AF94BF"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18.3060124</w:t>
            </w:r>
          </w:p>
        </w:tc>
      </w:tr>
      <w:tr w:rsidR="00D856D1" w:rsidRPr="00F751F3" w14:paraId="22AC6AE4"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6325E1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16</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5074D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CITA</w:t>
            </w:r>
          </w:p>
        </w:tc>
        <w:tc>
          <w:tcPr>
            <w:tcW w:w="897" w:type="dxa"/>
            <w:tcBorders>
              <w:top w:val="nil"/>
              <w:left w:val="nil"/>
              <w:bottom w:val="single" w:sz="4" w:space="0" w:color="auto"/>
              <w:right w:val="single" w:sz="4" w:space="0" w:color="auto"/>
            </w:tcBorders>
            <w:shd w:val="clear" w:color="auto" w:fill="auto"/>
            <w:noWrap/>
            <w:vAlign w:val="center"/>
            <w:hideMark/>
          </w:tcPr>
          <w:p w14:paraId="0A9E555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773B9A4D" w14:textId="4FD412A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78,125,388,914</w:t>
            </w:r>
          </w:p>
        </w:tc>
        <w:tc>
          <w:tcPr>
            <w:tcW w:w="1866" w:type="dxa"/>
            <w:tcBorders>
              <w:top w:val="nil"/>
              <w:left w:val="nil"/>
              <w:bottom w:val="single" w:sz="4" w:space="0" w:color="auto"/>
              <w:right w:val="single" w:sz="4" w:space="0" w:color="auto"/>
            </w:tcBorders>
            <w:shd w:val="clear" w:color="auto" w:fill="auto"/>
            <w:noWrap/>
            <w:vAlign w:val="center"/>
            <w:hideMark/>
          </w:tcPr>
          <w:p w14:paraId="449B7DAC" w14:textId="4475E8D2"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360,729,591,467</w:t>
            </w:r>
          </w:p>
        </w:tc>
        <w:tc>
          <w:tcPr>
            <w:tcW w:w="1411" w:type="dxa"/>
            <w:tcBorders>
              <w:top w:val="nil"/>
              <w:left w:val="nil"/>
              <w:bottom w:val="single" w:sz="4" w:space="0" w:color="auto"/>
              <w:right w:val="single" w:sz="4" w:space="0" w:color="auto"/>
            </w:tcBorders>
            <w:shd w:val="clear" w:color="auto" w:fill="auto"/>
            <w:noWrap/>
            <w:vAlign w:val="center"/>
            <w:hideMark/>
          </w:tcPr>
          <w:p w14:paraId="1C311983"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21.65760469</w:t>
            </w:r>
          </w:p>
        </w:tc>
      </w:tr>
      <w:tr w:rsidR="00D856D1" w:rsidRPr="00F751F3" w14:paraId="61FF6DD3"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B8D7E6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17</w:t>
            </w:r>
          </w:p>
        </w:tc>
        <w:tc>
          <w:tcPr>
            <w:tcW w:w="1430" w:type="dxa"/>
            <w:vMerge/>
            <w:tcBorders>
              <w:top w:val="nil"/>
              <w:left w:val="single" w:sz="4" w:space="0" w:color="auto"/>
              <w:bottom w:val="single" w:sz="4" w:space="0" w:color="auto"/>
              <w:right w:val="single" w:sz="4" w:space="0" w:color="auto"/>
            </w:tcBorders>
            <w:vAlign w:val="center"/>
            <w:hideMark/>
          </w:tcPr>
          <w:p w14:paraId="0E37EE0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2B3082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794CFEA2" w14:textId="72D999AB"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77,199,891,995</w:t>
            </w:r>
          </w:p>
        </w:tc>
        <w:tc>
          <w:tcPr>
            <w:tcW w:w="1866" w:type="dxa"/>
            <w:tcBorders>
              <w:top w:val="nil"/>
              <w:left w:val="nil"/>
              <w:bottom w:val="single" w:sz="4" w:space="0" w:color="auto"/>
              <w:right w:val="single" w:sz="4" w:space="0" w:color="auto"/>
            </w:tcBorders>
            <w:shd w:val="clear" w:color="auto" w:fill="auto"/>
            <w:noWrap/>
            <w:vAlign w:val="center"/>
            <w:hideMark/>
          </w:tcPr>
          <w:p w14:paraId="19D182B7" w14:textId="29C72FE8"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264,204,067,513</w:t>
            </w:r>
          </w:p>
        </w:tc>
        <w:tc>
          <w:tcPr>
            <w:tcW w:w="1411" w:type="dxa"/>
            <w:tcBorders>
              <w:top w:val="nil"/>
              <w:left w:val="nil"/>
              <w:bottom w:val="single" w:sz="4" w:space="0" w:color="auto"/>
              <w:right w:val="single" w:sz="4" w:space="0" w:color="auto"/>
            </w:tcBorders>
            <w:shd w:val="clear" w:color="auto" w:fill="auto"/>
            <w:noWrap/>
            <w:vAlign w:val="center"/>
            <w:hideMark/>
          </w:tcPr>
          <w:p w14:paraId="159075AF"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29.21979693</w:t>
            </w:r>
          </w:p>
        </w:tc>
      </w:tr>
      <w:tr w:rsidR="00D856D1" w:rsidRPr="00F751F3" w14:paraId="747780FA"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F251AC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18</w:t>
            </w:r>
          </w:p>
        </w:tc>
        <w:tc>
          <w:tcPr>
            <w:tcW w:w="1430" w:type="dxa"/>
            <w:vMerge/>
            <w:tcBorders>
              <w:top w:val="nil"/>
              <w:left w:val="single" w:sz="4" w:space="0" w:color="auto"/>
              <w:bottom w:val="single" w:sz="4" w:space="0" w:color="auto"/>
              <w:right w:val="single" w:sz="4" w:space="0" w:color="auto"/>
            </w:tcBorders>
            <w:vAlign w:val="center"/>
            <w:hideMark/>
          </w:tcPr>
          <w:p w14:paraId="6D81506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4F6994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5361DC47" w14:textId="7656818C"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273,380,220,850</w:t>
            </w:r>
          </w:p>
        </w:tc>
        <w:tc>
          <w:tcPr>
            <w:tcW w:w="1866" w:type="dxa"/>
            <w:tcBorders>
              <w:top w:val="nil"/>
              <w:left w:val="nil"/>
              <w:bottom w:val="single" w:sz="4" w:space="0" w:color="auto"/>
              <w:right w:val="single" w:sz="4" w:space="0" w:color="auto"/>
            </w:tcBorders>
            <w:shd w:val="clear" w:color="auto" w:fill="auto"/>
            <w:noWrap/>
            <w:vAlign w:val="center"/>
            <w:hideMark/>
          </w:tcPr>
          <w:p w14:paraId="6C4C7A30" w14:textId="05732AC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495,505,822,672</w:t>
            </w:r>
          </w:p>
        </w:tc>
        <w:tc>
          <w:tcPr>
            <w:tcW w:w="1411" w:type="dxa"/>
            <w:tcBorders>
              <w:top w:val="nil"/>
              <w:left w:val="nil"/>
              <w:bottom w:val="single" w:sz="4" w:space="0" w:color="auto"/>
              <w:right w:val="single" w:sz="4" w:space="0" w:color="auto"/>
            </w:tcBorders>
            <w:shd w:val="clear" w:color="auto" w:fill="auto"/>
            <w:noWrap/>
            <w:vAlign w:val="center"/>
            <w:hideMark/>
          </w:tcPr>
          <w:p w14:paraId="4CF880F1"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55.17194922</w:t>
            </w:r>
          </w:p>
        </w:tc>
      </w:tr>
      <w:tr w:rsidR="00D856D1" w:rsidRPr="00F751F3" w14:paraId="1437D095"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79BF87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19</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97108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DEWA</w:t>
            </w:r>
          </w:p>
        </w:tc>
        <w:tc>
          <w:tcPr>
            <w:tcW w:w="897" w:type="dxa"/>
            <w:tcBorders>
              <w:top w:val="nil"/>
              <w:left w:val="nil"/>
              <w:bottom w:val="single" w:sz="4" w:space="0" w:color="auto"/>
              <w:right w:val="single" w:sz="4" w:space="0" w:color="auto"/>
            </w:tcBorders>
            <w:shd w:val="clear" w:color="auto" w:fill="auto"/>
            <w:noWrap/>
            <w:vAlign w:val="center"/>
            <w:hideMark/>
          </w:tcPr>
          <w:p w14:paraId="2F628A4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725E8659" w14:textId="6ACEB8FF"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1,100,193,262,000</w:t>
            </w:r>
          </w:p>
        </w:tc>
        <w:tc>
          <w:tcPr>
            <w:tcW w:w="1866" w:type="dxa"/>
            <w:tcBorders>
              <w:top w:val="nil"/>
              <w:left w:val="nil"/>
              <w:bottom w:val="single" w:sz="4" w:space="0" w:color="auto"/>
              <w:right w:val="single" w:sz="4" w:space="0" w:color="auto"/>
            </w:tcBorders>
            <w:shd w:val="clear" w:color="auto" w:fill="auto"/>
            <w:noWrap/>
            <w:vAlign w:val="center"/>
            <w:hideMark/>
          </w:tcPr>
          <w:p w14:paraId="2F550104" w14:textId="5856E6D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1,221,795,549,450</w:t>
            </w:r>
          </w:p>
        </w:tc>
        <w:tc>
          <w:tcPr>
            <w:tcW w:w="1411" w:type="dxa"/>
            <w:tcBorders>
              <w:top w:val="nil"/>
              <w:left w:val="nil"/>
              <w:bottom w:val="single" w:sz="4" w:space="0" w:color="auto"/>
              <w:right w:val="single" w:sz="4" w:space="0" w:color="auto"/>
            </w:tcBorders>
            <w:shd w:val="clear" w:color="auto" w:fill="auto"/>
            <w:noWrap/>
            <w:vAlign w:val="center"/>
            <w:hideMark/>
          </w:tcPr>
          <w:p w14:paraId="6B14B384"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90.04724747</w:t>
            </w:r>
          </w:p>
        </w:tc>
      </w:tr>
      <w:tr w:rsidR="00D856D1" w:rsidRPr="00F751F3" w14:paraId="431129D0"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C49A0E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w:t>
            </w:r>
          </w:p>
        </w:tc>
        <w:tc>
          <w:tcPr>
            <w:tcW w:w="1430" w:type="dxa"/>
            <w:vMerge/>
            <w:tcBorders>
              <w:top w:val="nil"/>
              <w:left w:val="single" w:sz="4" w:space="0" w:color="auto"/>
              <w:bottom w:val="single" w:sz="4" w:space="0" w:color="auto"/>
              <w:right w:val="single" w:sz="4" w:space="0" w:color="auto"/>
            </w:tcBorders>
            <w:vAlign w:val="center"/>
            <w:hideMark/>
          </w:tcPr>
          <w:p w14:paraId="6FAE56F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E4A4F0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53C622D8" w14:textId="4333FCBE"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1,153,808,287,053</w:t>
            </w:r>
          </w:p>
        </w:tc>
        <w:tc>
          <w:tcPr>
            <w:tcW w:w="1866" w:type="dxa"/>
            <w:tcBorders>
              <w:top w:val="nil"/>
              <w:left w:val="nil"/>
              <w:bottom w:val="single" w:sz="4" w:space="0" w:color="auto"/>
              <w:right w:val="single" w:sz="4" w:space="0" w:color="auto"/>
            </w:tcBorders>
            <w:shd w:val="clear" w:color="auto" w:fill="auto"/>
            <w:noWrap/>
            <w:vAlign w:val="center"/>
            <w:hideMark/>
          </w:tcPr>
          <w:p w14:paraId="7333A2DD" w14:textId="41EC5078"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1,171,282,184,592</w:t>
            </w:r>
          </w:p>
        </w:tc>
        <w:tc>
          <w:tcPr>
            <w:tcW w:w="1411" w:type="dxa"/>
            <w:tcBorders>
              <w:top w:val="nil"/>
              <w:left w:val="nil"/>
              <w:bottom w:val="single" w:sz="4" w:space="0" w:color="auto"/>
              <w:right w:val="single" w:sz="4" w:space="0" w:color="auto"/>
            </w:tcBorders>
            <w:shd w:val="clear" w:color="auto" w:fill="auto"/>
            <w:noWrap/>
            <w:vAlign w:val="center"/>
            <w:hideMark/>
          </w:tcPr>
          <w:p w14:paraId="1EFBF5CB"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98.50813939</w:t>
            </w:r>
          </w:p>
        </w:tc>
      </w:tr>
      <w:tr w:rsidR="00D856D1" w:rsidRPr="00F751F3" w14:paraId="689FDF3D"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47DEBD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21</w:t>
            </w:r>
          </w:p>
        </w:tc>
        <w:tc>
          <w:tcPr>
            <w:tcW w:w="1430" w:type="dxa"/>
            <w:vMerge/>
            <w:tcBorders>
              <w:top w:val="nil"/>
              <w:left w:val="single" w:sz="4" w:space="0" w:color="auto"/>
              <w:bottom w:val="single" w:sz="4" w:space="0" w:color="auto"/>
              <w:right w:val="single" w:sz="4" w:space="0" w:color="auto"/>
            </w:tcBorders>
            <w:vAlign w:val="center"/>
            <w:hideMark/>
          </w:tcPr>
          <w:p w14:paraId="6DCCE0A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7D27EA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11523B78" w14:textId="72980459"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1,119,591,853,677</w:t>
            </w:r>
          </w:p>
        </w:tc>
        <w:tc>
          <w:tcPr>
            <w:tcW w:w="1866" w:type="dxa"/>
            <w:tcBorders>
              <w:top w:val="nil"/>
              <w:left w:val="nil"/>
              <w:bottom w:val="single" w:sz="4" w:space="0" w:color="auto"/>
              <w:right w:val="single" w:sz="4" w:space="0" w:color="auto"/>
            </w:tcBorders>
            <w:shd w:val="clear" w:color="auto" w:fill="auto"/>
            <w:noWrap/>
            <w:vAlign w:val="center"/>
            <w:hideMark/>
          </w:tcPr>
          <w:p w14:paraId="1AC019CD" w14:textId="099DFFEF"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1,137,203,109,812</w:t>
            </w:r>
          </w:p>
        </w:tc>
        <w:tc>
          <w:tcPr>
            <w:tcW w:w="1411" w:type="dxa"/>
            <w:tcBorders>
              <w:top w:val="nil"/>
              <w:left w:val="nil"/>
              <w:bottom w:val="single" w:sz="4" w:space="0" w:color="auto"/>
              <w:right w:val="single" w:sz="4" w:space="0" w:color="auto"/>
            </w:tcBorders>
            <w:shd w:val="clear" w:color="auto" w:fill="auto"/>
            <w:noWrap/>
            <w:vAlign w:val="center"/>
            <w:hideMark/>
          </w:tcPr>
          <w:p w14:paraId="56AA9195"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98.4513535</w:t>
            </w:r>
          </w:p>
        </w:tc>
      </w:tr>
      <w:tr w:rsidR="00D856D1" w:rsidRPr="00F751F3" w14:paraId="2E200C3D"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844066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22</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B6255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ELSA</w:t>
            </w:r>
          </w:p>
        </w:tc>
        <w:tc>
          <w:tcPr>
            <w:tcW w:w="897" w:type="dxa"/>
            <w:tcBorders>
              <w:top w:val="nil"/>
              <w:left w:val="nil"/>
              <w:bottom w:val="single" w:sz="4" w:space="0" w:color="auto"/>
              <w:right w:val="single" w:sz="4" w:space="0" w:color="auto"/>
            </w:tcBorders>
            <w:shd w:val="clear" w:color="auto" w:fill="auto"/>
            <w:noWrap/>
            <w:vAlign w:val="center"/>
            <w:hideMark/>
          </w:tcPr>
          <w:p w14:paraId="1AC41E0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70BFCF32" w14:textId="25B70315"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1,866,161,000,000</w:t>
            </w:r>
          </w:p>
        </w:tc>
        <w:tc>
          <w:tcPr>
            <w:tcW w:w="1866" w:type="dxa"/>
            <w:tcBorders>
              <w:top w:val="nil"/>
              <w:left w:val="nil"/>
              <w:bottom w:val="single" w:sz="4" w:space="0" w:color="auto"/>
              <w:right w:val="single" w:sz="4" w:space="0" w:color="auto"/>
            </w:tcBorders>
            <w:shd w:val="clear" w:color="auto" w:fill="auto"/>
            <w:noWrap/>
            <w:vAlign w:val="center"/>
            <w:hideMark/>
          </w:tcPr>
          <w:p w14:paraId="097CB245" w14:textId="43834FD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2,125,082,000,000</w:t>
            </w:r>
          </w:p>
        </w:tc>
        <w:tc>
          <w:tcPr>
            <w:tcW w:w="1411" w:type="dxa"/>
            <w:tcBorders>
              <w:top w:val="nil"/>
              <w:left w:val="nil"/>
              <w:bottom w:val="single" w:sz="4" w:space="0" w:color="auto"/>
              <w:right w:val="single" w:sz="4" w:space="0" w:color="auto"/>
            </w:tcBorders>
            <w:shd w:val="clear" w:color="auto" w:fill="auto"/>
            <w:noWrap/>
            <w:vAlign w:val="center"/>
            <w:hideMark/>
          </w:tcPr>
          <w:p w14:paraId="0FCFB359"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87.81595251</w:t>
            </w:r>
          </w:p>
        </w:tc>
      </w:tr>
      <w:tr w:rsidR="00D856D1" w:rsidRPr="00F751F3" w14:paraId="33853B14"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E824EC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23</w:t>
            </w:r>
          </w:p>
        </w:tc>
        <w:tc>
          <w:tcPr>
            <w:tcW w:w="1430" w:type="dxa"/>
            <w:vMerge/>
            <w:tcBorders>
              <w:top w:val="nil"/>
              <w:left w:val="single" w:sz="4" w:space="0" w:color="auto"/>
              <w:bottom w:val="single" w:sz="4" w:space="0" w:color="auto"/>
              <w:right w:val="single" w:sz="4" w:space="0" w:color="auto"/>
            </w:tcBorders>
            <w:vAlign w:val="center"/>
            <w:hideMark/>
          </w:tcPr>
          <w:p w14:paraId="0814571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F5D2B47"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0451FF30" w14:textId="343FA26F"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1,951,466,000,000</w:t>
            </w:r>
          </w:p>
        </w:tc>
        <w:tc>
          <w:tcPr>
            <w:tcW w:w="1866" w:type="dxa"/>
            <w:tcBorders>
              <w:top w:val="nil"/>
              <w:left w:val="nil"/>
              <w:bottom w:val="single" w:sz="4" w:space="0" w:color="auto"/>
              <w:right w:val="single" w:sz="4" w:space="0" w:color="auto"/>
            </w:tcBorders>
            <w:shd w:val="clear" w:color="auto" w:fill="auto"/>
            <w:noWrap/>
            <w:vAlign w:val="center"/>
            <w:hideMark/>
          </w:tcPr>
          <w:p w14:paraId="58B79759" w14:textId="30E73BC8"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2,195,481,000,000</w:t>
            </w:r>
          </w:p>
        </w:tc>
        <w:tc>
          <w:tcPr>
            <w:tcW w:w="1411" w:type="dxa"/>
            <w:tcBorders>
              <w:top w:val="nil"/>
              <w:left w:val="nil"/>
              <w:bottom w:val="single" w:sz="4" w:space="0" w:color="auto"/>
              <w:right w:val="single" w:sz="4" w:space="0" w:color="auto"/>
            </w:tcBorders>
            <w:shd w:val="clear" w:color="auto" w:fill="auto"/>
            <w:noWrap/>
            <w:vAlign w:val="center"/>
            <w:hideMark/>
          </w:tcPr>
          <w:p w14:paraId="1636130B"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88.88557906</w:t>
            </w:r>
          </w:p>
        </w:tc>
      </w:tr>
      <w:tr w:rsidR="00D856D1" w:rsidRPr="00F751F3" w14:paraId="33DB2BDF"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9383CF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24</w:t>
            </w:r>
          </w:p>
        </w:tc>
        <w:tc>
          <w:tcPr>
            <w:tcW w:w="1430" w:type="dxa"/>
            <w:vMerge/>
            <w:tcBorders>
              <w:top w:val="nil"/>
              <w:left w:val="single" w:sz="4" w:space="0" w:color="auto"/>
              <w:bottom w:val="single" w:sz="4" w:space="0" w:color="auto"/>
              <w:right w:val="single" w:sz="4" w:space="0" w:color="auto"/>
            </w:tcBorders>
            <w:vAlign w:val="center"/>
            <w:hideMark/>
          </w:tcPr>
          <w:p w14:paraId="1D86B8C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46A775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13720DEB" w14:textId="71C926E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2,123,863,000,000</w:t>
            </w:r>
          </w:p>
        </w:tc>
        <w:tc>
          <w:tcPr>
            <w:tcW w:w="1866" w:type="dxa"/>
            <w:tcBorders>
              <w:top w:val="nil"/>
              <w:left w:val="nil"/>
              <w:bottom w:val="single" w:sz="4" w:space="0" w:color="auto"/>
              <w:right w:val="single" w:sz="4" w:space="0" w:color="auto"/>
            </w:tcBorders>
            <w:shd w:val="clear" w:color="auto" w:fill="auto"/>
            <w:noWrap/>
            <w:vAlign w:val="center"/>
            <w:hideMark/>
          </w:tcPr>
          <w:p w14:paraId="198CAFC3" w14:textId="4FC32FB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2,352,716,000,000</w:t>
            </w:r>
          </w:p>
        </w:tc>
        <w:tc>
          <w:tcPr>
            <w:tcW w:w="1411" w:type="dxa"/>
            <w:tcBorders>
              <w:top w:val="nil"/>
              <w:left w:val="nil"/>
              <w:bottom w:val="single" w:sz="4" w:space="0" w:color="auto"/>
              <w:right w:val="single" w:sz="4" w:space="0" w:color="auto"/>
            </w:tcBorders>
            <w:shd w:val="clear" w:color="auto" w:fill="auto"/>
            <w:noWrap/>
            <w:vAlign w:val="center"/>
            <w:hideMark/>
          </w:tcPr>
          <w:p w14:paraId="453F98F1"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90.27281661</w:t>
            </w:r>
          </w:p>
        </w:tc>
      </w:tr>
      <w:tr w:rsidR="00D856D1" w:rsidRPr="00F751F3" w14:paraId="3D3DEBE8"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A2EC71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25</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982587"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GEMS</w:t>
            </w:r>
          </w:p>
        </w:tc>
        <w:tc>
          <w:tcPr>
            <w:tcW w:w="897" w:type="dxa"/>
            <w:tcBorders>
              <w:top w:val="nil"/>
              <w:left w:val="nil"/>
              <w:bottom w:val="single" w:sz="4" w:space="0" w:color="auto"/>
              <w:right w:val="single" w:sz="4" w:space="0" w:color="auto"/>
            </w:tcBorders>
            <w:shd w:val="clear" w:color="auto" w:fill="auto"/>
            <w:noWrap/>
            <w:vAlign w:val="center"/>
            <w:hideMark/>
          </w:tcPr>
          <w:p w14:paraId="3AE48F2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6D5570CF" w14:textId="4F1A0C4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155,239,677,600</w:t>
            </w:r>
          </w:p>
        </w:tc>
        <w:tc>
          <w:tcPr>
            <w:tcW w:w="1866" w:type="dxa"/>
            <w:tcBorders>
              <w:top w:val="nil"/>
              <w:left w:val="nil"/>
              <w:bottom w:val="single" w:sz="4" w:space="0" w:color="auto"/>
              <w:right w:val="single" w:sz="4" w:space="0" w:color="auto"/>
            </w:tcBorders>
            <w:shd w:val="clear" w:color="auto" w:fill="auto"/>
            <w:noWrap/>
            <w:vAlign w:val="center"/>
            <w:hideMark/>
          </w:tcPr>
          <w:p w14:paraId="01D5AFA3" w14:textId="33F64DC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1,829,728,779,200</w:t>
            </w:r>
          </w:p>
        </w:tc>
        <w:tc>
          <w:tcPr>
            <w:tcW w:w="1411" w:type="dxa"/>
            <w:tcBorders>
              <w:top w:val="nil"/>
              <w:left w:val="nil"/>
              <w:bottom w:val="single" w:sz="4" w:space="0" w:color="auto"/>
              <w:right w:val="single" w:sz="4" w:space="0" w:color="auto"/>
            </w:tcBorders>
            <w:shd w:val="clear" w:color="auto" w:fill="auto"/>
            <w:noWrap/>
            <w:vAlign w:val="center"/>
            <w:hideMark/>
          </w:tcPr>
          <w:p w14:paraId="7DBFAC32"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8.484299934</w:t>
            </w:r>
          </w:p>
        </w:tc>
      </w:tr>
      <w:tr w:rsidR="00D856D1" w:rsidRPr="00F751F3" w14:paraId="3B6E8A89"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B9009D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26</w:t>
            </w:r>
          </w:p>
        </w:tc>
        <w:tc>
          <w:tcPr>
            <w:tcW w:w="1430" w:type="dxa"/>
            <w:vMerge/>
            <w:tcBorders>
              <w:top w:val="nil"/>
              <w:left w:val="single" w:sz="4" w:space="0" w:color="auto"/>
              <w:bottom w:val="single" w:sz="4" w:space="0" w:color="auto"/>
              <w:right w:val="single" w:sz="4" w:space="0" w:color="auto"/>
            </w:tcBorders>
            <w:vAlign w:val="center"/>
            <w:hideMark/>
          </w:tcPr>
          <w:p w14:paraId="2FD709F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7A57EA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52F7A7AD" w14:textId="043F56FE"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157,692,840,669</w:t>
            </w:r>
          </w:p>
        </w:tc>
        <w:tc>
          <w:tcPr>
            <w:tcW w:w="1866" w:type="dxa"/>
            <w:tcBorders>
              <w:top w:val="nil"/>
              <w:left w:val="nil"/>
              <w:bottom w:val="single" w:sz="4" w:space="0" w:color="auto"/>
              <w:right w:val="single" w:sz="4" w:space="0" w:color="auto"/>
            </w:tcBorders>
            <w:shd w:val="clear" w:color="auto" w:fill="auto"/>
            <w:noWrap/>
            <w:vAlign w:val="center"/>
            <w:hideMark/>
          </w:tcPr>
          <w:p w14:paraId="01E872BD" w14:textId="493D837B"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1,612,308,715,569</w:t>
            </w:r>
          </w:p>
        </w:tc>
        <w:tc>
          <w:tcPr>
            <w:tcW w:w="1411" w:type="dxa"/>
            <w:tcBorders>
              <w:top w:val="nil"/>
              <w:left w:val="nil"/>
              <w:bottom w:val="single" w:sz="4" w:space="0" w:color="auto"/>
              <w:right w:val="single" w:sz="4" w:space="0" w:color="auto"/>
            </w:tcBorders>
            <w:shd w:val="clear" w:color="auto" w:fill="auto"/>
            <w:noWrap/>
            <w:vAlign w:val="center"/>
            <w:hideMark/>
          </w:tcPr>
          <w:p w14:paraId="4D867CCC"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9.780561201</w:t>
            </w:r>
          </w:p>
        </w:tc>
      </w:tr>
      <w:tr w:rsidR="00D856D1" w:rsidRPr="00F751F3" w14:paraId="6322C978"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AC56DE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27</w:t>
            </w:r>
          </w:p>
        </w:tc>
        <w:tc>
          <w:tcPr>
            <w:tcW w:w="1430" w:type="dxa"/>
            <w:vMerge/>
            <w:tcBorders>
              <w:top w:val="nil"/>
              <w:left w:val="single" w:sz="4" w:space="0" w:color="auto"/>
              <w:bottom w:val="single" w:sz="4" w:space="0" w:color="auto"/>
              <w:right w:val="single" w:sz="4" w:space="0" w:color="auto"/>
            </w:tcBorders>
            <w:vAlign w:val="center"/>
            <w:hideMark/>
          </w:tcPr>
          <w:p w14:paraId="23152ED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EB31A1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37FBD2D8" w14:textId="41B54EE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158,978,407,962</w:t>
            </w:r>
          </w:p>
        </w:tc>
        <w:tc>
          <w:tcPr>
            <w:tcW w:w="1866" w:type="dxa"/>
            <w:tcBorders>
              <w:top w:val="nil"/>
              <w:left w:val="nil"/>
              <w:bottom w:val="single" w:sz="4" w:space="0" w:color="auto"/>
              <w:right w:val="single" w:sz="4" w:space="0" w:color="auto"/>
            </w:tcBorders>
            <w:shd w:val="clear" w:color="auto" w:fill="auto"/>
            <w:noWrap/>
            <w:vAlign w:val="center"/>
            <w:hideMark/>
          </w:tcPr>
          <w:p w14:paraId="52D48C33" w14:textId="39FFD08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2,007,068,833,836</w:t>
            </w:r>
          </w:p>
        </w:tc>
        <w:tc>
          <w:tcPr>
            <w:tcW w:w="1411" w:type="dxa"/>
            <w:tcBorders>
              <w:top w:val="nil"/>
              <w:left w:val="nil"/>
              <w:bottom w:val="single" w:sz="4" w:space="0" w:color="auto"/>
              <w:right w:val="single" w:sz="4" w:space="0" w:color="auto"/>
            </w:tcBorders>
            <w:shd w:val="clear" w:color="auto" w:fill="auto"/>
            <w:noWrap/>
            <w:vAlign w:val="center"/>
            <w:hideMark/>
          </w:tcPr>
          <w:p w14:paraId="3F13514D"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7.920924548</w:t>
            </w:r>
          </w:p>
        </w:tc>
      </w:tr>
      <w:tr w:rsidR="00D856D1" w:rsidRPr="00F751F3" w14:paraId="363B4C01"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897D9E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28</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8F86E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HRUM</w:t>
            </w:r>
          </w:p>
        </w:tc>
        <w:tc>
          <w:tcPr>
            <w:tcW w:w="897" w:type="dxa"/>
            <w:tcBorders>
              <w:top w:val="nil"/>
              <w:left w:val="nil"/>
              <w:bottom w:val="single" w:sz="4" w:space="0" w:color="auto"/>
              <w:right w:val="single" w:sz="4" w:space="0" w:color="auto"/>
            </w:tcBorders>
            <w:shd w:val="clear" w:color="auto" w:fill="auto"/>
            <w:noWrap/>
            <w:vAlign w:val="center"/>
            <w:hideMark/>
          </w:tcPr>
          <w:p w14:paraId="11371BC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0A32065A" w14:textId="4AED0F15"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108,560,347,350</w:t>
            </w:r>
          </w:p>
        </w:tc>
        <w:tc>
          <w:tcPr>
            <w:tcW w:w="1866" w:type="dxa"/>
            <w:tcBorders>
              <w:top w:val="nil"/>
              <w:left w:val="nil"/>
              <w:bottom w:val="single" w:sz="4" w:space="0" w:color="auto"/>
              <w:right w:val="single" w:sz="4" w:space="0" w:color="auto"/>
            </w:tcBorders>
            <w:shd w:val="clear" w:color="auto" w:fill="auto"/>
            <w:noWrap/>
            <w:vAlign w:val="center"/>
            <w:hideMark/>
          </w:tcPr>
          <w:p w14:paraId="3C2A68BD" w14:textId="5977D1B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340,400,095,350</w:t>
            </w:r>
          </w:p>
        </w:tc>
        <w:tc>
          <w:tcPr>
            <w:tcW w:w="1411" w:type="dxa"/>
            <w:tcBorders>
              <w:top w:val="nil"/>
              <w:left w:val="nil"/>
              <w:bottom w:val="single" w:sz="4" w:space="0" w:color="auto"/>
              <w:right w:val="single" w:sz="4" w:space="0" w:color="auto"/>
            </w:tcBorders>
            <w:shd w:val="clear" w:color="auto" w:fill="auto"/>
            <w:noWrap/>
            <w:vAlign w:val="center"/>
            <w:hideMark/>
          </w:tcPr>
          <w:p w14:paraId="4200DD6C"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31.891985</w:t>
            </w:r>
          </w:p>
        </w:tc>
      </w:tr>
      <w:tr w:rsidR="00D856D1" w:rsidRPr="00F751F3" w14:paraId="72F85F65"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BDF9F0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29</w:t>
            </w:r>
          </w:p>
        </w:tc>
        <w:tc>
          <w:tcPr>
            <w:tcW w:w="1430" w:type="dxa"/>
            <w:vMerge/>
            <w:tcBorders>
              <w:top w:val="nil"/>
              <w:left w:val="single" w:sz="4" w:space="0" w:color="auto"/>
              <w:bottom w:val="single" w:sz="4" w:space="0" w:color="auto"/>
              <w:right w:val="single" w:sz="4" w:space="0" w:color="auto"/>
            </w:tcBorders>
            <w:vAlign w:val="center"/>
            <w:hideMark/>
          </w:tcPr>
          <w:p w14:paraId="6CE583A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BF84D8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3FC3D065" w14:textId="075EB0AB"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55,340,467,014</w:t>
            </w:r>
          </w:p>
        </w:tc>
        <w:tc>
          <w:tcPr>
            <w:tcW w:w="1866" w:type="dxa"/>
            <w:tcBorders>
              <w:top w:val="nil"/>
              <w:left w:val="nil"/>
              <w:bottom w:val="single" w:sz="4" w:space="0" w:color="auto"/>
              <w:right w:val="single" w:sz="4" w:space="0" w:color="auto"/>
            </w:tcBorders>
            <w:shd w:val="clear" w:color="auto" w:fill="auto"/>
            <w:noWrap/>
            <w:vAlign w:val="center"/>
            <w:hideMark/>
          </w:tcPr>
          <w:p w14:paraId="561E990B" w14:textId="27DB4B1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140,775,737,997</w:t>
            </w:r>
          </w:p>
        </w:tc>
        <w:tc>
          <w:tcPr>
            <w:tcW w:w="1411" w:type="dxa"/>
            <w:tcBorders>
              <w:top w:val="nil"/>
              <w:left w:val="nil"/>
              <w:bottom w:val="single" w:sz="4" w:space="0" w:color="auto"/>
              <w:right w:val="single" w:sz="4" w:space="0" w:color="auto"/>
            </w:tcBorders>
            <w:shd w:val="clear" w:color="auto" w:fill="auto"/>
            <w:noWrap/>
            <w:vAlign w:val="center"/>
            <w:hideMark/>
          </w:tcPr>
          <w:p w14:paraId="6EE2197A"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39.31108286</w:t>
            </w:r>
          </w:p>
        </w:tc>
      </w:tr>
      <w:tr w:rsidR="00D856D1" w:rsidRPr="00F751F3" w14:paraId="431A7063"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D708C1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30</w:t>
            </w:r>
          </w:p>
        </w:tc>
        <w:tc>
          <w:tcPr>
            <w:tcW w:w="1430" w:type="dxa"/>
            <w:vMerge/>
            <w:tcBorders>
              <w:top w:val="nil"/>
              <w:left w:val="single" w:sz="4" w:space="0" w:color="auto"/>
              <w:bottom w:val="single" w:sz="4" w:space="0" w:color="auto"/>
              <w:right w:val="single" w:sz="4" w:space="0" w:color="auto"/>
            </w:tcBorders>
            <w:vAlign w:val="center"/>
            <w:hideMark/>
          </w:tcPr>
          <w:p w14:paraId="21BC406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E00742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02750537" w14:textId="6C76A4F1"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407,728,403,742</w:t>
            </w:r>
          </w:p>
        </w:tc>
        <w:tc>
          <w:tcPr>
            <w:tcW w:w="1866" w:type="dxa"/>
            <w:tcBorders>
              <w:top w:val="nil"/>
              <w:left w:val="nil"/>
              <w:bottom w:val="single" w:sz="4" w:space="0" w:color="auto"/>
              <w:right w:val="single" w:sz="4" w:space="0" w:color="auto"/>
            </w:tcBorders>
            <w:shd w:val="clear" w:color="auto" w:fill="auto"/>
            <w:noWrap/>
            <w:vAlign w:val="center"/>
            <w:hideMark/>
          </w:tcPr>
          <w:p w14:paraId="5E55CAEC" w14:textId="5F28D1DC"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683,930,975,189</w:t>
            </w:r>
          </w:p>
        </w:tc>
        <w:tc>
          <w:tcPr>
            <w:tcW w:w="1411" w:type="dxa"/>
            <w:tcBorders>
              <w:top w:val="nil"/>
              <w:left w:val="nil"/>
              <w:bottom w:val="single" w:sz="4" w:space="0" w:color="auto"/>
              <w:right w:val="single" w:sz="4" w:space="0" w:color="auto"/>
            </w:tcBorders>
            <w:shd w:val="clear" w:color="auto" w:fill="auto"/>
            <w:noWrap/>
            <w:vAlign w:val="center"/>
            <w:hideMark/>
          </w:tcPr>
          <w:p w14:paraId="1C56A591"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59.61543175</w:t>
            </w:r>
          </w:p>
        </w:tc>
      </w:tr>
      <w:tr w:rsidR="00D856D1" w:rsidRPr="00F751F3" w14:paraId="2F52CAD0"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8564F1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31</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25305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IFSH</w:t>
            </w:r>
          </w:p>
        </w:tc>
        <w:tc>
          <w:tcPr>
            <w:tcW w:w="897" w:type="dxa"/>
            <w:tcBorders>
              <w:top w:val="nil"/>
              <w:left w:val="nil"/>
              <w:bottom w:val="single" w:sz="4" w:space="0" w:color="auto"/>
              <w:right w:val="single" w:sz="4" w:space="0" w:color="auto"/>
            </w:tcBorders>
            <w:shd w:val="clear" w:color="auto" w:fill="auto"/>
            <w:noWrap/>
            <w:vAlign w:val="center"/>
            <w:hideMark/>
          </w:tcPr>
          <w:p w14:paraId="77BC9DF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1A062D69" w14:textId="141F031F"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1,328,790,840</w:t>
            </w:r>
          </w:p>
        </w:tc>
        <w:tc>
          <w:tcPr>
            <w:tcW w:w="1866" w:type="dxa"/>
            <w:tcBorders>
              <w:top w:val="nil"/>
              <w:left w:val="nil"/>
              <w:bottom w:val="single" w:sz="4" w:space="0" w:color="auto"/>
              <w:right w:val="single" w:sz="4" w:space="0" w:color="auto"/>
            </w:tcBorders>
            <w:shd w:val="clear" w:color="auto" w:fill="auto"/>
            <w:noWrap/>
            <w:vAlign w:val="center"/>
            <w:hideMark/>
          </w:tcPr>
          <w:p w14:paraId="7A08CCAA" w14:textId="73B7449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12,142,201,089</w:t>
            </w:r>
          </w:p>
        </w:tc>
        <w:tc>
          <w:tcPr>
            <w:tcW w:w="1411" w:type="dxa"/>
            <w:tcBorders>
              <w:top w:val="nil"/>
              <w:left w:val="nil"/>
              <w:bottom w:val="single" w:sz="4" w:space="0" w:color="auto"/>
              <w:right w:val="single" w:sz="4" w:space="0" w:color="auto"/>
            </w:tcBorders>
            <w:shd w:val="clear" w:color="auto" w:fill="auto"/>
            <w:noWrap/>
            <w:vAlign w:val="center"/>
            <w:hideMark/>
          </w:tcPr>
          <w:p w14:paraId="3EA08673"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10.94357465</w:t>
            </w:r>
          </w:p>
        </w:tc>
      </w:tr>
      <w:tr w:rsidR="00D856D1" w:rsidRPr="00F751F3" w14:paraId="08F8D3FD"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63B49A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32</w:t>
            </w:r>
          </w:p>
        </w:tc>
        <w:tc>
          <w:tcPr>
            <w:tcW w:w="1430" w:type="dxa"/>
            <w:vMerge/>
            <w:tcBorders>
              <w:top w:val="nil"/>
              <w:left w:val="single" w:sz="4" w:space="0" w:color="auto"/>
              <w:bottom w:val="single" w:sz="4" w:space="0" w:color="auto"/>
              <w:right w:val="single" w:sz="4" w:space="0" w:color="auto"/>
            </w:tcBorders>
            <w:vAlign w:val="center"/>
            <w:hideMark/>
          </w:tcPr>
          <w:p w14:paraId="7B857F6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B769127"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1EAB581E" w14:textId="105E7FD9"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1,413,139,300</w:t>
            </w:r>
          </w:p>
        </w:tc>
        <w:tc>
          <w:tcPr>
            <w:tcW w:w="1866" w:type="dxa"/>
            <w:tcBorders>
              <w:top w:val="nil"/>
              <w:left w:val="nil"/>
              <w:bottom w:val="single" w:sz="4" w:space="0" w:color="auto"/>
              <w:right w:val="single" w:sz="4" w:space="0" w:color="auto"/>
            </w:tcBorders>
            <w:shd w:val="clear" w:color="auto" w:fill="auto"/>
            <w:noWrap/>
            <w:vAlign w:val="center"/>
            <w:hideMark/>
          </w:tcPr>
          <w:p w14:paraId="2E602D4C" w14:textId="0DFBEC32"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76,807,885,785</w:t>
            </w:r>
          </w:p>
        </w:tc>
        <w:tc>
          <w:tcPr>
            <w:tcW w:w="1411" w:type="dxa"/>
            <w:tcBorders>
              <w:top w:val="nil"/>
              <w:left w:val="nil"/>
              <w:bottom w:val="single" w:sz="4" w:space="0" w:color="auto"/>
              <w:right w:val="single" w:sz="4" w:space="0" w:color="auto"/>
            </w:tcBorders>
            <w:shd w:val="clear" w:color="auto" w:fill="auto"/>
            <w:noWrap/>
            <w:vAlign w:val="center"/>
            <w:hideMark/>
          </w:tcPr>
          <w:p w14:paraId="3AB69181"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1.839836217</w:t>
            </w:r>
          </w:p>
        </w:tc>
      </w:tr>
      <w:tr w:rsidR="00D856D1" w:rsidRPr="00F751F3" w14:paraId="5CD82C17"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CE9476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33</w:t>
            </w:r>
          </w:p>
        </w:tc>
        <w:tc>
          <w:tcPr>
            <w:tcW w:w="1430" w:type="dxa"/>
            <w:vMerge/>
            <w:tcBorders>
              <w:top w:val="nil"/>
              <w:left w:val="single" w:sz="4" w:space="0" w:color="auto"/>
              <w:bottom w:val="single" w:sz="4" w:space="0" w:color="auto"/>
              <w:right w:val="single" w:sz="4" w:space="0" w:color="auto"/>
            </w:tcBorders>
            <w:vAlign w:val="center"/>
            <w:hideMark/>
          </w:tcPr>
          <w:p w14:paraId="2C645677"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055E13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19AE71A6" w14:textId="7E6A4B7F"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2,166,064,125</w:t>
            </w:r>
          </w:p>
        </w:tc>
        <w:tc>
          <w:tcPr>
            <w:tcW w:w="1866" w:type="dxa"/>
            <w:tcBorders>
              <w:top w:val="nil"/>
              <w:left w:val="nil"/>
              <w:bottom w:val="single" w:sz="4" w:space="0" w:color="auto"/>
              <w:right w:val="single" w:sz="4" w:space="0" w:color="auto"/>
            </w:tcBorders>
            <w:shd w:val="clear" w:color="auto" w:fill="auto"/>
            <w:noWrap/>
            <w:vAlign w:val="center"/>
            <w:hideMark/>
          </w:tcPr>
          <w:p w14:paraId="544A9F48" w14:textId="635F6D5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66,879,497,120</w:t>
            </w:r>
          </w:p>
        </w:tc>
        <w:tc>
          <w:tcPr>
            <w:tcW w:w="1411" w:type="dxa"/>
            <w:tcBorders>
              <w:top w:val="nil"/>
              <w:left w:val="nil"/>
              <w:bottom w:val="single" w:sz="4" w:space="0" w:color="auto"/>
              <w:right w:val="single" w:sz="4" w:space="0" w:color="auto"/>
            </w:tcBorders>
            <w:shd w:val="clear" w:color="auto" w:fill="auto"/>
            <w:noWrap/>
            <w:vAlign w:val="center"/>
            <w:hideMark/>
          </w:tcPr>
          <w:p w14:paraId="4DCD6CEA"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3.238756597</w:t>
            </w:r>
          </w:p>
        </w:tc>
      </w:tr>
      <w:tr w:rsidR="00D856D1" w:rsidRPr="00F751F3" w14:paraId="66127431"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C205B7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34</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61369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INCO</w:t>
            </w:r>
          </w:p>
        </w:tc>
        <w:tc>
          <w:tcPr>
            <w:tcW w:w="897" w:type="dxa"/>
            <w:tcBorders>
              <w:top w:val="nil"/>
              <w:left w:val="nil"/>
              <w:bottom w:val="single" w:sz="4" w:space="0" w:color="auto"/>
              <w:right w:val="single" w:sz="4" w:space="0" w:color="auto"/>
            </w:tcBorders>
            <w:shd w:val="clear" w:color="auto" w:fill="auto"/>
            <w:noWrap/>
            <w:vAlign w:val="center"/>
            <w:hideMark/>
          </w:tcPr>
          <w:p w14:paraId="1C78741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540B188F" w14:textId="2CCD1F0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1,539,683,250,000</w:t>
            </w:r>
          </w:p>
        </w:tc>
        <w:tc>
          <w:tcPr>
            <w:tcW w:w="1866" w:type="dxa"/>
            <w:tcBorders>
              <w:top w:val="nil"/>
              <w:left w:val="nil"/>
              <w:bottom w:val="single" w:sz="4" w:space="0" w:color="auto"/>
              <w:right w:val="single" w:sz="4" w:space="0" w:color="auto"/>
            </w:tcBorders>
            <w:shd w:val="clear" w:color="auto" w:fill="auto"/>
            <w:noWrap/>
            <w:vAlign w:val="center"/>
            <w:hideMark/>
          </w:tcPr>
          <w:p w14:paraId="48B9FD3E" w14:textId="5B9BE872"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1,540,515,550,000</w:t>
            </w:r>
          </w:p>
        </w:tc>
        <w:tc>
          <w:tcPr>
            <w:tcW w:w="1411" w:type="dxa"/>
            <w:tcBorders>
              <w:top w:val="nil"/>
              <w:left w:val="nil"/>
              <w:bottom w:val="single" w:sz="4" w:space="0" w:color="auto"/>
              <w:right w:val="single" w:sz="4" w:space="0" w:color="auto"/>
            </w:tcBorders>
            <w:shd w:val="clear" w:color="auto" w:fill="auto"/>
            <w:noWrap/>
            <w:vAlign w:val="center"/>
            <w:hideMark/>
          </w:tcPr>
          <w:p w14:paraId="2234FE74"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99.94597263</w:t>
            </w:r>
          </w:p>
        </w:tc>
      </w:tr>
      <w:tr w:rsidR="00D856D1" w:rsidRPr="00F751F3" w14:paraId="336DD9AA"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D0063A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35</w:t>
            </w:r>
          </w:p>
        </w:tc>
        <w:tc>
          <w:tcPr>
            <w:tcW w:w="1430" w:type="dxa"/>
            <w:vMerge/>
            <w:tcBorders>
              <w:top w:val="nil"/>
              <w:left w:val="single" w:sz="4" w:space="0" w:color="auto"/>
              <w:bottom w:val="single" w:sz="4" w:space="0" w:color="auto"/>
              <w:right w:val="single" w:sz="4" w:space="0" w:color="auto"/>
            </w:tcBorders>
            <w:vAlign w:val="center"/>
            <w:hideMark/>
          </w:tcPr>
          <w:p w14:paraId="42FBCE1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11D384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69047D97" w14:textId="08800F0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872,321,160,000</w:t>
            </w:r>
          </w:p>
        </w:tc>
        <w:tc>
          <w:tcPr>
            <w:tcW w:w="1866" w:type="dxa"/>
            <w:tcBorders>
              <w:top w:val="nil"/>
              <w:left w:val="nil"/>
              <w:bottom w:val="single" w:sz="4" w:space="0" w:color="auto"/>
              <w:right w:val="single" w:sz="4" w:space="0" w:color="auto"/>
            </w:tcBorders>
            <w:shd w:val="clear" w:color="auto" w:fill="auto"/>
            <w:noWrap/>
            <w:vAlign w:val="center"/>
            <w:hideMark/>
          </w:tcPr>
          <w:p w14:paraId="6C52F17B" w14:textId="3BC732A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872,582,682,000</w:t>
            </w:r>
          </w:p>
        </w:tc>
        <w:tc>
          <w:tcPr>
            <w:tcW w:w="1411" w:type="dxa"/>
            <w:tcBorders>
              <w:top w:val="nil"/>
              <w:left w:val="nil"/>
              <w:bottom w:val="single" w:sz="4" w:space="0" w:color="auto"/>
              <w:right w:val="single" w:sz="4" w:space="0" w:color="auto"/>
            </w:tcBorders>
            <w:shd w:val="clear" w:color="auto" w:fill="auto"/>
            <w:noWrap/>
            <w:vAlign w:val="center"/>
            <w:hideMark/>
          </w:tcPr>
          <w:p w14:paraId="4506DD8A"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99.97002897</w:t>
            </w:r>
          </w:p>
        </w:tc>
      </w:tr>
      <w:tr w:rsidR="00D856D1" w:rsidRPr="00F751F3" w14:paraId="560983E9"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844232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36</w:t>
            </w:r>
          </w:p>
        </w:tc>
        <w:tc>
          <w:tcPr>
            <w:tcW w:w="1430" w:type="dxa"/>
            <w:vMerge/>
            <w:tcBorders>
              <w:top w:val="nil"/>
              <w:left w:val="single" w:sz="4" w:space="0" w:color="auto"/>
              <w:bottom w:val="single" w:sz="4" w:space="0" w:color="auto"/>
              <w:right w:val="single" w:sz="4" w:space="0" w:color="auto"/>
            </w:tcBorders>
            <w:vAlign w:val="center"/>
            <w:hideMark/>
          </w:tcPr>
          <w:p w14:paraId="090470B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A642FF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4091AFC9" w14:textId="65F6FD7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1,455,048,529,000</w:t>
            </w:r>
          </w:p>
        </w:tc>
        <w:tc>
          <w:tcPr>
            <w:tcW w:w="1866" w:type="dxa"/>
            <w:tcBorders>
              <w:top w:val="nil"/>
              <w:left w:val="nil"/>
              <w:bottom w:val="single" w:sz="4" w:space="0" w:color="auto"/>
              <w:right w:val="single" w:sz="4" w:space="0" w:color="auto"/>
            </w:tcBorders>
            <w:shd w:val="clear" w:color="auto" w:fill="auto"/>
            <w:noWrap/>
            <w:vAlign w:val="center"/>
            <w:hideMark/>
          </w:tcPr>
          <w:p w14:paraId="301198AC" w14:textId="08724B8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1,455,305,335,000</w:t>
            </w:r>
          </w:p>
        </w:tc>
        <w:tc>
          <w:tcPr>
            <w:tcW w:w="1411" w:type="dxa"/>
            <w:tcBorders>
              <w:top w:val="nil"/>
              <w:left w:val="nil"/>
              <w:bottom w:val="single" w:sz="4" w:space="0" w:color="auto"/>
              <w:right w:val="single" w:sz="4" w:space="0" w:color="auto"/>
            </w:tcBorders>
            <w:shd w:val="clear" w:color="auto" w:fill="auto"/>
            <w:noWrap/>
            <w:vAlign w:val="center"/>
            <w:hideMark/>
          </w:tcPr>
          <w:p w14:paraId="2E1AD27B"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99.98235381</w:t>
            </w:r>
          </w:p>
        </w:tc>
      </w:tr>
      <w:tr w:rsidR="00D856D1" w:rsidRPr="00F751F3" w14:paraId="68FFD465"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616699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37</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DCDD67"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ITMG</w:t>
            </w:r>
          </w:p>
        </w:tc>
        <w:tc>
          <w:tcPr>
            <w:tcW w:w="897" w:type="dxa"/>
            <w:tcBorders>
              <w:top w:val="nil"/>
              <w:left w:val="nil"/>
              <w:bottom w:val="single" w:sz="4" w:space="0" w:color="auto"/>
              <w:right w:val="single" w:sz="4" w:space="0" w:color="auto"/>
            </w:tcBorders>
            <w:shd w:val="clear" w:color="auto" w:fill="auto"/>
            <w:noWrap/>
            <w:vAlign w:val="center"/>
            <w:hideMark/>
          </w:tcPr>
          <w:p w14:paraId="0826B0A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4F54CB24" w14:textId="41A96FB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40,223,050,000</w:t>
            </w:r>
          </w:p>
        </w:tc>
        <w:tc>
          <w:tcPr>
            <w:tcW w:w="1866" w:type="dxa"/>
            <w:tcBorders>
              <w:top w:val="nil"/>
              <w:left w:val="nil"/>
              <w:bottom w:val="single" w:sz="4" w:space="0" w:color="auto"/>
              <w:right w:val="single" w:sz="4" w:space="0" w:color="auto"/>
            </w:tcBorders>
            <w:shd w:val="clear" w:color="auto" w:fill="auto"/>
            <w:noWrap/>
            <w:vAlign w:val="center"/>
            <w:hideMark/>
          </w:tcPr>
          <w:p w14:paraId="03020C4F" w14:textId="790E58B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1,917,676,600,000</w:t>
            </w:r>
          </w:p>
        </w:tc>
        <w:tc>
          <w:tcPr>
            <w:tcW w:w="1411" w:type="dxa"/>
            <w:tcBorders>
              <w:top w:val="nil"/>
              <w:left w:val="nil"/>
              <w:bottom w:val="single" w:sz="4" w:space="0" w:color="auto"/>
              <w:right w:val="single" w:sz="4" w:space="0" w:color="auto"/>
            </w:tcBorders>
            <w:shd w:val="clear" w:color="auto" w:fill="auto"/>
            <w:noWrap/>
            <w:vAlign w:val="center"/>
            <w:hideMark/>
          </w:tcPr>
          <w:p w14:paraId="009ED937"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2.097488701</w:t>
            </w:r>
          </w:p>
        </w:tc>
      </w:tr>
      <w:tr w:rsidR="00D856D1" w:rsidRPr="00F751F3" w14:paraId="158D2DE2"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984071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38</w:t>
            </w:r>
          </w:p>
        </w:tc>
        <w:tc>
          <w:tcPr>
            <w:tcW w:w="1430" w:type="dxa"/>
            <w:vMerge/>
            <w:tcBorders>
              <w:top w:val="nil"/>
              <w:left w:val="single" w:sz="4" w:space="0" w:color="auto"/>
              <w:bottom w:val="single" w:sz="4" w:space="0" w:color="auto"/>
              <w:right w:val="single" w:sz="4" w:space="0" w:color="auto"/>
            </w:tcBorders>
            <w:vAlign w:val="center"/>
            <w:hideMark/>
          </w:tcPr>
          <w:p w14:paraId="1911EE3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FED093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2387CDF7" w14:textId="18127A7C"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118,760,046,000</w:t>
            </w:r>
          </w:p>
        </w:tc>
        <w:tc>
          <w:tcPr>
            <w:tcW w:w="1866" w:type="dxa"/>
            <w:tcBorders>
              <w:top w:val="nil"/>
              <w:left w:val="nil"/>
              <w:bottom w:val="single" w:sz="4" w:space="0" w:color="auto"/>
              <w:right w:val="single" w:sz="4" w:space="0" w:color="auto"/>
            </w:tcBorders>
            <w:shd w:val="clear" w:color="auto" w:fill="auto"/>
            <w:noWrap/>
            <w:vAlign w:val="center"/>
            <w:hideMark/>
          </w:tcPr>
          <w:p w14:paraId="2BF532AE" w14:textId="2DEF53C1"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1,084,735,140,000</w:t>
            </w:r>
          </w:p>
        </w:tc>
        <w:tc>
          <w:tcPr>
            <w:tcW w:w="1411" w:type="dxa"/>
            <w:tcBorders>
              <w:top w:val="nil"/>
              <w:left w:val="nil"/>
              <w:bottom w:val="single" w:sz="4" w:space="0" w:color="auto"/>
              <w:right w:val="single" w:sz="4" w:space="0" w:color="auto"/>
            </w:tcBorders>
            <w:shd w:val="clear" w:color="auto" w:fill="auto"/>
            <w:noWrap/>
            <w:vAlign w:val="center"/>
            <w:hideMark/>
          </w:tcPr>
          <w:p w14:paraId="78A60EA8"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10.94829896</w:t>
            </w:r>
          </w:p>
        </w:tc>
      </w:tr>
      <w:tr w:rsidR="00D856D1" w:rsidRPr="00F751F3" w14:paraId="55FC32B3"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425EB7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39</w:t>
            </w:r>
          </w:p>
        </w:tc>
        <w:tc>
          <w:tcPr>
            <w:tcW w:w="1430" w:type="dxa"/>
            <w:vMerge/>
            <w:tcBorders>
              <w:top w:val="nil"/>
              <w:left w:val="single" w:sz="4" w:space="0" w:color="auto"/>
              <w:bottom w:val="single" w:sz="4" w:space="0" w:color="auto"/>
              <w:right w:val="single" w:sz="4" w:space="0" w:color="auto"/>
            </w:tcBorders>
            <w:vAlign w:val="center"/>
            <w:hideMark/>
          </w:tcPr>
          <w:p w14:paraId="1DC77FE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981F5C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59BE32EC" w14:textId="586C9999"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171,746,146,000</w:t>
            </w:r>
          </w:p>
        </w:tc>
        <w:tc>
          <w:tcPr>
            <w:tcW w:w="1866" w:type="dxa"/>
            <w:tcBorders>
              <w:top w:val="nil"/>
              <w:left w:val="nil"/>
              <w:bottom w:val="single" w:sz="4" w:space="0" w:color="auto"/>
              <w:right w:val="single" w:sz="4" w:space="0" w:color="auto"/>
            </w:tcBorders>
            <w:shd w:val="clear" w:color="auto" w:fill="auto"/>
            <w:noWrap/>
            <w:vAlign w:val="center"/>
            <w:hideMark/>
          </w:tcPr>
          <w:p w14:paraId="70B475F4" w14:textId="0BA2619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2,817,975,039,000</w:t>
            </w:r>
          </w:p>
        </w:tc>
        <w:tc>
          <w:tcPr>
            <w:tcW w:w="1411" w:type="dxa"/>
            <w:tcBorders>
              <w:top w:val="nil"/>
              <w:left w:val="nil"/>
              <w:bottom w:val="single" w:sz="4" w:space="0" w:color="auto"/>
              <w:right w:val="single" w:sz="4" w:space="0" w:color="auto"/>
            </w:tcBorders>
            <w:shd w:val="clear" w:color="auto" w:fill="auto"/>
            <w:noWrap/>
            <w:vAlign w:val="center"/>
            <w:hideMark/>
          </w:tcPr>
          <w:p w14:paraId="561DF2E6"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6.094665269</w:t>
            </w:r>
          </w:p>
        </w:tc>
      </w:tr>
      <w:tr w:rsidR="00D856D1" w:rsidRPr="00F751F3" w14:paraId="1A5ADC9D"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731F25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40</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2BC4D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MBAP</w:t>
            </w:r>
          </w:p>
        </w:tc>
        <w:tc>
          <w:tcPr>
            <w:tcW w:w="897" w:type="dxa"/>
            <w:tcBorders>
              <w:top w:val="nil"/>
              <w:left w:val="nil"/>
              <w:bottom w:val="single" w:sz="4" w:space="0" w:color="auto"/>
              <w:right w:val="single" w:sz="4" w:space="0" w:color="auto"/>
            </w:tcBorders>
            <w:shd w:val="clear" w:color="auto" w:fill="auto"/>
            <w:noWrap/>
            <w:vAlign w:val="center"/>
            <w:hideMark/>
          </w:tcPr>
          <w:p w14:paraId="442BF50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6564D859" w14:textId="12C55DA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57,453,898,600</w:t>
            </w:r>
          </w:p>
        </w:tc>
        <w:tc>
          <w:tcPr>
            <w:tcW w:w="1866" w:type="dxa"/>
            <w:tcBorders>
              <w:top w:val="nil"/>
              <w:left w:val="nil"/>
              <w:bottom w:val="single" w:sz="4" w:space="0" w:color="auto"/>
              <w:right w:val="single" w:sz="4" w:space="0" w:color="auto"/>
            </w:tcBorders>
            <w:shd w:val="clear" w:color="auto" w:fill="auto"/>
            <w:noWrap/>
            <w:vAlign w:val="center"/>
            <w:hideMark/>
          </w:tcPr>
          <w:p w14:paraId="68CCCC5C" w14:textId="5516428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407,981,477,750</w:t>
            </w:r>
          </w:p>
        </w:tc>
        <w:tc>
          <w:tcPr>
            <w:tcW w:w="1411" w:type="dxa"/>
            <w:tcBorders>
              <w:top w:val="nil"/>
              <w:left w:val="nil"/>
              <w:bottom w:val="single" w:sz="4" w:space="0" w:color="auto"/>
              <w:right w:val="single" w:sz="4" w:space="0" w:color="auto"/>
            </w:tcBorders>
            <w:shd w:val="clear" w:color="auto" w:fill="auto"/>
            <w:noWrap/>
            <w:vAlign w:val="center"/>
            <w:hideMark/>
          </w:tcPr>
          <w:p w14:paraId="13C8D332"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14.0824772</w:t>
            </w:r>
          </w:p>
        </w:tc>
      </w:tr>
      <w:tr w:rsidR="00D856D1" w:rsidRPr="00F751F3" w14:paraId="2C7D5BC9"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ACE366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41</w:t>
            </w:r>
          </w:p>
        </w:tc>
        <w:tc>
          <w:tcPr>
            <w:tcW w:w="1430" w:type="dxa"/>
            <w:vMerge/>
            <w:tcBorders>
              <w:top w:val="nil"/>
              <w:left w:val="single" w:sz="4" w:space="0" w:color="auto"/>
              <w:bottom w:val="single" w:sz="4" w:space="0" w:color="auto"/>
              <w:right w:val="single" w:sz="4" w:space="0" w:color="auto"/>
            </w:tcBorders>
            <w:vAlign w:val="center"/>
            <w:hideMark/>
          </w:tcPr>
          <w:p w14:paraId="4409A5D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12C318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5775BF25" w14:textId="4B9DAFB5"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55,017,167,706</w:t>
            </w:r>
          </w:p>
        </w:tc>
        <w:tc>
          <w:tcPr>
            <w:tcW w:w="1866" w:type="dxa"/>
            <w:tcBorders>
              <w:top w:val="nil"/>
              <w:left w:val="nil"/>
              <w:bottom w:val="single" w:sz="4" w:space="0" w:color="auto"/>
              <w:right w:val="single" w:sz="4" w:space="0" w:color="auto"/>
            </w:tcBorders>
            <w:shd w:val="clear" w:color="auto" w:fill="auto"/>
            <w:noWrap/>
            <w:vAlign w:val="center"/>
            <w:hideMark/>
          </w:tcPr>
          <w:p w14:paraId="5B32CEDF" w14:textId="426F6B9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304,166,852,466</w:t>
            </w:r>
          </w:p>
        </w:tc>
        <w:tc>
          <w:tcPr>
            <w:tcW w:w="1411" w:type="dxa"/>
            <w:tcBorders>
              <w:top w:val="nil"/>
              <w:left w:val="nil"/>
              <w:bottom w:val="single" w:sz="4" w:space="0" w:color="auto"/>
              <w:right w:val="single" w:sz="4" w:space="0" w:color="auto"/>
            </w:tcBorders>
            <w:shd w:val="clear" w:color="auto" w:fill="auto"/>
            <w:noWrap/>
            <w:vAlign w:val="center"/>
            <w:hideMark/>
          </w:tcPr>
          <w:p w14:paraId="47373873"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18.08782491</w:t>
            </w:r>
          </w:p>
        </w:tc>
      </w:tr>
      <w:tr w:rsidR="00D856D1" w:rsidRPr="00F751F3" w14:paraId="097B29BF" w14:textId="77777777" w:rsidTr="00D856D1">
        <w:trPr>
          <w:trHeight w:val="239"/>
        </w:trPr>
        <w:tc>
          <w:tcPr>
            <w:tcW w:w="510" w:type="dxa"/>
            <w:tcBorders>
              <w:top w:val="single" w:sz="4" w:space="0" w:color="auto"/>
              <w:left w:val="single" w:sz="4" w:space="0" w:color="auto"/>
              <w:right w:val="single" w:sz="4" w:space="0" w:color="auto"/>
            </w:tcBorders>
            <w:shd w:val="clear" w:color="auto" w:fill="auto"/>
            <w:noWrap/>
            <w:vAlign w:val="center"/>
          </w:tcPr>
          <w:p w14:paraId="6036F6D9" w14:textId="2CC3851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1430" w:type="dxa"/>
            <w:vMerge/>
            <w:tcBorders>
              <w:top w:val="single" w:sz="4" w:space="0" w:color="auto"/>
              <w:left w:val="single" w:sz="4" w:space="0" w:color="auto"/>
              <w:right w:val="single" w:sz="4" w:space="0" w:color="auto"/>
            </w:tcBorders>
            <w:vAlign w:val="center"/>
          </w:tcPr>
          <w:p w14:paraId="37A8D1F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single" w:sz="4" w:space="0" w:color="auto"/>
              <w:left w:val="nil"/>
              <w:right w:val="single" w:sz="4" w:space="0" w:color="auto"/>
            </w:tcBorders>
            <w:shd w:val="clear" w:color="auto" w:fill="auto"/>
            <w:noWrap/>
            <w:vAlign w:val="center"/>
          </w:tcPr>
          <w:p w14:paraId="628B3F6D" w14:textId="66322508"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1895" w:type="dxa"/>
            <w:tcBorders>
              <w:top w:val="single" w:sz="4" w:space="0" w:color="auto"/>
              <w:left w:val="nil"/>
              <w:right w:val="single" w:sz="4" w:space="0" w:color="auto"/>
            </w:tcBorders>
            <w:shd w:val="clear" w:color="auto" w:fill="auto"/>
            <w:noWrap/>
            <w:vAlign w:val="center"/>
          </w:tcPr>
          <w:p w14:paraId="130D24DF" w14:textId="04951423" w:rsidR="00D856D1" w:rsidRPr="00F751F3" w:rsidRDefault="00D856D1" w:rsidP="00D856D1">
            <w:pPr>
              <w:spacing w:after="0" w:line="360" w:lineRule="auto"/>
              <w:jc w:val="center"/>
              <w:rPr>
                <w:rFonts w:ascii="Times New Roman" w:eastAsia="Times New Roman" w:hAnsi="Times New Roman" w:cs="Times New Roman"/>
                <w:kern w:val="0"/>
                <w14:ligatures w14:val="none"/>
              </w:rPr>
            </w:pPr>
          </w:p>
        </w:tc>
        <w:tc>
          <w:tcPr>
            <w:tcW w:w="1866" w:type="dxa"/>
            <w:tcBorders>
              <w:top w:val="single" w:sz="4" w:space="0" w:color="auto"/>
              <w:left w:val="nil"/>
              <w:right w:val="single" w:sz="4" w:space="0" w:color="auto"/>
            </w:tcBorders>
            <w:shd w:val="clear" w:color="auto" w:fill="auto"/>
            <w:noWrap/>
            <w:vAlign w:val="center"/>
          </w:tcPr>
          <w:p w14:paraId="7A4C448B" w14:textId="2AF498C2" w:rsidR="00D856D1" w:rsidRPr="00F751F3" w:rsidRDefault="00D856D1" w:rsidP="00D856D1">
            <w:pPr>
              <w:spacing w:after="0" w:line="360" w:lineRule="auto"/>
              <w:jc w:val="center"/>
              <w:rPr>
                <w:rFonts w:ascii="Times New Roman" w:eastAsia="Times New Roman" w:hAnsi="Times New Roman" w:cs="Times New Roman"/>
                <w:kern w:val="0"/>
                <w14:ligatures w14:val="none"/>
              </w:rPr>
            </w:pPr>
          </w:p>
        </w:tc>
        <w:tc>
          <w:tcPr>
            <w:tcW w:w="1411" w:type="dxa"/>
            <w:tcBorders>
              <w:top w:val="single" w:sz="4" w:space="0" w:color="auto"/>
              <w:left w:val="nil"/>
              <w:right w:val="single" w:sz="4" w:space="0" w:color="auto"/>
            </w:tcBorders>
            <w:shd w:val="clear" w:color="auto" w:fill="auto"/>
            <w:noWrap/>
            <w:vAlign w:val="center"/>
          </w:tcPr>
          <w:p w14:paraId="5AEE77EA" w14:textId="7073F115" w:rsidR="00D856D1" w:rsidRPr="00F751F3" w:rsidRDefault="00D856D1" w:rsidP="00D856D1">
            <w:pPr>
              <w:spacing w:after="0" w:line="360" w:lineRule="auto"/>
              <w:jc w:val="center"/>
              <w:rPr>
                <w:rFonts w:ascii="Times New Roman" w:eastAsia="Times New Roman" w:hAnsi="Times New Roman" w:cs="Times New Roman"/>
                <w:kern w:val="0"/>
                <w14:ligatures w14:val="none"/>
              </w:rPr>
            </w:pPr>
          </w:p>
        </w:tc>
      </w:tr>
      <w:tr w:rsidR="00D856D1" w:rsidRPr="00F751F3" w14:paraId="6452B518" w14:textId="77777777" w:rsidTr="00D856D1">
        <w:trPr>
          <w:trHeight w:val="239"/>
        </w:trPr>
        <w:tc>
          <w:tcPr>
            <w:tcW w:w="510" w:type="dxa"/>
            <w:tcBorders>
              <w:left w:val="single" w:sz="4" w:space="0" w:color="auto"/>
              <w:bottom w:val="single" w:sz="4" w:space="0" w:color="auto"/>
              <w:right w:val="single" w:sz="4" w:space="0" w:color="auto"/>
            </w:tcBorders>
            <w:shd w:val="clear" w:color="auto" w:fill="auto"/>
            <w:noWrap/>
            <w:vAlign w:val="center"/>
          </w:tcPr>
          <w:p w14:paraId="14522623" w14:textId="047E545E"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b/>
                <w:bCs/>
                <w:kern w:val="0"/>
                <w:sz w:val="24"/>
                <w:szCs w:val="24"/>
                <w14:ligatures w14:val="none"/>
              </w:rPr>
              <w:t>No</w:t>
            </w:r>
          </w:p>
        </w:tc>
        <w:tc>
          <w:tcPr>
            <w:tcW w:w="1430" w:type="dxa"/>
            <w:tcBorders>
              <w:left w:val="nil"/>
              <w:bottom w:val="single" w:sz="4" w:space="0" w:color="auto"/>
              <w:right w:val="single" w:sz="4" w:space="0" w:color="auto"/>
            </w:tcBorders>
            <w:shd w:val="clear" w:color="auto" w:fill="auto"/>
            <w:noWrap/>
            <w:vAlign w:val="center"/>
          </w:tcPr>
          <w:p w14:paraId="2E8DCFA1" w14:textId="7D774B99"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b/>
                <w:bCs/>
                <w:kern w:val="0"/>
                <w:sz w:val="24"/>
                <w:szCs w:val="24"/>
                <w14:ligatures w14:val="none"/>
              </w:rPr>
              <w:t>Perusahaan</w:t>
            </w:r>
          </w:p>
        </w:tc>
        <w:tc>
          <w:tcPr>
            <w:tcW w:w="897" w:type="dxa"/>
            <w:tcBorders>
              <w:left w:val="nil"/>
              <w:bottom w:val="single" w:sz="4" w:space="0" w:color="auto"/>
              <w:right w:val="single" w:sz="4" w:space="0" w:color="auto"/>
            </w:tcBorders>
            <w:shd w:val="clear" w:color="auto" w:fill="auto"/>
            <w:noWrap/>
            <w:vAlign w:val="center"/>
          </w:tcPr>
          <w:p w14:paraId="11630ED6" w14:textId="649C2849"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b/>
                <w:bCs/>
                <w:kern w:val="0"/>
                <w:sz w:val="24"/>
                <w:szCs w:val="24"/>
                <w14:ligatures w14:val="none"/>
              </w:rPr>
              <w:t>Tahun</w:t>
            </w:r>
          </w:p>
        </w:tc>
        <w:tc>
          <w:tcPr>
            <w:tcW w:w="1895" w:type="dxa"/>
            <w:tcBorders>
              <w:left w:val="nil"/>
              <w:bottom w:val="single" w:sz="4" w:space="0" w:color="auto"/>
              <w:right w:val="single" w:sz="4" w:space="0" w:color="auto"/>
            </w:tcBorders>
            <w:shd w:val="clear" w:color="auto" w:fill="auto"/>
            <w:noWrap/>
            <w:vAlign w:val="center"/>
          </w:tcPr>
          <w:p w14:paraId="203CD5D3" w14:textId="55C2748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b/>
                <w:bCs/>
                <w:kern w:val="0"/>
                <w:sz w:val="24"/>
                <w:szCs w:val="24"/>
                <w14:ligatures w14:val="none"/>
              </w:rPr>
              <w:t>Piutang Pihak Berelasi</w:t>
            </w:r>
          </w:p>
        </w:tc>
        <w:tc>
          <w:tcPr>
            <w:tcW w:w="1866" w:type="dxa"/>
            <w:tcBorders>
              <w:left w:val="nil"/>
              <w:bottom w:val="single" w:sz="4" w:space="0" w:color="auto"/>
              <w:right w:val="single" w:sz="4" w:space="0" w:color="auto"/>
            </w:tcBorders>
            <w:shd w:val="clear" w:color="auto" w:fill="auto"/>
            <w:noWrap/>
            <w:vAlign w:val="center"/>
          </w:tcPr>
          <w:p w14:paraId="58E3CE53" w14:textId="1FFD2A2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b/>
                <w:bCs/>
                <w:kern w:val="0"/>
                <w:sz w:val="24"/>
                <w:szCs w:val="24"/>
                <w14:ligatures w14:val="none"/>
              </w:rPr>
              <w:t>Total Piutang</w:t>
            </w:r>
          </w:p>
        </w:tc>
        <w:tc>
          <w:tcPr>
            <w:tcW w:w="1411" w:type="dxa"/>
            <w:tcBorders>
              <w:left w:val="nil"/>
              <w:bottom w:val="single" w:sz="4" w:space="0" w:color="auto"/>
              <w:right w:val="single" w:sz="4" w:space="0" w:color="auto"/>
            </w:tcBorders>
            <w:shd w:val="clear" w:color="auto" w:fill="auto"/>
            <w:noWrap/>
            <w:vAlign w:val="center"/>
          </w:tcPr>
          <w:p w14:paraId="366F3BB7" w14:textId="4E45C14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b/>
                <w:bCs/>
                <w:kern w:val="0"/>
                <w:sz w:val="24"/>
                <w:szCs w:val="24"/>
                <w14:ligatures w14:val="none"/>
              </w:rPr>
              <w:t>RPT</w:t>
            </w:r>
          </w:p>
        </w:tc>
      </w:tr>
      <w:tr w:rsidR="00D856D1" w:rsidRPr="00F751F3" w14:paraId="0C4A200A"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tcPr>
          <w:p w14:paraId="62794A2D" w14:textId="0C47A18B"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42</w:t>
            </w:r>
          </w:p>
        </w:tc>
        <w:tc>
          <w:tcPr>
            <w:tcW w:w="1430" w:type="dxa"/>
            <w:tcBorders>
              <w:top w:val="nil"/>
              <w:left w:val="single" w:sz="4" w:space="0" w:color="auto"/>
              <w:bottom w:val="single" w:sz="4" w:space="0" w:color="auto"/>
              <w:right w:val="single" w:sz="4" w:space="0" w:color="auto"/>
            </w:tcBorders>
            <w:shd w:val="clear" w:color="auto" w:fill="auto"/>
            <w:noWrap/>
            <w:vAlign w:val="center"/>
          </w:tcPr>
          <w:p w14:paraId="621F8008" w14:textId="7773BAC5"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MBAP</w:t>
            </w:r>
          </w:p>
        </w:tc>
        <w:tc>
          <w:tcPr>
            <w:tcW w:w="897" w:type="dxa"/>
            <w:tcBorders>
              <w:top w:val="nil"/>
              <w:left w:val="nil"/>
              <w:bottom w:val="single" w:sz="4" w:space="0" w:color="auto"/>
              <w:right w:val="single" w:sz="4" w:space="0" w:color="auto"/>
            </w:tcBorders>
            <w:shd w:val="clear" w:color="auto" w:fill="auto"/>
            <w:noWrap/>
            <w:vAlign w:val="center"/>
          </w:tcPr>
          <w:p w14:paraId="6D7F8B05" w14:textId="330CF9BC"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tcPr>
          <w:p w14:paraId="51053008" w14:textId="13D56988"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18,769,750,802</w:t>
            </w:r>
          </w:p>
        </w:tc>
        <w:tc>
          <w:tcPr>
            <w:tcW w:w="1866" w:type="dxa"/>
            <w:tcBorders>
              <w:top w:val="nil"/>
              <w:left w:val="nil"/>
              <w:bottom w:val="single" w:sz="4" w:space="0" w:color="auto"/>
              <w:right w:val="single" w:sz="4" w:space="0" w:color="auto"/>
            </w:tcBorders>
            <w:shd w:val="clear" w:color="auto" w:fill="auto"/>
            <w:noWrap/>
            <w:vAlign w:val="center"/>
          </w:tcPr>
          <w:p w14:paraId="4F108E6E" w14:textId="7D3E3DC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660,700,974,978</w:t>
            </w:r>
          </w:p>
        </w:tc>
        <w:tc>
          <w:tcPr>
            <w:tcW w:w="1411" w:type="dxa"/>
            <w:tcBorders>
              <w:top w:val="nil"/>
              <w:left w:val="nil"/>
              <w:bottom w:val="single" w:sz="4" w:space="0" w:color="auto"/>
              <w:right w:val="single" w:sz="4" w:space="0" w:color="auto"/>
            </w:tcBorders>
            <w:shd w:val="clear" w:color="auto" w:fill="auto"/>
            <w:noWrap/>
            <w:vAlign w:val="center"/>
          </w:tcPr>
          <w:p w14:paraId="4934DE8A" w14:textId="57D4DE0C"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2.840884381</w:t>
            </w:r>
          </w:p>
        </w:tc>
      </w:tr>
      <w:tr w:rsidR="00D856D1" w:rsidRPr="00F751F3" w14:paraId="0E675F36"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4FD40C7"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43</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AAFB9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MYOH</w:t>
            </w:r>
          </w:p>
        </w:tc>
        <w:tc>
          <w:tcPr>
            <w:tcW w:w="897" w:type="dxa"/>
            <w:tcBorders>
              <w:top w:val="nil"/>
              <w:left w:val="nil"/>
              <w:bottom w:val="single" w:sz="4" w:space="0" w:color="auto"/>
              <w:right w:val="single" w:sz="4" w:space="0" w:color="auto"/>
            </w:tcBorders>
            <w:shd w:val="clear" w:color="auto" w:fill="auto"/>
            <w:noWrap/>
            <w:vAlign w:val="center"/>
            <w:hideMark/>
          </w:tcPr>
          <w:p w14:paraId="4481CB6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4264430C" w14:textId="1A8C300B"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504,131,873,350</w:t>
            </w:r>
          </w:p>
        </w:tc>
        <w:tc>
          <w:tcPr>
            <w:tcW w:w="1866" w:type="dxa"/>
            <w:tcBorders>
              <w:top w:val="nil"/>
              <w:left w:val="nil"/>
              <w:bottom w:val="single" w:sz="4" w:space="0" w:color="auto"/>
              <w:right w:val="single" w:sz="4" w:space="0" w:color="auto"/>
            </w:tcBorders>
            <w:shd w:val="clear" w:color="auto" w:fill="auto"/>
            <w:noWrap/>
            <w:vAlign w:val="center"/>
            <w:hideMark/>
          </w:tcPr>
          <w:p w14:paraId="1B6CF209" w14:textId="3BB8EE5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526,394,865,150</w:t>
            </w:r>
          </w:p>
        </w:tc>
        <w:tc>
          <w:tcPr>
            <w:tcW w:w="1411" w:type="dxa"/>
            <w:tcBorders>
              <w:top w:val="nil"/>
              <w:left w:val="nil"/>
              <w:bottom w:val="single" w:sz="4" w:space="0" w:color="auto"/>
              <w:right w:val="single" w:sz="4" w:space="0" w:color="auto"/>
            </w:tcBorders>
            <w:shd w:val="clear" w:color="auto" w:fill="auto"/>
            <w:noWrap/>
            <w:vAlign w:val="center"/>
            <w:hideMark/>
          </w:tcPr>
          <w:p w14:paraId="3D8E1278"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95.77066699</w:t>
            </w:r>
          </w:p>
        </w:tc>
      </w:tr>
      <w:tr w:rsidR="00D856D1" w:rsidRPr="00F751F3" w14:paraId="0C321B9E"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EBC576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44</w:t>
            </w:r>
          </w:p>
        </w:tc>
        <w:tc>
          <w:tcPr>
            <w:tcW w:w="1430" w:type="dxa"/>
            <w:vMerge/>
            <w:tcBorders>
              <w:top w:val="nil"/>
              <w:left w:val="single" w:sz="4" w:space="0" w:color="auto"/>
              <w:bottom w:val="single" w:sz="4" w:space="0" w:color="auto"/>
              <w:right w:val="single" w:sz="4" w:space="0" w:color="auto"/>
            </w:tcBorders>
            <w:vAlign w:val="center"/>
            <w:hideMark/>
          </w:tcPr>
          <w:p w14:paraId="0A71305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358E02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739C5B36" w14:textId="48542545"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3,094,677,000</w:t>
            </w:r>
          </w:p>
        </w:tc>
        <w:tc>
          <w:tcPr>
            <w:tcW w:w="1866" w:type="dxa"/>
            <w:tcBorders>
              <w:top w:val="nil"/>
              <w:left w:val="nil"/>
              <w:bottom w:val="single" w:sz="4" w:space="0" w:color="auto"/>
              <w:right w:val="single" w:sz="4" w:space="0" w:color="auto"/>
            </w:tcBorders>
            <w:shd w:val="clear" w:color="auto" w:fill="auto"/>
            <w:noWrap/>
            <w:vAlign w:val="center"/>
            <w:hideMark/>
          </w:tcPr>
          <w:p w14:paraId="50640A0C" w14:textId="65E7CC6E"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433,565,802,303</w:t>
            </w:r>
          </w:p>
        </w:tc>
        <w:tc>
          <w:tcPr>
            <w:tcW w:w="1411" w:type="dxa"/>
            <w:tcBorders>
              <w:top w:val="nil"/>
              <w:left w:val="nil"/>
              <w:bottom w:val="single" w:sz="4" w:space="0" w:color="auto"/>
              <w:right w:val="single" w:sz="4" w:space="0" w:color="auto"/>
            </w:tcBorders>
            <w:shd w:val="clear" w:color="auto" w:fill="auto"/>
            <w:noWrap/>
            <w:vAlign w:val="center"/>
            <w:hideMark/>
          </w:tcPr>
          <w:p w14:paraId="28E249B3"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0.713773315</w:t>
            </w:r>
          </w:p>
        </w:tc>
      </w:tr>
      <w:tr w:rsidR="00D856D1" w:rsidRPr="00F751F3" w14:paraId="1BCEFC3D"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95A29B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45</w:t>
            </w:r>
          </w:p>
        </w:tc>
        <w:tc>
          <w:tcPr>
            <w:tcW w:w="1430" w:type="dxa"/>
            <w:vMerge/>
            <w:tcBorders>
              <w:top w:val="nil"/>
              <w:left w:val="single" w:sz="4" w:space="0" w:color="auto"/>
              <w:bottom w:val="single" w:sz="4" w:space="0" w:color="auto"/>
              <w:right w:val="single" w:sz="4" w:space="0" w:color="auto"/>
            </w:tcBorders>
            <w:vAlign w:val="center"/>
            <w:hideMark/>
          </w:tcPr>
          <w:p w14:paraId="12FFC0A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88E98B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11857A5A" w14:textId="28E9ED3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1,498,035,000</w:t>
            </w:r>
          </w:p>
        </w:tc>
        <w:tc>
          <w:tcPr>
            <w:tcW w:w="1866" w:type="dxa"/>
            <w:tcBorders>
              <w:top w:val="nil"/>
              <w:left w:val="nil"/>
              <w:bottom w:val="single" w:sz="4" w:space="0" w:color="auto"/>
              <w:right w:val="single" w:sz="4" w:space="0" w:color="auto"/>
            </w:tcBorders>
            <w:shd w:val="clear" w:color="auto" w:fill="auto"/>
            <w:noWrap/>
            <w:vAlign w:val="center"/>
            <w:hideMark/>
          </w:tcPr>
          <w:p w14:paraId="48B38877" w14:textId="1004BC38"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213,738,207,100</w:t>
            </w:r>
          </w:p>
        </w:tc>
        <w:tc>
          <w:tcPr>
            <w:tcW w:w="1411" w:type="dxa"/>
            <w:tcBorders>
              <w:top w:val="nil"/>
              <w:left w:val="nil"/>
              <w:bottom w:val="single" w:sz="4" w:space="0" w:color="auto"/>
              <w:right w:val="single" w:sz="4" w:space="0" w:color="auto"/>
            </w:tcBorders>
            <w:shd w:val="clear" w:color="auto" w:fill="auto"/>
            <w:noWrap/>
            <w:vAlign w:val="center"/>
            <w:hideMark/>
          </w:tcPr>
          <w:p w14:paraId="2A8718CB"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0.700873756</w:t>
            </w:r>
          </w:p>
        </w:tc>
      </w:tr>
      <w:tr w:rsidR="00D856D1" w:rsidRPr="00F751F3" w14:paraId="12B2F377"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EAF777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46</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87F39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PTBA</w:t>
            </w:r>
          </w:p>
        </w:tc>
        <w:tc>
          <w:tcPr>
            <w:tcW w:w="897" w:type="dxa"/>
            <w:tcBorders>
              <w:top w:val="nil"/>
              <w:left w:val="nil"/>
              <w:bottom w:val="single" w:sz="4" w:space="0" w:color="auto"/>
              <w:right w:val="single" w:sz="4" w:space="0" w:color="auto"/>
            </w:tcBorders>
            <w:shd w:val="clear" w:color="auto" w:fill="auto"/>
            <w:noWrap/>
            <w:vAlign w:val="center"/>
            <w:hideMark/>
          </w:tcPr>
          <w:p w14:paraId="6699BBF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32CC6B63" w14:textId="6D01FB95"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53,989,000,000</w:t>
            </w:r>
          </w:p>
        </w:tc>
        <w:tc>
          <w:tcPr>
            <w:tcW w:w="1866" w:type="dxa"/>
            <w:tcBorders>
              <w:top w:val="nil"/>
              <w:left w:val="nil"/>
              <w:bottom w:val="single" w:sz="4" w:space="0" w:color="auto"/>
              <w:right w:val="single" w:sz="4" w:space="0" w:color="auto"/>
            </w:tcBorders>
            <w:shd w:val="clear" w:color="auto" w:fill="auto"/>
            <w:noWrap/>
            <w:vAlign w:val="center"/>
            <w:hideMark/>
          </w:tcPr>
          <w:p w14:paraId="67409672" w14:textId="06F0C97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294,854,000,000</w:t>
            </w:r>
          </w:p>
        </w:tc>
        <w:tc>
          <w:tcPr>
            <w:tcW w:w="1411" w:type="dxa"/>
            <w:tcBorders>
              <w:top w:val="nil"/>
              <w:left w:val="nil"/>
              <w:bottom w:val="single" w:sz="4" w:space="0" w:color="auto"/>
              <w:right w:val="single" w:sz="4" w:space="0" w:color="auto"/>
            </w:tcBorders>
            <w:shd w:val="clear" w:color="auto" w:fill="auto"/>
            <w:noWrap/>
            <w:vAlign w:val="center"/>
            <w:hideMark/>
          </w:tcPr>
          <w:p w14:paraId="33D87951"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18.31041804</w:t>
            </w:r>
          </w:p>
        </w:tc>
      </w:tr>
      <w:tr w:rsidR="00D856D1" w:rsidRPr="00F751F3" w14:paraId="58FCAF45"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632EA4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47</w:t>
            </w:r>
          </w:p>
        </w:tc>
        <w:tc>
          <w:tcPr>
            <w:tcW w:w="1430" w:type="dxa"/>
            <w:vMerge/>
            <w:tcBorders>
              <w:top w:val="nil"/>
              <w:left w:val="single" w:sz="4" w:space="0" w:color="auto"/>
              <w:bottom w:val="single" w:sz="4" w:space="0" w:color="auto"/>
              <w:right w:val="single" w:sz="4" w:space="0" w:color="auto"/>
            </w:tcBorders>
            <w:vAlign w:val="center"/>
            <w:hideMark/>
          </w:tcPr>
          <w:p w14:paraId="1A53968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3C21A4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1875C9FE" w14:textId="1D52008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109,264,000,000</w:t>
            </w:r>
          </w:p>
        </w:tc>
        <w:tc>
          <w:tcPr>
            <w:tcW w:w="1866" w:type="dxa"/>
            <w:tcBorders>
              <w:top w:val="nil"/>
              <w:left w:val="nil"/>
              <w:bottom w:val="single" w:sz="4" w:space="0" w:color="auto"/>
              <w:right w:val="single" w:sz="4" w:space="0" w:color="auto"/>
            </w:tcBorders>
            <w:shd w:val="clear" w:color="auto" w:fill="auto"/>
            <w:noWrap/>
            <w:vAlign w:val="center"/>
            <w:hideMark/>
          </w:tcPr>
          <w:p w14:paraId="79D2C659" w14:textId="7E989AF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516,014,000,000</w:t>
            </w:r>
          </w:p>
        </w:tc>
        <w:tc>
          <w:tcPr>
            <w:tcW w:w="1411" w:type="dxa"/>
            <w:tcBorders>
              <w:top w:val="nil"/>
              <w:left w:val="nil"/>
              <w:bottom w:val="single" w:sz="4" w:space="0" w:color="auto"/>
              <w:right w:val="single" w:sz="4" w:space="0" w:color="auto"/>
            </w:tcBorders>
            <w:shd w:val="clear" w:color="auto" w:fill="auto"/>
            <w:noWrap/>
            <w:vAlign w:val="center"/>
            <w:hideMark/>
          </w:tcPr>
          <w:p w14:paraId="26104390"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21.17461929</w:t>
            </w:r>
          </w:p>
        </w:tc>
      </w:tr>
      <w:tr w:rsidR="00D856D1" w:rsidRPr="00F751F3" w14:paraId="62C2FC6D"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0DCE09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48</w:t>
            </w:r>
          </w:p>
        </w:tc>
        <w:tc>
          <w:tcPr>
            <w:tcW w:w="1430" w:type="dxa"/>
            <w:vMerge/>
            <w:tcBorders>
              <w:top w:val="nil"/>
              <w:left w:val="single" w:sz="4" w:space="0" w:color="auto"/>
              <w:bottom w:val="single" w:sz="4" w:space="0" w:color="auto"/>
              <w:right w:val="single" w:sz="4" w:space="0" w:color="auto"/>
            </w:tcBorders>
            <w:vAlign w:val="center"/>
            <w:hideMark/>
          </w:tcPr>
          <w:p w14:paraId="64A15B6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D3D123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4AF12CA9" w14:textId="5B59C5B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15,500,000,000</w:t>
            </w:r>
          </w:p>
        </w:tc>
        <w:tc>
          <w:tcPr>
            <w:tcW w:w="1866" w:type="dxa"/>
            <w:tcBorders>
              <w:top w:val="nil"/>
              <w:left w:val="nil"/>
              <w:bottom w:val="single" w:sz="4" w:space="0" w:color="auto"/>
              <w:right w:val="single" w:sz="4" w:space="0" w:color="auto"/>
            </w:tcBorders>
            <w:shd w:val="clear" w:color="auto" w:fill="auto"/>
            <w:noWrap/>
            <w:vAlign w:val="center"/>
            <w:hideMark/>
          </w:tcPr>
          <w:p w14:paraId="214B3753" w14:textId="6B5675A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429,336,000,000</w:t>
            </w:r>
          </w:p>
        </w:tc>
        <w:tc>
          <w:tcPr>
            <w:tcW w:w="1411" w:type="dxa"/>
            <w:tcBorders>
              <w:top w:val="nil"/>
              <w:left w:val="nil"/>
              <w:bottom w:val="single" w:sz="4" w:space="0" w:color="auto"/>
              <w:right w:val="single" w:sz="4" w:space="0" w:color="auto"/>
            </w:tcBorders>
            <w:shd w:val="clear" w:color="auto" w:fill="auto"/>
            <w:noWrap/>
            <w:vAlign w:val="center"/>
            <w:hideMark/>
          </w:tcPr>
          <w:p w14:paraId="5D961C27"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3.610226023</w:t>
            </w:r>
          </w:p>
        </w:tc>
      </w:tr>
      <w:tr w:rsidR="00D856D1" w:rsidRPr="00F751F3" w14:paraId="7AEC17B7"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D5ACFE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49</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E6460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PTRO</w:t>
            </w:r>
          </w:p>
        </w:tc>
        <w:tc>
          <w:tcPr>
            <w:tcW w:w="897" w:type="dxa"/>
            <w:tcBorders>
              <w:top w:val="nil"/>
              <w:left w:val="nil"/>
              <w:bottom w:val="single" w:sz="4" w:space="0" w:color="auto"/>
              <w:right w:val="single" w:sz="4" w:space="0" w:color="auto"/>
            </w:tcBorders>
            <w:shd w:val="clear" w:color="auto" w:fill="auto"/>
            <w:noWrap/>
            <w:vAlign w:val="center"/>
            <w:hideMark/>
          </w:tcPr>
          <w:p w14:paraId="501A540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1D16CC04" w14:textId="5A31FF55"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290,099,600,000</w:t>
            </w:r>
          </w:p>
        </w:tc>
        <w:tc>
          <w:tcPr>
            <w:tcW w:w="1866" w:type="dxa"/>
            <w:tcBorders>
              <w:top w:val="nil"/>
              <w:left w:val="nil"/>
              <w:bottom w:val="single" w:sz="4" w:space="0" w:color="auto"/>
              <w:right w:val="single" w:sz="4" w:space="0" w:color="auto"/>
            </w:tcBorders>
            <w:shd w:val="clear" w:color="auto" w:fill="auto"/>
            <w:noWrap/>
            <w:vAlign w:val="center"/>
            <w:hideMark/>
          </w:tcPr>
          <w:p w14:paraId="0E9D7AC4" w14:textId="3F97675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1,520,066,800,000</w:t>
            </w:r>
          </w:p>
        </w:tc>
        <w:tc>
          <w:tcPr>
            <w:tcW w:w="1411" w:type="dxa"/>
            <w:tcBorders>
              <w:top w:val="nil"/>
              <w:left w:val="nil"/>
              <w:bottom w:val="single" w:sz="4" w:space="0" w:color="auto"/>
              <w:right w:val="single" w:sz="4" w:space="0" w:color="auto"/>
            </w:tcBorders>
            <w:shd w:val="clear" w:color="auto" w:fill="auto"/>
            <w:noWrap/>
            <w:vAlign w:val="center"/>
            <w:hideMark/>
          </w:tcPr>
          <w:p w14:paraId="4A7B655A"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19.08466128</w:t>
            </w:r>
          </w:p>
        </w:tc>
      </w:tr>
      <w:tr w:rsidR="00D856D1" w:rsidRPr="00F751F3" w14:paraId="67C4DFFE"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E56C88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50</w:t>
            </w:r>
          </w:p>
        </w:tc>
        <w:tc>
          <w:tcPr>
            <w:tcW w:w="1430" w:type="dxa"/>
            <w:vMerge/>
            <w:tcBorders>
              <w:top w:val="nil"/>
              <w:left w:val="single" w:sz="4" w:space="0" w:color="auto"/>
              <w:bottom w:val="single" w:sz="4" w:space="0" w:color="auto"/>
              <w:right w:val="single" w:sz="4" w:space="0" w:color="auto"/>
            </w:tcBorders>
            <w:vAlign w:val="center"/>
            <w:hideMark/>
          </w:tcPr>
          <w:p w14:paraId="7256F4F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D00D4D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73F1202D" w14:textId="5528AADE"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525,049,002,000</w:t>
            </w:r>
          </w:p>
        </w:tc>
        <w:tc>
          <w:tcPr>
            <w:tcW w:w="1866" w:type="dxa"/>
            <w:tcBorders>
              <w:top w:val="nil"/>
              <w:left w:val="nil"/>
              <w:bottom w:val="single" w:sz="4" w:space="0" w:color="auto"/>
              <w:right w:val="single" w:sz="4" w:space="0" w:color="auto"/>
            </w:tcBorders>
            <w:shd w:val="clear" w:color="auto" w:fill="auto"/>
            <w:noWrap/>
            <w:vAlign w:val="center"/>
            <w:hideMark/>
          </w:tcPr>
          <w:p w14:paraId="046C5EC7" w14:textId="0BDAEC0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1,118,631,297,000</w:t>
            </w:r>
          </w:p>
        </w:tc>
        <w:tc>
          <w:tcPr>
            <w:tcW w:w="1411" w:type="dxa"/>
            <w:tcBorders>
              <w:top w:val="nil"/>
              <w:left w:val="nil"/>
              <w:bottom w:val="single" w:sz="4" w:space="0" w:color="auto"/>
              <w:right w:val="single" w:sz="4" w:space="0" w:color="auto"/>
            </w:tcBorders>
            <w:shd w:val="clear" w:color="auto" w:fill="auto"/>
            <w:noWrap/>
            <w:vAlign w:val="center"/>
            <w:hideMark/>
          </w:tcPr>
          <w:p w14:paraId="4C7CB8A8"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46.93673451</w:t>
            </w:r>
          </w:p>
        </w:tc>
      </w:tr>
      <w:tr w:rsidR="00D856D1" w:rsidRPr="00F751F3" w14:paraId="2DBAE0D8"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6D200B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51</w:t>
            </w:r>
          </w:p>
        </w:tc>
        <w:tc>
          <w:tcPr>
            <w:tcW w:w="1430" w:type="dxa"/>
            <w:vMerge/>
            <w:tcBorders>
              <w:top w:val="nil"/>
              <w:left w:val="single" w:sz="4" w:space="0" w:color="auto"/>
              <w:bottom w:val="single" w:sz="4" w:space="0" w:color="auto"/>
              <w:right w:val="single" w:sz="4" w:space="0" w:color="auto"/>
            </w:tcBorders>
            <w:vAlign w:val="center"/>
            <w:hideMark/>
          </w:tcPr>
          <w:p w14:paraId="4173615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269810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24869A4B" w14:textId="1FE7C7A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458,170,438,000</w:t>
            </w:r>
          </w:p>
        </w:tc>
        <w:tc>
          <w:tcPr>
            <w:tcW w:w="1866" w:type="dxa"/>
            <w:tcBorders>
              <w:top w:val="nil"/>
              <w:left w:val="nil"/>
              <w:bottom w:val="single" w:sz="4" w:space="0" w:color="auto"/>
              <w:right w:val="single" w:sz="4" w:space="0" w:color="auto"/>
            </w:tcBorders>
            <w:shd w:val="clear" w:color="auto" w:fill="auto"/>
            <w:noWrap/>
            <w:vAlign w:val="center"/>
            <w:hideMark/>
          </w:tcPr>
          <w:p w14:paraId="5AD9F90D" w14:textId="4BB2ABF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1,313,477,088,000</w:t>
            </w:r>
          </w:p>
        </w:tc>
        <w:tc>
          <w:tcPr>
            <w:tcW w:w="1411" w:type="dxa"/>
            <w:tcBorders>
              <w:top w:val="nil"/>
              <w:left w:val="nil"/>
              <w:bottom w:val="single" w:sz="4" w:space="0" w:color="auto"/>
              <w:right w:val="single" w:sz="4" w:space="0" w:color="auto"/>
            </w:tcBorders>
            <w:shd w:val="clear" w:color="auto" w:fill="auto"/>
            <w:noWrap/>
            <w:vAlign w:val="center"/>
            <w:hideMark/>
          </w:tcPr>
          <w:p w14:paraId="77345557"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34.88225582</w:t>
            </w:r>
          </w:p>
        </w:tc>
      </w:tr>
      <w:tr w:rsidR="00D856D1" w:rsidRPr="00F751F3" w14:paraId="5B81A9A9"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5508A3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52</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D378B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RUIS</w:t>
            </w:r>
          </w:p>
        </w:tc>
        <w:tc>
          <w:tcPr>
            <w:tcW w:w="897" w:type="dxa"/>
            <w:tcBorders>
              <w:top w:val="nil"/>
              <w:left w:val="nil"/>
              <w:bottom w:val="single" w:sz="4" w:space="0" w:color="auto"/>
              <w:right w:val="single" w:sz="4" w:space="0" w:color="auto"/>
            </w:tcBorders>
            <w:shd w:val="clear" w:color="auto" w:fill="auto"/>
            <w:noWrap/>
            <w:vAlign w:val="center"/>
            <w:hideMark/>
          </w:tcPr>
          <w:p w14:paraId="24C9B29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68D5C6C3" w14:textId="6421920B"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3,900,000,000</w:t>
            </w:r>
          </w:p>
        </w:tc>
        <w:tc>
          <w:tcPr>
            <w:tcW w:w="1866" w:type="dxa"/>
            <w:tcBorders>
              <w:top w:val="nil"/>
              <w:left w:val="nil"/>
              <w:bottom w:val="single" w:sz="4" w:space="0" w:color="auto"/>
              <w:right w:val="single" w:sz="4" w:space="0" w:color="auto"/>
            </w:tcBorders>
            <w:shd w:val="clear" w:color="auto" w:fill="auto"/>
            <w:noWrap/>
            <w:vAlign w:val="center"/>
            <w:hideMark/>
          </w:tcPr>
          <w:p w14:paraId="6C371A9A" w14:textId="6DC68D83"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403,023,740,202</w:t>
            </w:r>
          </w:p>
        </w:tc>
        <w:tc>
          <w:tcPr>
            <w:tcW w:w="1411" w:type="dxa"/>
            <w:tcBorders>
              <w:top w:val="nil"/>
              <w:left w:val="nil"/>
              <w:bottom w:val="single" w:sz="4" w:space="0" w:color="auto"/>
              <w:right w:val="single" w:sz="4" w:space="0" w:color="auto"/>
            </w:tcBorders>
            <w:shd w:val="clear" w:color="auto" w:fill="auto"/>
            <w:noWrap/>
            <w:vAlign w:val="center"/>
            <w:hideMark/>
          </w:tcPr>
          <w:p w14:paraId="19047824"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0.96768493</w:t>
            </w:r>
          </w:p>
        </w:tc>
      </w:tr>
      <w:tr w:rsidR="00D856D1" w:rsidRPr="00F751F3" w14:paraId="5AB3C005"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856952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53</w:t>
            </w:r>
          </w:p>
        </w:tc>
        <w:tc>
          <w:tcPr>
            <w:tcW w:w="1430" w:type="dxa"/>
            <w:vMerge/>
            <w:tcBorders>
              <w:top w:val="nil"/>
              <w:left w:val="single" w:sz="4" w:space="0" w:color="auto"/>
              <w:bottom w:val="single" w:sz="4" w:space="0" w:color="auto"/>
              <w:right w:val="single" w:sz="4" w:space="0" w:color="auto"/>
            </w:tcBorders>
            <w:vAlign w:val="center"/>
            <w:hideMark/>
          </w:tcPr>
          <w:p w14:paraId="4CA4F46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F41CBB7"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4A312EAE" w14:textId="45E406C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570,000,000</w:t>
            </w:r>
          </w:p>
        </w:tc>
        <w:tc>
          <w:tcPr>
            <w:tcW w:w="1866" w:type="dxa"/>
            <w:tcBorders>
              <w:top w:val="nil"/>
              <w:left w:val="nil"/>
              <w:bottom w:val="single" w:sz="4" w:space="0" w:color="auto"/>
              <w:right w:val="single" w:sz="4" w:space="0" w:color="auto"/>
            </w:tcBorders>
            <w:shd w:val="clear" w:color="auto" w:fill="auto"/>
            <w:noWrap/>
            <w:vAlign w:val="center"/>
            <w:hideMark/>
          </w:tcPr>
          <w:p w14:paraId="5BD8A526" w14:textId="78FCFED3"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406,221,079,637</w:t>
            </w:r>
          </w:p>
        </w:tc>
        <w:tc>
          <w:tcPr>
            <w:tcW w:w="1411" w:type="dxa"/>
            <w:tcBorders>
              <w:top w:val="nil"/>
              <w:left w:val="nil"/>
              <w:bottom w:val="single" w:sz="4" w:space="0" w:color="auto"/>
              <w:right w:val="single" w:sz="4" w:space="0" w:color="auto"/>
            </w:tcBorders>
            <w:shd w:val="clear" w:color="auto" w:fill="auto"/>
            <w:noWrap/>
            <w:vAlign w:val="center"/>
            <w:hideMark/>
          </w:tcPr>
          <w:p w14:paraId="214477C7"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0.140317681</w:t>
            </w:r>
          </w:p>
        </w:tc>
      </w:tr>
      <w:tr w:rsidR="00D856D1" w:rsidRPr="00F751F3" w14:paraId="440F0756"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CDA588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54</w:t>
            </w:r>
          </w:p>
        </w:tc>
        <w:tc>
          <w:tcPr>
            <w:tcW w:w="1430" w:type="dxa"/>
            <w:vMerge/>
            <w:tcBorders>
              <w:top w:val="nil"/>
              <w:left w:val="single" w:sz="4" w:space="0" w:color="auto"/>
              <w:bottom w:val="single" w:sz="4" w:space="0" w:color="auto"/>
              <w:right w:val="single" w:sz="4" w:space="0" w:color="auto"/>
            </w:tcBorders>
            <w:vAlign w:val="center"/>
            <w:hideMark/>
          </w:tcPr>
          <w:p w14:paraId="1F8335A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7ADC56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307B88D7" w14:textId="6256B36C"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390,000,000</w:t>
            </w:r>
          </w:p>
        </w:tc>
        <w:tc>
          <w:tcPr>
            <w:tcW w:w="1866" w:type="dxa"/>
            <w:tcBorders>
              <w:top w:val="nil"/>
              <w:left w:val="nil"/>
              <w:bottom w:val="single" w:sz="4" w:space="0" w:color="auto"/>
              <w:right w:val="single" w:sz="4" w:space="0" w:color="auto"/>
            </w:tcBorders>
            <w:shd w:val="clear" w:color="auto" w:fill="auto"/>
            <w:noWrap/>
            <w:vAlign w:val="center"/>
            <w:hideMark/>
          </w:tcPr>
          <w:p w14:paraId="0E3D7A53" w14:textId="0E9D9BDB"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497,763,133,943</w:t>
            </w:r>
          </w:p>
        </w:tc>
        <w:tc>
          <w:tcPr>
            <w:tcW w:w="1411" w:type="dxa"/>
            <w:tcBorders>
              <w:top w:val="nil"/>
              <w:left w:val="nil"/>
              <w:bottom w:val="single" w:sz="4" w:space="0" w:color="auto"/>
              <w:right w:val="single" w:sz="4" w:space="0" w:color="auto"/>
            </w:tcBorders>
            <w:shd w:val="clear" w:color="auto" w:fill="auto"/>
            <w:noWrap/>
            <w:vAlign w:val="center"/>
            <w:hideMark/>
          </w:tcPr>
          <w:p w14:paraId="678A69F0"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0.078350519</w:t>
            </w:r>
          </w:p>
        </w:tc>
      </w:tr>
      <w:tr w:rsidR="00D856D1" w:rsidRPr="00F751F3" w14:paraId="47486200"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F993E5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55</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F9701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ZINC</w:t>
            </w:r>
          </w:p>
        </w:tc>
        <w:tc>
          <w:tcPr>
            <w:tcW w:w="897" w:type="dxa"/>
            <w:tcBorders>
              <w:top w:val="nil"/>
              <w:left w:val="nil"/>
              <w:bottom w:val="single" w:sz="4" w:space="0" w:color="auto"/>
              <w:right w:val="single" w:sz="4" w:space="0" w:color="auto"/>
            </w:tcBorders>
            <w:shd w:val="clear" w:color="auto" w:fill="auto"/>
            <w:noWrap/>
            <w:vAlign w:val="center"/>
            <w:hideMark/>
          </w:tcPr>
          <w:p w14:paraId="704EE09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1895" w:type="dxa"/>
            <w:tcBorders>
              <w:top w:val="nil"/>
              <w:left w:val="nil"/>
              <w:bottom w:val="single" w:sz="4" w:space="0" w:color="auto"/>
              <w:right w:val="single" w:sz="4" w:space="0" w:color="auto"/>
            </w:tcBorders>
            <w:shd w:val="clear" w:color="auto" w:fill="auto"/>
            <w:noWrap/>
            <w:vAlign w:val="center"/>
            <w:hideMark/>
          </w:tcPr>
          <w:p w14:paraId="1D0A51A7" w14:textId="35DF565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205,132,717</w:t>
            </w:r>
          </w:p>
        </w:tc>
        <w:tc>
          <w:tcPr>
            <w:tcW w:w="1866" w:type="dxa"/>
            <w:tcBorders>
              <w:top w:val="nil"/>
              <w:left w:val="nil"/>
              <w:bottom w:val="single" w:sz="4" w:space="0" w:color="auto"/>
              <w:right w:val="single" w:sz="4" w:space="0" w:color="auto"/>
            </w:tcBorders>
            <w:shd w:val="clear" w:color="auto" w:fill="auto"/>
            <w:noWrap/>
            <w:vAlign w:val="center"/>
            <w:hideMark/>
          </w:tcPr>
          <w:p w14:paraId="2FEB3D06" w14:textId="7C758C3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80,437,238,579</w:t>
            </w:r>
          </w:p>
        </w:tc>
        <w:tc>
          <w:tcPr>
            <w:tcW w:w="1411" w:type="dxa"/>
            <w:tcBorders>
              <w:top w:val="nil"/>
              <w:left w:val="nil"/>
              <w:bottom w:val="single" w:sz="4" w:space="0" w:color="auto"/>
              <w:right w:val="single" w:sz="4" w:space="0" w:color="auto"/>
            </w:tcBorders>
            <w:shd w:val="clear" w:color="auto" w:fill="auto"/>
            <w:noWrap/>
            <w:vAlign w:val="center"/>
            <w:hideMark/>
          </w:tcPr>
          <w:p w14:paraId="6E90E259"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0.255022078</w:t>
            </w:r>
          </w:p>
        </w:tc>
      </w:tr>
      <w:tr w:rsidR="00D856D1" w:rsidRPr="00F751F3" w14:paraId="38DC38A6"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EE4629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56</w:t>
            </w:r>
          </w:p>
        </w:tc>
        <w:tc>
          <w:tcPr>
            <w:tcW w:w="1430" w:type="dxa"/>
            <w:vMerge/>
            <w:tcBorders>
              <w:top w:val="nil"/>
              <w:left w:val="single" w:sz="4" w:space="0" w:color="auto"/>
              <w:bottom w:val="single" w:sz="4" w:space="0" w:color="auto"/>
              <w:right w:val="single" w:sz="4" w:space="0" w:color="auto"/>
            </w:tcBorders>
            <w:vAlign w:val="center"/>
            <w:hideMark/>
          </w:tcPr>
          <w:p w14:paraId="5AA7AE8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DDF18D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1895" w:type="dxa"/>
            <w:tcBorders>
              <w:top w:val="nil"/>
              <w:left w:val="nil"/>
              <w:bottom w:val="single" w:sz="4" w:space="0" w:color="auto"/>
              <w:right w:val="single" w:sz="4" w:space="0" w:color="auto"/>
            </w:tcBorders>
            <w:shd w:val="clear" w:color="auto" w:fill="auto"/>
            <w:noWrap/>
            <w:vAlign w:val="center"/>
            <w:hideMark/>
          </w:tcPr>
          <w:p w14:paraId="22C8682A" w14:textId="0CDFF7D3"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192,231,552</w:t>
            </w:r>
          </w:p>
        </w:tc>
        <w:tc>
          <w:tcPr>
            <w:tcW w:w="1866" w:type="dxa"/>
            <w:tcBorders>
              <w:top w:val="nil"/>
              <w:left w:val="nil"/>
              <w:bottom w:val="single" w:sz="4" w:space="0" w:color="auto"/>
              <w:right w:val="single" w:sz="4" w:space="0" w:color="auto"/>
            </w:tcBorders>
            <w:shd w:val="clear" w:color="auto" w:fill="auto"/>
            <w:noWrap/>
            <w:vAlign w:val="center"/>
            <w:hideMark/>
          </w:tcPr>
          <w:p w14:paraId="7D50E381" w14:textId="4B2FAC4F"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8,615,363,009</w:t>
            </w:r>
          </w:p>
        </w:tc>
        <w:tc>
          <w:tcPr>
            <w:tcW w:w="1411" w:type="dxa"/>
            <w:tcBorders>
              <w:top w:val="nil"/>
              <w:left w:val="nil"/>
              <w:bottom w:val="single" w:sz="4" w:space="0" w:color="auto"/>
              <w:right w:val="single" w:sz="4" w:space="0" w:color="auto"/>
            </w:tcBorders>
            <w:shd w:val="clear" w:color="auto" w:fill="auto"/>
            <w:noWrap/>
            <w:vAlign w:val="center"/>
            <w:hideMark/>
          </w:tcPr>
          <w:p w14:paraId="2334BA4F"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2.231264681</w:t>
            </w:r>
          </w:p>
        </w:tc>
      </w:tr>
      <w:tr w:rsidR="00D856D1" w:rsidRPr="00F751F3" w14:paraId="2E15E63F" w14:textId="77777777" w:rsidTr="00D856D1">
        <w:trPr>
          <w:trHeight w:val="23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3760AD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57</w:t>
            </w:r>
          </w:p>
        </w:tc>
        <w:tc>
          <w:tcPr>
            <w:tcW w:w="1430" w:type="dxa"/>
            <w:vMerge/>
            <w:tcBorders>
              <w:top w:val="nil"/>
              <w:left w:val="single" w:sz="4" w:space="0" w:color="auto"/>
              <w:bottom w:val="single" w:sz="4" w:space="0" w:color="auto"/>
              <w:right w:val="single" w:sz="4" w:space="0" w:color="auto"/>
            </w:tcBorders>
            <w:vAlign w:val="center"/>
            <w:hideMark/>
          </w:tcPr>
          <w:p w14:paraId="128C13A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2DAFD9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1895" w:type="dxa"/>
            <w:tcBorders>
              <w:top w:val="nil"/>
              <w:left w:val="nil"/>
              <w:bottom w:val="single" w:sz="4" w:space="0" w:color="auto"/>
              <w:right w:val="single" w:sz="4" w:space="0" w:color="auto"/>
            </w:tcBorders>
            <w:shd w:val="clear" w:color="auto" w:fill="auto"/>
            <w:noWrap/>
            <w:vAlign w:val="center"/>
            <w:hideMark/>
          </w:tcPr>
          <w:p w14:paraId="463FFA86" w14:textId="2B8F5CB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270,609,157</w:t>
            </w:r>
          </w:p>
        </w:tc>
        <w:tc>
          <w:tcPr>
            <w:tcW w:w="1866" w:type="dxa"/>
            <w:tcBorders>
              <w:top w:val="nil"/>
              <w:left w:val="nil"/>
              <w:bottom w:val="single" w:sz="4" w:space="0" w:color="auto"/>
              <w:right w:val="single" w:sz="4" w:space="0" w:color="auto"/>
            </w:tcBorders>
            <w:shd w:val="clear" w:color="auto" w:fill="auto"/>
            <w:noWrap/>
            <w:vAlign w:val="center"/>
            <w:hideMark/>
          </w:tcPr>
          <w:p w14:paraId="1F7AD101" w14:textId="1A5E98C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39,826,863,561</w:t>
            </w:r>
          </w:p>
        </w:tc>
        <w:tc>
          <w:tcPr>
            <w:tcW w:w="1411" w:type="dxa"/>
            <w:tcBorders>
              <w:top w:val="nil"/>
              <w:left w:val="nil"/>
              <w:bottom w:val="single" w:sz="4" w:space="0" w:color="auto"/>
              <w:right w:val="single" w:sz="4" w:space="0" w:color="auto"/>
            </w:tcBorders>
            <w:shd w:val="clear" w:color="auto" w:fill="auto"/>
            <w:noWrap/>
            <w:vAlign w:val="center"/>
            <w:hideMark/>
          </w:tcPr>
          <w:p w14:paraId="45B0E389"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0.679463891</w:t>
            </w:r>
          </w:p>
        </w:tc>
      </w:tr>
    </w:tbl>
    <w:p w14:paraId="1984F32C" w14:textId="77777777" w:rsidR="00802BE0" w:rsidRPr="00F751F3" w:rsidRDefault="00802BE0" w:rsidP="00F751F3">
      <w:pPr>
        <w:spacing w:line="360" w:lineRule="auto"/>
        <w:rPr>
          <w:rFonts w:ascii="Times New Roman" w:hAnsi="Times New Roman" w:cs="Times New Roman"/>
          <w:b/>
          <w:bCs/>
          <w:i/>
          <w:iCs/>
          <w:sz w:val="28"/>
          <w:szCs w:val="28"/>
        </w:rPr>
      </w:pPr>
    </w:p>
    <w:p w14:paraId="1A17C66C" w14:textId="611B2A65" w:rsidR="00882F75" w:rsidRPr="00F751F3" w:rsidRDefault="004B65E0" w:rsidP="00F751F3">
      <w:pPr>
        <w:spacing w:line="360" w:lineRule="auto"/>
        <w:rPr>
          <w:rFonts w:ascii="Times New Roman" w:hAnsi="Times New Roman" w:cs="Times New Roman"/>
          <w:b/>
          <w:bCs/>
          <w:sz w:val="24"/>
          <w:szCs w:val="24"/>
        </w:rPr>
      </w:pPr>
      <w:bookmarkStart w:id="47" w:name="_Hlk192423867"/>
      <w:r w:rsidRPr="00F751F3">
        <w:rPr>
          <w:rFonts w:ascii="Times New Roman" w:hAnsi="Times New Roman" w:cs="Times New Roman"/>
          <w:b/>
          <w:bCs/>
          <w:sz w:val="24"/>
          <w:szCs w:val="24"/>
        </w:rPr>
        <w:t xml:space="preserve">Lampiran 5 : </w:t>
      </w:r>
      <w:r w:rsidR="00882F75" w:rsidRPr="00F751F3">
        <w:rPr>
          <w:rFonts w:ascii="Times New Roman" w:hAnsi="Times New Roman" w:cs="Times New Roman"/>
          <w:b/>
          <w:bCs/>
          <w:sz w:val="24"/>
          <w:szCs w:val="24"/>
        </w:rPr>
        <w:t>Hasil Tabulasi</w:t>
      </w:r>
      <w:r w:rsidR="00882F75" w:rsidRPr="00F751F3">
        <w:rPr>
          <w:rFonts w:ascii="Times New Roman" w:hAnsi="Times New Roman" w:cs="Times New Roman"/>
          <w:b/>
          <w:bCs/>
          <w:i/>
          <w:iCs/>
          <w:sz w:val="24"/>
          <w:szCs w:val="24"/>
        </w:rPr>
        <w:t xml:space="preserve"> Leverage </w:t>
      </w:r>
      <w:r w:rsidR="00882F75" w:rsidRPr="00F751F3">
        <w:rPr>
          <w:rFonts w:ascii="Times New Roman" w:hAnsi="Times New Roman" w:cs="Times New Roman"/>
          <w:b/>
          <w:bCs/>
          <w:sz w:val="24"/>
          <w:szCs w:val="24"/>
        </w:rPr>
        <w:t>(X3)</w:t>
      </w:r>
    </w:p>
    <w:tbl>
      <w:tblPr>
        <w:tblW w:w="8184" w:type="dxa"/>
        <w:tblLook w:val="04A0" w:firstRow="1" w:lastRow="0" w:firstColumn="1" w:lastColumn="0" w:noHBand="0" w:noVBand="1"/>
      </w:tblPr>
      <w:tblGrid>
        <w:gridCol w:w="510"/>
        <w:gridCol w:w="1430"/>
        <w:gridCol w:w="897"/>
        <w:gridCol w:w="2043"/>
        <w:gridCol w:w="2043"/>
        <w:gridCol w:w="1261"/>
      </w:tblGrid>
      <w:tr w:rsidR="00F751F3" w:rsidRPr="00F751F3" w14:paraId="058E8A2C" w14:textId="77777777" w:rsidTr="00D856D1">
        <w:trPr>
          <w:trHeight w:val="309"/>
        </w:trPr>
        <w:tc>
          <w:tcPr>
            <w:tcW w:w="81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47"/>
          <w:p w14:paraId="7E510735" w14:textId="77777777" w:rsidR="00C924BF" w:rsidRPr="00F751F3" w:rsidRDefault="00C924BF" w:rsidP="00802BE0">
            <w:pPr>
              <w:spacing w:after="0" w:line="360" w:lineRule="auto"/>
              <w:jc w:val="center"/>
              <w:rPr>
                <w:rFonts w:ascii="Times New Roman" w:eastAsia="Times New Roman" w:hAnsi="Times New Roman" w:cs="Times New Roman"/>
                <w:b/>
                <w:bCs/>
                <w:i/>
                <w:iCs/>
                <w:kern w:val="0"/>
                <w:sz w:val="24"/>
                <w:szCs w:val="24"/>
                <w14:ligatures w14:val="none"/>
              </w:rPr>
            </w:pPr>
            <w:r w:rsidRPr="00F751F3">
              <w:rPr>
                <w:rFonts w:ascii="Times New Roman" w:eastAsia="Times New Roman" w:hAnsi="Times New Roman" w:cs="Times New Roman"/>
                <w:b/>
                <w:bCs/>
                <w:i/>
                <w:iCs/>
                <w:kern w:val="0"/>
                <w:sz w:val="24"/>
                <w:szCs w:val="24"/>
                <w14:ligatures w14:val="none"/>
              </w:rPr>
              <w:t>Leverage</w:t>
            </w:r>
          </w:p>
        </w:tc>
      </w:tr>
      <w:tr w:rsidR="00F751F3" w:rsidRPr="00F751F3" w14:paraId="5CE6B23E" w14:textId="77777777" w:rsidTr="00D856D1">
        <w:trPr>
          <w:trHeight w:val="29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8576EA9" w14:textId="77777777" w:rsidR="00C924BF" w:rsidRPr="00F751F3" w:rsidRDefault="00C924BF"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No</w:t>
            </w:r>
          </w:p>
        </w:tc>
        <w:tc>
          <w:tcPr>
            <w:tcW w:w="1430" w:type="dxa"/>
            <w:tcBorders>
              <w:top w:val="nil"/>
              <w:left w:val="nil"/>
              <w:bottom w:val="single" w:sz="4" w:space="0" w:color="auto"/>
              <w:right w:val="single" w:sz="4" w:space="0" w:color="auto"/>
            </w:tcBorders>
            <w:shd w:val="clear" w:color="auto" w:fill="auto"/>
            <w:noWrap/>
            <w:vAlign w:val="center"/>
            <w:hideMark/>
          </w:tcPr>
          <w:p w14:paraId="5D3D1778" w14:textId="6E385CA9" w:rsidR="00C924BF" w:rsidRPr="00F751F3" w:rsidRDefault="00C924BF"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Perusahaan</w:t>
            </w:r>
          </w:p>
        </w:tc>
        <w:tc>
          <w:tcPr>
            <w:tcW w:w="897" w:type="dxa"/>
            <w:tcBorders>
              <w:top w:val="nil"/>
              <w:left w:val="nil"/>
              <w:bottom w:val="single" w:sz="4" w:space="0" w:color="auto"/>
              <w:right w:val="single" w:sz="4" w:space="0" w:color="auto"/>
            </w:tcBorders>
            <w:shd w:val="clear" w:color="auto" w:fill="auto"/>
            <w:noWrap/>
            <w:vAlign w:val="center"/>
            <w:hideMark/>
          </w:tcPr>
          <w:p w14:paraId="0BBA3AC7" w14:textId="77777777" w:rsidR="00C924BF" w:rsidRPr="00F751F3" w:rsidRDefault="00C924BF"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Tahun</w:t>
            </w:r>
          </w:p>
        </w:tc>
        <w:tc>
          <w:tcPr>
            <w:tcW w:w="2043" w:type="dxa"/>
            <w:tcBorders>
              <w:top w:val="nil"/>
              <w:left w:val="nil"/>
              <w:bottom w:val="single" w:sz="4" w:space="0" w:color="auto"/>
              <w:right w:val="single" w:sz="4" w:space="0" w:color="auto"/>
            </w:tcBorders>
            <w:shd w:val="clear" w:color="auto" w:fill="auto"/>
            <w:noWrap/>
            <w:vAlign w:val="center"/>
            <w:hideMark/>
          </w:tcPr>
          <w:p w14:paraId="026D9227" w14:textId="7268C415" w:rsidR="00C924BF" w:rsidRPr="00F751F3" w:rsidRDefault="00C924BF"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Jumlah Utang</w:t>
            </w:r>
          </w:p>
        </w:tc>
        <w:tc>
          <w:tcPr>
            <w:tcW w:w="2043" w:type="dxa"/>
            <w:tcBorders>
              <w:top w:val="nil"/>
              <w:left w:val="nil"/>
              <w:bottom w:val="single" w:sz="4" w:space="0" w:color="auto"/>
              <w:right w:val="single" w:sz="4" w:space="0" w:color="auto"/>
            </w:tcBorders>
            <w:shd w:val="clear" w:color="auto" w:fill="auto"/>
            <w:noWrap/>
            <w:vAlign w:val="center"/>
            <w:hideMark/>
          </w:tcPr>
          <w:p w14:paraId="408C9BF0" w14:textId="3D0B59D0" w:rsidR="00C924BF" w:rsidRPr="00F751F3" w:rsidRDefault="00C924BF"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Modal</w:t>
            </w:r>
          </w:p>
        </w:tc>
        <w:tc>
          <w:tcPr>
            <w:tcW w:w="1261" w:type="dxa"/>
            <w:tcBorders>
              <w:top w:val="nil"/>
              <w:left w:val="nil"/>
              <w:bottom w:val="single" w:sz="4" w:space="0" w:color="auto"/>
              <w:right w:val="single" w:sz="4" w:space="0" w:color="auto"/>
            </w:tcBorders>
            <w:shd w:val="clear" w:color="auto" w:fill="auto"/>
            <w:noWrap/>
            <w:vAlign w:val="center"/>
            <w:hideMark/>
          </w:tcPr>
          <w:p w14:paraId="6D4721C0" w14:textId="77777777" w:rsidR="00C924BF" w:rsidRPr="00F751F3" w:rsidRDefault="00C924BF" w:rsidP="00802BE0">
            <w:pPr>
              <w:spacing w:after="0" w:line="360" w:lineRule="auto"/>
              <w:jc w:val="center"/>
              <w:rPr>
                <w:rFonts w:ascii="Times New Roman" w:eastAsia="Times New Roman" w:hAnsi="Times New Roman" w:cs="Times New Roman"/>
                <w:b/>
                <w:bCs/>
                <w:kern w:val="0"/>
                <w:sz w:val="24"/>
                <w:szCs w:val="24"/>
                <w14:ligatures w14:val="none"/>
              </w:rPr>
            </w:pPr>
            <w:r w:rsidRPr="00F751F3">
              <w:rPr>
                <w:rFonts w:ascii="Times New Roman" w:eastAsia="Times New Roman" w:hAnsi="Times New Roman" w:cs="Times New Roman"/>
                <w:b/>
                <w:bCs/>
                <w:kern w:val="0"/>
                <w:sz w:val="24"/>
                <w:szCs w:val="24"/>
                <w14:ligatures w14:val="none"/>
              </w:rPr>
              <w:t>DER</w:t>
            </w:r>
          </w:p>
        </w:tc>
      </w:tr>
      <w:tr w:rsidR="00F751F3" w:rsidRPr="00F751F3" w14:paraId="5A5FD591"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950D928"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A784D5"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ADRO</w:t>
            </w:r>
          </w:p>
        </w:tc>
        <w:tc>
          <w:tcPr>
            <w:tcW w:w="897" w:type="dxa"/>
            <w:tcBorders>
              <w:top w:val="nil"/>
              <w:left w:val="nil"/>
              <w:bottom w:val="single" w:sz="4" w:space="0" w:color="auto"/>
              <w:right w:val="single" w:sz="4" w:space="0" w:color="auto"/>
            </w:tcBorders>
            <w:shd w:val="clear" w:color="auto" w:fill="auto"/>
            <w:noWrap/>
            <w:vAlign w:val="center"/>
            <w:hideMark/>
          </w:tcPr>
          <w:p w14:paraId="2E9FCD26"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438E089D" w14:textId="374260EE"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46,403,738,500,000</w:t>
            </w:r>
          </w:p>
        </w:tc>
        <w:tc>
          <w:tcPr>
            <w:tcW w:w="2043" w:type="dxa"/>
            <w:tcBorders>
              <w:top w:val="nil"/>
              <w:left w:val="nil"/>
              <w:bottom w:val="single" w:sz="4" w:space="0" w:color="auto"/>
              <w:right w:val="single" w:sz="4" w:space="0" w:color="auto"/>
            </w:tcBorders>
            <w:shd w:val="clear" w:color="auto" w:fill="auto"/>
            <w:noWrap/>
            <w:vAlign w:val="center"/>
            <w:hideMark/>
          </w:tcPr>
          <w:p w14:paraId="3AED58C2" w14:textId="3056D1CA"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57,161,718,250,000</w:t>
            </w:r>
          </w:p>
        </w:tc>
        <w:tc>
          <w:tcPr>
            <w:tcW w:w="1261" w:type="dxa"/>
            <w:tcBorders>
              <w:top w:val="nil"/>
              <w:left w:val="nil"/>
              <w:bottom w:val="single" w:sz="4" w:space="0" w:color="auto"/>
              <w:right w:val="single" w:sz="4" w:space="0" w:color="auto"/>
            </w:tcBorders>
            <w:shd w:val="clear" w:color="auto" w:fill="auto"/>
            <w:noWrap/>
            <w:vAlign w:val="center"/>
            <w:hideMark/>
          </w:tcPr>
          <w:p w14:paraId="3E72EFA1" w14:textId="77777777"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0.81179747</w:t>
            </w:r>
          </w:p>
        </w:tc>
      </w:tr>
      <w:tr w:rsidR="00F751F3" w:rsidRPr="00F751F3" w14:paraId="32E555D8"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99112F7"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w:t>
            </w:r>
          </w:p>
        </w:tc>
        <w:tc>
          <w:tcPr>
            <w:tcW w:w="1430" w:type="dxa"/>
            <w:vMerge/>
            <w:tcBorders>
              <w:top w:val="nil"/>
              <w:left w:val="single" w:sz="4" w:space="0" w:color="auto"/>
              <w:bottom w:val="single" w:sz="4" w:space="0" w:color="auto"/>
              <w:right w:val="single" w:sz="4" w:space="0" w:color="auto"/>
            </w:tcBorders>
            <w:vAlign w:val="center"/>
            <w:hideMark/>
          </w:tcPr>
          <w:p w14:paraId="3D9147CD"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97C548C"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01C446DF" w14:textId="5810A393"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35,303,319,708,000</w:t>
            </w:r>
          </w:p>
        </w:tc>
        <w:tc>
          <w:tcPr>
            <w:tcW w:w="2043" w:type="dxa"/>
            <w:tcBorders>
              <w:top w:val="nil"/>
              <w:left w:val="nil"/>
              <w:bottom w:val="single" w:sz="4" w:space="0" w:color="auto"/>
              <w:right w:val="single" w:sz="4" w:space="0" w:color="auto"/>
            </w:tcBorders>
            <w:shd w:val="clear" w:color="auto" w:fill="auto"/>
            <w:noWrap/>
            <w:vAlign w:val="center"/>
            <w:hideMark/>
          </w:tcPr>
          <w:p w14:paraId="61DF7B7A" w14:textId="2DCB5CFE"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57,414,452,706,000</w:t>
            </w:r>
          </w:p>
        </w:tc>
        <w:tc>
          <w:tcPr>
            <w:tcW w:w="1261" w:type="dxa"/>
            <w:tcBorders>
              <w:top w:val="nil"/>
              <w:left w:val="nil"/>
              <w:bottom w:val="single" w:sz="4" w:space="0" w:color="auto"/>
              <w:right w:val="single" w:sz="4" w:space="0" w:color="auto"/>
            </w:tcBorders>
            <w:shd w:val="clear" w:color="auto" w:fill="auto"/>
            <w:noWrap/>
            <w:vAlign w:val="center"/>
            <w:hideMark/>
          </w:tcPr>
          <w:p w14:paraId="5590E671" w14:textId="77777777"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0.61488559</w:t>
            </w:r>
          </w:p>
        </w:tc>
      </w:tr>
      <w:tr w:rsidR="00F751F3" w:rsidRPr="00F751F3" w14:paraId="27B53530"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31AFC50"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w:t>
            </w:r>
          </w:p>
        </w:tc>
        <w:tc>
          <w:tcPr>
            <w:tcW w:w="1430" w:type="dxa"/>
            <w:vMerge/>
            <w:tcBorders>
              <w:top w:val="nil"/>
              <w:left w:val="single" w:sz="4" w:space="0" w:color="auto"/>
              <w:bottom w:val="single" w:sz="4" w:space="0" w:color="auto"/>
              <w:right w:val="single" w:sz="4" w:space="0" w:color="auto"/>
            </w:tcBorders>
            <w:vAlign w:val="center"/>
            <w:hideMark/>
          </w:tcPr>
          <w:p w14:paraId="5D4E4F6B"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049AB37"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453A33AC" w14:textId="42D2D706"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44,636,035,807,000</w:t>
            </w:r>
          </w:p>
        </w:tc>
        <w:tc>
          <w:tcPr>
            <w:tcW w:w="2043" w:type="dxa"/>
            <w:tcBorders>
              <w:top w:val="nil"/>
              <w:left w:val="nil"/>
              <w:bottom w:val="single" w:sz="4" w:space="0" w:color="auto"/>
              <w:right w:val="single" w:sz="4" w:space="0" w:color="auto"/>
            </w:tcBorders>
            <w:shd w:val="clear" w:color="auto" w:fill="auto"/>
            <w:noWrap/>
            <w:vAlign w:val="center"/>
            <w:hideMark/>
          </w:tcPr>
          <w:p w14:paraId="64DD2D64" w14:textId="021A28C5"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63,606,780,105,000</w:t>
            </w:r>
          </w:p>
        </w:tc>
        <w:tc>
          <w:tcPr>
            <w:tcW w:w="1261" w:type="dxa"/>
            <w:tcBorders>
              <w:top w:val="nil"/>
              <w:left w:val="nil"/>
              <w:bottom w:val="single" w:sz="4" w:space="0" w:color="auto"/>
              <w:right w:val="single" w:sz="4" w:space="0" w:color="auto"/>
            </w:tcBorders>
            <w:shd w:val="clear" w:color="auto" w:fill="auto"/>
            <w:noWrap/>
            <w:vAlign w:val="center"/>
            <w:hideMark/>
          </w:tcPr>
          <w:p w14:paraId="1423425A" w14:textId="77777777"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0.70174965</w:t>
            </w:r>
          </w:p>
        </w:tc>
      </w:tr>
      <w:tr w:rsidR="00F751F3" w:rsidRPr="00F751F3" w14:paraId="3FD082B6"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DC638A5"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77F359"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ANTM</w:t>
            </w:r>
          </w:p>
        </w:tc>
        <w:tc>
          <w:tcPr>
            <w:tcW w:w="897" w:type="dxa"/>
            <w:tcBorders>
              <w:top w:val="nil"/>
              <w:left w:val="nil"/>
              <w:bottom w:val="single" w:sz="4" w:space="0" w:color="auto"/>
              <w:right w:val="single" w:sz="4" w:space="0" w:color="auto"/>
            </w:tcBorders>
            <w:shd w:val="clear" w:color="auto" w:fill="auto"/>
            <w:noWrap/>
            <w:vAlign w:val="center"/>
            <w:hideMark/>
          </w:tcPr>
          <w:p w14:paraId="5CBF7C44"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390F1BDD" w14:textId="0B235DBA"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12,061,488,555,000</w:t>
            </w:r>
          </w:p>
        </w:tc>
        <w:tc>
          <w:tcPr>
            <w:tcW w:w="2043" w:type="dxa"/>
            <w:tcBorders>
              <w:top w:val="nil"/>
              <w:left w:val="nil"/>
              <w:bottom w:val="single" w:sz="4" w:space="0" w:color="auto"/>
              <w:right w:val="single" w:sz="4" w:space="0" w:color="auto"/>
            </w:tcBorders>
            <w:shd w:val="clear" w:color="auto" w:fill="auto"/>
            <w:noWrap/>
            <w:vAlign w:val="center"/>
            <w:hideMark/>
          </w:tcPr>
          <w:p w14:paraId="13ACBAFD" w14:textId="3CA922EB"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18,133,419,175,000</w:t>
            </w:r>
          </w:p>
        </w:tc>
        <w:tc>
          <w:tcPr>
            <w:tcW w:w="1261" w:type="dxa"/>
            <w:tcBorders>
              <w:top w:val="nil"/>
              <w:left w:val="nil"/>
              <w:bottom w:val="single" w:sz="4" w:space="0" w:color="auto"/>
              <w:right w:val="single" w:sz="4" w:space="0" w:color="auto"/>
            </w:tcBorders>
            <w:shd w:val="clear" w:color="auto" w:fill="auto"/>
            <w:noWrap/>
            <w:vAlign w:val="center"/>
            <w:hideMark/>
          </w:tcPr>
          <w:p w14:paraId="648E3D3F" w14:textId="77777777"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0.66515247</w:t>
            </w:r>
          </w:p>
        </w:tc>
      </w:tr>
      <w:tr w:rsidR="00F751F3" w:rsidRPr="00F751F3" w14:paraId="34FF2A5C"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D335E61"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w:t>
            </w:r>
          </w:p>
        </w:tc>
        <w:tc>
          <w:tcPr>
            <w:tcW w:w="1430" w:type="dxa"/>
            <w:vMerge/>
            <w:tcBorders>
              <w:top w:val="nil"/>
              <w:left w:val="single" w:sz="4" w:space="0" w:color="auto"/>
              <w:bottom w:val="single" w:sz="4" w:space="0" w:color="auto"/>
              <w:right w:val="single" w:sz="4" w:space="0" w:color="auto"/>
            </w:tcBorders>
            <w:vAlign w:val="center"/>
            <w:hideMark/>
          </w:tcPr>
          <w:p w14:paraId="76B8760B"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D9576CA"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09FAE15A" w14:textId="7B6CA2FC"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12,690,063,970,000</w:t>
            </w:r>
          </w:p>
        </w:tc>
        <w:tc>
          <w:tcPr>
            <w:tcW w:w="2043" w:type="dxa"/>
            <w:tcBorders>
              <w:top w:val="nil"/>
              <w:left w:val="nil"/>
              <w:bottom w:val="single" w:sz="4" w:space="0" w:color="auto"/>
              <w:right w:val="single" w:sz="4" w:space="0" w:color="auto"/>
            </w:tcBorders>
            <w:shd w:val="clear" w:color="auto" w:fill="auto"/>
            <w:noWrap/>
            <w:vAlign w:val="center"/>
            <w:hideMark/>
          </w:tcPr>
          <w:p w14:paraId="78A3F57C" w14:textId="7D0D5C1D"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19,039,449,025,000</w:t>
            </w:r>
          </w:p>
        </w:tc>
        <w:tc>
          <w:tcPr>
            <w:tcW w:w="1261" w:type="dxa"/>
            <w:tcBorders>
              <w:top w:val="nil"/>
              <w:left w:val="nil"/>
              <w:bottom w:val="single" w:sz="4" w:space="0" w:color="auto"/>
              <w:right w:val="single" w:sz="4" w:space="0" w:color="auto"/>
            </w:tcBorders>
            <w:shd w:val="clear" w:color="auto" w:fill="auto"/>
            <w:noWrap/>
            <w:vAlign w:val="center"/>
            <w:hideMark/>
          </w:tcPr>
          <w:p w14:paraId="450D944D" w14:textId="77777777"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0.66651424</w:t>
            </w:r>
          </w:p>
        </w:tc>
      </w:tr>
      <w:tr w:rsidR="00F751F3" w:rsidRPr="00F751F3" w14:paraId="203C98DB"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C08E3D6"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6</w:t>
            </w:r>
          </w:p>
        </w:tc>
        <w:tc>
          <w:tcPr>
            <w:tcW w:w="1430" w:type="dxa"/>
            <w:vMerge/>
            <w:tcBorders>
              <w:top w:val="nil"/>
              <w:left w:val="single" w:sz="4" w:space="0" w:color="auto"/>
              <w:bottom w:val="single" w:sz="4" w:space="0" w:color="auto"/>
              <w:right w:val="single" w:sz="4" w:space="0" w:color="auto"/>
            </w:tcBorders>
            <w:vAlign w:val="center"/>
            <w:hideMark/>
          </w:tcPr>
          <w:p w14:paraId="3C196F78"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6D6298F"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51051A0E" w14:textId="35456918"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12,079,056,000,000</w:t>
            </w:r>
          </w:p>
        </w:tc>
        <w:tc>
          <w:tcPr>
            <w:tcW w:w="2043" w:type="dxa"/>
            <w:tcBorders>
              <w:top w:val="nil"/>
              <w:left w:val="nil"/>
              <w:bottom w:val="single" w:sz="4" w:space="0" w:color="auto"/>
              <w:right w:val="single" w:sz="4" w:space="0" w:color="auto"/>
            </w:tcBorders>
            <w:shd w:val="clear" w:color="auto" w:fill="auto"/>
            <w:noWrap/>
            <w:vAlign w:val="center"/>
            <w:hideMark/>
          </w:tcPr>
          <w:p w14:paraId="4BC57363" w14:textId="4790D734"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20,837,098,000,000</w:t>
            </w:r>
          </w:p>
        </w:tc>
        <w:tc>
          <w:tcPr>
            <w:tcW w:w="1261" w:type="dxa"/>
            <w:tcBorders>
              <w:top w:val="nil"/>
              <w:left w:val="nil"/>
              <w:bottom w:val="single" w:sz="4" w:space="0" w:color="auto"/>
              <w:right w:val="single" w:sz="4" w:space="0" w:color="auto"/>
            </w:tcBorders>
            <w:shd w:val="clear" w:color="auto" w:fill="auto"/>
            <w:noWrap/>
            <w:vAlign w:val="center"/>
            <w:hideMark/>
          </w:tcPr>
          <w:p w14:paraId="70E870CF" w14:textId="77777777"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0.57968994</w:t>
            </w:r>
          </w:p>
        </w:tc>
      </w:tr>
      <w:tr w:rsidR="00F751F3" w:rsidRPr="00F751F3" w14:paraId="2D3AFC77"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FC0D383"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7</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7F2D25"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BIPI</w:t>
            </w:r>
          </w:p>
        </w:tc>
        <w:tc>
          <w:tcPr>
            <w:tcW w:w="897" w:type="dxa"/>
            <w:tcBorders>
              <w:top w:val="nil"/>
              <w:left w:val="nil"/>
              <w:bottom w:val="single" w:sz="4" w:space="0" w:color="auto"/>
              <w:right w:val="single" w:sz="4" w:space="0" w:color="auto"/>
            </w:tcBorders>
            <w:shd w:val="clear" w:color="auto" w:fill="auto"/>
            <w:noWrap/>
            <w:vAlign w:val="center"/>
            <w:hideMark/>
          </w:tcPr>
          <w:p w14:paraId="30F3B524"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1078F19C" w14:textId="08E4AC96"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12,772,646,651,100</w:t>
            </w:r>
          </w:p>
        </w:tc>
        <w:tc>
          <w:tcPr>
            <w:tcW w:w="2043" w:type="dxa"/>
            <w:tcBorders>
              <w:top w:val="nil"/>
              <w:left w:val="nil"/>
              <w:bottom w:val="single" w:sz="4" w:space="0" w:color="auto"/>
              <w:right w:val="single" w:sz="4" w:space="0" w:color="auto"/>
            </w:tcBorders>
            <w:shd w:val="clear" w:color="auto" w:fill="auto"/>
            <w:noWrap/>
            <w:vAlign w:val="center"/>
            <w:hideMark/>
          </w:tcPr>
          <w:p w14:paraId="0AD9A4BF" w14:textId="51B88611"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28,457,649,112,000</w:t>
            </w:r>
          </w:p>
        </w:tc>
        <w:tc>
          <w:tcPr>
            <w:tcW w:w="1261" w:type="dxa"/>
            <w:tcBorders>
              <w:top w:val="nil"/>
              <w:left w:val="nil"/>
              <w:bottom w:val="single" w:sz="4" w:space="0" w:color="auto"/>
              <w:right w:val="single" w:sz="4" w:space="0" w:color="auto"/>
            </w:tcBorders>
            <w:shd w:val="clear" w:color="auto" w:fill="auto"/>
            <w:noWrap/>
            <w:vAlign w:val="center"/>
            <w:hideMark/>
          </w:tcPr>
          <w:p w14:paraId="5A91FA45" w14:textId="77777777"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0.44883</w:t>
            </w:r>
          </w:p>
        </w:tc>
      </w:tr>
      <w:tr w:rsidR="00F751F3" w:rsidRPr="00F751F3" w14:paraId="18AF54F2"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AF41B13"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8</w:t>
            </w:r>
          </w:p>
        </w:tc>
        <w:tc>
          <w:tcPr>
            <w:tcW w:w="1430" w:type="dxa"/>
            <w:vMerge/>
            <w:tcBorders>
              <w:top w:val="nil"/>
              <w:left w:val="single" w:sz="4" w:space="0" w:color="auto"/>
              <w:bottom w:val="single" w:sz="4" w:space="0" w:color="auto"/>
              <w:right w:val="single" w:sz="4" w:space="0" w:color="auto"/>
            </w:tcBorders>
            <w:vAlign w:val="center"/>
            <w:hideMark/>
          </w:tcPr>
          <w:p w14:paraId="11BF8A70"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C2E98B1"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22A4AC5F" w14:textId="19DA7522"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13,920,498,572,292</w:t>
            </w:r>
          </w:p>
        </w:tc>
        <w:tc>
          <w:tcPr>
            <w:tcW w:w="2043" w:type="dxa"/>
            <w:tcBorders>
              <w:top w:val="nil"/>
              <w:left w:val="nil"/>
              <w:bottom w:val="single" w:sz="4" w:space="0" w:color="auto"/>
              <w:right w:val="single" w:sz="4" w:space="0" w:color="auto"/>
            </w:tcBorders>
            <w:shd w:val="clear" w:color="auto" w:fill="auto"/>
            <w:noWrap/>
            <w:vAlign w:val="center"/>
            <w:hideMark/>
          </w:tcPr>
          <w:p w14:paraId="22758BE9" w14:textId="76F3B86E"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28,704,603,856,000</w:t>
            </w:r>
          </w:p>
        </w:tc>
        <w:tc>
          <w:tcPr>
            <w:tcW w:w="1261" w:type="dxa"/>
            <w:tcBorders>
              <w:top w:val="nil"/>
              <w:left w:val="nil"/>
              <w:bottom w:val="single" w:sz="4" w:space="0" w:color="auto"/>
              <w:right w:val="single" w:sz="4" w:space="0" w:color="auto"/>
            </w:tcBorders>
            <w:shd w:val="clear" w:color="auto" w:fill="auto"/>
            <w:noWrap/>
            <w:vAlign w:val="center"/>
            <w:hideMark/>
          </w:tcPr>
          <w:p w14:paraId="1285237E" w14:textId="77777777"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0.484957</w:t>
            </w:r>
          </w:p>
        </w:tc>
      </w:tr>
      <w:tr w:rsidR="00F751F3" w:rsidRPr="00F751F3" w14:paraId="5BF9497A" w14:textId="77777777" w:rsidTr="00D856D1">
        <w:trPr>
          <w:trHeight w:val="309"/>
        </w:trPr>
        <w:tc>
          <w:tcPr>
            <w:tcW w:w="510" w:type="dxa"/>
            <w:tcBorders>
              <w:top w:val="nil"/>
              <w:left w:val="single" w:sz="4" w:space="0" w:color="auto"/>
              <w:right w:val="single" w:sz="4" w:space="0" w:color="auto"/>
            </w:tcBorders>
            <w:shd w:val="clear" w:color="auto" w:fill="auto"/>
            <w:noWrap/>
            <w:vAlign w:val="center"/>
            <w:hideMark/>
          </w:tcPr>
          <w:p w14:paraId="195A75EC"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9</w:t>
            </w:r>
          </w:p>
        </w:tc>
        <w:tc>
          <w:tcPr>
            <w:tcW w:w="1430" w:type="dxa"/>
            <w:vMerge/>
            <w:tcBorders>
              <w:top w:val="nil"/>
              <w:left w:val="single" w:sz="4" w:space="0" w:color="auto"/>
              <w:right w:val="single" w:sz="4" w:space="0" w:color="auto"/>
            </w:tcBorders>
            <w:vAlign w:val="center"/>
            <w:hideMark/>
          </w:tcPr>
          <w:p w14:paraId="3E6AA671"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right w:val="single" w:sz="4" w:space="0" w:color="auto"/>
            </w:tcBorders>
            <w:shd w:val="clear" w:color="auto" w:fill="auto"/>
            <w:noWrap/>
            <w:vAlign w:val="center"/>
            <w:hideMark/>
          </w:tcPr>
          <w:p w14:paraId="1C801060" w14:textId="77777777" w:rsidR="00C924BF" w:rsidRPr="00F751F3" w:rsidRDefault="00C924BF" w:rsidP="00802BE0">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right w:val="single" w:sz="4" w:space="0" w:color="auto"/>
            </w:tcBorders>
            <w:shd w:val="clear" w:color="auto" w:fill="auto"/>
            <w:noWrap/>
            <w:vAlign w:val="center"/>
            <w:hideMark/>
          </w:tcPr>
          <w:p w14:paraId="7800E5C0" w14:textId="7272D4D8"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7,817,503,565,685</w:t>
            </w:r>
          </w:p>
        </w:tc>
        <w:tc>
          <w:tcPr>
            <w:tcW w:w="2043" w:type="dxa"/>
            <w:tcBorders>
              <w:top w:val="nil"/>
              <w:left w:val="nil"/>
              <w:right w:val="single" w:sz="4" w:space="0" w:color="auto"/>
            </w:tcBorders>
            <w:shd w:val="clear" w:color="auto" w:fill="auto"/>
            <w:noWrap/>
            <w:vAlign w:val="center"/>
            <w:hideMark/>
          </w:tcPr>
          <w:p w14:paraId="557ADD67" w14:textId="05AF6D52"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5,786,376,903,230</w:t>
            </w:r>
          </w:p>
        </w:tc>
        <w:tc>
          <w:tcPr>
            <w:tcW w:w="1261" w:type="dxa"/>
            <w:tcBorders>
              <w:top w:val="nil"/>
              <w:left w:val="nil"/>
              <w:right w:val="single" w:sz="4" w:space="0" w:color="auto"/>
            </w:tcBorders>
            <w:shd w:val="clear" w:color="auto" w:fill="auto"/>
            <w:noWrap/>
            <w:vAlign w:val="center"/>
            <w:hideMark/>
          </w:tcPr>
          <w:p w14:paraId="658C8C8F" w14:textId="77777777" w:rsidR="00C924BF" w:rsidRPr="00F751F3" w:rsidRDefault="00C924BF" w:rsidP="00802BE0">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1.35101873</w:t>
            </w:r>
          </w:p>
        </w:tc>
      </w:tr>
      <w:tr w:rsidR="00D856D1" w:rsidRPr="00F751F3" w14:paraId="1AF196DD"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tcPr>
          <w:p w14:paraId="24742D1E" w14:textId="77777777" w:rsidR="00D856D1" w:rsidRPr="00F751F3" w:rsidRDefault="00D856D1" w:rsidP="00802BE0">
            <w:pPr>
              <w:spacing w:after="0" w:line="360" w:lineRule="auto"/>
              <w:jc w:val="center"/>
              <w:rPr>
                <w:rFonts w:ascii="Times New Roman" w:eastAsia="Times New Roman" w:hAnsi="Times New Roman" w:cs="Times New Roman"/>
                <w:kern w:val="0"/>
                <w:sz w:val="24"/>
                <w:szCs w:val="24"/>
                <w14:ligatures w14:val="none"/>
              </w:rPr>
            </w:pPr>
          </w:p>
        </w:tc>
        <w:tc>
          <w:tcPr>
            <w:tcW w:w="1430" w:type="dxa"/>
            <w:tcBorders>
              <w:top w:val="nil"/>
              <w:left w:val="single" w:sz="4" w:space="0" w:color="auto"/>
              <w:bottom w:val="single" w:sz="4" w:space="0" w:color="auto"/>
              <w:right w:val="single" w:sz="4" w:space="0" w:color="auto"/>
            </w:tcBorders>
            <w:shd w:val="clear" w:color="auto" w:fill="auto"/>
            <w:noWrap/>
            <w:vAlign w:val="center"/>
          </w:tcPr>
          <w:p w14:paraId="17F39947" w14:textId="77777777" w:rsidR="00D856D1" w:rsidRPr="00F751F3" w:rsidRDefault="00D856D1" w:rsidP="00802BE0">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tcPr>
          <w:p w14:paraId="774BEB8E" w14:textId="77777777" w:rsidR="00D856D1" w:rsidRPr="00F751F3" w:rsidRDefault="00D856D1" w:rsidP="00802BE0">
            <w:pPr>
              <w:spacing w:after="0" w:line="360" w:lineRule="auto"/>
              <w:jc w:val="center"/>
              <w:rPr>
                <w:rFonts w:ascii="Times New Roman" w:eastAsia="Times New Roman" w:hAnsi="Times New Roman" w:cs="Times New Roman"/>
                <w:kern w:val="0"/>
                <w:sz w:val="24"/>
                <w:szCs w:val="24"/>
                <w14:ligatures w14:val="none"/>
              </w:rPr>
            </w:pPr>
          </w:p>
        </w:tc>
        <w:tc>
          <w:tcPr>
            <w:tcW w:w="2043" w:type="dxa"/>
            <w:tcBorders>
              <w:top w:val="nil"/>
              <w:left w:val="nil"/>
              <w:bottom w:val="single" w:sz="4" w:space="0" w:color="auto"/>
              <w:right w:val="single" w:sz="4" w:space="0" w:color="auto"/>
            </w:tcBorders>
            <w:shd w:val="clear" w:color="auto" w:fill="auto"/>
            <w:noWrap/>
            <w:vAlign w:val="center"/>
          </w:tcPr>
          <w:p w14:paraId="369895F8" w14:textId="77777777" w:rsidR="00D856D1" w:rsidRPr="00F751F3" w:rsidRDefault="00D856D1" w:rsidP="00802BE0">
            <w:pPr>
              <w:spacing w:after="0" w:line="360" w:lineRule="auto"/>
              <w:jc w:val="center"/>
              <w:rPr>
                <w:rFonts w:ascii="Times New Roman" w:eastAsia="Times New Roman" w:hAnsi="Times New Roman" w:cs="Times New Roman"/>
                <w:kern w:val="0"/>
                <w14:ligatures w14:val="none"/>
              </w:rPr>
            </w:pPr>
          </w:p>
        </w:tc>
        <w:tc>
          <w:tcPr>
            <w:tcW w:w="2043" w:type="dxa"/>
            <w:tcBorders>
              <w:top w:val="nil"/>
              <w:left w:val="nil"/>
              <w:bottom w:val="single" w:sz="4" w:space="0" w:color="auto"/>
              <w:right w:val="single" w:sz="4" w:space="0" w:color="auto"/>
            </w:tcBorders>
            <w:shd w:val="clear" w:color="auto" w:fill="auto"/>
            <w:noWrap/>
            <w:vAlign w:val="center"/>
          </w:tcPr>
          <w:p w14:paraId="16BE1234" w14:textId="77777777" w:rsidR="00D856D1" w:rsidRPr="00F751F3" w:rsidRDefault="00D856D1" w:rsidP="00802BE0">
            <w:pPr>
              <w:spacing w:after="0" w:line="360" w:lineRule="auto"/>
              <w:jc w:val="center"/>
              <w:rPr>
                <w:rFonts w:ascii="Times New Roman" w:eastAsia="Times New Roman" w:hAnsi="Times New Roman" w:cs="Times New Roman"/>
                <w:kern w:val="0"/>
                <w14:ligatures w14:val="none"/>
              </w:rPr>
            </w:pPr>
          </w:p>
        </w:tc>
        <w:tc>
          <w:tcPr>
            <w:tcW w:w="1261" w:type="dxa"/>
            <w:tcBorders>
              <w:top w:val="nil"/>
              <w:left w:val="nil"/>
              <w:bottom w:val="single" w:sz="4" w:space="0" w:color="auto"/>
              <w:right w:val="single" w:sz="4" w:space="0" w:color="auto"/>
            </w:tcBorders>
            <w:shd w:val="clear" w:color="auto" w:fill="auto"/>
            <w:noWrap/>
            <w:vAlign w:val="center"/>
          </w:tcPr>
          <w:p w14:paraId="14CD16D5" w14:textId="77777777" w:rsidR="00D856D1" w:rsidRPr="00F751F3" w:rsidRDefault="00D856D1" w:rsidP="00802BE0">
            <w:pPr>
              <w:spacing w:after="0" w:line="360" w:lineRule="auto"/>
              <w:jc w:val="center"/>
              <w:rPr>
                <w:rFonts w:ascii="Times New Roman" w:eastAsia="Times New Roman" w:hAnsi="Times New Roman" w:cs="Times New Roman"/>
                <w:kern w:val="0"/>
                <w14:ligatures w14:val="none"/>
              </w:rPr>
            </w:pPr>
          </w:p>
        </w:tc>
      </w:tr>
      <w:tr w:rsidR="00D856D1" w:rsidRPr="00F751F3" w14:paraId="06A431FD" w14:textId="77777777" w:rsidTr="00D856D1">
        <w:trPr>
          <w:trHeight w:val="309"/>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D1CCC" w14:textId="2AC39686"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b/>
                <w:bCs/>
                <w:kern w:val="0"/>
                <w:sz w:val="24"/>
                <w:szCs w:val="24"/>
                <w14:ligatures w14:val="none"/>
              </w:rPr>
              <w:t>No</w:t>
            </w:r>
          </w:p>
        </w:tc>
        <w:tc>
          <w:tcPr>
            <w:tcW w:w="1430" w:type="dxa"/>
            <w:tcBorders>
              <w:top w:val="single" w:sz="4" w:space="0" w:color="auto"/>
              <w:left w:val="nil"/>
              <w:bottom w:val="single" w:sz="4" w:space="0" w:color="auto"/>
              <w:right w:val="single" w:sz="4" w:space="0" w:color="auto"/>
            </w:tcBorders>
            <w:shd w:val="clear" w:color="auto" w:fill="auto"/>
            <w:noWrap/>
            <w:vAlign w:val="center"/>
          </w:tcPr>
          <w:p w14:paraId="011684D0" w14:textId="2C726254"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b/>
                <w:bCs/>
                <w:kern w:val="0"/>
                <w:sz w:val="24"/>
                <w:szCs w:val="24"/>
                <w14:ligatures w14:val="none"/>
              </w:rPr>
              <w:t>Perusahaan</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57F1BEF5" w14:textId="3B330D94"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b/>
                <w:bCs/>
                <w:kern w:val="0"/>
                <w:sz w:val="24"/>
                <w:szCs w:val="24"/>
                <w14:ligatures w14:val="none"/>
              </w:rPr>
              <w:t>Tahun</w:t>
            </w:r>
          </w:p>
        </w:tc>
        <w:tc>
          <w:tcPr>
            <w:tcW w:w="2043" w:type="dxa"/>
            <w:tcBorders>
              <w:top w:val="single" w:sz="4" w:space="0" w:color="auto"/>
              <w:left w:val="nil"/>
              <w:bottom w:val="single" w:sz="4" w:space="0" w:color="auto"/>
              <w:right w:val="single" w:sz="4" w:space="0" w:color="auto"/>
            </w:tcBorders>
            <w:shd w:val="clear" w:color="auto" w:fill="auto"/>
            <w:noWrap/>
            <w:vAlign w:val="center"/>
          </w:tcPr>
          <w:p w14:paraId="70379AF6" w14:textId="309CB12C"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b/>
                <w:bCs/>
                <w:kern w:val="0"/>
                <w:sz w:val="24"/>
                <w:szCs w:val="24"/>
                <w14:ligatures w14:val="none"/>
              </w:rPr>
              <w:t>Jumlah Utang</w:t>
            </w:r>
          </w:p>
        </w:tc>
        <w:tc>
          <w:tcPr>
            <w:tcW w:w="2043" w:type="dxa"/>
            <w:tcBorders>
              <w:top w:val="single" w:sz="4" w:space="0" w:color="auto"/>
              <w:left w:val="nil"/>
              <w:bottom w:val="single" w:sz="4" w:space="0" w:color="auto"/>
              <w:right w:val="single" w:sz="4" w:space="0" w:color="auto"/>
            </w:tcBorders>
            <w:shd w:val="clear" w:color="auto" w:fill="auto"/>
            <w:noWrap/>
            <w:vAlign w:val="center"/>
          </w:tcPr>
          <w:p w14:paraId="2040D27E" w14:textId="0645A6A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b/>
                <w:bCs/>
                <w:kern w:val="0"/>
                <w:sz w:val="24"/>
                <w:szCs w:val="24"/>
                <w14:ligatures w14:val="none"/>
              </w:rPr>
              <w:t>Modal</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71D800D0" w14:textId="39160019"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b/>
                <w:bCs/>
                <w:kern w:val="0"/>
                <w:sz w:val="24"/>
                <w:szCs w:val="24"/>
                <w14:ligatures w14:val="none"/>
              </w:rPr>
              <w:t>DER</w:t>
            </w:r>
          </w:p>
        </w:tc>
      </w:tr>
      <w:tr w:rsidR="00D856D1" w:rsidRPr="00F751F3" w14:paraId="0238374D"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584AD0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10</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EDD77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BSSR</w:t>
            </w:r>
          </w:p>
        </w:tc>
        <w:tc>
          <w:tcPr>
            <w:tcW w:w="897" w:type="dxa"/>
            <w:tcBorders>
              <w:top w:val="nil"/>
              <w:left w:val="nil"/>
              <w:bottom w:val="single" w:sz="4" w:space="0" w:color="auto"/>
              <w:right w:val="single" w:sz="4" w:space="0" w:color="auto"/>
            </w:tcBorders>
            <w:shd w:val="clear" w:color="auto" w:fill="auto"/>
            <w:noWrap/>
            <w:vAlign w:val="center"/>
            <w:hideMark/>
          </w:tcPr>
          <w:p w14:paraId="3870548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4867F737" w14:textId="766FDA8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1,153,204,142,300</w:t>
            </w:r>
          </w:p>
        </w:tc>
        <w:tc>
          <w:tcPr>
            <w:tcW w:w="2043" w:type="dxa"/>
            <w:tcBorders>
              <w:top w:val="nil"/>
              <w:left w:val="nil"/>
              <w:bottom w:val="single" w:sz="4" w:space="0" w:color="auto"/>
              <w:right w:val="single" w:sz="4" w:space="0" w:color="auto"/>
            </w:tcBorders>
            <w:shd w:val="clear" w:color="auto" w:fill="auto"/>
            <w:noWrap/>
            <w:vAlign w:val="center"/>
            <w:hideMark/>
          </w:tcPr>
          <w:p w14:paraId="5783E4F3" w14:textId="4010643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2,444,058,392,300</w:t>
            </w:r>
          </w:p>
        </w:tc>
        <w:tc>
          <w:tcPr>
            <w:tcW w:w="1261" w:type="dxa"/>
            <w:tcBorders>
              <w:top w:val="nil"/>
              <w:left w:val="nil"/>
              <w:bottom w:val="single" w:sz="4" w:space="0" w:color="auto"/>
              <w:right w:val="single" w:sz="4" w:space="0" w:color="auto"/>
            </w:tcBorders>
            <w:shd w:val="clear" w:color="auto" w:fill="auto"/>
            <w:noWrap/>
            <w:vAlign w:val="center"/>
            <w:hideMark/>
          </w:tcPr>
          <w:p w14:paraId="79F334A9"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0.47183985</w:t>
            </w:r>
          </w:p>
        </w:tc>
      </w:tr>
      <w:tr w:rsidR="00D856D1" w:rsidRPr="00F751F3" w14:paraId="70ED46C6"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1AE3AD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11</w:t>
            </w:r>
          </w:p>
        </w:tc>
        <w:tc>
          <w:tcPr>
            <w:tcW w:w="1430" w:type="dxa"/>
            <w:vMerge/>
            <w:tcBorders>
              <w:top w:val="nil"/>
              <w:left w:val="single" w:sz="4" w:space="0" w:color="auto"/>
              <w:bottom w:val="single" w:sz="4" w:space="0" w:color="auto"/>
              <w:right w:val="single" w:sz="4" w:space="0" w:color="auto"/>
            </w:tcBorders>
            <w:vAlign w:val="center"/>
            <w:hideMark/>
          </w:tcPr>
          <w:p w14:paraId="5414615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CE619A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1273ACA3" w14:textId="03EC9888"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1,060,148,047,467</w:t>
            </w:r>
          </w:p>
        </w:tc>
        <w:tc>
          <w:tcPr>
            <w:tcW w:w="2043" w:type="dxa"/>
            <w:tcBorders>
              <w:top w:val="nil"/>
              <w:left w:val="nil"/>
              <w:bottom w:val="single" w:sz="4" w:space="0" w:color="auto"/>
              <w:right w:val="single" w:sz="4" w:space="0" w:color="auto"/>
            </w:tcBorders>
            <w:shd w:val="clear" w:color="auto" w:fill="auto"/>
            <w:noWrap/>
            <w:vAlign w:val="center"/>
            <w:hideMark/>
          </w:tcPr>
          <w:p w14:paraId="7AB291D3" w14:textId="0A73914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2,765,973,557,805</w:t>
            </w:r>
          </w:p>
        </w:tc>
        <w:tc>
          <w:tcPr>
            <w:tcW w:w="1261" w:type="dxa"/>
            <w:tcBorders>
              <w:top w:val="nil"/>
              <w:left w:val="nil"/>
              <w:bottom w:val="single" w:sz="4" w:space="0" w:color="auto"/>
              <w:right w:val="single" w:sz="4" w:space="0" w:color="auto"/>
            </w:tcBorders>
            <w:shd w:val="clear" w:color="auto" w:fill="auto"/>
            <w:noWrap/>
            <w:vAlign w:val="center"/>
            <w:hideMark/>
          </w:tcPr>
          <w:p w14:paraId="2F9136BA"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0.38328206</w:t>
            </w:r>
          </w:p>
        </w:tc>
      </w:tr>
      <w:tr w:rsidR="00D856D1" w:rsidRPr="00F751F3" w14:paraId="4949CB2A"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9C10587"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12</w:t>
            </w:r>
          </w:p>
        </w:tc>
        <w:tc>
          <w:tcPr>
            <w:tcW w:w="1430" w:type="dxa"/>
            <w:vMerge/>
            <w:tcBorders>
              <w:top w:val="nil"/>
              <w:left w:val="single" w:sz="4" w:space="0" w:color="auto"/>
              <w:bottom w:val="single" w:sz="4" w:space="0" w:color="auto"/>
              <w:right w:val="single" w:sz="4" w:space="0" w:color="auto"/>
            </w:tcBorders>
            <w:vAlign w:val="center"/>
            <w:hideMark/>
          </w:tcPr>
          <w:p w14:paraId="5CFDDF9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2776BA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0A692682" w14:textId="0DD5859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2,606,647,855,031</w:t>
            </w:r>
          </w:p>
        </w:tc>
        <w:tc>
          <w:tcPr>
            <w:tcW w:w="2043" w:type="dxa"/>
            <w:tcBorders>
              <w:top w:val="nil"/>
              <w:left w:val="nil"/>
              <w:bottom w:val="single" w:sz="4" w:space="0" w:color="auto"/>
              <w:right w:val="single" w:sz="4" w:space="0" w:color="auto"/>
            </w:tcBorders>
            <w:shd w:val="clear" w:color="auto" w:fill="auto"/>
            <w:noWrap/>
            <w:vAlign w:val="center"/>
            <w:hideMark/>
          </w:tcPr>
          <w:p w14:paraId="7EF6F7FA" w14:textId="696CAE0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3,604,025,291,031</w:t>
            </w:r>
          </w:p>
        </w:tc>
        <w:tc>
          <w:tcPr>
            <w:tcW w:w="1261" w:type="dxa"/>
            <w:tcBorders>
              <w:top w:val="nil"/>
              <w:left w:val="nil"/>
              <w:bottom w:val="single" w:sz="4" w:space="0" w:color="auto"/>
              <w:right w:val="single" w:sz="4" w:space="0" w:color="auto"/>
            </w:tcBorders>
            <w:shd w:val="clear" w:color="auto" w:fill="auto"/>
            <w:noWrap/>
            <w:vAlign w:val="center"/>
            <w:hideMark/>
          </w:tcPr>
          <w:p w14:paraId="63943F35"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0.72326015</w:t>
            </w:r>
          </w:p>
        </w:tc>
      </w:tr>
      <w:tr w:rsidR="00D856D1" w:rsidRPr="00F751F3" w14:paraId="2FBD5D95"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F03EE37"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13</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D6734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BYAN</w:t>
            </w:r>
          </w:p>
        </w:tc>
        <w:tc>
          <w:tcPr>
            <w:tcW w:w="897" w:type="dxa"/>
            <w:tcBorders>
              <w:top w:val="nil"/>
              <w:left w:val="nil"/>
              <w:bottom w:val="single" w:sz="4" w:space="0" w:color="auto"/>
              <w:right w:val="single" w:sz="4" w:space="0" w:color="auto"/>
            </w:tcBorders>
            <w:shd w:val="clear" w:color="auto" w:fill="auto"/>
            <w:noWrap/>
            <w:vAlign w:val="center"/>
            <w:hideMark/>
          </w:tcPr>
          <w:p w14:paraId="7211F0B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354D8376" w14:textId="77B1B32E"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9,456,075,426,000</w:t>
            </w:r>
          </w:p>
        </w:tc>
        <w:tc>
          <w:tcPr>
            <w:tcW w:w="2043" w:type="dxa"/>
            <w:tcBorders>
              <w:top w:val="nil"/>
              <w:left w:val="nil"/>
              <w:bottom w:val="single" w:sz="4" w:space="0" w:color="auto"/>
              <w:right w:val="single" w:sz="4" w:space="0" w:color="auto"/>
            </w:tcBorders>
            <w:shd w:val="clear" w:color="auto" w:fill="auto"/>
            <w:noWrap/>
            <w:vAlign w:val="center"/>
            <w:hideMark/>
          </w:tcPr>
          <w:p w14:paraId="79B928FE" w14:textId="1A36CC7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8,883,800,339,050</w:t>
            </w:r>
          </w:p>
        </w:tc>
        <w:tc>
          <w:tcPr>
            <w:tcW w:w="1261" w:type="dxa"/>
            <w:tcBorders>
              <w:top w:val="nil"/>
              <w:left w:val="nil"/>
              <w:bottom w:val="single" w:sz="4" w:space="0" w:color="auto"/>
              <w:right w:val="single" w:sz="4" w:space="0" w:color="auto"/>
            </w:tcBorders>
            <w:shd w:val="clear" w:color="auto" w:fill="auto"/>
            <w:noWrap/>
            <w:vAlign w:val="center"/>
            <w:hideMark/>
          </w:tcPr>
          <w:p w14:paraId="4F66A464"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1.06441782</w:t>
            </w:r>
          </w:p>
        </w:tc>
      </w:tr>
      <w:tr w:rsidR="00D856D1" w:rsidRPr="00F751F3" w14:paraId="6E73ACD9"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EBBDB0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14</w:t>
            </w:r>
          </w:p>
        </w:tc>
        <w:tc>
          <w:tcPr>
            <w:tcW w:w="1430" w:type="dxa"/>
            <w:vMerge/>
            <w:tcBorders>
              <w:top w:val="nil"/>
              <w:left w:val="single" w:sz="4" w:space="0" w:color="auto"/>
              <w:bottom w:val="single" w:sz="4" w:space="0" w:color="auto"/>
              <w:right w:val="single" w:sz="4" w:space="0" w:color="auto"/>
            </w:tcBorders>
            <w:vAlign w:val="center"/>
            <w:hideMark/>
          </w:tcPr>
          <w:p w14:paraId="57CE2A0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B2E446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5901F2D0" w14:textId="60B4D3EC"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11,015,470,062,192</w:t>
            </w:r>
          </w:p>
        </w:tc>
        <w:tc>
          <w:tcPr>
            <w:tcW w:w="2043" w:type="dxa"/>
            <w:tcBorders>
              <w:top w:val="nil"/>
              <w:left w:val="nil"/>
              <w:bottom w:val="single" w:sz="4" w:space="0" w:color="auto"/>
              <w:right w:val="single" w:sz="4" w:space="0" w:color="auto"/>
            </w:tcBorders>
            <w:shd w:val="clear" w:color="auto" w:fill="auto"/>
            <w:noWrap/>
            <w:vAlign w:val="center"/>
            <w:hideMark/>
          </w:tcPr>
          <w:p w14:paraId="3ACCEA88" w14:textId="03CD02D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12,517,514,782,446</w:t>
            </w:r>
          </w:p>
        </w:tc>
        <w:tc>
          <w:tcPr>
            <w:tcW w:w="1261" w:type="dxa"/>
            <w:tcBorders>
              <w:top w:val="nil"/>
              <w:left w:val="nil"/>
              <w:bottom w:val="single" w:sz="4" w:space="0" w:color="auto"/>
              <w:right w:val="single" w:sz="4" w:space="0" w:color="auto"/>
            </w:tcBorders>
            <w:shd w:val="clear" w:color="auto" w:fill="auto"/>
            <w:noWrap/>
            <w:vAlign w:val="center"/>
            <w:hideMark/>
          </w:tcPr>
          <w:p w14:paraId="624E3C7F"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0.88000456</w:t>
            </w:r>
          </w:p>
        </w:tc>
      </w:tr>
      <w:tr w:rsidR="00D856D1" w:rsidRPr="00F751F3" w14:paraId="0598B9FA"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6BB036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15</w:t>
            </w:r>
          </w:p>
        </w:tc>
        <w:tc>
          <w:tcPr>
            <w:tcW w:w="1430" w:type="dxa"/>
            <w:vMerge/>
            <w:tcBorders>
              <w:top w:val="nil"/>
              <w:left w:val="single" w:sz="4" w:space="0" w:color="auto"/>
              <w:bottom w:val="single" w:sz="4" w:space="0" w:color="auto"/>
              <w:right w:val="single" w:sz="4" w:space="0" w:color="auto"/>
            </w:tcBorders>
            <w:vAlign w:val="center"/>
            <w:hideMark/>
          </w:tcPr>
          <w:p w14:paraId="2F7F83E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9F31E5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0EDEB929" w14:textId="51216AF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8,143,686,591,139</w:t>
            </w:r>
          </w:p>
        </w:tc>
        <w:tc>
          <w:tcPr>
            <w:tcW w:w="2043" w:type="dxa"/>
            <w:tcBorders>
              <w:top w:val="nil"/>
              <w:left w:val="nil"/>
              <w:bottom w:val="single" w:sz="4" w:space="0" w:color="auto"/>
              <w:right w:val="single" w:sz="4" w:space="0" w:color="auto"/>
            </w:tcBorders>
            <w:shd w:val="clear" w:color="auto" w:fill="auto"/>
            <w:noWrap/>
            <w:vAlign w:val="center"/>
            <w:hideMark/>
          </w:tcPr>
          <w:p w14:paraId="1172020F" w14:textId="50FD813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26,578,085,237,858</w:t>
            </w:r>
          </w:p>
        </w:tc>
        <w:tc>
          <w:tcPr>
            <w:tcW w:w="1261" w:type="dxa"/>
            <w:tcBorders>
              <w:top w:val="nil"/>
              <w:left w:val="nil"/>
              <w:bottom w:val="single" w:sz="4" w:space="0" w:color="auto"/>
              <w:right w:val="single" w:sz="4" w:space="0" w:color="auto"/>
            </w:tcBorders>
            <w:shd w:val="clear" w:color="auto" w:fill="auto"/>
            <w:noWrap/>
            <w:vAlign w:val="center"/>
            <w:hideMark/>
          </w:tcPr>
          <w:p w14:paraId="5DC5BAB6"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0.30640607</w:t>
            </w:r>
          </w:p>
        </w:tc>
      </w:tr>
      <w:tr w:rsidR="00D856D1" w:rsidRPr="00F751F3" w14:paraId="056EA848"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F2367D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16</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53698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CITA</w:t>
            </w:r>
          </w:p>
        </w:tc>
        <w:tc>
          <w:tcPr>
            <w:tcW w:w="897" w:type="dxa"/>
            <w:tcBorders>
              <w:top w:val="nil"/>
              <w:left w:val="nil"/>
              <w:bottom w:val="single" w:sz="4" w:space="0" w:color="auto"/>
              <w:right w:val="single" w:sz="4" w:space="0" w:color="auto"/>
            </w:tcBorders>
            <w:shd w:val="clear" w:color="auto" w:fill="auto"/>
            <w:noWrap/>
            <w:vAlign w:val="center"/>
            <w:hideMark/>
          </w:tcPr>
          <w:p w14:paraId="4704A31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17F12F34" w14:textId="326D330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1,847,122,969,502</w:t>
            </w:r>
          </w:p>
        </w:tc>
        <w:tc>
          <w:tcPr>
            <w:tcW w:w="2043" w:type="dxa"/>
            <w:tcBorders>
              <w:top w:val="nil"/>
              <w:left w:val="nil"/>
              <w:bottom w:val="single" w:sz="4" w:space="0" w:color="auto"/>
              <w:right w:val="single" w:sz="4" w:space="0" w:color="auto"/>
            </w:tcBorders>
            <w:shd w:val="clear" w:color="auto" w:fill="auto"/>
            <w:noWrap/>
            <w:vAlign w:val="center"/>
            <w:hideMark/>
          </w:tcPr>
          <w:p w14:paraId="1AAC97D0" w14:textId="4F9405CF"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2,014,185,087,629</w:t>
            </w:r>
          </w:p>
        </w:tc>
        <w:tc>
          <w:tcPr>
            <w:tcW w:w="1261" w:type="dxa"/>
            <w:tcBorders>
              <w:top w:val="nil"/>
              <w:left w:val="nil"/>
              <w:bottom w:val="single" w:sz="4" w:space="0" w:color="auto"/>
              <w:right w:val="single" w:sz="4" w:space="0" w:color="auto"/>
            </w:tcBorders>
            <w:shd w:val="clear" w:color="auto" w:fill="auto"/>
            <w:noWrap/>
            <w:vAlign w:val="center"/>
            <w:hideMark/>
          </w:tcPr>
          <w:p w14:paraId="6A48C9B2"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0.91705722</w:t>
            </w:r>
          </w:p>
        </w:tc>
      </w:tr>
      <w:tr w:rsidR="00D856D1" w:rsidRPr="00F751F3" w14:paraId="62ADBF7B"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13A73E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17</w:t>
            </w:r>
          </w:p>
        </w:tc>
        <w:tc>
          <w:tcPr>
            <w:tcW w:w="1430" w:type="dxa"/>
            <w:vMerge/>
            <w:tcBorders>
              <w:top w:val="nil"/>
              <w:left w:val="single" w:sz="4" w:space="0" w:color="auto"/>
              <w:bottom w:val="single" w:sz="4" w:space="0" w:color="auto"/>
              <w:right w:val="single" w:sz="4" w:space="0" w:color="auto"/>
            </w:tcBorders>
            <w:vAlign w:val="center"/>
            <w:hideMark/>
          </w:tcPr>
          <w:p w14:paraId="3A7C282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81E0AF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4398332C" w14:textId="79189749"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686,128,746,815</w:t>
            </w:r>
          </w:p>
        </w:tc>
        <w:tc>
          <w:tcPr>
            <w:tcW w:w="2043" w:type="dxa"/>
            <w:tcBorders>
              <w:top w:val="nil"/>
              <w:left w:val="nil"/>
              <w:bottom w:val="single" w:sz="4" w:space="0" w:color="auto"/>
              <w:right w:val="single" w:sz="4" w:space="0" w:color="auto"/>
            </w:tcBorders>
            <w:shd w:val="clear" w:color="auto" w:fill="auto"/>
            <w:noWrap/>
            <w:vAlign w:val="center"/>
            <w:hideMark/>
          </w:tcPr>
          <w:p w14:paraId="40EFFFB8" w14:textId="66B4396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3,453,893,913,635</w:t>
            </w:r>
          </w:p>
        </w:tc>
        <w:tc>
          <w:tcPr>
            <w:tcW w:w="1261" w:type="dxa"/>
            <w:tcBorders>
              <w:top w:val="nil"/>
              <w:left w:val="nil"/>
              <w:bottom w:val="single" w:sz="4" w:space="0" w:color="auto"/>
              <w:right w:val="single" w:sz="4" w:space="0" w:color="auto"/>
            </w:tcBorders>
            <w:shd w:val="clear" w:color="auto" w:fill="auto"/>
            <w:noWrap/>
            <w:vAlign w:val="center"/>
            <w:hideMark/>
          </w:tcPr>
          <w:p w14:paraId="5231FC6D"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0.19865368</w:t>
            </w:r>
          </w:p>
        </w:tc>
      </w:tr>
      <w:tr w:rsidR="00D856D1" w:rsidRPr="00F751F3" w14:paraId="7A9D0154"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E97C26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18</w:t>
            </w:r>
          </w:p>
        </w:tc>
        <w:tc>
          <w:tcPr>
            <w:tcW w:w="1430" w:type="dxa"/>
            <w:vMerge/>
            <w:tcBorders>
              <w:top w:val="nil"/>
              <w:left w:val="single" w:sz="4" w:space="0" w:color="auto"/>
              <w:bottom w:val="single" w:sz="4" w:space="0" w:color="auto"/>
              <w:right w:val="single" w:sz="4" w:space="0" w:color="auto"/>
            </w:tcBorders>
            <w:vAlign w:val="center"/>
            <w:hideMark/>
          </w:tcPr>
          <w:p w14:paraId="5F08BDE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D6A4FB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2281D310" w14:textId="5C73420F"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635,243,808,078</w:t>
            </w:r>
          </w:p>
        </w:tc>
        <w:tc>
          <w:tcPr>
            <w:tcW w:w="2043" w:type="dxa"/>
            <w:tcBorders>
              <w:top w:val="nil"/>
              <w:left w:val="nil"/>
              <w:bottom w:val="single" w:sz="4" w:space="0" w:color="auto"/>
              <w:right w:val="single" w:sz="4" w:space="0" w:color="auto"/>
            </w:tcBorders>
            <w:shd w:val="clear" w:color="auto" w:fill="auto"/>
            <w:noWrap/>
            <w:vAlign w:val="center"/>
            <w:hideMark/>
          </w:tcPr>
          <w:p w14:paraId="698AD8B6" w14:textId="18E4B6AC"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3,670,508,924,274</w:t>
            </w:r>
          </w:p>
        </w:tc>
        <w:tc>
          <w:tcPr>
            <w:tcW w:w="1261" w:type="dxa"/>
            <w:tcBorders>
              <w:top w:val="nil"/>
              <w:left w:val="nil"/>
              <w:bottom w:val="single" w:sz="4" w:space="0" w:color="auto"/>
              <w:right w:val="single" w:sz="4" w:space="0" w:color="auto"/>
            </w:tcBorders>
            <w:shd w:val="clear" w:color="auto" w:fill="auto"/>
            <w:noWrap/>
            <w:vAlign w:val="center"/>
            <w:hideMark/>
          </w:tcPr>
          <w:p w14:paraId="0EA8BE66"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0.17306696</w:t>
            </w:r>
          </w:p>
        </w:tc>
      </w:tr>
      <w:tr w:rsidR="00D856D1" w:rsidRPr="00F751F3" w14:paraId="4F0BE8F9"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448EF2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19</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0B538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DEWA</w:t>
            </w:r>
          </w:p>
        </w:tc>
        <w:tc>
          <w:tcPr>
            <w:tcW w:w="897" w:type="dxa"/>
            <w:tcBorders>
              <w:top w:val="nil"/>
              <w:left w:val="nil"/>
              <w:bottom w:val="single" w:sz="4" w:space="0" w:color="auto"/>
              <w:right w:val="single" w:sz="4" w:space="0" w:color="auto"/>
            </w:tcBorders>
            <w:shd w:val="clear" w:color="auto" w:fill="auto"/>
            <w:noWrap/>
            <w:vAlign w:val="center"/>
            <w:hideMark/>
          </w:tcPr>
          <w:p w14:paraId="269144D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2E0A557B" w14:textId="5D7A30E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4,523,917,329,050</w:t>
            </w:r>
          </w:p>
        </w:tc>
        <w:tc>
          <w:tcPr>
            <w:tcW w:w="2043" w:type="dxa"/>
            <w:tcBorders>
              <w:top w:val="nil"/>
              <w:left w:val="nil"/>
              <w:bottom w:val="single" w:sz="4" w:space="0" w:color="auto"/>
              <w:right w:val="single" w:sz="4" w:space="0" w:color="auto"/>
            </w:tcBorders>
            <w:shd w:val="clear" w:color="auto" w:fill="auto"/>
            <w:noWrap/>
            <w:vAlign w:val="center"/>
            <w:hideMark/>
          </w:tcPr>
          <w:p w14:paraId="5D7E08B4" w14:textId="641DC8A8"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3,361,674,537,900</w:t>
            </w:r>
          </w:p>
        </w:tc>
        <w:tc>
          <w:tcPr>
            <w:tcW w:w="1261" w:type="dxa"/>
            <w:tcBorders>
              <w:top w:val="nil"/>
              <w:left w:val="nil"/>
              <w:bottom w:val="single" w:sz="4" w:space="0" w:color="auto"/>
              <w:right w:val="single" w:sz="4" w:space="0" w:color="auto"/>
            </w:tcBorders>
            <w:shd w:val="clear" w:color="auto" w:fill="auto"/>
            <w:noWrap/>
            <w:vAlign w:val="center"/>
            <w:hideMark/>
          </w:tcPr>
          <w:p w14:paraId="4720C3FF"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1.34573329</w:t>
            </w:r>
          </w:p>
        </w:tc>
      </w:tr>
      <w:tr w:rsidR="00D856D1" w:rsidRPr="00F751F3" w14:paraId="14D8BCC5"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6F5826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w:t>
            </w:r>
          </w:p>
        </w:tc>
        <w:tc>
          <w:tcPr>
            <w:tcW w:w="1430" w:type="dxa"/>
            <w:vMerge/>
            <w:tcBorders>
              <w:top w:val="nil"/>
              <w:left w:val="single" w:sz="4" w:space="0" w:color="auto"/>
              <w:bottom w:val="single" w:sz="4" w:space="0" w:color="auto"/>
              <w:right w:val="single" w:sz="4" w:space="0" w:color="auto"/>
            </w:tcBorders>
            <w:vAlign w:val="center"/>
            <w:hideMark/>
          </w:tcPr>
          <w:p w14:paraId="6398A37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1C4550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13FF32AF" w14:textId="6FC971B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4,086,125,586,294</w:t>
            </w:r>
          </w:p>
        </w:tc>
        <w:tc>
          <w:tcPr>
            <w:tcW w:w="2043" w:type="dxa"/>
            <w:tcBorders>
              <w:top w:val="nil"/>
              <w:left w:val="nil"/>
              <w:bottom w:val="single" w:sz="4" w:space="0" w:color="auto"/>
              <w:right w:val="single" w:sz="4" w:space="0" w:color="auto"/>
            </w:tcBorders>
            <w:shd w:val="clear" w:color="auto" w:fill="auto"/>
            <w:noWrap/>
            <w:vAlign w:val="center"/>
            <w:hideMark/>
          </w:tcPr>
          <w:p w14:paraId="40481327" w14:textId="31E2C1A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3,914,116,639,062</w:t>
            </w:r>
          </w:p>
        </w:tc>
        <w:tc>
          <w:tcPr>
            <w:tcW w:w="1261" w:type="dxa"/>
            <w:tcBorders>
              <w:top w:val="nil"/>
              <w:left w:val="nil"/>
              <w:bottom w:val="single" w:sz="4" w:space="0" w:color="auto"/>
              <w:right w:val="single" w:sz="4" w:space="0" w:color="auto"/>
            </w:tcBorders>
            <w:shd w:val="clear" w:color="auto" w:fill="auto"/>
            <w:noWrap/>
            <w:vAlign w:val="center"/>
            <w:hideMark/>
          </w:tcPr>
          <w:p w14:paraId="2813A61F"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1.04394579</w:t>
            </w:r>
          </w:p>
        </w:tc>
      </w:tr>
      <w:tr w:rsidR="00D856D1" w:rsidRPr="00F751F3" w14:paraId="42AAC54D"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9CE8C4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21</w:t>
            </w:r>
          </w:p>
        </w:tc>
        <w:tc>
          <w:tcPr>
            <w:tcW w:w="1430" w:type="dxa"/>
            <w:vMerge/>
            <w:tcBorders>
              <w:top w:val="nil"/>
              <w:left w:val="single" w:sz="4" w:space="0" w:color="auto"/>
              <w:bottom w:val="single" w:sz="4" w:space="0" w:color="auto"/>
              <w:right w:val="single" w:sz="4" w:space="0" w:color="auto"/>
            </w:tcBorders>
            <w:vAlign w:val="center"/>
            <w:hideMark/>
          </w:tcPr>
          <w:p w14:paraId="63E99C1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41740E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5B21D07B" w14:textId="36734299"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4,175,150,307,295</w:t>
            </w:r>
          </w:p>
        </w:tc>
        <w:tc>
          <w:tcPr>
            <w:tcW w:w="2043" w:type="dxa"/>
            <w:tcBorders>
              <w:top w:val="nil"/>
              <w:left w:val="nil"/>
              <w:bottom w:val="single" w:sz="4" w:space="0" w:color="auto"/>
              <w:right w:val="single" w:sz="4" w:space="0" w:color="auto"/>
            </w:tcBorders>
            <w:shd w:val="clear" w:color="auto" w:fill="auto"/>
            <w:noWrap/>
            <w:vAlign w:val="center"/>
            <w:hideMark/>
          </w:tcPr>
          <w:p w14:paraId="3B47F479" w14:textId="5AC5961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3,864,255,656,371</w:t>
            </w:r>
          </w:p>
        </w:tc>
        <w:tc>
          <w:tcPr>
            <w:tcW w:w="1261" w:type="dxa"/>
            <w:tcBorders>
              <w:top w:val="nil"/>
              <w:left w:val="nil"/>
              <w:bottom w:val="single" w:sz="4" w:space="0" w:color="auto"/>
              <w:right w:val="single" w:sz="4" w:space="0" w:color="auto"/>
            </w:tcBorders>
            <w:shd w:val="clear" w:color="auto" w:fill="auto"/>
            <w:noWrap/>
            <w:vAlign w:val="center"/>
            <w:hideMark/>
          </w:tcPr>
          <w:p w14:paraId="527A8E1D"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1.08045396</w:t>
            </w:r>
          </w:p>
        </w:tc>
      </w:tr>
      <w:tr w:rsidR="00D856D1" w:rsidRPr="00F751F3" w14:paraId="13979B75"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C6001D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22</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33CAB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ELSA</w:t>
            </w:r>
          </w:p>
        </w:tc>
        <w:tc>
          <w:tcPr>
            <w:tcW w:w="897" w:type="dxa"/>
            <w:tcBorders>
              <w:top w:val="nil"/>
              <w:left w:val="nil"/>
              <w:bottom w:val="single" w:sz="4" w:space="0" w:color="auto"/>
              <w:right w:val="single" w:sz="4" w:space="0" w:color="auto"/>
            </w:tcBorders>
            <w:shd w:val="clear" w:color="auto" w:fill="auto"/>
            <w:noWrap/>
            <w:vAlign w:val="center"/>
            <w:hideMark/>
          </w:tcPr>
          <w:p w14:paraId="2FF54D2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709E0704" w14:textId="6A9BACA9"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3,228,339,000,000</w:t>
            </w:r>
          </w:p>
        </w:tc>
        <w:tc>
          <w:tcPr>
            <w:tcW w:w="2043" w:type="dxa"/>
            <w:tcBorders>
              <w:top w:val="nil"/>
              <w:left w:val="nil"/>
              <w:bottom w:val="single" w:sz="4" w:space="0" w:color="auto"/>
              <w:right w:val="single" w:sz="4" w:space="0" w:color="auto"/>
            </w:tcBorders>
            <w:shd w:val="clear" w:color="auto" w:fill="auto"/>
            <w:noWrap/>
            <w:vAlign w:val="center"/>
            <w:hideMark/>
          </w:tcPr>
          <w:p w14:paraId="79801E95" w14:textId="1CD1C6B1"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3,576,698,000,000</w:t>
            </w:r>
          </w:p>
        </w:tc>
        <w:tc>
          <w:tcPr>
            <w:tcW w:w="1261" w:type="dxa"/>
            <w:tcBorders>
              <w:top w:val="nil"/>
              <w:left w:val="nil"/>
              <w:bottom w:val="single" w:sz="4" w:space="0" w:color="auto"/>
              <w:right w:val="single" w:sz="4" w:space="0" w:color="auto"/>
            </w:tcBorders>
            <w:shd w:val="clear" w:color="auto" w:fill="auto"/>
            <w:noWrap/>
            <w:vAlign w:val="center"/>
            <w:hideMark/>
          </w:tcPr>
          <w:p w14:paraId="43223D54"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0.90260318</w:t>
            </w:r>
          </w:p>
        </w:tc>
      </w:tr>
      <w:tr w:rsidR="00D856D1" w:rsidRPr="00F751F3" w14:paraId="33E9C0B8"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A33861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23</w:t>
            </w:r>
          </w:p>
        </w:tc>
        <w:tc>
          <w:tcPr>
            <w:tcW w:w="1430" w:type="dxa"/>
            <w:vMerge/>
            <w:tcBorders>
              <w:top w:val="nil"/>
              <w:left w:val="single" w:sz="4" w:space="0" w:color="auto"/>
              <w:bottom w:val="single" w:sz="4" w:space="0" w:color="auto"/>
              <w:right w:val="single" w:sz="4" w:space="0" w:color="auto"/>
            </w:tcBorders>
            <w:vAlign w:val="center"/>
            <w:hideMark/>
          </w:tcPr>
          <w:p w14:paraId="65ACB94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E4C180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3843AD53" w14:textId="0489518E"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3,821,876,000,000</w:t>
            </w:r>
          </w:p>
        </w:tc>
        <w:tc>
          <w:tcPr>
            <w:tcW w:w="2043" w:type="dxa"/>
            <w:tcBorders>
              <w:top w:val="nil"/>
              <w:left w:val="nil"/>
              <w:bottom w:val="single" w:sz="4" w:space="0" w:color="auto"/>
              <w:right w:val="single" w:sz="4" w:space="0" w:color="auto"/>
            </w:tcBorders>
            <w:shd w:val="clear" w:color="auto" w:fill="auto"/>
            <w:noWrap/>
            <w:vAlign w:val="center"/>
            <w:hideMark/>
          </w:tcPr>
          <w:p w14:paraId="175D13A2" w14:textId="6210366E"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3,740,946,000,000</w:t>
            </w:r>
          </w:p>
        </w:tc>
        <w:tc>
          <w:tcPr>
            <w:tcW w:w="1261" w:type="dxa"/>
            <w:tcBorders>
              <w:top w:val="nil"/>
              <w:left w:val="nil"/>
              <w:bottom w:val="single" w:sz="4" w:space="0" w:color="auto"/>
              <w:right w:val="single" w:sz="4" w:space="0" w:color="auto"/>
            </w:tcBorders>
            <w:shd w:val="clear" w:color="auto" w:fill="auto"/>
            <w:noWrap/>
            <w:vAlign w:val="center"/>
            <w:hideMark/>
          </w:tcPr>
          <w:p w14:paraId="68C6F674"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1.02163357</w:t>
            </w:r>
          </w:p>
        </w:tc>
      </w:tr>
      <w:tr w:rsidR="00D856D1" w:rsidRPr="00F751F3" w14:paraId="79C67D3D"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99320F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24</w:t>
            </w:r>
          </w:p>
        </w:tc>
        <w:tc>
          <w:tcPr>
            <w:tcW w:w="1430" w:type="dxa"/>
            <w:vMerge/>
            <w:tcBorders>
              <w:top w:val="nil"/>
              <w:left w:val="single" w:sz="4" w:space="0" w:color="auto"/>
              <w:bottom w:val="single" w:sz="4" w:space="0" w:color="auto"/>
              <w:right w:val="single" w:sz="4" w:space="0" w:color="auto"/>
            </w:tcBorders>
            <w:vAlign w:val="center"/>
            <w:hideMark/>
          </w:tcPr>
          <w:p w14:paraId="0C659B6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1084E5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26B1F363" w14:textId="12BBB21C"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3,456,723,000,000</w:t>
            </w:r>
          </w:p>
        </w:tc>
        <w:tc>
          <w:tcPr>
            <w:tcW w:w="2043" w:type="dxa"/>
            <w:tcBorders>
              <w:top w:val="nil"/>
              <w:left w:val="nil"/>
              <w:bottom w:val="single" w:sz="4" w:space="0" w:color="auto"/>
              <w:right w:val="single" w:sz="4" w:space="0" w:color="auto"/>
            </w:tcBorders>
            <w:shd w:val="clear" w:color="auto" w:fill="auto"/>
            <w:noWrap/>
            <w:vAlign w:val="center"/>
            <w:hideMark/>
          </w:tcPr>
          <w:p w14:paraId="13D2F502" w14:textId="0940574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3,778,134,000,000</w:t>
            </w:r>
          </w:p>
        </w:tc>
        <w:tc>
          <w:tcPr>
            <w:tcW w:w="1261" w:type="dxa"/>
            <w:tcBorders>
              <w:top w:val="nil"/>
              <w:left w:val="nil"/>
              <w:bottom w:val="single" w:sz="4" w:space="0" w:color="auto"/>
              <w:right w:val="single" w:sz="4" w:space="0" w:color="auto"/>
            </w:tcBorders>
            <w:shd w:val="clear" w:color="auto" w:fill="auto"/>
            <w:noWrap/>
            <w:vAlign w:val="center"/>
            <w:hideMark/>
          </w:tcPr>
          <w:p w14:paraId="1F0E119D"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0.91492864</w:t>
            </w:r>
          </w:p>
        </w:tc>
      </w:tr>
      <w:tr w:rsidR="00D856D1" w:rsidRPr="00F751F3" w14:paraId="5569FBED"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EBF78C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25</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887E0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GEMS</w:t>
            </w:r>
          </w:p>
        </w:tc>
        <w:tc>
          <w:tcPr>
            <w:tcW w:w="897" w:type="dxa"/>
            <w:tcBorders>
              <w:top w:val="nil"/>
              <w:left w:val="nil"/>
              <w:bottom w:val="single" w:sz="4" w:space="0" w:color="auto"/>
              <w:right w:val="single" w:sz="4" w:space="0" w:color="auto"/>
            </w:tcBorders>
            <w:shd w:val="clear" w:color="auto" w:fill="auto"/>
            <w:noWrap/>
            <w:vAlign w:val="center"/>
            <w:hideMark/>
          </w:tcPr>
          <w:p w14:paraId="695773F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5B087EA8" w14:textId="0E30EF5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6,061,140,902,950</w:t>
            </w:r>
          </w:p>
        </w:tc>
        <w:tc>
          <w:tcPr>
            <w:tcW w:w="2043" w:type="dxa"/>
            <w:tcBorders>
              <w:top w:val="nil"/>
              <w:left w:val="nil"/>
              <w:bottom w:val="single" w:sz="4" w:space="0" w:color="auto"/>
              <w:right w:val="single" w:sz="4" w:space="0" w:color="auto"/>
            </w:tcBorders>
            <w:shd w:val="clear" w:color="auto" w:fill="auto"/>
            <w:noWrap/>
            <w:vAlign w:val="center"/>
            <w:hideMark/>
          </w:tcPr>
          <w:p w14:paraId="6FEFC826" w14:textId="5AC68DC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5,141,131,593,500</w:t>
            </w:r>
          </w:p>
        </w:tc>
        <w:tc>
          <w:tcPr>
            <w:tcW w:w="1261" w:type="dxa"/>
            <w:tcBorders>
              <w:top w:val="nil"/>
              <w:left w:val="nil"/>
              <w:bottom w:val="single" w:sz="4" w:space="0" w:color="auto"/>
              <w:right w:val="single" w:sz="4" w:space="0" w:color="auto"/>
            </w:tcBorders>
            <w:shd w:val="clear" w:color="auto" w:fill="auto"/>
            <w:noWrap/>
            <w:vAlign w:val="center"/>
            <w:hideMark/>
          </w:tcPr>
          <w:p w14:paraId="5CDE40D4"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1.17895074</w:t>
            </w:r>
          </w:p>
        </w:tc>
      </w:tr>
      <w:tr w:rsidR="00D856D1" w:rsidRPr="00F751F3" w14:paraId="4BA7209C"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DF2970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26</w:t>
            </w:r>
          </w:p>
        </w:tc>
        <w:tc>
          <w:tcPr>
            <w:tcW w:w="1430" w:type="dxa"/>
            <w:vMerge/>
            <w:tcBorders>
              <w:top w:val="nil"/>
              <w:left w:val="single" w:sz="4" w:space="0" w:color="auto"/>
              <w:bottom w:val="single" w:sz="4" w:space="0" w:color="auto"/>
              <w:right w:val="single" w:sz="4" w:space="0" w:color="auto"/>
            </w:tcBorders>
            <w:vAlign w:val="center"/>
            <w:hideMark/>
          </w:tcPr>
          <w:p w14:paraId="3E99B367"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9843C8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5113C7A9" w14:textId="4EE9C9DF"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6,745,570,917,909</w:t>
            </w:r>
          </w:p>
        </w:tc>
        <w:tc>
          <w:tcPr>
            <w:tcW w:w="2043" w:type="dxa"/>
            <w:tcBorders>
              <w:top w:val="nil"/>
              <w:left w:val="nil"/>
              <w:bottom w:val="single" w:sz="4" w:space="0" w:color="auto"/>
              <w:right w:val="single" w:sz="4" w:space="0" w:color="auto"/>
            </w:tcBorders>
            <w:shd w:val="clear" w:color="auto" w:fill="auto"/>
            <w:noWrap/>
            <w:vAlign w:val="center"/>
            <w:hideMark/>
          </w:tcPr>
          <w:p w14:paraId="7EDF8172" w14:textId="604FB31F"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5,076,934,489,776</w:t>
            </w:r>
          </w:p>
        </w:tc>
        <w:tc>
          <w:tcPr>
            <w:tcW w:w="1261" w:type="dxa"/>
            <w:tcBorders>
              <w:top w:val="nil"/>
              <w:left w:val="nil"/>
              <w:bottom w:val="single" w:sz="4" w:space="0" w:color="auto"/>
              <w:right w:val="single" w:sz="4" w:space="0" w:color="auto"/>
            </w:tcBorders>
            <w:shd w:val="clear" w:color="auto" w:fill="auto"/>
            <w:noWrap/>
            <w:vAlign w:val="center"/>
            <w:hideMark/>
          </w:tcPr>
          <w:p w14:paraId="5F75F78F"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1.32867007</w:t>
            </w:r>
          </w:p>
        </w:tc>
      </w:tr>
      <w:tr w:rsidR="00D856D1" w:rsidRPr="00F751F3" w14:paraId="291713A1"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59ADD9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27</w:t>
            </w:r>
          </w:p>
        </w:tc>
        <w:tc>
          <w:tcPr>
            <w:tcW w:w="1430" w:type="dxa"/>
            <w:vMerge/>
            <w:tcBorders>
              <w:top w:val="nil"/>
              <w:left w:val="single" w:sz="4" w:space="0" w:color="auto"/>
              <w:bottom w:val="single" w:sz="4" w:space="0" w:color="auto"/>
              <w:right w:val="single" w:sz="4" w:space="0" w:color="auto"/>
            </w:tcBorders>
            <w:vAlign w:val="center"/>
            <w:hideMark/>
          </w:tcPr>
          <w:p w14:paraId="01337FF7"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FC0CA3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121BB07A" w14:textId="1044B3F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7,314,732,188,698</w:t>
            </w:r>
          </w:p>
        </w:tc>
        <w:tc>
          <w:tcPr>
            <w:tcW w:w="2043" w:type="dxa"/>
            <w:tcBorders>
              <w:top w:val="nil"/>
              <w:left w:val="nil"/>
              <w:bottom w:val="single" w:sz="4" w:space="0" w:color="auto"/>
              <w:right w:val="single" w:sz="4" w:space="0" w:color="auto"/>
            </w:tcBorders>
            <w:shd w:val="clear" w:color="auto" w:fill="auto"/>
            <w:noWrap/>
            <w:vAlign w:val="center"/>
            <w:hideMark/>
          </w:tcPr>
          <w:p w14:paraId="4B4DF247" w14:textId="7AA1F6E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4,512,995,121,481</w:t>
            </w:r>
          </w:p>
        </w:tc>
        <w:tc>
          <w:tcPr>
            <w:tcW w:w="1261" w:type="dxa"/>
            <w:tcBorders>
              <w:top w:val="nil"/>
              <w:left w:val="nil"/>
              <w:bottom w:val="single" w:sz="4" w:space="0" w:color="auto"/>
              <w:right w:val="single" w:sz="4" w:space="0" w:color="auto"/>
            </w:tcBorders>
            <w:shd w:val="clear" w:color="auto" w:fill="auto"/>
            <w:noWrap/>
            <w:vAlign w:val="center"/>
            <w:hideMark/>
          </w:tcPr>
          <w:p w14:paraId="08546799"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1.62081544</w:t>
            </w:r>
          </w:p>
        </w:tc>
      </w:tr>
      <w:tr w:rsidR="00D856D1" w:rsidRPr="00F751F3" w14:paraId="6E7DBF12"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558C00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28</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CCDE9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HRUM</w:t>
            </w:r>
          </w:p>
        </w:tc>
        <w:tc>
          <w:tcPr>
            <w:tcW w:w="897" w:type="dxa"/>
            <w:tcBorders>
              <w:top w:val="nil"/>
              <w:left w:val="nil"/>
              <w:bottom w:val="single" w:sz="4" w:space="0" w:color="auto"/>
              <w:right w:val="single" w:sz="4" w:space="0" w:color="auto"/>
            </w:tcBorders>
            <w:shd w:val="clear" w:color="auto" w:fill="auto"/>
            <w:noWrap/>
            <w:vAlign w:val="center"/>
            <w:hideMark/>
          </w:tcPr>
          <w:p w14:paraId="1684D48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00D9E7F5" w14:textId="6A2E240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680,454,628,350</w:t>
            </w:r>
          </w:p>
        </w:tc>
        <w:tc>
          <w:tcPr>
            <w:tcW w:w="2043" w:type="dxa"/>
            <w:tcBorders>
              <w:top w:val="nil"/>
              <w:left w:val="nil"/>
              <w:bottom w:val="single" w:sz="4" w:space="0" w:color="auto"/>
              <w:right w:val="single" w:sz="4" w:space="0" w:color="auto"/>
            </w:tcBorders>
            <w:shd w:val="clear" w:color="auto" w:fill="auto"/>
            <w:noWrap/>
            <w:vAlign w:val="center"/>
            <w:hideMark/>
          </w:tcPr>
          <w:p w14:paraId="42A45C39" w14:textId="2617D20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6,526,331,468,300</w:t>
            </w:r>
          </w:p>
        </w:tc>
        <w:tc>
          <w:tcPr>
            <w:tcW w:w="1261" w:type="dxa"/>
            <w:tcBorders>
              <w:top w:val="nil"/>
              <w:left w:val="nil"/>
              <w:bottom w:val="single" w:sz="4" w:space="0" w:color="auto"/>
              <w:right w:val="single" w:sz="4" w:space="0" w:color="auto"/>
            </w:tcBorders>
            <w:shd w:val="clear" w:color="auto" w:fill="auto"/>
            <w:noWrap/>
            <w:vAlign w:val="center"/>
            <w:hideMark/>
          </w:tcPr>
          <w:p w14:paraId="3672D5B8"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0.10426296</w:t>
            </w:r>
          </w:p>
        </w:tc>
      </w:tr>
      <w:tr w:rsidR="00D856D1" w:rsidRPr="00F751F3" w14:paraId="24F7028E"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917FD7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29</w:t>
            </w:r>
          </w:p>
        </w:tc>
        <w:tc>
          <w:tcPr>
            <w:tcW w:w="1430" w:type="dxa"/>
            <w:vMerge/>
            <w:tcBorders>
              <w:top w:val="nil"/>
              <w:left w:val="single" w:sz="4" w:space="0" w:color="auto"/>
              <w:bottom w:val="single" w:sz="4" w:space="0" w:color="auto"/>
              <w:right w:val="single" w:sz="4" w:space="0" w:color="auto"/>
            </w:tcBorders>
            <w:vAlign w:val="center"/>
            <w:hideMark/>
          </w:tcPr>
          <w:p w14:paraId="586395A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F71C05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49ED0081" w14:textId="235BF53F"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637,904,433,342</w:t>
            </w:r>
          </w:p>
        </w:tc>
        <w:tc>
          <w:tcPr>
            <w:tcW w:w="2043" w:type="dxa"/>
            <w:tcBorders>
              <w:top w:val="nil"/>
              <w:left w:val="nil"/>
              <w:bottom w:val="single" w:sz="4" w:space="0" w:color="auto"/>
              <w:right w:val="single" w:sz="4" w:space="0" w:color="auto"/>
            </w:tcBorders>
            <w:shd w:val="clear" w:color="auto" w:fill="auto"/>
            <w:noWrap/>
            <w:vAlign w:val="center"/>
            <w:hideMark/>
          </w:tcPr>
          <w:p w14:paraId="24393D8A" w14:textId="2DBA70A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6,607,740,062,922</w:t>
            </w:r>
          </w:p>
        </w:tc>
        <w:tc>
          <w:tcPr>
            <w:tcW w:w="1261" w:type="dxa"/>
            <w:tcBorders>
              <w:top w:val="nil"/>
              <w:left w:val="nil"/>
              <w:bottom w:val="single" w:sz="4" w:space="0" w:color="auto"/>
              <w:right w:val="single" w:sz="4" w:space="0" w:color="auto"/>
            </w:tcBorders>
            <w:shd w:val="clear" w:color="auto" w:fill="auto"/>
            <w:noWrap/>
            <w:vAlign w:val="center"/>
            <w:hideMark/>
          </w:tcPr>
          <w:p w14:paraId="42FAA775"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0.09653897</w:t>
            </w:r>
          </w:p>
        </w:tc>
      </w:tr>
      <w:tr w:rsidR="00D856D1" w:rsidRPr="00F751F3" w14:paraId="2A8128B3"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329CD4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30</w:t>
            </w:r>
          </w:p>
        </w:tc>
        <w:tc>
          <w:tcPr>
            <w:tcW w:w="1430" w:type="dxa"/>
            <w:vMerge/>
            <w:tcBorders>
              <w:top w:val="nil"/>
              <w:left w:val="single" w:sz="4" w:space="0" w:color="auto"/>
              <w:bottom w:val="single" w:sz="4" w:space="0" w:color="auto"/>
              <w:right w:val="single" w:sz="4" w:space="0" w:color="auto"/>
            </w:tcBorders>
            <w:vAlign w:val="center"/>
            <w:hideMark/>
          </w:tcPr>
          <w:p w14:paraId="65B46EB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608211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10EB7669" w14:textId="2A7E0142"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3,195,106,719,882</w:t>
            </w:r>
          </w:p>
        </w:tc>
        <w:tc>
          <w:tcPr>
            <w:tcW w:w="2043" w:type="dxa"/>
            <w:tcBorders>
              <w:top w:val="nil"/>
              <w:left w:val="nil"/>
              <w:bottom w:val="single" w:sz="4" w:space="0" w:color="auto"/>
              <w:right w:val="single" w:sz="4" w:space="0" w:color="auto"/>
            </w:tcBorders>
            <w:shd w:val="clear" w:color="auto" w:fill="auto"/>
            <w:noWrap/>
            <w:vAlign w:val="center"/>
            <w:hideMark/>
          </w:tcPr>
          <w:p w14:paraId="342A4CF2" w14:textId="716880C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9,283,119,633,051</w:t>
            </w:r>
          </w:p>
        </w:tc>
        <w:tc>
          <w:tcPr>
            <w:tcW w:w="1261" w:type="dxa"/>
            <w:tcBorders>
              <w:top w:val="nil"/>
              <w:left w:val="nil"/>
              <w:bottom w:val="single" w:sz="4" w:space="0" w:color="auto"/>
              <w:right w:val="single" w:sz="4" w:space="0" w:color="auto"/>
            </w:tcBorders>
            <w:shd w:val="clear" w:color="auto" w:fill="auto"/>
            <w:noWrap/>
            <w:vAlign w:val="center"/>
            <w:hideMark/>
          </w:tcPr>
          <w:p w14:paraId="55D6BF99"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0.34418459</w:t>
            </w:r>
          </w:p>
        </w:tc>
      </w:tr>
      <w:tr w:rsidR="00D856D1" w:rsidRPr="00F751F3" w14:paraId="7983C33C"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80325E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31</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D1142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IFSH</w:t>
            </w:r>
          </w:p>
        </w:tc>
        <w:tc>
          <w:tcPr>
            <w:tcW w:w="897" w:type="dxa"/>
            <w:tcBorders>
              <w:top w:val="nil"/>
              <w:left w:val="nil"/>
              <w:bottom w:val="single" w:sz="4" w:space="0" w:color="auto"/>
              <w:right w:val="single" w:sz="4" w:space="0" w:color="auto"/>
            </w:tcBorders>
            <w:shd w:val="clear" w:color="auto" w:fill="auto"/>
            <w:noWrap/>
            <w:vAlign w:val="center"/>
            <w:hideMark/>
          </w:tcPr>
          <w:p w14:paraId="4F003B0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56E60B75" w14:textId="16E26609"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676,354,599,940</w:t>
            </w:r>
          </w:p>
        </w:tc>
        <w:tc>
          <w:tcPr>
            <w:tcW w:w="2043" w:type="dxa"/>
            <w:tcBorders>
              <w:top w:val="nil"/>
              <w:left w:val="nil"/>
              <w:bottom w:val="single" w:sz="4" w:space="0" w:color="auto"/>
              <w:right w:val="single" w:sz="4" w:space="0" w:color="auto"/>
            </w:tcBorders>
            <w:shd w:val="clear" w:color="auto" w:fill="auto"/>
            <w:noWrap/>
            <w:vAlign w:val="center"/>
            <w:hideMark/>
          </w:tcPr>
          <w:p w14:paraId="52526803" w14:textId="3ED663A2"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518,843,950,106</w:t>
            </w:r>
          </w:p>
        </w:tc>
        <w:tc>
          <w:tcPr>
            <w:tcW w:w="1261" w:type="dxa"/>
            <w:tcBorders>
              <w:top w:val="nil"/>
              <w:left w:val="nil"/>
              <w:bottom w:val="single" w:sz="4" w:space="0" w:color="auto"/>
              <w:right w:val="single" w:sz="4" w:space="0" w:color="auto"/>
            </w:tcBorders>
            <w:shd w:val="clear" w:color="auto" w:fill="auto"/>
            <w:noWrap/>
            <w:vAlign w:val="center"/>
            <w:hideMark/>
          </w:tcPr>
          <w:p w14:paraId="3E6D1322"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1.30358001</w:t>
            </w:r>
          </w:p>
        </w:tc>
      </w:tr>
      <w:tr w:rsidR="00D856D1" w:rsidRPr="00F751F3" w14:paraId="52BC75DD"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EE5C45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32</w:t>
            </w:r>
          </w:p>
        </w:tc>
        <w:tc>
          <w:tcPr>
            <w:tcW w:w="1430" w:type="dxa"/>
            <w:vMerge/>
            <w:tcBorders>
              <w:top w:val="nil"/>
              <w:left w:val="single" w:sz="4" w:space="0" w:color="auto"/>
              <w:bottom w:val="single" w:sz="4" w:space="0" w:color="auto"/>
              <w:right w:val="single" w:sz="4" w:space="0" w:color="auto"/>
            </w:tcBorders>
            <w:vAlign w:val="center"/>
            <w:hideMark/>
          </w:tcPr>
          <w:p w14:paraId="5FAB0F7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07CD60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102B417B" w14:textId="74251A9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591,543,836,198</w:t>
            </w:r>
          </w:p>
        </w:tc>
        <w:tc>
          <w:tcPr>
            <w:tcW w:w="2043" w:type="dxa"/>
            <w:tcBorders>
              <w:top w:val="nil"/>
              <w:left w:val="nil"/>
              <w:bottom w:val="single" w:sz="4" w:space="0" w:color="auto"/>
              <w:right w:val="single" w:sz="4" w:space="0" w:color="auto"/>
            </w:tcBorders>
            <w:shd w:val="clear" w:color="auto" w:fill="auto"/>
            <w:noWrap/>
            <w:vAlign w:val="center"/>
            <w:hideMark/>
          </w:tcPr>
          <w:p w14:paraId="667BBFFB" w14:textId="49997E3E"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542,984,894,480</w:t>
            </w:r>
          </w:p>
        </w:tc>
        <w:tc>
          <w:tcPr>
            <w:tcW w:w="1261" w:type="dxa"/>
            <w:tcBorders>
              <w:top w:val="nil"/>
              <w:left w:val="nil"/>
              <w:bottom w:val="single" w:sz="4" w:space="0" w:color="auto"/>
              <w:right w:val="single" w:sz="4" w:space="0" w:color="auto"/>
            </w:tcBorders>
            <w:shd w:val="clear" w:color="auto" w:fill="auto"/>
            <w:noWrap/>
            <w:vAlign w:val="center"/>
            <w:hideMark/>
          </w:tcPr>
          <w:p w14:paraId="3480F825"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1.08942964</w:t>
            </w:r>
          </w:p>
        </w:tc>
      </w:tr>
      <w:tr w:rsidR="00D856D1" w:rsidRPr="00F751F3" w14:paraId="7302ACCB"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30271A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33</w:t>
            </w:r>
          </w:p>
        </w:tc>
        <w:tc>
          <w:tcPr>
            <w:tcW w:w="1430" w:type="dxa"/>
            <w:vMerge/>
            <w:tcBorders>
              <w:top w:val="nil"/>
              <w:left w:val="single" w:sz="4" w:space="0" w:color="auto"/>
              <w:bottom w:val="single" w:sz="4" w:space="0" w:color="auto"/>
              <w:right w:val="single" w:sz="4" w:space="0" w:color="auto"/>
            </w:tcBorders>
            <w:vAlign w:val="center"/>
            <w:hideMark/>
          </w:tcPr>
          <w:p w14:paraId="2FCE1F3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190E9F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7F6B44F2" w14:textId="5B66482B"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333,286,713,847</w:t>
            </w:r>
          </w:p>
        </w:tc>
        <w:tc>
          <w:tcPr>
            <w:tcW w:w="2043" w:type="dxa"/>
            <w:tcBorders>
              <w:top w:val="nil"/>
              <w:left w:val="nil"/>
              <w:bottom w:val="single" w:sz="4" w:space="0" w:color="auto"/>
              <w:right w:val="single" w:sz="4" w:space="0" w:color="auto"/>
            </w:tcBorders>
            <w:shd w:val="clear" w:color="auto" w:fill="auto"/>
            <w:noWrap/>
            <w:vAlign w:val="center"/>
            <w:hideMark/>
          </w:tcPr>
          <w:p w14:paraId="5140F0EC" w14:textId="4E939233"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676,465,269,241</w:t>
            </w:r>
          </w:p>
        </w:tc>
        <w:tc>
          <w:tcPr>
            <w:tcW w:w="1261" w:type="dxa"/>
            <w:tcBorders>
              <w:top w:val="nil"/>
              <w:left w:val="nil"/>
              <w:bottom w:val="single" w:sz="4" w:space="0" w:color="auto"/>
              <w:right w:val="single" w:sz="4" w:space="0" w:color="auto"/>
            </w:tcBorders>
            <w:shd w:val="clear" w:color="auto" w:fill="auto"/>
            <w:noWrap/>
            <w:vAlign w:val="center"/>
            <w:hideMark/>
          </w:tcPr>
          <w:p w14:paraId="43677510"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0.49268858</w:t>
            </w:r>
          </w:p>
        </w:tc>
      </w:tr>
      <w:tr w:rsidR="00D856D1" w:rsidRPr="00F751F3" w14:paraId="38903048"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8ABDA9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34</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EE7E0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INCO</w:t>
            </w:r>
          </w:p>
        </w:tc>
        <w:tc>
          <w:tcPr>
            <w:tcW w:w="897" w:type="dxa"/>
            <w:tcBorders>
              <w:top w:val="nil"/>
              <w:left w:val="nil"/>
              <w:bottom w:val="single" w:sz="4" w:space="0" w:color="auto"/>
              <w:right w:val="single" w:sz="4" w:space="0" w:color="auto"/>
            </w:tcBorders>
            <w:shd w:val="clear" w:color="auto" w:fill="auto"/>
            <w:noWrap/>
            <w:vAlign w:val="center"/>
            <w:hideMark/>
          </w:tcPr>
          <w:p w14:paraId="6F6650F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433E4125" w14:textId="106F3E3C"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4,032,278,250,000</w:t>
            </w:r>
          </w:p>
        </w:tc>
        <w:tc>
          <w:tcPr>
            <w:tcW w:w="2043" w:type="dxa"/>
            <w:tcBorders>
              <w:top w:val="nil"/>
              <w:left w:val="nil"/>
              <w:bottom w:val="single" w:sz="4" w:space="0" w:color="auto"/>
              <w:right w:val="single" w:sz="4" w:space="0" w:color="auto"/>
            </w:tcBorders>
            <w:shd w:val="clear" w:color="auto" w:fill="auto"/>
            <w:noWrap/>
            <w:vAlign w:val="center"/>
            <w:hideMark/>
          </w:tcPr>
          <w:p w14:paraId="465601AE" w14:textId="7689F102"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27,863,294,550,000</w:t>
            </w:r>
          </w:p>
        </w:tc>
        <w:tc>
          <w:tcPr>
            <w:tcW w:w="1261" w:type="dxa"/>
            <w:tcBorders>
              <w:top w:val="nil"/>
              <w:left w:val="nil"/>
              <w:bottom w:val="single" w:sz="4" w:space="0" w:color="auto"/>
              <w:right w:val="single" w:sz="4" w:space="0" w:color="auto"/>
            </w:tcBorders>
            <w:shd w:val="clear" w:color="auto" w:fill="auto"/>
            <w:noWrap/>
            <w:vAlign w:val="center"/>
            <w:hideMark/>
          </w:tcPr>
          <w:p w14:paraId="6C8B56DC"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0.14471649</w:t>
            </w:r>
          </w:p>
        </w:tc>
      </w:tr>
      <w:tr w:rsidR="00D856D1" w:rsidRPr="00F751F3" w14:paraId="4AC68E2F"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E99057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35</w:t>
            </w:r>
          </w:p>
        </w:tc>
        <w:tc>
          <w:tcPr>
            <w:tcW w:w="1430" w:type="dxa"/>
            <w:vMerge/>
            <w:tcBorders>
              <w:top w:val="nil"/>
              <w:left w:val="single" w:sz="4" w:space="0" w:color="auto"/>
              <w:bottom w:val="single" w:sz="4" w:space="0" w:color="auto"/>
              <w:right w:val="single" w:sz="4" w:space="0" w:color="auto"/>
            </w:tcBorders>
            <w:vAlign w:val="center"/>
            <w:hideMark/>
          </w:tcPr>
          <w:p w14:paraId="1F73486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4AD444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2622103F" w14:textId="2162C762"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4,275,448,830,000</w:t>
            </w:r>
          </w:p>
        </w:tc>
        <w:tc>
          <w:tcPr>
            <w:tcW w:w="2043" w:type="dxa"/>
            <w:tcBorders>
              <w:top w:val="nil"/>
              <w:left w:val="nil"/>
              <w:bottom w:val="single" w:sz="4" w:space="0" w:color="auto"/>
              <w:right w:val="single" w:sz="4" w:space="0" w:color="auto"/>
            </w:tcBorders>
            <w:shd w:val="clear" w:color="auto" w:fill="auto"/>
            <w:noWrap/>
            <w:vAlign w:val="center"/>
            <w:hideMark/>
          </w:tcPr>
          <w:p w14:paraId="03D6054D" w14:textId="2136A68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29,354,217,252,000</w:t>
            </w:r>
          </w:p>
        </w:tc>
        <w:tc>
          <w:tcPr>
            <w:tcW w:w="1261" w:type="dxa"/>
            <w:tcBorders>
              <w:top w:val="nil"/>
              <w:left w:val="nil"/>
              <w:bottom w:val="single" w:sz="4" w:space="0" w:color="auto"/>
              <w:right w:val="single" w:sz="4" w:space="0" w:color="auto"/>
            </w:tcBorders>
            <w:shd w:val="clear" w:color="auto" w:fill="auto"/>
            <w:noWrap/>
            <w:vAlign w:val="center"/>
            <w:hideMark/>
          </w:tcPr>
          <w:p w14:paraId="4496083B"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0.14565024</w:t>
            </w:r>
          </w:p>
        </w:tc>
      </w:tr>
      <w:tr w:rsidR="00D856D1" w:rsidRPr="00F751F3" w14:paraId="39776188"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E49773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36</w:t>
            </w:r>
          </w:p>
        </w:tc>
        <w:tc>
          <w:tcPr>
            <w:tcW w:w="1430" w:type="dxa"/>
            <w:vMerge/>
            <w:tcBorders>
              <w:top w:val="nil"/>
              <w:left w:val="single" w:sz="4" w:space="0" w:color="auto"/>
              <w:bottom w:val="single" w:sz="4" w:space="0" w:color="auto"/>
              <w:right w:val="single" w:sz="4" w:space="0" w:color="auto"/>
            </w:tcBorders>
            <w:vAlign w:val="center"/>
            <w:hideMark/>
          </w:tcPr>
          <w:p w14:paraId="23705B0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8608BF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1AE6183D" w14:textId="46343299"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4,542,141,989,000</w:t>
            </w:r>
          </w:p>
        </w:tc>
        <w:tc>
          <w:tcPr>
            <w:tcW w:w="2043" w:type="dxa"/>
            <w:tcBorders>
              <w:top w:val="nil"/>
              <w:left w:val="nil"/>
              <w:bottom w:val="single" w:sz="4" w:space="0" w:color="auto"/>
              <w:right w:val="single" w:sz="4" w:space="0" w:color="auto"/>
            </w:tcBorders>
            <w:shd w:val="clear" w:color="auto" w:fill="auto"/>
            <w:noWrap/>
            <w:vAlign w:val="center"/>
            <w:hideMark/>
          </w:tcPr>
          <w:p w14:paraId="083C94A9" w14:textId="3E99963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30,737,695,087,000</w:t>
            </w:r>
          </w:p>
        </w:tc>
        <w:tc>
          <w:tcPr>
            <w:tcW w:w="1261" w:type="dxa"/>
            <w:tcBorders>
              <w:top w:val="nil"/>
              <w:left w:val="nil"/>
              <w:bottom w:val="single" w:sz="4" w:space="0" w:color="auto"/>
              <w:right w:val="single" w:sz="4" w:space="0" w:color="auto"/>
            </w:tcBorders>
            <w:shd w:val="clear" w:color="auto" w:fill="auto"/>
            <w:noWrap/>
            <w:vAlign w:val="center"/>
            <w:hideMark/>
          </w:tcPr>
          <w:p w14:paraId="171FC93A"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0.14777107</w:t>
            </w:r>
          </w:p>
        </w:tc>
      </w:tr>
      <w:tr w:rsidR="00D856D1" w:rsidRPr="00F751F3" w14:paraId="131C7649"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3E55F5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37</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88858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ITMG</w:t>
            </w:r>
          </w:p>
        </w:tc>
        <w:tc>
          <w:tcPr>
            <w:tcW w:w="897" w:type="dxa"/>
            <w:tcBorders>
              <w:top w:val="nil"/>
              <w:left w:val="nil"/>
              <w:bottom w:val="single" w:sz="4" w:space="0" w:color="auto"/>
              <w:right w:val="single" w:sz="4" w:space="0" w:color="auto"/>
            </w:tcBorders>
            <w:shd w:val="clear" w:color="auto" w:fill="auto"/>
            <w:noWrap/>
            <w:vAlign w:val="center"/>
            <w:hideMark/>
          </w:tcPr>
          <w:p w14:paraId="6D7625A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688EC983" w14:textId="2BF8A7D1"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4,657,665,600,000</w:t>
            </w:r>
          </w:p>
        </w:tc>
        <w:tc>
          <w:tcPr>
            <w:tcW w:w="2043" w:type="dxa"/>
            <w:tcBorders>
              <w:top w:val="nil"/>
              <w:left w:val="nil"/>
              <w:bottom w:val="single" w:sz="4" w:space="0" w:color="auto"/>
              <w:right w:val="single" w:sz="4" w:space="0" w:color="auto"/>
            </w:tcBorders>
            <w:shd w:val="clear" w:color="auto" w:fill="auto"/>
            <w:noWrap/>
            <w:vAlign w:val="center"/>
            <w:hideMark/>
          </w:tcPr>
          <w:p w14:paraId="48D5902A" w14:textId="3A2999DE"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12,692,072,750,000</w:t>
            </w:r>
          </w:p>
        </w:tc>
        <w:tc>
          <w:tcPr>
            <w:tcW w:w="1261" w:type="dxa"/>
            <w:tcBorders>
              <w:top w:val="nil"/>
              <w:left w:val="nil"/>
              <w:bottom w:val="single" w:sz="4" w:space="0" w:color="auto"/>
              <w:right w:val="single" w:sz="4" w:space="0" w:color="auto"/>
            </w:tcBorders>
            <w:shd w:val="clear" w:color="auto" w:fill="auto"/>
            <w:noWrap/>
            <w:vAlign w:val="center"/>
            <w:hideMark/>
          </w:tcPr>
          <w:p w14:paraId="44087279"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0.36697439</w:t>
            </w:r>
          </w:p>
        </w:tc>
      </w:tr>
      <w:tr w:rsidR="00D856D1" w:rsidRPr="00F751F3" w14:paraId="009812A9"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5F2785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38</w:t>
            </w:r>
          </w:p>
        </w:tc>
        <w:tc>
          <w:tcPr>
            <w:tcW w:w="1430" w:type="dxa"/>
            <w:vMerge/>
            <w:tcBorders>
              <w:top w:val="nil"/>
              <w:left w:val="single" w:sz="4" w:space="0" w:color="auto"/>
              <w:bottom w:val="single" w:sz="4" w:space="0" w:color="auto"/>
              <w:right w:val="single" w:sz="4" w:space="0" w:color="auto"/>
            </w:tcBorders>
            <w:vAlign w:val="center"/>
            <w:hideMark/>
          </w:tcPr>
          <w:p w14:paraId="01FF15F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1FB853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1931936E" w14:textId="5BA4CC1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4,537,973,331,000</w:t>
            </w:r>
          </w:p>
        </w:tc>
        <w:tc>
          <w:tcPr>
            <w:tcW w:w="2043" w:type="dxa"/>
            <w:tcBorders>
              <w:top w:val="nil"/>
              <w:left w:val="nil"/>
              <w:bottom w:val="single" w:sz="4" w:space="0" w:color="auto"/>
              <w:right w:val="single" w:sz="4" w:space="0" w:color="auto"/>
            </w:tcBorders>
            <w:shd w:val="clear" w:color="auto" w:fill="auto"/>
            <w:noWrap/>
            <w:vAlign w:val="center"/>
            <w:hideMark/>
          </w:tcPr>
          <w:p w14:paraId="1DF19949" w14:textId="07ECD19E"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12,295,747,410,000</w:t>
            </w:r>
          </w:p>
        </w:tc>
        <w:tc>
          <w:tcPr>
            <w:tcW w:w="1261" w:type="dxa"/>
            <w:tcBorders>
              <w:top w:val="nil"/>
              <w:left w:val="nil"/>
              <w:bottom w:val="single" w:sz="4" w:space="0" w:color="auto"/>
              <w:right w:val="single" w:sz="4" w:space="0" w:color="auto"/>
            </w:tcBorders>
            <w:shd w:val="clear" w:color="auto" w:fill="auto"/>
            <w:noWrap/>
            <w:vAlign w:val="center"/>
            <w:hideMark/>
          </w:tcPr>
          <w:p w14:paraId="58925372"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0.36906852</w:t>
            </w:r>
          </w:p>
        </w:tc>
      </w:tr>
      <w:tr w:rsidR="00D856D1" w:rsidRPr="00F751F3" w14:paraId="41F85AE3"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510937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39</w:t>
            </w:r>
          </w:p>
        </w:tc>
        <w:tc>
          <w:tcPr>
            <w:tcW w:w="1430" w:type="dxa"/>
            <w:vMerge/>
            <w:tcBorders>
              <w:top w:val="nil"/>
              <w:left w:val="single" w:sz="4" w:space="0" w:color="auto"/>
              <w:bottom w:val="single" w:sz="4" w:space="0" w:color="auto"/>
              <w:right w:val="single" w:sz="4" w:space="0" w:color="auto"/>
            </w:tcBorders>
            <w:vAlign w:val="center"/>
            <w:hideMark/>
          </w:tcPr>
          <w:p w14:paraId="47F7282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FCC749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11A20B45" w14:textId="5B8C1FE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6,629,589,560,000</w:t>
            </w:r>
          </w:p>
        </w:tc>
        <w:tc>
          <w:tcPr>
            <w:tcW w:w="2043" w:type="dxa"/>
            <w:tcBorders>
              <w:top w:val="nil"/>
              <w:left w:val="nil"/>
              <w:bottom w:val="single" w:sz="4" w:space="0" w:color="auto"/>
              <w:right w:val="single" w:sz="4" w:space="0" w:color="auto"/>
            </w:tcBorders>
            <w:shd w:val="clear" w:color="auto" w:fill="auto"/>
            <w:noWrap/>
            <w:vAlign w:val="center"/>
            <w:hideMark/>
          </w:tcPr>
          <w:p w14:paraId="109708F2" w14:textId="1FAE5AE5"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17,142,642,253,000</w:t>
            </w:r>
          </w:p>
        </w:tc>
        <w:tc>
          <w:tcPr>
            <w:tcW w:w="1261" w:type="dxa"/>
            <w:tcBorders>
              <w:top w:val="nil"/>
              <w:left w:val="nil"/>
              <w:bottom w:val="single" w:sz="4" w:space="0" w:color="auto"/>
              <w:right w:val="single" w:sz="4" w:space="0" w:color="auto"/>
            </w:tcBorders>
            <w:shd w:val="clear" w:color="auto" w:fill="auto"/>
            <w:noWrap/>
            <w:vAlign w:val="center"/>
            <w:hideMark/>
          </w:tcPr>
          <w:p w14:paraId="0D3EEC35"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0.38673091</w:t>
            </w:r>
          </w:p>
        </w:tc>
      </w:tr>
      <w:tr w:rsidR="00D856D1" w:rsidRPr="00F751F3" w14:paraId="6183F91C"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FC381B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40</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534B3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MBAP</w:t>
            </w:r>
          </w:p>
        </w:tc>
        <w:tc>
          <w:tcPr>
            <w:tcW w:w="897" w:type="dxa"/>
            <w:tcBorders>
              <w:top w:val="nil"/>
              <w:left w:val="nil"/>
              <w:bottom w:val="single" w:sz="4" w:space="0" w:color="auto"/>
              <w:right w:val="single" w:sz="4" w:space="0" w:color="auto"/>
            </w:tcBorders>
            <w:shd w:val="clear" w:color="auto" w:fill="auto"/>
            <w:noWrap/>
            <w:vAlign w:val="center"/>
            <w:hideMark/>
          </w:tcPr>
          <w:p w14:paraId="2879C78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62E7C574" w14:textId="3662B63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672,827,000,650</w:t>
            </w:r>
          </w:p>
        </w:tc>
        <w:tc>
          <w:tcPr>
            <w:tcW w:w="2043" w:type="dxa"/>
            <w:tcBorders>
              <w:top w:val="nil"/>
              <w:left w:val="nil"/>
              <w:bottom w:val="single" w:sz="4" w:space="0" w:color="auto"/>
              <w:right w:val="single" w:sz="4" w:space="0" w:color="auto"/>
            </w:tcBorders>
            <w:shd w:val="clear" w:color="auto" w:fill="auto"/>
            <w:noWrap/>
            <w:vAlign w:val="center"/>
            <w:hideMark/>
          </w:tcPr>
          <w:p w14:paraId="708EDD50" w14:textId="47426D1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2,089,939,596,500</w:t>
            </w:r>
          </w:p>
        </w:tc>
        <w:tc>
          <w:tcPr>
            <w:tcW w:w="1261" w:type="dxa"/>
            <w:tcBorders>
              <w:top w:val="nil"/>
              <w:left w:val="nil"/>
              <w:bottom w:val="single" w:sz="4" w:space="0" w:color="auto"/>
              <w:right w:val="single" w:sz="4" w:space="0" w:color="auto"/>
            </w:tcBorders>
            <w:shd w:val="clear" w:color="auto" w:fill="auto"/>
            <w:noWrap/>
            <w:vAlign w:val="center"/>
            <w:hideMark/>
          </w:tcPr>
          <w:p w14:paraId="33CD2EAA"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0.3219361</w:t>
            </w:r>
          </w:p>
        </w:tc>
      </w:tr>
      <w:tr w:rsidR="00D856D1" w:rsidRPr="00F751F3" w14:paraId="64C2A9E0"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EF8A0B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41</w:t>
            </w:r>
          </w:p>
        </w:tc>
        <w:tc>
          <w:tcPr>
            <w:tcW w:w="1430" w:type="dxa"/>
            <w:vMerge/>
            <w:tcBorders>
              <w:top w:val="nil"/>
              <w:left w:val="single" w:sz="4" w:space="0" w:color="auto"/>
              <w:bottom w:val="single" w:sz="4" w:space="0" w:color="auto"/>
              <w:right w:val="single" w:sz="4" w:space="0" w:color="auto"/>
            </w:tcBorders>
            <w:vAlign w:val="center"/>
            <w:hideMark/>
          </w:tcPr>
          <w:p w14:paraId="433A0B0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4C706F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02639E6F" w14:textId="28C964C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635,686,261,854</w:t>
            </w:r>
          </w:p>
        </w:tc>
        <w:tc>
          <w:tcPr>
            <w:tcW w:w="2043" w:type="dxa"/>
            <w:tcBorders>
              <w:top w:val="nil"/>
              <w:left w:val="nil"/>
              <w:bottom w:val="single" w:sz="4" w:space="0" w:color="auto"/>
              <w:right w:val="single" w:sz="4" w:space="0" w:color="auto"/>
            </w:tcBorders>
            <w:shd w:val="clear" w:color="auto" w:fill="auto"/>
            <w:noWrap/>
            <w:vAlign w:val="center"/>
            <w:hideMark/>
          </w:tcPr>
          <w:p w14:paraId="42C1B43B" w14:textId="3072AD35"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2,008,200,937,104</w:t>
            </w:r>
          </w:p>
        </w:tc>
        <w:tc>
          <w:tcPr>
            <w:tcW w:w="1261" w:type="dxa"/>
            <w:tcBorders>
              <w:top w:val="nil"/>
              <w:left w:val="nil"/>
              <w:bottom w:val="single" w:sz="4" w:space="0" w:color="auto"/>
              <w:right w:val="single" w:sz="4" w:space="0" w:color="auto"/>
            </w:tcBorders>
            <w:shd w:val="clear" w:color="auto" w:fill="auto"/>
            <w:noWrap/>
            <w:vAlign w:val="center"/>
            <w:hideMark/>
          </w:tcPr>
          <w:p w14:paraId="1C2C2636"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0.31654515</w:t>
            </w:r>
          </w:p>
        </w:tc>
      </w:tr>
      <w:tr w:rsidR="00D856D1" w:rsidRPr="00F751F3" w14:paraId="3CDC7326"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AFBE26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42</w:t>
            </w:r>
          </w:p>
        </w:tc>
        <w:tc>
          <w:tcPr>
            <w:tcW w:w="1430" w:type="dxa"/>
            <w:vMerge/>
            <w:tcBorders>
              <w:top w:val="nil"/>
              <w:left w:val="single" w:sz="4" w:space="0" w:color="auto"/>
              <w:bottom w:val="single" w:sz="4" w:space="0" w:color="auto"/>
              <w:right w:val="single" w:sz="4" w:space="0" w:color="auto"/>
            </w:tcBorders>
            <w:vAlign w:val="center"/>
            <w:hideMark/>
          </w:tcPr>
          <w:p w14:paraId="4C2A203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723267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6A8865F2" w14:textId="4F63344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823,730,611,726</w:t>
            </w:r>
          </w:p>
        </w:tc>
        <w:tc>
          <w:tcPr>
            <w:tcW w:w="2043" w:type="dxa"/>
            <w:tcBorders>
              <w:top w:val="nil"/>
              <w:left w:val="nil"/>
              <w:bottom w:val="single" w:sz="4" w:space="0" w:color="auto"/>
              <w:right w:val="single" w:sz="4" w:space="0" w:color="auto"/>
            </w:tcBorders>
            <w:shd w:val="clear" w:color="auto" w:fill="auto"/>
            <w:noWrap/>
            <w:vAlign w:val="center"/>
            <w:hideMark/>
          </w:tcPr>
          <w:p w14:paraId="0DBBDB45" w14:textId="73829FE2"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2,853,166,891,487</w:t>
            </w:r>
          </w:p>
        </w:tc>
        <w:tc>
          <w:tcPr>
            <w:tcW w:w="1261" w:type="dxa"/>
            <w:tcBorders>
              <w:top w:val="nil"/>
              <w:left w:val="nil"/>
              <w:bottom w:val="single" w:sz="4" w:space="0" w:color="auto"/>
              <w:right w:val="single" w:sz="4" w:space="0" w:color="auto"/>
            </w:tcBorders>
            <w:shd w:val="clear" w:color="auto" w:fill="auto"/>
            <w:noWrap/>
            <w:vAlign w:val="center"/>
            <w:hideMark/>
          </w:tcPr>
          <w:p w14:paraId="7AD79E2F"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0.28870748</w:t>
            </w:r>
          </w:p>
        </w:tc>
      </w:tr>
      <w:tr w:rsidR="00D856D1" w:rsidRPr="00F751F3" w14:paraId="0257EE0B" w14:textId="77777777" w:rsidTr="00D856D1">
        <w:trPr>
          <w:trHeight w:val="309"/>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E5D1F" w14:textId="10DA79EF"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b/>
                <w:bCs/>
                <w:kern w:val="0"/>
                <w:sz w:val="24"/>
                <w:szCs w:val="24"/>
                <w14:ligatures w14:val="none"/>
              </w:rPr>
              <w:t>No</w:t>
            </w:r>
          </w:p>
        </w:tc>
        <w:tc>
          <w:tcPr>
            <w:tcW w:w="1430" w:type="dxa"/>
            <w:tcBorders>
              <w:top w:val="single" w:sz="4" w:space="0" w:color="auto"/>
              <w:left w:val="nil"/>
              <w:bottom w:val="single" w:sz="4" w:space="0" w:color="auto"/>
              <w:right w:val="single" w:sz="4" w:space="0" w:color="auto"/>
            </w:tcBorders>
            <w:shd w:val="clear" w:color="auto" w:fill="auto"/>
            <w:noWrap/>
            <w:vAlign w:val="center"/>
          </w:tcPr>
          <w:p w14:paraId="69272CE6" w14:textId="28848763"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b/>
                <w:bCs/>
                <w:kern w:val="0"/>
                <w:sz w:val="24"/>
                <w:szCs w:val="24"/>
                <w14:ligatures w14:val="none"/>
              </w:rPr>
              <w:t>Perusahaan</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1EF26E11" w14:textId="7F4AB854"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b/>
                <w:bCs/>
                <w:kern w:val="0"/>
                <w:sz w:val="24"/>
                <w:szCs w:val="24"/>
                <w14:ligatures w14:val="none"/>
              </w:rPr>
              <w:t>Tahun</w:t>
            </w:r>
          </w:p>
        </w:tc>
        <w:tc>
          <w:tcPr>
            <w:tcW w:w="2043" w:type="dxa"/>
            <w:tcBorders>
              <w:top w:val="single" w:sz="4" w:space="0" w:color="auto"/>
              <w:left w:val="nil"/>
              <w:bottom w:val="single" w:sz="4" w:space="0" w:color="auto"/>
              <w:right w:val="single" w:sz="4" w:space="0" w:color="auto"/>
            </w:tcBorders>
            <w:shd w:val="clear" w:color="auto" w:fill="auto"/>
            <w:noWrap/>
            <w:vAlign w:val="center"/>
          </w:tcPr>
          <w:p w14:paraId="557534FA" w14:textId="708E66C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b/>
                <w:bCs/>
                <w:kern w:val="0"/>
                <w:sz w:val="24"/>
                <w:szCs w:val="24"/>
                <w14:ligatures w14:val="none"/>
              </w:rPr>
              <w:t>Jumlah Utang</w:t>
            </w:r>
          </w:p>
        </w:tc>
        <w:tc>
          <w:tcPr>
            <w:tcW w:w="2043" w:type="dxa"/>
            <w:tcBorders>
              <w:top w:val="single" w:sz="4" w:space="0" w:color="auto"/>
              <w:left w:val="nil"/>
              <w:bottom w:val="single" w:sz="4" w:space="0" w:color="auto"/>
              <w:right w:val="single" w:sz="4" w:space="0" w:color="auto"/>
            </w:tcBorders>
            <w:shd w:val="clear" w:color="auto" w:fill="auto"/>
            <w:noWrap/>
            <w:vAlign w:val="center"/>
          </w:tcPr>
          <w:p w14:paraId="0C7E3A82" w14:textId="2209A84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b/>
                <w:bCs/>
                <w:kern w:val="0"/>
                <w:sz w:val="24"/>
                <w:szCs w:val="24"/>
                <w14:ligatures w14:val="none"/>
              </w:rPr>
              <w:t>Modal</w:t>
            </w:r>
          </w:p>
        </w:tc>
        <w:tc>
          <w:tcPr>
            <w:tcW w:w="1261" w:type="dxa"/>
            <w:tcBorders>
              <w:top w:val="single" w:sz="4" w:space="0" w:color="auto"/>
              <w:left w:val="nil"/>
              <w:bottom w:val="single" w:sz="4" w:space="0" w:color="auto"/>
              <w:right w:val="single" w:sz="4" w:space="0" w:color="auto"/>
            </w:tcBorders>
            <w:shd w:val="clear" w:color="auto" w:fill="auto"/>
            <w:noWrap/>
            <w:vAlign w:val="center"/>
          </w:tcPr>
          <w:p w14:paraId="61973EFA" w14:textId="678A5AE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b/>
                <w:bCs/>
                <w:kern w:val="0"/>
                <w:sz w:val="24"/>
                <w:szCs w:val="24"/>
                <w14:ligatures w14:val="none"/>
              </w:rPr>
              <w:t>DER</w:t>
            </w:r>
          </w:p>
        </w:tc>
      </w:tr>
      <w:tr w:rsidR="00D856D1" w:rsidRPr="00F751F3" w14:paraId="4343F30C"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03A5F3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43</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643FE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MYOH</w:t>
            </w:r>
          </w:p>
        </w:tc>
        <w:tc>
          <w:tcPr>
            <w:tcW w:w="897" w:type="dxa"/>
            <w:tcBorders>
              <w:top w:val="nil"/>
              <w:left w:val="nil"/>
              <w:bottom w:val="single" w:sz="4" w:space="0" w:color="auto"/>
              <w:right w:val="single" w:sz="4" w:space="0" w:color="auto"/>
            </w:tcBorders>
            <w:shd w:val="clear" w:color="auto" w:fill="auto"/>
            <w:noWrap/>
            <w:vAlign w:val="center"/>
            <w:hideMark/>
          </w:tcPr>
          <w:p w14:paraId="42F3BF35"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1BFB22A2" w14:textId="2EFCE201"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543,618,079,550</w:t>
            </w:r>
          </w:p>
        </w:tc>
        <w:tc>
          <w:tcPr>
            <w:tcW w:w="2043" w:type="dxa"/>
            <w:tcBorders>
              <w:top w:val="nil"/>
              <w:left w:val="nil"/>
              <w:bottom w:val="single" w:sz="4" w:space="0" w:color="auto"/>
              <w:right w:val="single" w:sz="4" w:space="0" w:color="auto"/>
            </w:tcBorders>
            <w:shd w:val="clear" w:color="auto" w:fill="auto"/>
            <w:noWrap/>
            <w:vAlign w:val="center"/>
            <w:hideMark/>
          </w:tcPr>
          <w:p w14:paraId="0C6C542E" w14:textId="0D780524"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1,754,990,004,250</w:t>
            </w:r>
          </w:p>
        </w:tc>
        <w:tc>
          <w:tcPr>
            <w:tcW w:w="1261" w:type="dxa"/>
            <w:tcBorders>
              <w:top w:val="nil"/>
              <w:left w:val="nil"/>
              <w:bottom w:val="single" w:sz="4" w:space="0" w:color="auto"/>
              <w:right w:val="single" w:sz="4" w:space="0" w:color="auto"/>
            </w:tcBorders>
            <w:shd w:val="clear" w:color="auto" w:fill="auto"/>
            <w:noWrap/>
            <w:vAlign w:val="center"/>
            <w:hideMark/>
          </w:tcPr>
          <w:p w14:paraId="32E62C72"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0.30975566</w:t>
            </w:r>
          </w:p>
        </w:tc>
      </w:tr>
      <w:tr w:rsidR="00D856D1" w:rsidRPr="00F751F3" w14:paraId="4A4032A2"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0CFE0D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44</w:t>
            </w:r>
          </w:p>
        </w:tc>
        <w:tc>
          <w:tcPr>
            <w:tcW w:w="1430" w:type="dxa"/>
            <w:vMerge/>
            <w:tcBorders>
              <w:top w:val="nil"/>
              <w:left w:val="single" w:sz="4" w:space="0" w:color="auto"/>
              <w:bottom w:val="single" w:sz="4" w:space="0" w:color="auto"/>
              <w:right w:val="single" w:sz="4" w:space="0" w:color="auto"/>
            </w:tcBorders>
            <w:vAlign w:val="center"/>
            <w:hideMark/>
          </w:tcPr>
          <w:p w14:paraId="61F1448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FDF30F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30660424" w14:textId="0C09290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320,526,259,473</w:t>
            </w:r>
          </w:p>
        </w:tc>
        <w:tc>
          <w:tcPr>
            <w:tcW w:w="2043" w:type="dxa"/>
            <w:tcBorders>
              <w:top w:val="nil"/>
              <w:left w:val="nil"/>
              <w:bottom w:val="single" w:sz="4" w:space="0" w:color="auto"/>
              <w:right w:val="single" w:sz="4" w:space="0" w:color="auto"/>
            </w:tcBorders>
            <w:shd w:val="clear" w:color="auto" w:fill="auto"/>
            <w:noWrap/>
            <w:vAlign w:val="center"/>
            <w:hideMark/>
          </w:tcPr>
          <w:p w14:paraId="54B9AA86" w14:textId="6BA31CA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1,874,934,352,938</w:t>
            </w:r>
          </w:p>
        </w:tc>
        <w:tc>
          <w:tcPr>
            <w:tcW w:w="1261" w:type="dxa"/>
            <w:tcBorders>
              <w:top w:val="nil"/>
              <w:left w:val="nil"/>
              <w:bottom w:val="single" w:sz="4" w:space="0" w:color="auto"/>
              <w:right w:val="single" w:sz="4" w:space="0" w:color="auto"/>
            </w:tcBorders>
            <w:shd w:val="clear" w:color="auto" w:fill="auto"/>
            <w:noWrap/>
            <w:vAlign w:val="center"/>
            <w:hideMark/>
          </w:tcPr>
          <w:p w14:paraId="71CFC186"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0.17095332</w:t>
            </w:r>
          </w:p>
        </w:tc>
      </w:tr>
      <w:tr w:rsidR="00D856D1" w:rsidRPr="00F751F3" w14:paraId="5096D488"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BE33B8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45</w:t>
            </w:r>
          </w:p>
        </w:tc>
        <w:tc>
          <w:tcPr>
            <w:tcW w:w="1430" w:type="dxa"/>
            <w:vMerge/>
            <w:tcBorders>
              <w:top w:val="nil"/>
              <w:left w:val="single" w:sz="4" w:space="0" w:color="auto"/>
              <w:bottom w:val="single" w:sz="4" w:space="0" w:color="auto"/>
              <w:right w:val="single" w:sz="4" w:space="0" w:color="auto"/>
            </w:tcBorders>
            <w:vAlign w:val="center"/>
            <w:hideMark/>
          </w:tcPr>
          <w:p w14:paraId="7770941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4EE50E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35A3B02D" w14:textId="44F45232"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333,263,052,738</w:t>
            </w:r>
          </w:p>
        </w:tc>
        <w:tc>
          <w:tcPr>
            <w:tcW w:w="2043" w:type="dxa"/>
            <w:tcBorders>
              <w:top w:val="nil"/>
              <w:left w:val="nil"/>
              <w:bottom w:val="single" w:sz="4" w:space="0" w:color="auto"/>
              <w:right w:val="single" w:sz="4" w:space="0" w:color="auto"/>
            </w:tcBorders>
            <w:shd w:val="clear" w:color="auto" w:fill="auto"/>
            <w:noWrap/>
            <w:vAlign w:val="center"/>
            <w:hideMark/>
          </w:tcPr>
          <w:p w14:paraId="63AA6F89" w14:textId="2B073935"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2,006,090,888,054</w:t>
            </w:r>
          </w:p>
        </w:tc>
        <w:tc>
          <w:tcPr>
            <w:tcW w:w="1261" w:type="dxa"/>
            <w:tcBorders>
              <w:top w:val="nil"/>
              <w:left w:val="nil"/>
              <w:bottom w:val="single" w:sz="4" w:space="0" w:color="auto"/>
              <w:right w:val="single" w:sz="4" w:space="0" w:color="auto"/>
            </w:tcBorders>
            <w:shd w:val="clear" w:color="auto" w:fill="auto"/>
            <w:noWrap/>
            <w:vAlign w:val="center"/>
            <w:hideMark/>
          </w:tcPr>
          <w:p w14:paraId="1C85B5A9"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0.1661256</w:t>
            </w:r>
          </w:p>
        </w:tc>
      </w:tr>
      <w:tr w:rsidR="00D856D1" w:rsidRPr="00F751F3" w14:paraId="31D58BDB"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56451D4"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46</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A4057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PTBA</w:t>
            </w:r>
          </w:p>
        </w:tc>
        <w:tc>
          <w:tcPr>
            <w:tcW w:w="897" w:type="dxa"/>
            <w:tcBorders>
              <w:top w:val="nil"/>
              <w:left w:val="nil"/>
              <w:bottom w:val="single" w:sz="4" w:space="0" w:color="auto"/>
              <w:right w:val="single" w:sz="4" w:space="0" w:color="auto"/>
            </w:tcBorders>
            <w:shd w:val="clear" w:color="auto" w:fill="auto"/>
            <w:noWrap/>
            <w:vAlign w:val="center"/>
            <w:hideMark/>
          </w:tcPr>
          <w:p w14:paraId="13734D3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4966621E" w14:textId="28DD944B"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7,675,226,000,000</w:t>
            </w:r>
          </w:p>
        </w:tc>
        <w:tc>
          <w:tcPr>
            <w:tcW w:w="2043" w:type="dxa"/>
            <w:tcBorders>
              <w:top w:val="nil"/>
              <w:left w:val="nil"/>
              <w:bottom w:val="single" w:sz="4" w:space="0" w:color="auto"/>
              <w:right w:val="single" w:sz="4" w:space="0" w:color="auto"/>
            </w:tcBorders>
            <w:shd w:val="clear" w:color="auto" w:fill="auto"/>
            <w:noWrap/>
            <w:vAlign w:val="center"/>
            <w:hideMark/>
          </w:tcPr>
          <w:p w14:paraId="77CEEDA4" w14:textId="1D46FA6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18,422,826,000,000</w:t>
            </w:r>
          </w:p>
        </w:tc>
        <w:tc>
          <w:tcPr>
            <w:tcW w:w="1261" w:type="dxa"/>
            <w:tcBorders>
              <w:top w:val="nil"/>
              <w:left w:val="nil"/>
              <w:bottom w:val="single" w:sz="4" w:space="0" w:color="auto"/>
              <w:right w:val="single" w:sz="4" w:space="0" w:color="auto"/>
            </w:tcBorders>
            <w:shd w:val="clear" w:color="auto" w:fill="auto"/>
            <w:noWrap/>
            <w:vAlign w:val="center"/>
            <w:hideMark/>
          </w:tcPr>
          <w:p w14:paraId="587F9720"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0.41661502</w:t>
            </w:r>
          </w:p>
        </w:tc>
      </w:tr>
      <w:tr w:rsidR="00D856D1" w:rsidRPr="00F751F3" w14:paraId="2EE71C7B"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863133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47</w:t>
            </w:r>
          </w:p>
        </w:tc>
        <w:tc>
          <w:tcPr>
            <w:tcW w:w="1430" w:type="dxa"/>
            <w:vMerge/>
            <w:tcBorders>
              <w:top w:val="nil"/>
              <w:left w:val="single" w:sz="4" w:space="0" w:color="auto"/>
              <w:bottom w:val="single" w:sz="4" w:space="0" w:color="auto"/>
              <w:right w:val="single" w:sz="4" w:space="0" w:color="auto"/>
            </w:tcBorders>
            <w:vAlign w:val="center"/>
            <w:hideMark/>
          </w:tcPr>
          <w:p w14:paraId="3BE624B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71A54C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1831F0F1" w14:textId="64A97D89"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7,117,559,000,000</w:t>
            </w:r>
          </w:p>
        </w:tc>
        <w:tc>
          <w:tcPr>
            <w:tcW w:w="2043" w:type="dxa"/>
            <w:tcBorders>
              <w:top w:val="nil"/>
              <w:left w:val="nil"/>
              <w:bottom w:val="single" w:sz="4" w:space="0" w:color="auto"/>
              <w:right w:val="single" w:sz="4" w:space="0" w:color="auto"/>
            </w:tcBorders>
            <w:shd w:val="clear" w:color="auto" w:fill="auto"/>
            <w:noWrap/>
            <w:vAlign w:val="center"/>
            <w:hideMark/>
          </w:tcPr>
          <w:p w14:paraId="4EF500F3" w14:textId="5A1D3C4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16,939,196,000,000</w:t>
            </w:r>
          </w:p>
        </w:tc>
        <w:tc>
          <w:tcPr>
            <w:tcW w:w="1261" w:type="dxa"/>
            <w:tcBorders>
              <w:top w:val="nil"/>
              <w:left w:val="nil"/>
              <w:bottom w:val="single" w:sz="4" w:space="0" w:color="auto"/>
              <w:right w:val="single" w:sz="4" w:space="0" w:color="auto"/>
            </w:tcBorders>
            <w:shd w:val="clear" w:color="auto" w:fill="auto"/>
            <w:noWrap/>
            <w:vAlign w:val="center"/>
            <w:hideMark/>
          </w:tcPr>
          <w:p w14:paraId="28325B59"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0.42018281</w:t>
            </w:r>
          </w:p>
        </w:tc>
      </w:tr>
      <w:tr w:rsidR="00D856D1" w:rsidRPr="00F751F3" w14:paraId="009B2F90"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33C688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48</w:t>
            </w:r>
          </w:p>
        </w:tc>
        <w:tc>
          <w:tcPr>
            <w:tcW w:w="1430" w:type="dxa"/>
            <w:vMerge/>
            <w:tcBorders>
              <w:top w:val="nil"/>
              <w:left w:val="single" w:sz="4" w:space="0" w:color="auto"/>
              <w:bottom w:val="single" w:sz="4" w:space="0" w:color="auto"/>
              <w:right w:val="single" w:sz="4" w:space="0" w:color="auto"/>
            </w:tcBorders>
            <w:vAlign w:val="center"/>
            <w:hideMark/>
          </w:tcPr>
          <w:p w14:paraId="6F831F0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44AC9BB"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1429D198" w14:textId="1AC6565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11,869,979,000,000</w:t>
            </w:r>
          </w:p>
        </w:tc>
        <w:tc>
          <w:tcPr>
            <w:tcW w:w="2043" w:type="dxa"/>
            <w:tcBorders>
              <w:top w:val="nil"/>
              <w:left w:val="nil"/>
              <w:bottom w:val="single" w:sz="4" w:space="0" w:color="auto"/>
              <w:right w:val="single" w:sz="4" w:space="0" w:color="auto"/>
            </w:tcBorders>
            <w:shd w:val="clear" w:color="auto" w:fill="auto"/>
            <w:noWrap/>
            <w:vAlign w:val="center"/>
            <w:hideMark/>
          </w:tcPr>
          <w:p w14:paraId="235A72B6" w14:textId="0863B40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24,253,724,000,000</w:t>
            </w:r>
          </w:p>
        </w:tc>
        <w:tc>
          <w:tcPr>
            <w:tcW w:w="1261" w:type="dxa"/>
            <w:tcBorders>
              <w:top w:val="nil"/>
              <w:left w:val="nil"/>
              <w:bottom w:val="single" w:sz="4" w:space="0" w:color="auto"/>
              <w:right w:val="single" w:sz="4" w:space="0" w:color="auto"/>
            </w:tcBorders>
            <w:shd w:val="clear" w:color="auto" w:fill="auto"/>
            <w:noWrap/>
            <w:vAlign w:val="center"/>
            <w:hideMark/>
          </w:tcPr>
          <w:p w14:paraId="5FEF7653"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0.48940851</w:t>
            </w:r>
          </w:p>
        </w:tc>
      </w:tr>
      <w:tr w:rsidR="00D856D1" w:rsidRPr="00F751F3" w14:paraId="0851C7EF"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C7C5FE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49</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77404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PTRO</w:t>
            </w:r>
          </w:p>
        </w:tc>
        <w:tc>
          <w:tcPr>
            <w:tcW w:w="897" w:type="dxa"/>
            <w:tcBorders>
              <w:top w:val="nil"/>
              <w:left w:val="nil"/>
              <w:bottom w:val="single" w:sz="4" w:space="0" w:color="auto"/>
              <w:right w:val="single" w:sz="4" w:space="0" w:color="auto"/>
            </w:tcBorders>
            <w:shd w:val="clear" w:color="auto" w:fill="auto"/>
            <w:noWrap/>
            <w:vAlign w:val="center"/>
            <w:hideMark/>
          </w:tcPr>
          <w:p w14:paraId="3BE9238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7A03EB8B" w14:textId="793F93E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4,857,202,350,000</w:t>
            </w:r>
          </w:p>
        </w:tc>
        <w:tc>
          <w:tcPr>
            <w:tcW w:w="2043" w:type="dxa"/>
            <w:tcBorders>
              <w:top w:val="nil"/>
              <w:left w:val="nil"/>
              <w:bottom w:val="single" w:sz="4" w:space="0" w:color="auto"/>
              <w:right w:val="single" w:sz="4" w:space="0" w:color="auto"/>
            </w:tcBorders>
            <w:shd w:val="clear" w:color="auto" w:fill="auto"/>
            <w:noWrap/>
            <w:vAlign w:val="center"/>
            <w:hideMark/>
          </w:tcPr>
          <w:p w14:paraId="037031FB" w14:textId="52F7331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3,050,279,050,000</w:t>
            </w:r>
          </w:p>
        </w:tc>
        <w:tc>
          <w:tcPr>
            <w:tcW w:w="1261" w:type="dxa"/>
            <w:tcBorders>
              <w:top w:val="nil"/>
              <w:left w:val="nil"/>
              <w:bottom w:val="single" w:sz="4" w:space="0" w:color="auto"/>
              <w:right w:val="single" w:sz="4" w:space="0" w:color="auto"/>
            </w:tcBorders>
            <w:shd w:val="clear" w:color="auto" w:fill="auto"/>
            <w:noWrap/>
            <w:vAlign w:val="center"/>
            <w:hideMark/>
          </w:tcPr>
          <w:p w14:paraId="023A0EAE"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1.59237967</w:t>
            </w:r>
          </w:p>
        </w:tc>
      </w:tr>
      <w:tr w:rsidR="00D856D1" w:rsidRPr="00F751F3" w14:paraId="22E49F4C"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46FE16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50</w:t>
            </w:r>
          </w:p>
        </w:tc>
        <w:tc>
          <w:tcPr>
            <w:tcW w:w="1430" w:type="dxa"/>
            <w:vMerge/>
            <w:tcBorders>
              <w:top w:val="nil"/>
              <w:left w:val="single" w:sz="4" w:space="0" w:color="auto"/>
              <w:bottom w:val="single" w:sz="4" w:space="0" w:color="auto"/>
              <w:right w:val="single" w:sz="4" w:space="0" w:color="auto"/>
            </w:tcBorders>
            <w:vAlign w:val="center"/>
            <w:hideMark/>
          </w:tcPr>
          <w:p w14:paraId="13284658"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B1F5F29"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4D925C6B" w14:textId="0DAF8F36"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4,333,245,192,000</w:t>
            </w:r>
          </w:p>
        </w:tc>
        <w:tc>
          <w:tcPr>
            <w:tcW w:w="2043" w:type="dxa"/>
            <w:tcBorders>
              <w:top w:val="nil"/>
              <w:left w:val="nil"/>
              <w:bottom w:val="single" w:sz="4" w:space="0" w:color="auto"/>
              <w:right w:val="single" w:sz="4" w:space="0" w:color="auto"/>
            </w:tcBorders>
            <w:shd w:val="clear" w:color="auto" w:fill="auto"/>
            <w:noWrap/>
            <w:vAlign w:val="center"/>
            <w:hideMark/>
          </w:tcPr>
          <w:p w14:paraId="02F05B61" w14:textId="122AC76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3,362,591,760,000</w:t>
            </w:r>
          </w:p>
        </w:tc>
        <w:tc>
          <w:tcPr>
            <w:tcW w:w="1261" w:type="dxa"/>
            <w:tcBorders>
              <w:top w:val="nil"/>
              <w:left w:val="nil"/>
              <w:bottom w:val="single" w:sz="4" w:space="0" w:color="auto"/>
              <w:right w:val="single" w:sz="4" w:space="0" w:color="auto"/>
            </w:tcBorders>
            <w:shd w:val="clear" w:color="auto" w:fill="auto"/>
            <w:noWrap/>
            <w:vAlign w:val="center"/>
            <w:hideMark/>
          </w:tcPr>
          <w:p w14:paraId="59EE37EF"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1.28866229</w:t>
            </w:r>
          </w:p>
        </w:tc>
      </w:tr>
      <w:tr w:rsidR="00D856D1" w:rsidRPr="00F751F3" w14:paraId="027F3F4F"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7BFFE6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51</w:t>
            </w:r>
          </w:p>
        </w:tc>
        <w:tc>
          <w:tcPr>
            <w:tcW w:w="1430" w:type="dxa"/>
            <w:vMerge/>
            <w:tcBorders>
              <w:top w:val="nil"/>
              <w:left w:val="single" w:sz="4" w:space="0" w:color="auto"/>
              <w:bottom w:val="single" w:sz="4" w:space="0" w:color="auto"/>
              <w:right w:val="single" w:sz="4" w:space="0" w:color="auto"/>
            </w:tcBorders>
            <w:vAlign w:val="center"/>
            <w:hideMark/>
          </w:tcPr>
          <w:p w14:paraId="5B9070F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F49A31E"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5703A05F" w14:textId="04D4EDFB"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3,887,942,971,000</w:t>
            </w:r>
          </w:p>
        </w:tc>
        <w:tc>
          <w:tcPr>
            <w:tcW w:w="2043" w:type="dxa"/>
            <w:tcBorders>
              <w:top w:val="nil"/>
              <w:left w:val="nil"/>
              <w:bottom w:val="single" w:sz="4" w:space="0" w:color="auto"/>
              <w:right w:val="single" w:sz="4" w:space="0" w:color="auto"/>
            </w:tcBorders>
            <w:shd w:val="clear" w:color="auto" w:fill="auto"/>
            <w:noWrap/>
            <w:vAlign w:val="center"/>
            <w:hideMark/>
          </w:tcPr>
          <w:p w14:paraId="412C3A9F" w14:textId="454C0BE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3,712,601,541,000</w:t>
            </w:r>
          </w:p>
        </w:tc>
        <w:tc>
          <w:tcPr>
            <w:tcW w:w="1261" w:type="dxa"/>
            <w:tcBorders>
              <w:top w:val="nil"/>
              <w:left w:val="nil"/>
              <w:bottom w:val="single" w:sz="4" w:space="0" w:color="auto"/>
              <w:right w:val="single" w:sz="4" w:space="0" w:color="auto"/>
            </w:tcBorders>
            <w:shd w:val="clear" w:color="auto" w:fill="auto"/>
            <w:noWrap/>
            <w:vAlign w:val="center"/>
            <w:hideMark/>
          </w:tcPr>
          <w:p w14:paraId="58D1C4FF"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1.04722872</w:t>
            </w:r>
          </w:p>
        </w:tc>
      </w:tr>
      <w:tr w:rsidR="00D856D1" w:rsidRPr="00F751F3" w14:paraId="72622A48"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6AC76EA"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52</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5AD837"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RUIS</w:t>
            </w:r>
          </w:p>
        </w:tc>
        <w:tc>
          <w:tcPr>
            <w:tcW w:w="897" w:type="dxa"/>
            <w:tcBorders>
              <w:top w:val="nil"/>
              <w:left w:val="nil"/>
              <w:bottom w:val="single" w:sz="4" w:space="0" w:color="auto"/>
              <w:right w:val="single" w:sz="4" w:space="0" w:color="auto"/>
            </w:tcBorders>
            <w:shd w:val="clear" w:color="auto" w:fill="auto"/>
            <w:noWrap/>
            <w:vAlign w:val="center"/>
            <w:hideMark/>
          </w:tcPr>
          <w:p w14:paraId="15255AF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5520B823" w14:textId="237BF11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818,355,397,777</w:t>
            </w:r>
          </w:p>
        </w:tc>
        <w:tc>
          <w:tcPr>
            <w:tcW w:w="2043" w:type="dxa"/>
            <w:tcBorders>
              <w:top w:val="nil"/>
              <w:left w:val="nil"/>
              <w:bottom w:val="single" w:sz="4" w:space="0" w:color="auto"/>
              <w:right w:val="single" w:sz="4" w:space="0" w:color="auto"/>
            </w:tcBorders>
            <w:shd w:val="clear" w:color="auto" w:fill="auto"/>
            <w:noWrap/>
            <w:vAlign w:val="center"/>
            <w:hideMark/>
          </w:tcPr>
          <w:p w14:paraId="6344F157" w14:textId="5ECE39C5"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433,002,009,239</w:t>
            </w:r>
          </w:p>
        </w:tc>
        <w:tc>
          <w:tcPr>
            <w:tcW w:w="1261" w:type="dxa"/>
            <w:tcBorders>
              <w:top w:val="nil"/>
              <w:left w:val="nil"/>
              <w:bottom w:val="single" w:sz="4" w:space="0" w:color="auto"/>
              <w:right w:val="single" w:sz="4" w:space="0" w:color="auto"/>
            </w:tcBorders>
            <w:shd w:val="clear" w:color="auto" w:fill="auto"/>
            <w:noWrap/>
            <w:vAlign w:val="center"/>
            <w:hideMark/>
          </w:tcPr>
          <w:p w14:paraId="66EB77DC"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1.88995751</w:t>
            </w:r>
          </w:p>
        </w:tc>
      </w:tr>
      <w:tr w:rsidR="00D856D1" w:rsidRPr="00F751F3" w14:paraId="208B8A1B"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AFCF38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53</w:t>
            </w:r>
          </w:p>
        </w:tc>
        <w:tc>
          <w:tcPr>
            <w:tcW w:w="1430" w:type="dxa"/>
            <w:vMerge/>
            <w:tcBorders>
              <w:top w:val="nil"/>
              <w:left w:val="single" w:sz="4" w:space="0" w:color="auto"/>
              <w:bottom w:val="single" w:sz="4" w:space="0" w:color="auto"/>
              <w:right w:val="single" w:sz="4" w:space="0" w:color="auto"/>
            </w:tcBorders>
            <w:vAlign w:val="center"/>
            <w:hideMark/>
          </w:tcPr>
          <w:p w14:paraId="151881E7"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83C434C"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6AEEA647" w14:textId="7D7A8A58"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888,702,914,518</w:t>
            </w:r>
          </w:p>
        </w:tc>
        <w:tc>
          <w:tcPr>
            <w:tcW w:w="2043" w:type="dxa"/>
            <w:tcBorders>
              <w:top w:val="nil"/>
              <w:left w:val="nil"/>
              <w:bottom w:val="single" w:sz="4" w:space="0" w:color="auto"/>
              <w:right w:val="single" w:sz="4" w:space="0" w:color="auto"/>
            </w:tcBorders>
            <w:shd w:val="clear" w:color="auto" w:fill="auto"/>
            <w:noWrap/>
            <w:vAlign w:val="center"/>
            <w:hideMark/>
          </w:tcPr>
          <w:p w14:paraId="606DF2AB" w14:textId="46DE159D"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456,448,592,739</w:t>
            </w:r>
          </w:p>
        </w:tc>
        <w:tc>
          <w:tcPr>
            <w:tcW w:w="1261" w:type="dxa"/>
            <w:tcBorders>
              <w:top w:val="nil"/>
              <w:left w:val="nil"/>
              <w:bottom w:val="single" w:sz="4" w:space="0" w:color="auto"/>
              <w:right w:val="single" w:sz="4" w:space="0" w:color="auto"/>
            </w:tcBorders>
            <w:shd w:val="clear" w:color="auto" w:fill="auto"/>
            <w:noWrap/>
            <w:vAlign w:val="center"/>
            <w:hideMark/>
          </w:tcPr>
          <w:p w14:paraId="75037424"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1.94699453</w:t>
            </w:r>
          </w:p>
        </w:tc>
      </w:tr>
      <w:tr w:rsidR="00D856D1" w:rsidRPr="00F751F3" w14:paraId="77545F46"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43DFF8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54</w:t>
            </w:r>
          </w:p>
        </w:tc>
        <w:tc>
          <w:tcPr>
            <w:tcW w:w="1430" w:type="dxa"/>
            <w:vMerge/>
            <w:tcBorders>
              <w:top w:val="nil"/>
              <w:left w:val="single" w:sz="4" w:space="0" w:color="auto"/>
              <w:bottom w:val="single" w:sz="4" w:space="0" w:color="auto"/>
              <w:right w:val="single" w:sz="4" w:space="0" w:color="auto"/>
            </w:tcBorders>
            <w:vAlign w:val="center"/>
            <w:hideMark/>
          </w:tcPr>
          <w:p w14:paraId="7981CAF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353700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32FD3C05" w14:textId="24538B3A"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813,265,050,471</w:t>
            </w:r>
          </w:p>
        </w:tc>
        <w:tc>
          <w:tcPr>
            <w:tcW w:w="2043" w:type="dxa"/>
            <w:tcBorders>
              <w:top w:val="nil"/>
              <w:left w:val="nil"/>
              <w:bottom w:val="single" w:sz="4" w:space="0" w:color="auto"/>
              <w:right w:val="single" w:sz="4" w:space="0" w:color="auto"/>
            </w:tcBorders>
            <w:shd w:val="clear" w:color="auto" w:fill="auto"/>
            <w:noWrap/>
            <w:vAlign w:val="center"/>
            <w:hideMark/>
          </w:tcPr>
          <w:p w14:paraId="37F45B3E" w14:textId="0AF2B5A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484,312,312,632</w:t>
            </w:r>
          </w:p>
        </w:tc>
        <w:tc>
          <w:tcPr>
            <w:tcW w:w="1261" w:type="dxa"/>
            <w:tcBorders>
              <w:top w:val="nil"/>
              <w:left w:val="nil"/>
              <w:bottom w:val="single" w:sz="4" w:space="0" w:color="auto"/>
              <w:right w:val="single" w:sz="4" w:space="0" w:color="auto"/>
            </w:tcBorders>
            <w:shd w:val="clear" w:color="auto" w:fill="auto"/>
            <w:noWrap/>
            <w:vAlign w:val="center"/>
            <w:hideMark/>
          </w:tcPr>
          <w:p w14:paraId="345D38AF"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1.67921614</w:t>
            </w:r>
          </w:p>
        </w:tc>
      </w:tr>
      <w:tr w:rsidR="00D856D1" w:rsidRPr="00F751F3" w14:paraId="66B81CED"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AD7E821"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55</w:t>
            </w:r>
          </w:p>
        </w:tc>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F122D0"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ZINC</w:t>
            </w:r>
          </w:p>
        </w:tc>
        <w:tc>
          <w:tcPr>
            <w:tcW w:w="897" w:type="dxa"/>
            <w:tcBorders>
              <w:top w:val="nil"/>
              <w:left w:val="nil"/>
              <w:bottom w:val="single" w:sz="4" w:space="0" w:color="auto"/>
              <w:right w:val="single" w:sz="4" w:space="0" w:color="auto"/>
            </w:tcBorders>
            <w:shd w:val="clear" w:color="auto" w:fill="auto"/>
            <w:noWrap/>
            <w:vAlign w:val="center"/>
            <w:hideMark/>
          </w:tcPr>
          <w:p w14:paraId="08D163E7"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2019</w:t>
            </w:r>
          </w:p>
        </w:tc>
        <w:tc>
          <w:tcPr>
            <w:tcW w:w="2043" w:type="dxa"/>
            <w:tcBorders>
              <w:top w:val="nil"/>
              <w:left w:val="nil"/>
              <w:bottom w:val="single" w:sz="4" w:space="0" w:color="auto"/>
              <w:right w:val="single" w:sz="4" w:space="0" w:color="auto"/>
            </w:tcBorders>
            <w:shd w:val="clear" w:color="auto" w:fill="auto"/>
            <w:noWrap/>
            <w:vAlign w:val="center"/>
            <w:hideMark/>
          </w:tcPr>
          <w:p w14:paraId="63F23C54" w14:textId="3B7E4551"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648,343,183,551</w:t>
            </w:r>
          </w:p>
        </w:tc>
        <w:tc>
          <w:tcPr>
            <w:tcW w:w="2043" w:type="dxa"/>
            <w:tcBorders>
              <w:top w:val="nil"/>
              <w:left w:val="nil"/>
              <w:bottom w:val="single" w:sz="4" w:space="0" w:color="auto"/>
              <w:right w:val="single" w:sz="4" w:space="0" w:color="auto"/>
            </w:tcBorders>
            <w:shd w:val="clear" w:color="auto" w:fill="auto"/>
            <w:noWrap/>
            <w:vAlign w:val="center"/>
            <w:hideMark/>
          </w:tcPr>
          <w:p w14:paraId="5F01512F" w14:textId="1310356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780,957,987,674</w:t>
            </w:r>
          </w:p>
        </w:tc>
        <w:tc>
          <w:tcPr>
            <w:tcW w:w="1261" w:type="dxa"/>
            <w:tcBorders>
              <w:top w:val="nil"/>
              <w:left w:val="nil"/>
              <w:bottom w:val="single" w:sz="4" w:space="0" w:color="auto"/>
              <w:right w:val="single" w:sz="4" w:space="0" w:color="auto"/>
            </w:tcBorders>
            <w:shd w:val="clear" w:color="auto" w:fill="auto"/>
            <w:noWrap/>
            <w:vAlign w:val="center"/>
            <w:hideMark/>
          </w:tcPr>
          <w:p w14:paraId="50945CC7"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0.83018958</w:t>
            </w:r>
          </w:p>
        </w:tc>
      </w:tr>
      <w:tr w:rsidR="00D856D1" w:rsidRPr="00F751F3" w14:paraId="4BB12B09"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03A99BF"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56</w:t>
            </w:r>
          </w:p>
        </w:tc>
        <w:tc>
          <w:tcPr>
            <w:tcW w:w="1430" w:type="dxa"/>
            <w:vMerge/>
            <w:tcBorders>
              <w:top w:val="nil"/>
              <w:left w:val="single" w:sz="4" w:space="0" w:color="auto"/>
              <w:bottom w:val="single" w:sz="4" w:space="0" w:color="auto"/>
              <w:right w:val="single" w:sz="4" w:space="0" w:color="auto"/>
            </w:tcBorders>
            <w:vAlign w:val="center"/>
            <w:hideMark/>
          </w:tcPr>
          <w:p w14:paraId="23291293"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9BA513D"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2020</w:t>
            </w:r>
          </w:p>
        </w:tc>
        <w:tc>
          <w:tcPr>
            <w:tcW w:w="2043" w:type="dxa"/>
            <w:tcBorders>
              <w:top w:val="nil"/>
              <w:left w:val="nil"/>
              <w:bottom w:val="single" w:sz="4" w:space="0" w:color="auto"/>
              <w:right w:val="single" w:sz="4" w:space="0" w:color="auto"/>
            </w:tcBorders>
            <w:shd w:val="clear" w:color="auto" w:fill="auto"/>
            <w:noWrap/>
            <w:vAlign w:val="center"/>
            <w:hideMark/>
          </w:tcPr>
          <w:p w14:paraId="7BCB8811" w14:textId="1E4AB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580,686,358,449</w:t>
            </w:r>
          </w:p>
        </w:tc>
        <w:tc>
          <w:tcPr>
            <w:tcW w:w="2043" w:type="dxa"/>
            <w:tcBorders>
              <w:top w:val="nil"/>
              <w:left w:val="nil"/>
              <w:bottom w:val="single" w:sz="4" w:space="0" w:color="auto"/>
              <w:right w:val="single" w:sz="4" w:space="0" w:color="auto"/>
            </w:tcBorders>
            <w:shd w:val="clear" w:color="auto" w:fill="auto"/>
            <w:noWrap/>
            <w:vAlign w:val="center"/>
            <w:hideMark/>
          </w:tcPr>
          <w:p w14:paraId="4A2FFE91" w14:textId="7A956D01"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809,762,401,046</w:t>
            </w:r>
          </w:p>
        </w:tc>
        <w:tc>
          <w:tcPr>
            <w:tcW w:w="1261" w:type="dxa"/>
            <w:tcBorders>
              <w:top w:val="nil"/>
              <w:left w:val="nil"/>
              <w:bottom w:val="single" w:sz="4" w:space="0" w:color="auto"/>
              <w:right w:val="single" w:sz="4" w:space="0" w:color="auto"/>
            </w:tcBorders>
            <w:shd w:val="clear" w:color="auto" w:fill="auto"/>
            <w:noWrap/>
            <w:vAlign w:val="center"/>
            <w:hideMark/>
          </w:tcPr>
          <w:p w14:paraId="2E45ED66"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0.71710709</w:t>
            </w:r>
          </w:p>
        </w:tc>
      </w:tr>
      <w:tr w:rsidR="00D856D1" w:rsidRPr="00F751F3" w14:paraId="443B9A46" w14:textId="77777777" w:rsidTr="00D856D1">
        <w:trPr>
          <w:trHeight w:val="30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6CCCEF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57</w:t>
            </w:r>
          </w:p>
        </w:tc>
        <w:tc>
          <w:tcPr>
            <w:tcW w:w="1430" w:type="dxa"/>
            <w:vMerge/>
            <w:tcBorders>
              <w:top w:val="nil"/>
              <w:left w:val="single" w:sz="4" w:space="0" w:color="auto"/>
              <w:bottom w:val="single" w:sz="4" w:space="0" w:color="auto"/>
              <w:right w:val="single" w:sz="4" w:space="0" w:color="auto"/>
            </w:tcBorders>
            <w:vAlign w:val="center"/>
            <w:hideMark/>
          </w:tcPr>
          <w:p w14:paraId="5A2C9346"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B1AD172" w14:textId="77777777" w:rsidR="00D856D1" w:rsidRPr="00F751F3" w:rsidRDefault="00D856D1" w:rsidP="00D856D1">
            <w:pPr>
              <w:spacing w:after="0" w:line="360" w:lineRule="auto"/>
              <w:jc w:val="center"/>
              <w:rPr>
                <w:rFonts w:ascii="Times New Roman" w:eastAsia="Times New Roman" w:hAnsi="Times New Roman" w:cs="Times New Roman"/>
                <w:kern w:val="0"/>
                <w:sz w:val="24"/>
                <w:szCs w:val="24"/>
                <w14:ligatures w14:val="none"/>
              </w:rPr>
            </w:pPr>
            <w:r w:rsidRPr="00F751F3">
              <w:rPr>
                <w:rFonts w:ascii="Times New Roman" w:eastAsia="Times New Roman" w:hAnsi="Times New Roman" w:cs="Times New Roman"/>
                <w:kern w:val="0"/>
                <w:sz w:val="24"/>
                <w:szCs w:val="24"/>
                <w14:ligatures w14:val="none"/>
              </w:rPr>
              <w:t>2021</w:t>
            </w:r>
          </w:p>
        </w:tc>
        <w:tc>
          <w:tcPr>
            <w:tcW w:w="2043" w:type="dxa"/>
            <w:tcBorders>
              <w:top w:val="nil"/>
              <w:left w:val="nil"/>
              <w:bottom w:val="single" w:sz="4" w:space="0" w:color="auto"/>
              <w:right w:val="single" w:sz="4" w:space="0" w:color="auto"/>
            </w:tcBorders>
            <w:shd w:val="clear" w:color="auto" w:fill="auto"/>
            <w:noWrap/>
            <w:vAlign w:val="center"/>
            <w:hideMark/>
          </w:tcPr>
          <w:p w14:paraId="4EE20DA1" w14:textId="47952132"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1,171,122,620,364</w:t>
            </w:r>
          </w:p>
        </w:tc>
        <w:tc>
          <w:tcPr>
            <w:tcW w:w="2043" w:type="dxa"/>
            <w:tcBorders>
              <w:top w:val="nil"/>
              <w:left w:val="nil"/>
              <w:bottom w:val="single" w:sz="4" w:space="0" w:color="auto"/>
              <w:right w:val="single" w:sz="4" w:space="0" w:color="auto"/>
            </w:tcBorders>
            <w:shd w:val="clear" w:color="auto" w:fill="auto"/>
            <w:noWrap/>
            <w:vAlign w:val="center"/>
            <w:hideMark/>
          </w:tcPr>
          <w:p w14:paraId="5131C635" w14:textId="64FD21A0"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887,270,775,052</w:t>
            </w:r>
          </w:p>
        </w:tc>
        <w:tc>
          <w:tcPr>
            <w:tcW w:w="1261" w:type="dxa"/>
            <w:tcBorders>
              <w:top w:val="nil"/>
              <w:left w:val="nil"/>
              <w:bottom w:val="single" w:sz="4" w:space="0" w:color="auto"/>
              <w:right w:val="single" w:sz="4" w:space="0" w:color="auto"/>
            </w:tcBorders>
            <w:shd w:val="clear" w:color="auto" w:fill="auto"/>
            <w:noWrap/>
            <w:vAlign w:val="center"/>
            <w:hideMark/>
          </w:tcPr>
          <w:p w14:paraId="7D8DCE98" w14:textId="77777777" w:rsidR="00D856D1" w:rsidRPr="00F751F3" w:rsidRDefault="00D856D1" w:rsidP="00D856D1">
            <w:pPr>
              <w:spacing w:after="0" w:line="360" w:lineRule="auto"/>
              <w:jc w:val="center"/>
              <w:rPr>
                <w:rFonts w:ascii="Times New Roman" w:eastAsia="Times New Roman" w:hAnsi="Times New Roman" w:cs="Times New Roman"/>
                <w:kern w:val="0"/>
                <w14:ligatures w14:val="none"/>
              </w:rPr>
            </w:pPr>
            <w:r w:rsidRPr="00F751F3">
              <w:rPr>
                <w:rFonts w:ascii="Times New Roman" w:eastAsia="Times New Roman" w:hAnsi="Times New Roman" w:cs="Times New Roman"/>
                <w:kern w:val="0"/>
                <w14:ligatures w14:val="none"/>
              </w:rPr>
              <w:t>1.31991569</w:t>
            </w:r>
          </w:p>
        </w:tc>
      </w:tr>
    </w:tbl>
    <w:p w14:paraId="0B5D73B2" w14:textId="77777777" w:rsidR="001B2910" w:rsidRPr="00F751F3" w:rsidRDefault="001B2910" w:rsidP="00F751F3">
      <w:pPr>
        <w:spacing w:line="360" w:lineRule="auto"/>
        <w:rPr>
          <w:rFonts w:ascii="Times New Roman" w:hAnsi="Times New Roman" w:cs="Times New Roman"/>
          <w:b/>
          <w:bCs/>
          <w:sz w:val="28"/>
          <w:szCs w:val="28"/>
        </w:rPr>
      </w:pPr>
    </w:p>
    <w:p w14:paraId="06C0C028" w14:textId="20F31776" w:rsidR="00CA547D" w:rsidRPr="00F751F3" w:rsidRDefault="00CA547D" w:rsidP="00F751F3">
      <w:pPr>
        <w:spacing w:line="360" w:lineRule="auto"/>
        <w:rPr>
          <w:rFonts w:ascii="Times New Roman" w:hAnsi="Times New Roman" w:cs="Times New Roman"/>
          <w:b/>
          <w:bCs/>
          <w:sz w:val="28"/>
          <w:szCs w:val="28"/>
        </w:rPr>
      </w:pPr>
      <w:r w:rsidRPr="00F751F3">
        <w:rPr>
          <w:rFonts w:ascii="Times New Roman" w:hAnsi="Times New Roman" w:cs="Times New Roman"/>
          <w:b/>
          <w:bCs/>
          <w:sz w:val="28"/>
          <w:szCs w:val="28"/>
        </w:rPr>
        <w:t xml:space="preserve">Hasil </w:t>
      </w:r>
      <w:r w:rsidRPr="00F751F3">
        <w:rPr>
          <w:rFonts w:ascii="Times New Roman" w:hAnsi="Times New Roman" w:cs="Times New Roman"/>
          <w:b/>
          <w:bCs/>
          <w:i/>
          <w:iCs/>
          <w:sz w:val="28"/>
          <w:szCs w:val="28"/>
        </w:rPr>
        <w:t>Output Eviews</w:t>
      </w:r>
      <w:r w:rsidRPr="00F751F3">
        <w:rPr>
          <w:rFonts w:ascii="Times New Roman" w:hAnsi="Times New Roman" w:cs="Times New Roman"/>
          <w:b/>
          <w:bCs/>
          <w:sz w:val="28"/>
          <w:szCs w:val="28"/>
        </w:rPr>
        <w:t xml:space="preserve"> 12</w:t>
      </w:r>
    </w:p>
    <w:p w14:paraId="38FA4F8A" w14:textId="4E3AC48D" w:rsidR="000678B9" w:rsidRPr="00F751F3" w:rsidRDefault="000678B9" w:rsidP="00F751F3">
      <w:pPr>
        <w:spacing w:line="360" w:lineRule="auto"/>
        <w:rPr>
          <w:rFonts w:ascii="Times New Roman" w:hAnsi="Times New Roman" w:cs="Times New Roman"/>
          <w:b/>
          <w:bCs/>
          <w:sz w:val="24"/>
          <w:szCs w:val="24"/>
        </w:rPr>
      </w:pPr>
      <w:bookmarkStart w:id="48" w:name="_Hlk192423879"/>
      <w:r w:rsidRPr="00F751F3">
        <w:rPr>
          <w:rFonts w:ascii="Times New Roman" w:hAnsi="Times New Roman" w:cs="Times New Roman"/>
          <w:b/>
          <w:bCs/>
          <w:sz w:val="24"/>
          <w:szCs w:val="24"/>
        </w:rPr>
        <w:t>Lampiran</w:t>
      </w:r>
      <w:r w:rsidR="004B65E0" w:rsidRPr="00F751F3">
        <w:rPr>
          <w:rFonts w:ascii="Times New Roman" w:hAnsi="Times New Roman" w:cs="Times New Roman"/>
          <w:b/>
          <w:bCs/>
          <w:sz w:val="24"/>
          <w:szCs w:val="24"/>
        </w:rPr>
        <w:t xml:space="preserve"> 6 :</w:t>
      </w:r>
      <w:r w:rsidRPr="00F751F3">
        <w:rPr>
          <w:rFonts w:ascii="Times New Roman" w:hAnsi="Times New Roman" w:cs="Times New Roman"/>
          <w:b/>
          <w:bCs/>
          <w:sz w:val="24"/>
          <w:szCs w:val="24"/>
        </w:rPr>
        <w:t xml:space="preserve"> Hasil Uji Statistik Deskriptif</w:t>
      </w:r>
    </w:p>
    <w:p w14:paraId="253491DE" w14:textId="6CCCA98B" w:rsidR="00110E33" w:rsidRPr="00F751F3" w:rsidRDefault="00362088" w:rsidP="00F751F3">
      <w:pPr>
        <w:spacing w:line="360" w:lineRule="auto"/>
        <w:rPr>
          <w:rFonts w:ascii="Times New Roman" w:hAnsi="Times New Roman" w:cs="Times New Roman"/>
          <w:b/>
          <w:bCs/>
          <w:sz w:val="24"/>
          <w:szCs w:val="24"/>
        </w:rPr>
      </w:pPr>
      <w:bookmarkStart w:id="49" w:name="_Hlk192423888"/>
      <w:bookmarkEnd w:id="48"/>
      <w:r w:rsidRPr="00F751F3">
        <w:rPr>
          <w:rFonts w:ascii="Times New Roman" w:hAnsi="Times New Roman" w:cs="Times New Roman"/>
          <w:b/>
          <w:bCs/>
          <w:noProof/>
          <w:sz w:val="24"/>
          <w:szCs w:val="24"/>
        </w:rPr>
        <w:drawing>
          <wp:inline distT="0" distB="0" distL="0" distR="0" wp14:anchorId="4670166B" wp14:editId="24532D99">
            <wp:extent cx="3815073" cy="1651000"/>
            <wp:effectExtent l="0" t="0" r="0" b="6350"/>
            <wp:docPr id="1175170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7033" name="Picture 117517033"/>
                    <pic:cNvPicPr/>
                  </pic:nvPicPr>
                  <pic:blipFill rotWithShape="1">
                    <a:blip r:embed="rId39">
                      <a:extLst>
                        <a:ext uri="{28A0092B-C50C-407E-A947-70E740481C1C}">
                          <a14:useLocalDpi xmlns:a14="http://schemas.microsoft.com/office/drawing/2010/main" val="0"/>
                        </a:ext>
                      </a:extLst>
                    </a:blip>
                    <a:srcRect l="37066" t="47641" r="41544" b="29733"/>
                    <a:stretch/>
                  </pic:blipFill>
                  <pic:spPr bwMode="auto">
                    <a:xfrm>
                      <a:off x="0" y="0"/>
                      <a:ext cx="3889680" cy="1683287"/>
                    </a:xfrm>
                    <a:prstGeom prst="rect">
                      <a:avLst/>
                    </a:prstGeom>
                    <a:ln>
                      <a:noFill/>
                    </a:ln>
                    <a:extLst>
                      <a:ext uri="{53640926-AAD7-44D8-BBD7-CCE9431645EC}">
                        <a14:shadowObscured xmlns:a14="http://schemas.microsoft.com/office/drawing/2010/main"/>
                      </a:ext>
                    </a:extLst>
                  </pic:spPr>
                </pic:pic>
              </a:graphicData>
            </a:graphic>
          </wp:inline>
        </w:drawing>
      </w:r>
    </w:p>
    <w:p w14:paraId="1B314D41" w14:textId="15A4AA87" w:rsidR="00082067" w:rsidRPr="00F751F3" w:rsidRDefault="004B65E0" w:rsidP="00F751F3">
      <w:pPr>
        <w:spacing w:line="360" w:lineRule="auto"/>
        <w:rPr>
          <w:rFonts w:ascii="Times New Roman" w:hAnsi="Times New Roman" w:cs="Times New Roman"/>
          <w:b/>
          <w:bCs/>
          <w:sz w:val="24"/>
          <w:szCs w:val="24"/>
        </w:rPr>
      </w:pPr>
      <w:r w:rsidRPr="00F751F3">
        <w:rPr>
          <w:rFonts w:ascii="Times New Roman" w:hAnsi="Times New Roman" w:cs="Times New Roman"/>
          <w:b/>
          <w:bCs/>
          <w:sz w:val="24"/>
          <w:szCs w:val="24"/>
        </w:rPr>
        <w:t xml:space="preserve">Lampiran 7 : </w:t>
      </w:r>
      <w:r w:rsidR="00082067" w:rsidRPr="00F751F3">
        <w:rPr>
          <w:rFonts w:ascii="Times New Roman" w:hAnsi="Times New Roman" w:cs="Times New Roman"/>
          <w:b/>
          <w:bCs/>
          <w:sz w:val="24"/>
          <w:szCs w:val="24"/>
        </w:rPr>
        <w:t>Hasil Uji Normalitas</w:t>
      </w:r>
    </w:p>
    <w:p w14:paraId="70BD7361" w14:textId="1237CCF2" w:rsidR="00C85933" w:rsidRDefault="00552BF8" w:rsidP="00F751F3">
      <w:pPr>
        <w:spacing w:line="360" w:lineRule="auto"/>
        <w:rPr>
          <w:rFonts w:ascii="Times New Roman" w:hAnsi="Times New Roman" w:cs="Times New Roman"/>
          <w:b/>
          <w:bCs/>
          <w:sz w:val="24"/>
          <w:szCs w:val="24"/>
        </w:rPr>
      </w:pPr>
      <w:r w:rsidRPr="00F751F3">
        <w:rPr>
          <w:rFonts w:ascii="Times New Roman" w:hAnsi="Times New Roman" w:cs="Times New Roman"/>
          <w:b/>
          <w:bCs/>
          <w:noProof/>
          <w:sz w:val="24"/>
          <w:szCs w:val="24"/>
        </w:rPr>
        <w:drawing>
          <wp:inline distT="0" distB="0" distL="0" distR="0" wp14:anchorId="6DF1A5D6" wp14:editId="4CB572ED">
            <wp:extent cx="4142818" cy="1397000"/>
            <wp:effectExtent l="0" t="0" r="0" b="0"/>
            <wp:docPr id="258675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7501" name="Picture 25867501"/>
                    <pic:cNvPicPr/>
                  </pic:nvPicPr>
                  <pic:blipFill rotWithShape="1">
                    <a:blip r:embed="rId40">
                      <a:extLst>
                        <a:ext uri="{28A0092B-C50C-407E-A947-70E740481C1C}">
                          <a14:useLocalDpi xmlns:a14="http://schemas.microsoft.com/office/drawing/2010/main" val="0"/>
                        </a:ext>
                      </a:extLst>
                    </a:blip>
                    <a:srcRect l="28723" t="42688" r="19697" b="18041"/>
                    <a:stretch/>
                  </pic:blipFill>
                  <pic:spPr bwMode="auto">
                    <a:xfrm>
                      <a:off x="0" y="0"/>
                      <a:ext cx="4168492" cy="1405658"/>
                    </a:xfrm>
                    <a:prstGeom prst="rect">
                      <a:avLst/>
                    </a:prstGeom>
                    <a:ln>
                      <a:noFill/>
                    </a:ln>
                    <a:extLst>
                      <a:ext uri="{53640926-AAD7-44D8-BBD7-CCE9431645EC}">
                        <a14:shadowObscured xmlns:a14="http://schemas.microsoft.com/office/drawing/2010/main"/>
                      </a:ext>
                    </a:extLst>
                  </pic:spPr>
                </pic:pic>
              </a:graphicData>
            </a:graphic>
          </wp:inline>
        </w:drawing>
      </w:r>
      <w:bookmarkStart w:id="50" w:name="_Hlk192423897"/>
      <w:bookmarkEnd w:id="49"/>
    </w:p>
    <w:p w14:paraId="3AA1EACB" w14:textId="77777777" w:rsidR="00C85933" w:rsidRDefault="00C85933" w:rsidP="00F751F3">
      <w:pPr>
        <w:spacing w:line="360" w:lineRule="auto"/>
        <w:rPr>
          <w:rFonts w:ascii="Times New Roman" w:hAnsi="Times New Roman" w:cs="Times New Roman"/>
          <w:b/>
          <w:bCs/>
          <w:sz w:val="24"/>
          <w:szCs w:val="24"/>
        </w:rPr>
      </w:pPr>
    </w:p>
    <w:p w14:paraId="399C6A2C" w14:textId="589B1556" w:rsidR="00B829F7" w:rsidRPr="00F751F3" w:rsidRDefault="004B65E0" w:rsidP="00F751F3">
      <w:pPr>
        <w:spacing w:line="360" w:lineRule="auto"/>
        <w:rPr>
          <w:rFonts w:ascii="Times New Roman" w:hAnsi="Times New Roman" w:cs="Times New Roman"/>
          <w:b/>
          <w:bCs/>
          <w:sz w:val="24"/>
          <w:szCs w:val="24"/>
        </w:rPr>
      </w:pPr>
      <w:r w:rsidRPr="00F751F3">
        <w:rPr>
          <w:rFonts w:ascii="Times New Roman" w:hAnsi="Times New Roman" w:cs="Times New Roman"/>
          <w:b/>
          <w:bCs/>
          <w:sz w:val="24"/>
          <w:szCs w:val="24"/>
        </w:rPr>
        <w:t xml:space="preserve">Lampiran 8 : </w:t>
      </w:r>
      <w:r w:rsidR="00B829F7" w:rsidRPr="00F751F3">
        <w:rPr>
          <w:rFonts w:ascii="Times New Roman" w:hAnsi="Times New Roman" w:cs="Times New Roman"/>
          <w:b/>
          <w:bCs/>
          <w:sz w:val="24"/>
          <w:szCs w:val="24"/>
        </w:rPr>
        <w:t>Hasil Uji Heteroskedastisitas</w:t>
      </w:r>
    </w:p>
    <w:p w14:paraId="1A9D9E0B" w14:textId="310B7C31" w:rsidR="00552BF8" w:rsidRPr="00F751F3" w:rsidRDefault="00552BF8" w:rsidP="00F751F3">
      <w:pPr>
        <w:spacing w:line="360" w:lineRule="auto"/>
        <w:rPr>
          <w:rFonts w:ascii="Times New Roman" w:hAnsi="Times New Roman" w:cs="Times New Roman"/>
          <w:b/>
          <w:bCs/>
          <w:sz w:val="24"/>
          <w:szCs w:val="24"/>
        </w:rPr>
      </w:pPr>
      <w:r w:rsidRPr="00F751F3">
        <w:rPr>
          <w:rFonts w:ascii="Times New Roman" w:hAnsi="Times New Roman" w:cs="Times New Roman"/>
          <w:b/>
          <w:bCs/>
          <w:noProof/>
          <w:sz w:val="24"/>
          <w:szCs w:val="24"/>
        </w:rPr>
        <w:drawing>
          <wp:inline distT="0" distB="0" distL="0" distR="0" wp14:anchorId="20A82BCF" wp14:editId="50BEC961">
            <wp:extent cx="3564693" cy="955066"/>
            <wp:effectExtent l="0" t="0" r="0" b="0"/>
            <wp:docPr id="27159917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99178" name="Picture 271599178"/>
                    <pic:cNvPicPr/>
                  </pic:nvPicPr>
                  <pic:blipFill rotWithShape="1">
                    <a:blip r:embed="rId41" cstate="print">
                      <a:extLst>
                        <a:ext uri="{28A0092B-C50C-407E-A947-70E740481C1C}">
                          <a14:useLocalDpi xmlns:a14="http://schemas.microsoft.com/office/drawing/2010/main" val="0"/>
                        </a:ext>
                      </a:extLst>
                    </a:blip>
                    <a:srcRect l="26918" t="34905" r="27436" b="43353"/>
                    <a:stretch/>
                  </pic:blipFill>
                  <pic:spPr bwMode="auto">
                    <a:xfrm>
                      <a:off x="0" y="0"/>
                      <a:ext cx="3592473" cy="962509"/>
                    </a:xfrm>
                    <a:prstGeom prst="rect">
                      <a:avLst/>
                    </a:prstGeom>
                    <a:ln>
                      <a:noFill/>
                    </a:ln>
                    <a:extLst>
                      <a:ext uri="{53640926-AAD7-44D8-BBD7-CCE9431645EC}">
                        <a14:shadowObscured xmlns:a14="http://schemas.microsoft.com/office/drawing/2010/main"/>
                      </a:ext>
                    </a:extLst>
                  </pic:spPr>
                </pic:pic>
              </a:graphicData>
            </a:graphic>
          </wp:inline>
        </w:drawing>
      </w:r>
    </w:p>
    <w:p w14:paraId="5B2D3A40" w14:textId="01AAB292" w:rsidR="00552BF8" w:rsidRPr="001E078B" w:rsidRDefault="00552BF8" w:rsidP="00F751F3">
      <w:pPr>
        <w:spacing w:line="360" w:lineRule="auto"/>
        <w:rPr>
          <w:rFonts w:ascii="Times New Roman" w:hAnsi="Times New Roman" w:cs="Times New Roman"/>
          <w:b/>
          <w:bCs/>
          <w:sz w:val="24"/>
          <w:szCs w:val="24"/>
        </w:rPr>
      </w:pPr>
      <w:r w:rsidRPr="00F751F3">
        <w:rPr>
          <w:rFonts w:ascii="Times New Roman" w:hAnsi="Times New Roman" w:cs="Times New Roman"/>
          <w:b/>
          <w:bCs/>
          <w:noProof/>
          <w:sz w:val="24"/>
          <w:szCs w:val="24"/>
        </w:rPr>
        <w:drawing>
          <wp:inline distT="0" distB="0" distL="0" distR="0" wp14:anchorId="2726ED36" wp14:editId="3F191310">
            <wp:extent cx="3500755" cy="2633467"/>
            <wp:effectExtent l="0" t="0" r="4445" b="0"/>
            <wp:docPr id="119595240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52407" name="Picture 1195952407"/>
                    <pic:cNvPicPr/>
                  </pic:nvPicPr>
                  <pic:blipFill rotWithShape="1">
                    <a:blip r:embed="rId42">
                      <a:extLst>
                        <a:ext uri="{28A0092B-C50C-407E-A947-70E740481C1C}">
                          <a14:useLocalDpi xmlns:a14="http://schemas.microsoft.com/office/drawing/2010/main" val="0"/>
                        </a:ext>
                      </a:extLst>
                    </a:blip>
                    <a:srcRect l="28167" t="29189" r="29087" b="13643"/>
                    <a:stretch/>
                  </pic:blipFill>
                  <pic:spPr bwMode="auto">
                    <a:xfrm>
                      <a:off x="0" y="0"/>
                      <a:ext cx="3508189" cy="2639059"/>
                    </a:xfrm>
                    <a:prstGeom prst="rect">
                      <a:avLst/>
                    </a:prstGeom>
                    <a:ln>
                      <a:noFill/>
                    </a:ln>
                    <a:extLst>
                      <a:ext uri="{53640926-AAD7-44D8-BBD7-CCE9431645EC}">
                        <a14:shadowObscured xmlns:a14="http://schemas.microsoft.com/office/drawing/2010/main"/>
                      </a:ext>
                    </a:extLst>
                  </pic:spPr>
                </pic:pic>
              </a:graphicData>
            </a:graphic>
          </wp:inline>
        </w:drawing>
      </w:r>
      <w:bookmarkStart w:id="51" w:name="_Hlk192423908"/>
      <w:bookmarkEnd w:id="50"/>
    </w:p>
    <w:p w14:paraId="38AAC964" w14:textId="7E609B28" w:rsidR="00B829F7" w:rsidRPr="00F751F3" w:rsidRDefault="004B65E0" w:rsidP="00F751F3">
      <w:pPr>
        <w:spacing w:line="360" w:lineRule="auto"/>
        <w:rPr>
          <w:rFonts w:ascii="Times New Roman" w:hAnsi="Times New Roman" w:cs="Times New Roman"/>
          <w:b/>
          <w:bCs/>
          <w:sz w:val="24"/>
          <w:szCs w:val="24"/>
        </w:rPr>
      </w:pPr>
      <w:r w:rsidRPr="00F751F3">
        <w:rPr>
          <w:rFonts w:ascii="Times New Roman" w:hAnsi="Times New Roman" w:cs="Times New Roman"/>
          <w:b/>
          <w:bCs/>
          <w:sz w:val="24"/>
          <w:szCs w:val="24"/>
        </w:rPr>
        <w:t xml:space="preserve">Lampiran 9 : </w:t>
      </w:r>
      <w:r w:rsidR="00B829F7" w:rsidRPr="00F751F3">
        <w:rPr>
          <w:rFonts w:ascii="Times New Roman" w:hAnsi="Times New Roman" w:cs="Times New Roman"/>
          <w:b/>
          <w:bCs/>
          <w:sz w:val="24"/>
          <w:szCs w:val="24"/>
        </w:rPr>
        <w:t xml:space="preserve">Hasil Uji Autokorelasi </w:t>
      </w:r>
    </w:p>
    <w:p w14:paraId="0A8DB5C9" w14:textId="6D9C771B" w:rsidR="00552BF8" w:rsidRPr="00F751F3" w:rsidRDefault="00552BF8" w:rsidP="00F751F3">
      <w:pPr>
        <w:spacing w:line="360" w:lineRule="auto"/>
        <w:rPr>
          <w:rFonts w:ascii="Times New Roman" w:hAnsi="Times New Roman" w:cs="Times New Roman"/>
          <w:b/>
          <w:bCs/>
          <w:sz w:val="28"/>
          <w:szCs w:val="28"/>
        </w:rPr>
      </w:pPr>
      <w:r w:rsidRPr="00F751F3">
        <w:rPr>
          <w:rFonts w:ascii="Times New Roman" w:hAnsi="Times New Roman" w:cs="Times New Roman"/>
          <w:b/>
          <w:bCs/>
          <w:noProof/>
          <w:sz w:val="28"/>
          <w:szCs w:val="28"/>
        </w:rPr>
        <w:drawing>
          <wp:inline distT="0" distB="0" distL="0" distR="0" wp14:anchorId="269226A5" wp14:editId="031107B5">
            <wp:extent cx="4143871" cy="752176"/>
            <wp:effectExtent l="0" t="0" r="0" b="0"/>
            <wp:docPr id="17137273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27329" name="Picture 1713727329"/>
                    <pic:cNvPicPr/>
                  </pic:nvPicPr>
                  <pic:blipFill rotWithShape="1">
                    <a:blip r:embed="rId43">
                      <a:extLst>
                        <a:ext uri="{28A0092B-C50C-407E-A947-70E740481C1C}">
                          <a14:useLocalDpi xmlns:a14="http://schemas.microsoft.com/office/drawing/2010/main" val="0"/>
                        </a:ext>
                      </a:extLst>
                    </a:blip>
                    <a:srcRect l="26795" t="44626" r="23746" b="39413"/>
                    <a:stretch/>
                  </pic:blipFill>
                  <pic:spPr bwMode="auto">
                    <a:xfrm>
                      <a:off x="0" y="0"/>
                      <a:ext cx="4172399" cy="757354"/>
                    </a:xfrm>
                    <a:prstGeom prst="rect">
                      <a:avLst/>
                    </a:prstGeom>
                    <a:ln>
                      <a:noFill/>
                    </a:ln>
                    <a:extLst>
                      <a:ext uri="{53640926-AAD7-44D8-BBD7-CCE9431645EC}">
                        <a14:shadowObscured xmlns:a14="http://schemas.microsoft.com/office/drawing/2010/main"/>
                      </a:ext>
                    </a:extLst>
                  </pic:spPr>
                </pic:pic>
              </a:graphicData>
            </a:graphic>
          </wp:inline>
        </w:drawing>
      </w:r>
    </w:p>
    <w:p w14:paraId="10F5B2B2" w14:textId="0CCD3375" w:rsidR="001B2910" w:rsidRPr="00D856D1" w:rsidRDefault="00552BF8" w:rsidP="00F751F3">
      <w:pPr>
        <w:spacing w:line="360" w:lineRule="auto"/>
        <w:rPr>
          <w:rFonts w:ascii="Times New Roman" w:hAnsi="Times New Roman" w:cs="Times New Roman"/>
          <w:b/>
          <w:bCs/>
          <w:sz w:val="28"/>
          <w:szCs w:val="28"/>
        </w:rPr>
      </w:pPr>
      <w:r w:rsidRPr="00F751F3">
        <w:rPr>
          <w:rFonts w:ascii="Times New Roman" w:hAnsi="Times New Roman" w:cs="Times New Roman"/>
          <w:b/>
          <w:bCs/>
          <w:noProof/>
          <w:sz w:val="28"/>
          <w:szCs w:val="28"/>
        </w:rPr>
        <w:drawing>
          <wp:inline distT="0" distB="0" distL="0" distR="0" wp14:anchorId="6133AC99" wp14:editId="405DBB27">
            <wp:extent cx="4064587" cy="2937183"/>
            <wp:effectExtent l="0" t="0" r="1270" b="3175"/>
            <wp:docPr id="14699202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20298" name="Picture 1469920298"/>
                    <pic:cNvPicPr/>
                  </pic:nvPicPr>
                  <pic:blipFill rotWithShape="1">
                    <a:blip r:embed="rId44">
                      <a:extLst>
                        <a:ext uri="{28A0092B-C50C-407E-A947-70E740481C1C}">
                          <a14:useLocalDpi xmlns:a14="http://schemas.microsoft.com/office/drawing/2010/main" val="0"/>
                        </a:ext>
                      </a:extLst>
                    </a:blip>
                    <a:srcRect l="30483" t="30614" r="28054" b="16117"/>
                    <a:stretch/>
                  </pic:blipFill>
                  <pic:spPr bwMode="auto">
                    <a:xfrm>
                      <a:off x="0" y="0"/>
                      <a:ext cx="4064587" cy="2937183"/>
                    </a:xfrm>
                    <a:prstGeom prst="rect">
                      <a:avLst/>
                    </a:prstGeom>
                    <a:ln>
                      <a:noFill/>
                    </a:ln>
                    <a:extLst>
                      <a:ext uri="{53640926-AAD7-44D8-BBD7-CCE9431645EC}">
                        <a14:shadowObscured xmlns:a14="http://schemas.microsoft.com/office/drawing/2010/main"/>
                      </a:ext>
                    </a:extLst>
                  </pic:spPr>
                </pic:pic>
              </a:graphicData>
            </a:graphic>
          </wp:inline>
        </w:drawing>
      </w:r>
      <w:bookmarkStart w:id="52" w:name="_Hlk192423917"/>
      <w:bookmarkEnd w:id="51"/>
    </w:p>
    <w:p w14:paraId="2F3C1DD7" w14:textId="57054FCB" w:rsidR="001D24E4" w:rsidRDefault="001D24E4" w:rsidP="00F751F3">
      <w:pPr>
        <w:spacing w:line="360" w:lineRule="auto"/>
        <w:rPr>
          <w:rFonts w:ascii="Times New Roman" w:hAnsi="Times New Roman" w:cs="Times New Roman"/>
          <w:b/>
          <w:bCs/>
          <w:sz w:val="24"/>
          <w:szCs w:val="24"/>
        </w:rPr>
      </w:pPr>
    </w:p>
    <w:p w14:paraId="361BD536" w14:textId="4D8ACD7F" w:rsidR="00E0204B" w:rsidRPr="00F751F3" w:rsidRDefault="004B65E0" w:rsidP="00F751F3">
      <w:pPr>
        <w:spacing w:line="360" w:lineRule="auto"/>
        <w:rPr>
          <w:rFonts w:ascii="Times New Roman" w:hAnsi="Times New Roman" w:cs="Times New Roman"/>
          <w:b/>
          <w:bCs/>
          <w:sz w:val="24"/>
          <w:szCs w:val="24"/>
        </w:rPr>
      </w:pPr>
      <w:r w:rsidRPr="00F751F3">
        <w:rPr>
          <w:rFonts w:ascii="Times New Roman" w:hAnsi="Times New Roman" w:cs="Times New Roman"/>
          <w:b/>
          <w:bCs/>
          <w:sz w:val="24"/>
          <w:szCs w:val="24"/>
        </w:rPr>
        <w:t xml:space="preserve">Lampiran 10 : </w:t>
      </w:r>
      <w:r w:rsidR="00E0204B" w:rsidRPr="00F751F3">
        <w:rPr>
          <w:rFonts w:ascii="Times New Roman" w:hAnsi="Times New Roman" w:cs="Times New Roman"/>
          <w:b/>
          <w:bCs/>
          <w:sz w:val="24"/>
          <w:szCs w:val="24"/>
        </w:rPr>
        <w:t xml:space="preserve">Hasil Regresi Linear Berganda </w:t>
      </w:r>
    </w:p>
    <w:p w14:paraId="09E80492" w14:textId="6BC611C4" w:rsidR="00B829F7" w:rsidRDefault="007F3B75" w:rsidP="00F751F3">
      <w:pPr>
        <w:spacing w:line="360" w:lineRule="auto"/>
        <w:rPr>
          <w:rFonts w:ascii="Times New Roman" w:hAnsi="Times New Roman" w:cs="Times New Roman"/>
          <w:b/>
          <w:bCs/>
          <w:sz w:val="24"/>
          <w:szCs w:val="24"/>
        </w:rPr>
      </w:pPr>
      <w:r w:rsidRPr="00F751F3">
        <w:rPr>
          <w:rFonts w:ascii="Times New Roman" w:hAnsi="Times New Roman" w:cs="Times New Roman"/>
          <w:b/>
          <w:bCs/>
          <w:noProof/>
          <w:sz w:val="24"/>
          <w:szCs w:val="24"/>
        </w:rPr>
        <w:drawing>
          <wp:inline distT="0" distB="0" distL="0" distR="0" wp14:anchorId="60EB7F01" wp14:editId="6EEA4D96">
            <wp:extent cx="3553351" cy="2650066"/>
            <wp:effectExtent l="0" t="0" r="9525" b="0"/>
            <wp:docPr id="102406639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66395" name="Picture 1024066395"/>
                    <pic:cNvPicPr/>
                  </pic:nvPicPr>
                  <pic:blipFill rotWithShape="1">
                    <a:blip r:embed="rId45">
                      <a:extLst>
                        <a:ext uri="{28A0092B-C50C-407E-A947-70E740481C1C}">
                          <a14:useLocalDpi xmlns:a14="http://schemas.microsoft.com/office/drawing/2010/main" val="0"/>
                        </a:ext>
                      </a:extLst>
                    </a:blip>
                    <a:srcRect l="26123" t="28482" r="31158" b="14877"/>
                    <a:stretch/>
                  </pic:blipFill>
                  <pic:spPr bwMode="auto">
                    <a:xfrm>
                      <a:off x="0" y="0"/>
                      <a:ext cx="3572732" cy="2664520"/>
                    </a:xfrm>
                    <a:prstGeom prst="rect">
                      <a:avLst/>
                    </a:prstGeom>
                    <a:ln>
                      <a:noFill/>
                    </a:ln>
                    <a:extLst>
                      <a:ext uri="{53640926-AAD7-44D8-BBD7-CCE9431645EC}">
                        <a14:shadowObscured xmlns:a14="http://schemas.microsoft.com/office/drawing/2010/main"/>
                      </a:ext>
                    </a:extLst>
                  </pic:spPr>
                </pic:pic>
              </a:graphicData>
            </a:graphic>
          </wp:inline>
        </w:drawing>
      </w:r>
      <w:bookmarkEnd w:id="1"/>
      <w:bookmarkEnd w:id="52"/>
    </w:p>
    <w:p w14:paraId="10B9A31F" w14:textId="59026F6C" w:rsidR="00C85933" w:rsidRDefault="00C85933" w:rsidP="00F751F3">
      <w:pPr>
        <w:spacing w:line="360" w:lineRule="auto"/>
        <w:rPr>
          <w:rFonts w:ascii="Times New Roman" w:hAnsi="Times New Roman" w:cs="Times New Roman"/>
          <w:b/>
          <w:bCs/>
          <w:sz w:val="24"/>
          <w:szCs w:val="24"/>
        </w:rPr>
      </w:pPr>
    </w:p>
    <w:p w14:paraId="519240D4" w14:textId="20EFD3F0" w:rsidR="00C85933" w:rsidRDefault="00C85933" w:rsidP="00F751F3">
      <w:pPr>
        <w:spacing w:line="360" w:lineRule="auto"/>
        <w:rPr>
          <w:rFonts w:ascii="Times New Roman" w:hAnsi="Times New Roman" w:cs="Times New Roman"/>
          <w:b/>
          <w:bCs/>
          <w:sz w:val="24"/>
          <w:szCs w:val="24"/>
        </w:rPr>
      </w:pPr>
    </w:p>
    <w:p w14:paraId="60A03592" w14:textId="77B9A845" w:rsidR="00C85933" w:rsidRDefault="00C85933" w:rsidP="00F751F3">
      <w:pPr>
        <w:spacing w:line="360" w:lineRule="auto"/>
        <w:rPr>
          <w:rFonts w:ascii="Times New Roman" w:hAnsi="Times New Roman" w:cs="Times New Roman"/>
          <w:b/>
          <w:bCs/>
          <w:sz w:val="24"/>
          <w:szCs w:val="24"/>
        </w:rPr>
      </w:pPr>
    </w:p>
    <w:p w14:paraId="52240C70" w14:textId="6CC25A7A" w:rsidR="00C85933" w:rsidRDefault="00C85933" w:rsidP="00F751F3">
      <w:pPr>
        <w:spacing w:line="360" w:lineRule="auto"/>
        <w:rPr>
          <w:rFonts w:ascii="Times New Roman" w:hAnsi="Times New Roman" w:cs="Times New Roman"/>
          <w:b/>
          <w:bCs/>
          <w:sz w:val="24"/>
          <w:szCs w:val="24"/>
        </w:rPr>
      </w:pPr>
    </w:p>
    <w:p w14:paraId="6CCC33AD" w14:textId="62F52995" w:rsidR="00C85933" w:rsidRDefault="00C85933" w:rsidP="00F751F3">
      <w:pPr>
        <w:spacing w:line="360" w:lineRule="auto"/>
        <w:rPr>
          <w:rFonts w:ascii="Times New Roman" w:hAnsi="Times New Roman" w:cs="Times New Roman"/>
          <w:b/>
          <w:bCs/>
          <w:sz w:val="24"/>
          <w:szCs w:val="24"/>
        </w:rPr>
      </w:pPr>
    </w:p>
    <w:p w14:paraId="75CCDCF9" w14:textId="1C89BC1B" w:rsidR="00C85933" w:rsidRDefault="00C85933" w:rsidP="00F751F3">
      <w:pPr>
        <w:spacing w:line="360" w:lineRule="auto"/>
        <w:rPr>
          <w:rFonts w:ascii="Times New Roman" w:hAnsi="Times New Roman" w:cs="Times New Roman"/>
          <w:b/>
          <w:bCs/>
          <w:sz w:val="24"/>
          <w:szCs w:val="24"/>
        </w:rPr>
      </w:pPr>
    </w:p>
    <w:p w14:paraId="19F33B70" w14:textId="694F09FF" w:rsidR="001D24E4" w:rsidRDefault="001D24E4" w:rsidP="00D856D1">
      <w:pPr>
        <w:spacing w:line="360" w:lineRule="auto"/>
        <w:jc w:val="center"/>
        <w:rPr>
          <w:rFonts w:ascii="Times New Roman" w:hAnsi="Times New Roman" w:cs="Times New Roman"/>
          <w:b/>
          <w:bCs/>
          <w:sz w:val="24"/>
          <w:szCs w:val="24"/>
        </w:rPr>
      </w:pPr>
    </w:p>
    <w:p w14:paraId="119442AA" w14:textId="6F76B3AA" w:rsidR="00A7616E" w:rsidRDefault="00A7616E" w:rsidP="00D856D1">
      <w:pPr>
        <w:spacing w:line="360" w:lineRule="auto"/>
        <w:jc w:val="center"/>
        <w:rPr>
          <w:rFonts w:ascii="Times New Roman" w:hAnsi="Times New Roman" w:cs="Times New Roman"/>
          <w:b/>
          <w:bCs/>
          <w:sz w:val="24"/>
          <w:szCs w:val="24"/>
        </w:rPr>
      </w:pPr>
    </w:p>
    <w:p w14:paraId="6EE36466" w14:textId="77777777" w:rsidR="00110E33" w:rsidRDefault="00110E33" w:rsidP="00D856D1">
      <w:pPr>
        <w:spacing w:line="360" w:lineRule="auto"/>
        <w:jc w:val="center"/>
        <w:rPr>
          <w:rFonts w:ascii="Times New Roman" w:hAnsi="Times New Roman" w:cs="Times New Roman"/>
          <w:b/>
          <w:bCs/>
          <w:sz w:val="24"/>
          <w:szCs w:val="24"/>
        </w:rPr>
      </w:pPr>
    </w:p>
    <w:p w14:paraId="2FBCB656" w14:textId="77777777" w:rsidR="00110E33" w:rsidRDefault="00110E33" w:rsidP="00D856D1">
      <w:pPr>
        <w:spacing w:line="360" w:lineRule="auto"/>
        <w:jc w:val="center"/>
        <w:rPr>
          <w:rFonts w:ascii="Times New Roman" w:hAnsi="Times New Roman" w:cs="Times New Roman"/>
          <w:b/>
          <w:bCs/>
          <w:sz w:val="24"/>
          <w:szCs w:val="24"/>
        </w:rPr>
      </w:pPr>
    </w:p>
    <w:p w14:paraId="59549097" w14:textId="77777777" w:rsidR="00110E33" w:rsidRDefault="00110E33" w:rsidP="00D856D1">
      <w:pPr>
        <w:spacing w:line="360" w:lineRule="auto"/>
        <w:jc w:val="center"/>
        <w:rPr>
          <w:rFonts w:ascii="Times New Roman" w:hAnsi="Times New Roman" w:cs="Times New Roman"/>
          <w:b/>
          <w:bCs/>
          <w:sz w:val="24"/>
          <w:szCs w:val="24"/>
        </w:rPr>
      </w:pPr>
    </w:p>
    <w:p w14:paraId="3D885894" w14:textId="77777777" w:rsidR="00110E33" w:rsidRDefault="00110E33" w:rsidP="00D856D1">
      <w:pPr>
        <w:spacing w:line="360" w:lineRule="auto"/>
        <w:jc w:val="center"/>
        <w:rPr>
          <w:rFonts w:ascii="Times New Roman" w:hAnsi="Times New Roman" w:cs="Times New Roman"/>
          <w:b/>
          <w:bCs/>
          <w:sz w:val="24"/>
          <w:szCs w:val="24"/>
        </w:rPr>
      </w:pPr>
    </w:p>
    <w:p w14:paraId="484C0D3E" w14:textId="77777777" w:rsidR="00110E33" w:rsidRDefault="00110E33" w:rsidP="00D856D1">
      <w:pPr>
        <w:spacing w:line="360" w:lineRule="auto"/>
        <w:jc w:val="center"/>
        <w:rPr>
          <w:rFonts w:ascii="Times New Roman" w:hAnsi="Times New Roman" w:cs="Times New Roman"/>
          <w:b/>
          <w:bCs/>
          <w:sz w:val="24"/>
          <w:szCs w:val="24"/>
        </w:rPr>
      </w:pPr>
    </w:p>
    <w:p w14:paraId="5885022E" w14:textId="77777777" w:rsidR="00110E33" w:rsidRDefault="00110E33" w:rsidP="00D856D1">
      <w:pPr>
        <w:spacing w:line="360" w:lineRule="auto"/>
        <w:jc w:val="center"/>
        <w:rPr>
          <w:rFonts w:ascii="Times New Roman" w:hAnsi="Times New Roman" w:cs="Times New Roman"/>
          <w:b/>
          <w:bCs/>
          <w:sz w:val="24"/>
          <w:szCs w:val="24"/>
        </w:rPr>
      </w:pPr>
    </w:p>
    <w:p w14:paraId="11114366" w14:textId="77777777" w:rsidR="00110E33" w:rsidRDefault="00110E33" w:rsidP="00D856D1">
      <w:pPr>
        <w:spacing w:line="360" w:lineRule="auto"/>
        <w:jc w:val="center"/>
        <w:rPr>
          <w:rFonts w:ascii="Times New Roman" w:hAnsi="Times New Roman" w:cs="Times New Roman"/>
          <w:b/>
          <w:bCs/>
          <w:sz w:val="24"/>
          <w:szCs w:val="24"/>
        </w:rPr>
      </w:pPr>
    </w:p>
    <w:p w14:paraId="30434E1E" w14:textId="61E7E6B3" w:rsidR="00C85933" w:rsidRDefault="00110E33" w:rsidP="00D856D1">
      <w:pPr>
        <w:spacing w:line="360" w:lineRule="auto"/>
        <w:jc w:val="center"/>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16087EE2" wp14:editId="6FC40F9B">
            <wp:simplePos x="0" y="0"/>
            <wp:positionH relativeFrom="margin">
              <wp:posOffset>5204460</wp:posOffset>
            </wp:positionH>
            <wp:positionV relativeFrom="margin">
              <wp:posOffset>-83820</wp:posOffset>
            </wp:positionV>
            <wp:extent cx="1086485" cy="1644650"/>
            <wp:effectExtent l="0" t="0" r="0" b="0"/>
            <wp:wrapSquare wrapText="bothSides"/>
            <wp:docPr id="19965680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68082" name="Picture 1996568082"/>
                    <pic:cNvPicPr/>
                  </pic:nvPicPr>
                  <pic:blipFill rotWithShape="1">
                    <a:blip r:embed="rId46" cstate="print">
                      <a:extLst>
                        <a:ext uri="{28A0092B-C50C-407E-A947-70E740481C1C}">
                          <a14:useLocalDpi xmlns:a14="http://schemas.microsoft.com/office/drawing/2010/main" val="0"/>
                        </a:ext>
                      </a:extLst>
                    </a:blip>
                    <a:srcRect b="1030"/>
                    <a:stretch/>
                  </pic:blipFill>
                  <pic:spPr bwMode="auto">
                    <a:xfrm>
                      <a:off x="0" y="0"/>
                      <a:ext cx="1086485" cy="1644650"/>
                    </a:xfrm>
                    <a:prstGeom prst="rect">
                      <a:avLst/>
                    </a:prstGeom>
                    <a:ln>
                      <a:noFill/>
                    </a:ln>
                    <a:extLst>
                      <a:ext uri="{53640926-AAD7-44D8-BBD7-CCE9431645EC}">
                        <a14:shadowObscured xmlns:a14="http://schemas.microsoft.com/office/drawing/2010/main"/>
                      </a:ext>
                    </a:extLst>
                  </pic:spPr>
                </pic:pic>
              </a:graphicData>
            </a:graphic>
          </wp:anchor>
        </w:drawing>
      </w:r>
      <w:r w:rsidR="00C85933">
        <w:rPr>
          <w:rFonts w:ascii="Times New Roman" w:hAnsi="Times New Roman" w:cs="Times New Roman"/>
          <w:b/>
          <w:bCs/>
          <w:sz w:val="24"/>
          <w:szCs w:val="24"/>
        </w:rPr>
        <w:t>DAFTAR RIWAYAT HIDUP</w:t>
      </w:r>
    </w:p>
    <w:p w14:paraId="58BCB343" w14:textId="4472032C" w:rsidR="00C85933" w:rsidRPr="00984C29" w:rsidRDefault="00C85933" w:rsidP="00C85933">
      <w:pPr>
        <w:spacing w:line="360" w:lineRule="auto"/>
        <w:rPr>
          <w:rFonts w:ascii="Times New Roman" w:hAnsi="Times New Roman" w:cs="Times New Roman"/>
          <w:sz w:val="24"/>
          <w:szCs w:val="24"/>
        </w:rPr>
      </w:pPr>
      <w:r w:rsidRPr="00984C29">
        <w:rPr>
          <w:rFonts w:ascii="Times New Roman" w:hAnsi="Times New Roman" w:cs="Times New Roman"/>
          <w:sz w:val="24"/>
          <w:szCs w:val="24"/>
        </w:rPr>
        <w:t xml:space="preserve">Yang bertanda tangan dibawah ini : </w:t>
      </w:r>
      <w:r w:rsidR="00984C29">
        <w:rPr>
          <w:rFonts w:ascii="Times New Roman" w:hAnsi="Times New Roman" w:cs="Times New Roman"/>
          <w:sz w:val="24"/>
          <w:szCs w:val="24"/>
        </w:rPr>
        <w:tab/>
      </w:r>
      <w:r w:rsidR="00984C29">
        <w:rPr>
          <w:rFonts w:ascii="Times New Roman" w:hAnsi="Times New Roman" w:cs="Times New Roman"/>
          <w:sz w:val="24"/>
          <w:szCs w:val="24"/>
        </w:rPr>
        <w:tab/>
      </w:r>
    </w:p>
    <w:p w14:paraId="64C51044" w14:textId="30B3198C" w:rsidR="00C85933" w:rsidRPr="00984C29" w:rsidRDefault="00C85933" w:rsidP="00C85933">
      <w:pPr>
        <w:spacing w:line="360" w:lineRule="auto"/>
        <w:rPr>
          <w:rFonts w:ascii="Times New Roman" w:hAnsi="Times New Roman" w:cs="Times New Roman"/>
          <w:sz w:val="24"/>
          <w:szCs w:val="24"/>
        </w:rPr>
      </w:pPr>
      <w:r w:rsidRPr="00984C29">
        <w:rPr>
          <w:rFonts w:ascii="Times New Roman" w:hAnsi="Times New Roman" w:cs="Times New Roman"/>
          <w:sz w:val="24"/>
          <w:szCs w:val="24"/>
        </w:rPr>
        <w:t xml:space="preserve">Nama </w:t>
      </w:r>
      <w:r w:rsidRPr="00984C29">
        <w:rPr>
          <w:rFonts w:ascii="Times New Roman" w:hAnsi="Times New Roman" w:cs="Times New Roman"/>
          <w:sz w:val="24"/>
          <w:szCs w:val="24"/>
        </w:rPr>
        <w:tab/>
        <w:t>: Fathia Mousa Kirana Hendarman</w:t>
      </w:r>
    </w:p>
    <w:p w14:paraId="6A6EADB1" w14:textId="39A933C0" w:rsidR="00C85933" w:rsidRPr="00984C29" w:rsidRDefault="00C85933" w:rsidP="00C85933">
      <w:pPr>
        <w:spacing w:line="360" w:lineRule="auto"/>
        <w:rPr>
          <w:rFonts w:ascii="Times New Roman" w:hAnsi="Times New Roman" w:cs="Times New Roman"/>
          <w:sz w:val="24"/>
          <w:szCs w:val="24"/>
        </w:rPr>
      </w:pPr>
      <w:r w:rsidRPr="00984C29">
        <w:rPr>
          <w:rFonts w:ascii="Times New Roman" w:hAnsi="Times New Roman" w:cs="Times New Roman"/>
          <w:sz w:val="24"/>
          <w:szCs w:val="24"/>
        </w:rPr>
        <w:t xml:space="preserve">Tempat, Tanggal Lahir </w:t>
      </w:r>
      <w:r w:rsidRPr="00984C29">
        <w:rPr>
          <w:rFonts w:ascii="Times New Roman" w:hAnsi="Times New Roman" w:cs="Times New Roman"/>
          <w:sz w:val="24"/>
          <w:szCs w:val="24"/>
        </w:rPr>
        <w:tab/>
        <w:t>: Cirebon, 19 September 2001</w:t>
      </w:r>
    </w:p>
    <w:p w14:paraId="2BE8589C" w14:textId="47D99FEC" w:rsidR="00C85933" w:rsidRPr="00984C29" w:rsidRDefault="00C85933" w:rsidP="00C85933">
      <w:pPr>
        <w:spacing w:line="360" w:lineRule="auto"/>
        <w:rPr>
          <w:rFonts w:ascii="Times New Roman" w:hAnsi="Times New Roman" w:cs="Times New Roman"/>
          <w:sz w:val="24"/>
          <w:szCs w:val="24"/>
        </w:rPr>
      </w:pPr>
      <w:r w:rsidRPr="00984C29">
        <w:rPr>
          <w:rFonts w:ascii="Times New Roman" w:hAnsi="Times New Roman" w:cs="Times New Roman"/>
          <w:sz w:val="24"/>
          <w:szCs w:val="24"/>
        </w:rPr>
        <w:t xml:space="preserve">Jenis Kelamin </w:t>
      </w:r>
      <w:r w:rsidRPr="00984C29">
        <w:rPr>
          <w:rFonts w:ascii="Times New Roman" w:hAnsi="Times New Roman" w:cs="Times New Roman"/>
          <w:sz w:val="24"/>
          <w:szCs w:val="24"/>
        </w:rPr>
        <w:tab/>
        <w:t>: Perempuan</w:t>
      </w:r>
    </w:p>
    <w:p w14:paraId="02CED751" w14:textId="390E545A" w:rsidR="00C85933" w:rsidRPr="00984C29" w:rsidRDefault="00C85933" w:rsidP="00C85933">
      <w:pPr>
        <w:spacing w:line="360" w:lineRule="auto"/>
        <w:rPr>
          <w:rFonts w:ascii="Times New Roman" w:hAnsi="Times New Roman" w:cs="Times New Roman"/>
          <w:sz w:val="24"/>
          <w:szCs w:val="24"/>
        </w:rPr>
      </w:pPr>
      <w:r w:rsidRPr="00984C29">
        <w:rPr>
          <w:rFonts w:ascii="Times New Roman" w:hAnsi="Times New Roman" w:cs="Times New Roman"/>
          <w:sz w:val="24"/>
          <w:szCs w:val="24"/>
        </w:rPr>
        <w:t xml:space="preserve"> Agama </w:t>
      </w:r>
      <w:r w:rsidRPr="00984C29">
        <w:rPr>
          <w:rFonts w:ascii="Times New Roman" w:hAnsi="Times New Roman" w:cs="Times New Roman"/>
          <w:sz w:val="24"/>
          <w:szCs w:val="24"/>
        </w:rPr>
        <w:tab/>
        <w:t>: Islam</w:t>
      </w:r>
    </w:p>
    <w:p w14:paraId="4F4B0A3B" w14:textId="59858E29" w:rsidR="00C85933" w:rsidRPr="00984C29" w:rsidRDefault="00C85933" w:rsidP="00C85933">
      <w:pPr>
        <w:spacing w:line="360" w:lineRule="auto"/>
        <w:ind w:left="2552" w:hanging="2552"/>
        <w:rPr>
          <w:rFonts w:ascii="Times New Roman" w:hAnsi="Times New Roman" w:cs="Times New Roman"/>
          <w:sz w:val="24"/>
          <w:szCs w:val="24"/>
        </w:rPr>
      </w:pPr>
      <w:r w:rsidRPr="00984C29">
        <w:rPr>
          <w:rFonts w:ascii="Times New Roman" w:hAnsi="Times New Roman" w:cs="Times New Roman"/>
          <w:sz w:val="24"/>
          <w:szCs w:val="24"/>
        </w:rPr>
        <w:t xml:space="preserve">Alamat </w:t>
      </w:r>
      <w:r w:rsidRPr="00984C29">
        <w:rPr>
          <w:rFonts w:ascii="Times New Roman" w:hAnsi="Times New Roman" w:cs="Times New Roman"/>
          <w:sz w:val="24"/>
          <w:szCs w:val="24"/>
        </w:rPr>
        <w:tab/>
        <w:t>: JL. Rorojonggrang Timur IX RT.08 RW.10 Kel. Manyaran, Kec. Semarang Barat, Kota Semarang. Kode Pos 50147</w:t>
      </w:r>
    </w:p>
    <w:p w14:paraId="755FF97C" w14:textId="3A2EDB0B" w:rsidR="00C85933" w:rsidRPr="00984C29" w:rsidRDefault="00C85933" w:rsidP="00C85933">
      <w:pPr>
        <w:spacing w:line="360" w:lineRule="auto"/>
        <w:rPr>
          <w:rFonts w:ascii="Times New Roman" w:hAnsi="Times New Roman" w:cs="Times New Roman"/>
          <w:sz w:val="24"/>
          <w:szCs w:val="24"/>
        </w:rPr>
      </w:pPr>
      <w:r w:rsidRPr="00984C29">
        <w:rPr>
          <w:rFonts w:ascii="Times New Roman" w:hAnsi="Times New Roman" w:cs="Times New Roman"/>
          <w:sz w:val="24"/>
          <w:szCs w:val="24"/>
        </w:rPr>
        <w:t xml:space="preserve">Email </w:t>
      </w:r>
      <w:r w:rsidRPr="00984C29">
        <w:rPr>
          <w:rFonts w:ascii="Times New Roman" w:hAnsi="Times New Roman" w:cs="Times New Roman"/>
          <w:sz w:val="24"/>
          <w:szCs w:val="24"/>
        </w:rPr>
        <w:tab/>
        <w:t xml:space="preserve">: </w:t>
      </w:r>
      <w:hyperlink r:id="rId47" w:history="1">
        <w:r w:rsidRPr="00984C29">
          <w:rPr>
            <w:rStyle w:val="Hyperlink"/>
            <w:rFonts w:ascii="Times New Roman" w:hAnsi="Times New Roman" w:cs="Times New Roman"/>
            <w:color w:val="auto"/>
            <w:sz w:val="24"/>
            <w:szCs w:val="24"/>
            <w:u w:val="none"/>
          </w:rPr>
          <w:t>fathiamkh19@gmail.com</w:t>
        </w:r>
      </w:hyperlink>
    </w:p>
    <w:p w14:paraId="2E18D386" w14:textId="7BFB2D58" w:rsidR="00C85933" w:rsidRPr="00984C29" w:rsidRDefault="00C85933" w:rsidP="00C85933">
      <w:pPr>
        <w:spacing w:line="360" w:lineRule="auto"/>
        <w:rPr>
          <w:rFonts w:ascii="Times New Roman" w:hAnsi="Times New Roman" w:cs="Times New Roman"/>
          <w:sz w:val="24"/>
          <w:szCs w:val="24"/>
        </w:rPr>
      </w:pPr>
      <w:r w:rsidRPr="00984C29">
        <w:rPr>
          <w:rFonts w:ascii="Times New Roman" w:hAnsi="Times New Roman" w:cs="Times New Roman"/>
          <w:sz w:val="24"/>
          <w:szCs w:val="24"/>
        </w:rPr>
        <w:t xml:space="preserve">No. Handphone </w:t>
      </w:r>
      <w:r w:rsidRPr="00984C29">
        <w:rPr>
          <w:rFonts w:ascii="Times New Roman" w:hAnsi="Times New Roman" w:cs="Times New Roman"/>
          <w:sz w:val="24"/>
          <w:szCs w:val="24"/>
        </w:rPr>
        <w:tab/>
        <w:t>: 082329319978</w:t>
      </w:r>
    </w:p>
    <w:p w14:paraId="1F4D6B56" w14:textId="64E68B42" w:rsidR="00C85933" w:rsidRPr="00984C29" w:rsidRDefault="00C85933" w:rsidP="00C85933">
      <w:pPr>
        <w:spacing w:line="360" w:lineRule="auto"/>
        <w:rPr>
          <w:rFonts w:ascii="Times New Roman" w:hAnsi="Times New Roman" w:cs="Times New Roman"/>
          <w:sz w:val="24"/>
          <w:szCs w:val="24"/>
        </w:rPr>
      </w:pPr>
      <w:r w:rsidRPr="00984C29">
        <w:rPr>
          <w:rFonts w:ascii="Times New Roman" w:hAnsi="Times New Roman" w:cs="Times New Roman"/>
          <w:sz w:val="24"/>
          <w:szCs w:val="24"/>
        </w:rPr>
        <w:t xml:space="preserve">Pendidikan Formal </w:t>
      </w:r>
    </w:p>
    <w:p w14:paraId="51155ECA" w14:textId="5C26951D" w:rsidR="00C85933" w:rsidRPr="00984C29" w:rsidRDefault="00C85933" w:rsidP="00C85933">
      <w:pPr>
        <w:spacing w:line="360" w:lineRule="auto"/>
        <w:rPr>
          <w:rFonts w:ascii="Times New Roman" w:hAnsi="Times New Roman" w:cs="Times New Roman"/>
          <w:sz w:val="24"/>
          <w:szCs w:val="24"/>
        </w:rPr>
      </w:pPr>
      <w:r w:rsidRPr="00984C29">
        <w:rPr>
          <w:rFonts w:ascii="Times New Roman" w:hAnsi="Times New Roman" w:cs="Times New Roman"/>
          <w:sz w:val="24"/>
          <w:szCs w:val="24"/>
        </w:rPr>
        <w:t xml:space="preserve">1. SDN Kembangarum 01 </w:t>
      </w:r>
      <w:r w:rsidRPr="00984C29">
        <w:rPr>
          <w:rFonts w:ascii="Times New Roman" w:hAnsi="Times New Roman" w:cs="Times New Roman"/>
          <w:sz w:val="24"/>
          <w:szCs w:val="24"/>
        </w:rPr>
        <w:tab/>
      </w:r>
      <w:r w:rsidRPr="00984C29">
        <w:rPr>
          <w:rFonts w:ascii="Times New Roman" w:hAnsi="Times New Roman" w:cs="Times New Roman"/>
          <w:sz w:val="24"/>
          <w:szCs w:val="24"/>
        </w:rPr>
        <w:tab/>
        <w:t>Lulus 2013</w:t>
      </w:r>
    </w:p>
    <w:p w14:paraId="0C3A9DDC" w14:textId="467F5085" w:rsidR="00C85933" w:rsidRPr="00984C29" w:rsidRDefault="00C85933" w:rsidP="00C85933">
      <w:pPr>
        <w:spacing w:line="360" w:lineRule="auto"/>
        <w:rPr>
          <w:rFonts w:ascii="Times New Roman" w:hAnsi="Times New Roman" w:cs="Times New Roman"/>
          <w:sz w:val="24"/>
          <w:szCs w:val="24"/>
        </w:rPr>
      </w:pPr>
      <w:r w:rsidRPr="00984C29">
        <w:rPr>
          <w:rFonts w:ascii="Times New Roman" w:hAnsi="Times New Roman" w:cs="Times New Roman"/>
          <w:sz w:val="24"/>
          <w:szCs w:val="24"/>
        </w:rPr>
        <w:t xml:space="preserve">2. SMP Negeri 22 Semarang </w:t>
      </w:r>
      <w:r w:rsidRPr="00984C29">
        <w:rPr>
          <w:rFonts w:ascii="Times New Roman" w:hAnsi="Times New Roman" w:cs="Times New Roman"/>
          <w:sz w:val="24"/>
          <w:szCs w:val="24"/>
        </w:rPr>
        <w:tab/>
      </w:r>
      <w:r w:rsidRPr="00984C29">
        <w:rPr>
          <w:rFonts w:ascii="Times New Roman" w:hAnsi="Times New Roman" w:cs="Times New Roman"/>
          <w:sz w:val="24"/>
          <w:szCs w:val="24"/>
        </w:rPr>
        <w:tab/>
        <w:t>Lulus 2016</w:t>
      </w:r>
    </w:p>
    <w:p w14:paraId="72AD4C7A" w14:textId="46D5929D" w:rsidR="00C85933" w:rsidRPr="00984C29" w:rsidRDefault="00C85933" w:rsidP="00C85933">
      <w:pPr>
        <w:spacing w:line="360" w:lineRule="auto"/>
        <w:rPr>
          <w:rFonts w:ascii="Times New Roman" w:hAnsi="Times New Roman" w:cs="Times New Roman"/>
          <w:sz w:val="24"/>
          <w:szCs w:val="24"/>
        </w:rPr>
      </w:pPr>
      <w:r w:rsidRPr="00984C29">
        <w:rPr>
          <w:rFonts w:ascii="Times New Roman" w:hAnsi="Times New Roman" w:cs="Times New Roman"/>
          <w:sz w:val="24"/>
          <w:szCs w:val="24"/>
        </w:rPr>
        <w:t xml:space="preserve">3. SMA Negeri 13 Semarang </w:t>
      </w:r>
      <w:r w:rsidRPr="00984C29">
        <w:rPr>
          <w:rFonts w:ascii="Times New Roman" w:hAnsi="Times New Roman" w:cs="Times New Roman"/>
          <w:sz w:val="24"/>
          <w:szCs w:val="24"/>
        </w:rPr>
        <w:tab/>
      </w:r>
      <w:r w:rsidRPr="00984C29">
        <w:rPr>
          <w:rFonts w:ascii="Times New Roman" w:hAnsi="Times New Roman" w:cs="Times New Roman"/>
          <w:sz w:val="24"/>
          <w:szCs w:val="24"/>
        </w:rPr>
        <w:tab/>
        <w:t xml:space="preserve">Lulus 2019 </w:t>
      </w:r>
    </w:p>
    <w:p w14:paraId="49213D03" w14:textId="41CEC571" w:rsidR="00C85933" w:rsidRPr="00984C29" w:rsidRDefault="00C85933" w:rsidP="00C85933">
      <w:pPr>
        <w:spacing w:line="360" w:lineRule="auto"/>
        <w:rPr>
          <w:rFonts w:ascii="Times New Roman" w:hAnsi="Times New Roman" w:cs="Times New Roman"/>
          <w:sz w:val="24"/>
          <w:szCs w:val="24"/>
        </w:rPr>
      </w:pPr>
    </w:p>
    <w:p w14:paraId="25FF8B7B" w14:textId="31BAC8B8" w:rsidR="00C85933" w:rsidRPr="00984C29" w:rsidRDefault="00C85933" w:rsidP="00C85933">
      <w:pPr>
        <w:spacing w:line="360" w:lineRule="auto"/>
        <w:rPr>
          <w:rFonts w:ascii="Times New Roman" w:hAnsi="Times New Roman" w:cs="Times New Roman"/>
          <w:sz w:val="24"/>
          <w:szCs w:val="24"/>
        </w:rPr>
      </w:pPr>
      <w:r w:rsidRPr="00984C29">
        <w:rPr>
          <w:rFonts w:ascii="Times New Roman" w:hAnsi="Times New Roman" w:cs="Times New Roman"/>
          <w:sz w:val="24"/>
          <w:szCs w:val="24"/>
        </w:rPr>
        <w:t xml:space="preserve">Demikian daftar riwayat hidup ini saya buat dengan sebenar-benarnya untuk dapat dipergunakan dengan semestinya. </w:t>
      </w:r>
    </w:p>
    <w:p w14:paraId="4A07842D" w14:textId="1A03534C" w:rsidR="00C85933" w:rsidRPr="00984C29" w:rsidRDefault="00C85933" w:rsidP="00C85933">
      <w:pPr>
        <w:spacing w:line="360" w:lineRule="auto"/>
        <w:ind w:left="6237"/>
        <w:rPr>
          <w:rFonts w:ascii="Times New Roman" w:hAnsi="Times New Roman" w:cs="Times New Roman"/>
          <w:sz w:val="24"/>
          <w:szCs w:val="24"/>
        </w:rPr>
      </w:pPr>
      <w:r w:rsidRPr="00984C29">
        <w:rPr>
          <w:rFonts w:ascii="Times New Roman" w:hAnsi="Times New Roman" w:cs="Times New Roman"/>
          <w:sz w:val="24"/>
          <w:szCs w:val="24"/>
        </w:rPr>
        <w:t xml:space="preserve">Semarang, 14 April 2025 </w:t>
      </w:r>
    </w:p>
    <w:p w14:paraId="034AB189" w14:textId="6223FF61" w:rsidR="00C85933" w:rsidRPr="00984C29" w:rsidRDefault="00C85933" w:rsidP="00984C29">
      <w:pPr>
        <w:spacing w:line="360" w:lineRule="auto"/>
        <w:ind w:left="7088"/>
        <w:rPr>
          <w:rFonts w:ascii="Times New Roman" w:hAnsi="Times New Roman" w:cs="Times New Roman"/>
          <w:sz w:val="24"/>
          <w:szCs w:val="24"/>
        </w:rPr>
      </w:pPr>
      <w:r w:rsidRPr="00984C29">
        <w:rPr>
          <w:rFonts w:ascii="Times New Roman" w:hAnsi="Times New Roman" w:cs="Times New Roman"/>
          <w:sz w:val="24"/>
          <w:szCs w:val="24"/>
        </w:rPr>
        <w:t xml:space="preserve">PENULIS </w:t>
      </w:r>
    </w:p>
    <w:p w14:paraId="1242E6EB" w14:textId="1C2D12C7" w:rsidR="00C85933" w:rsidRPr="00984C29" w:rsidRDefault="00984C29" w:rsidP="00984C29">
      <w:pPr>
        <w:spacing w:line="360" w:lineRule="auto"/>
        <w:ind w:left="3788" w:firstLine="244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9A9C173" wp14:editId="5153A6CA">
            <wp:extent cx="1207468" cy="857250"/>
            <wp:effectExtent l="0" t="0" r="0" b="0"/>
            <wp:docPr id="14711600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60038" name="Picture 1471160038"/>
                    <pic:cNvPicPr/>
                  </pic:nvPicPr>
                  <pic:blipFill rotWithShape="1">
                    <a:blip r:embed="rId48" cstate="print">
                      <a:extLst>
                        <a:ext uri="{BEBA8EAE-BF5A-486C-A8C5-ECC9F3942E4B}">
                          <a14:imgProps xmlns:a14="http://schemas.microsoft.com/office/drawing/2010/main">
                            <a14:imgLayer r:embed="rId49">
                              <a14:imgEffect>
                                <a14:backgroundRemoval t="34283" b="57783" l="35289" r="53916"/>
                              </a14:imgEffect>
                            </a14:imgLayer>
                          </a14:imgProps>
                        </a:ext>
                        <a:ext uri="{28A0092B-C50C-407E-A947-70E740481C1C}">
                          <a14:useLocalDpi xmlns:a14="http://schemas.microsoft.com/office/drawing/2010/main" val="0"/>
                        </a:ext>
                      </a:extLst>
                    </a:blip>
                    <a:srcRect l="32961" t="31345" r="43756" b="39280"/>
                    <a:stretch/>
                  </pic:blipFill>
                  <pic:spPr bwMode="auto">
                    <a:xfrm>
                      <a:off x="0" y="0"/>
                      <a:ext cx="1209587" cy="858754"/>
                    </a:xfrm>
                    <a:prstGeom prst="rect">
                      <a:avLst/>
                    </a:prstGeom>
                    <a:ln>
                      <a:noFill/>
                    </a:ln>
                    <a:extLst>
                      <a:ext uri="{53640926-AAD7-44D8-BBD7-CCE9431645EC}">
                        <a14:shadowObscured xmlns:a14="http://schemas.microsoft.com/office/drawing/2010/main"/>
                      </a:ext>
                    </a:extLst>
                  </pic:spPr>
                </pic:pic>
              </a:graphicData>
            </a:graphic>
          </wp:inline>
        </w:drawing>
      </w:r>
    </w:p>
    <w:p w14:paraId="6E8E9884" w14:textId="77777777" w:rsidR="00C85933" w:rsidRPr="00984C29" w:rsidRDefault="00C85933" w:rsidP="00C85933">
      <w:pPr>
        <w:spacing w:line="360" w:lineRule="auto"/>
        <w:ind w:left="6237"/>
        <w:rPr>
          <w:rFonts w:ascii="Times New Roman" w:hAnsi="Times New Roman" w:cs="Times New Roman"/>
          <w:sz w:val="24"/>
          <w:szCs w:val="24"/>
        </w:rPr>
      </w:pPr>
      <w:r w:rsidRPr="00984C29">
        <w:rPr>
          <w:rFonts w:ascii="Times New Roman" w:hAnsi="Times New Roman" w:cs="Times New Roman"/>
          <w:sz w:val="24"/>
          <w:szCs w:val="24"/>
        </w:rPr>
        <w:t xml:space="preserve">Fathia Mousa Kirana Hendarman </w:t>
      </w:r>
    </w:p>
    <w:p w14:paraId="0016E9D9" w14:textId="2BA18596" w:rsidR="00C85933" w:rsidRPr="00984C29" w:rsidRDefault="00C85933" w:rsidP="00984C29">
      <w:pPr>
        <w:spacing w:line="360" w:lineRule="auto"/>
        <w:ind w:left="6804"/>
        <w:rPr>
          <w:rFonts w:ascii="Times New Roman" w:hAnsi="Times New Roman" w:cs="Times New Roman"/>
          <w:b/>
          <w:bCs/>
          <w:sz w:val="24"/>
          <w:szCs w:val="24"/>
        </w:rPr>
      </w:pPr>
      <w:r w:rsidRPr="00984C29">
        <w:rPr>
          <w:rFonts w:ascii="Times New Roman" w:hAnsi="Times New Roman" w:cs="Times New Roman"/>
          <w:sz w:val="24"/>
          <w:szCs w:val="24"/>
        </w:rPr>
        <w:t>NIM. 2005046076</w:t>
      </w:r>
      <w:bookmarkEnd w:id="0"/>
    </w:p>
    <w:sectPr w:rsidR="00C85933" w:rsidRPr="00984C29" w:rsidSect="00767D9B">
      <w:pgSz w:w="11906" w:h="16838" w:code="9"/>
      <w:pgMar w:top="1134" w:right="851" w:bottom="85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0ADFE" w14:textId="77777777" w:rsidR="00C21581" w:rsidRDefault="00C21581" w:rsidP="00050ADE">
      <w:pPr>
        <w:spacing w:after="0" w:line="240" w:lineRule="auto"/>
      </w:pPr>
      <w:r>
        <w:separator/>
      </w:r>
    </w:p>
  </w:endnote>
  <w:endnote w:type="continuationSeparator" w:id="0">
    <w:p w14:paraId="33672CA9" w14:textId="77777777" w:rsidR="00C21581" w:rsidRDefault="00C21581" w:rsidP="00050ADE">
      <w:pPr>
        <w:spacing w:after="0" w:line="240" w:lineRule="auto"/>
      </w:pPr>
      <w:r>
        <w:continuationSeparator/>
      </w:r>
    </w:p>
  </w:endnote>
  <w:endnote w:type="continuationNotice" w:id="1">
    <w:p w14:paraId="7E986F09" w14:textId="77777777" w:rsidR="00C21581" w:rsidRDefault="00C215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696960"/>
      <w:docPartObj>
        <w:docPartGallery w:val="Page Numbers (Bottom of Page)"/>
        <w:docPartUnique/>
      </w:docPartObj>
    </w:sdtPr>
    <w:sdtEndPr>
      <w:rPr>
        <w:noProof/>
      </w:rPr>
    </w:sdtEndPr>
    <w:sdtContent>
      <w:p w14:paraId="78572743" w14:textId="729A27CB" w:rsidR="00A1092E" w:rsidRDefault="00A109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3D6201" w14:textId="63E56680" w:rsidR="00A1092E" w:rsidRDefault="00A109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9249275"/>
      <w:docPartObj>
        <w:docPartGallery w:val="Page Numbers (Bottom of Page)"/>
        <w:docPartUnique/>
      </w:docPartObj>
    </w:sdtPr>
    <w:sdtEndPr>
      <w:rPr>
        <w:noProof/>
      </w:rPr>
    </w:sdtEndPr>
    <w:sdtContent>
      <w:p w14:paraId="2310B6F6" w14:textId="77777777" w:rsidR="006C076D" w:rsidRDefault="006C07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47B4FC" w14:textId="77777777" w:rsidR="006C076D" w:rsidRDefault="006C07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0750C" w14:textId="77777777" w:rsidR="00C21581" w:rsidRDefault="00C21581" w:rsidP="00050ADE">
      <w:pPr>
        <w:spacing w:after="0" w:line="240" w:lineRule="auto"/>
      </w:pPr>
      <w:r>
        <w:separator/>
      </w:r>
    </w:p>
  </w:footnote>
  <w:footnote w:type="continuationSeparator" w:id="0">
    <w:p w14:paraId="34D97DE9" w14:textId="77777777" w:rsidR="00C21581" w:rsidRDefault="00C21581" w:rsidP="00050ADE">
      <w:pPr>
        <w:spacing w:after="0" w:line="240" w:lineRule="auto"/>
      </w:pPr>
      <w:r>
        <w:continuationSeparator/>
      </w:r>
    </w:p>
  </w:footnote>
  <w:footnote w:type="continuationNotice" w:id="1">
    <w:p w14:paraId="64AC4A95" w14:textId="77777777" w:rsidR="00C21581" w:rsidRDefault="00C21581">
      <w:pPr>
        <w:spacing w:after="0" w:line="240" w:lineRule="auto"/>
      </w:pPr>
    </w:p>
  </w:footnote>
  <w:footnote w:id="2">
    <w:p w14:paraId="32357169" w14:textId="77777777" w:rsidR="009722F1" w:rsidRPr="00CA4F0C" w:rsidRDefault="009722F1" w:rsidP="009722F1">
      <w:pPr>
        <w:pStyle w:val="FootnoteText"/>
        <w:ind w:firstLine="720"/>
        <w:jc w:val="both"/>
        <w:rPr>
          <w:rFonts w:ascii="Times New Roman" w:hAnsi="Times New Roman" w:cs="Times New Roman"/>
        </w:rPr>
      </w:pPr>
      <w:r w:rsidRPr="00CA4F0C">
        <w:rPr>
          <w:rStyle w:val="FootnoteReference"/>
          <w:rFonts w:ascii="Times New Roman" w:hAnsi="Times New Roman" w:cs="Times New Roman"/>
        </w:rPr>
        <w:footnoteRef/>
      </w:r>
      <w:r w:rsidRPr="00CA4F0C">
        <w:rPr>
          <w:rFonts w:ascii="Times New Roman" w:hAnsi="Times New Roman" w:cs="Times New Roman"/>
        </w:rPr>
        <w:t xml:space="preserve"> Alfaruqi, H. A., Sugiharti, D. K., &amp; Cahyadini, A. 2019. </w:t>
      </w:r>
      <w:r>
        <w:rPr>
          <w:rFonts w:ascii="Times New Roman" w:hAnsi="Times New Roman" w:cs="Times New Roman"/>
        </w:rPr>
        <w:t>“</w:t>
      </w:r>
      <w:r w:rsidRPr="00CA4F0C">
        <w:rPr>
          <w:rFonts w:ascii="Times New Roman" w:hAnsi="Times New Roman" w:cs="Times New Roman"/>
        </w:rPr>
        <w:t xml:space="preserve">Peran Pemerintah dalam Mencegah Tindakan </w:t>
      </w:r>
      <w:r>
        <w:rPr>
          <w:rFonts w:ascii="Times New Roman" w:hAnsi="Times New Roman" w:cs="Times New Roman"/>
        </w:rPr>
        <w:t xml:space="preserve">Penghindaran pajak selaku </w:t>
      </w:r>
      <w:r w:rsidRPr="00CA4F0C">
        <w:rPr>
          <w:rFonts w:ascii="Times New Roman" w:hAnsi="Times New Roman" w:cs="Times New Roman"/>
        </w:rPr>
        <w:t>Aktualisasi Penyelenggaraan Pemerintaan yang Baik Dalam Bidang Perpajakan.</w:t>
      </w:r>
      <w:r>
        <w:rPr>
          <w:rFonts w:ascii="Times New Roman" w:hAnsi="Times New Roman" w:cs="Times New Roman"/>
        </w:rPr>
        <w:t>”</w:t>
      </w:r>
      <w:r w:rsidRPr="00CA4F0C">
        <w:rPr>
          <w:rFonts w:ascii="Times New Roman" w:hAnsi="Times New Roman" w:cs="Times New Roman"/>
        </w:rPr>
        <w:t xml:space="preserve"> ACTA DIURNAL Jurnal Ilmu Hukum Kenotariatan, 3(1), 113–133.</w:t>
      </w:r>
    </w:p>
  </w:footnote>
  <w:footnote w:id="3">
    <w:p w14:paraId="474CA143" w14:textId="77777777" w:rsidR="009722F1" w:rsidRPr="00CA4F0C" w:rsidRDefault="009722F1" w:rsidP="009722F1">
      <w:pPr>
        <w:pStyle w:val="FootnoteText"/>
        <w:ind w:firstLine="720"/>
        <w:jc w:val="both"/>
        <w:rPr>
          <w:rFonts w:ascii="Times New Roman" w:hAnsi="Times New Roman" w:cs="Times New Roman"/>
        </w:rPr>
      </w:pPr>
      <w:r w:rsidRPr="00CA4F0C">
        <w:rPr>
          <w:rStyle w:val="FootnoteReference"/>
          <w:rFonts w:ascii="Times New Roman" w:hAnsi="Times New Roman" w:cs="Times New Roman"/>
        </w:rPr>
        <w:footnoteRef/>
      </w:r>
      <w:r w:rsidRPr="00CA4F0C">
        <w:rPr>
          <w:rFonts w:ascii="Times New Roman" w:hAnsi="Times New Roman" w:cs="Times New Roman"/>
        </w:rPr>
        <w:t xml:space="preserve"> Irma Istiariani. 2022. </w:t>
      </w:r>
      <w:r>
        <w:rPr>
          <w:rFonts w:ascii="Times New Roman" w:hAnsi="Times New Roman" w:cs="Times New Roman"/>
        </w:rPr>
        <w:t>“</w:t>
      </w:r>
      <w:r w:rsidRPr="00CA4F0C">
        <w:rPr>
          <w:rFonts w:ascii="Times New Roman" w:hAnsi="Times New Roman" w:cs="Times New Roman"/>
        </w:rPr>
        <w:t>Perpajakan : Konsep</w:t>
      </w:r>
      <w:r>
        <w:rPr>
          <w:rFonts w:ascii="Times New Roman" w:hAnsi="Times New Roman" w:cs="Times New Roman"/>
        </w:rPr>
        <w:t xml:space="preserve"> dan </w:t>
      </w:r>
      <w:r w:rsidRPr="00CA4F0C">
        <w:rPr>
          <w:rFonts w:ascii="Times New Roman" w:hAnsi="Times New Roman" w:cs="Times New Roman"/>
        </w:rPr>
        <w:t>Aplikasi.</w:t>
      </w:r>
      <w:r>
        <w:rPr>
          <w:rFonts w:ascii="Times New Roman" w:hAnsi="Times New Roman" w:cs="Times New Roman"/>
        </w:rPr>
        <w:t>”</w:t>
      </w:r>
      <w:r w:rsidRPr="00CA4F0C">
        <w:rPr>
          <w:rFonts w:ascii="Times New Roman" w:hAnsi="Times New Roman" w:cs="Times New Roman"/>
        </w:rPr>
        <w:t xml:space="preserve"> Wawasan Ilmu.</w:t>
      </w:r>
    </w:p>
  </w:footnote>
  <w:footnote w:id="4">
    <w:p w14:paraId="61D35231" w14:textId="41CE9259" w:rsidR="009722F1" w:rsidRPr="00CA4F0C" w:rsidRDefault="009722F1" w:rsidP="009722F1">
      <w:pPr>
        <w:pStyle w:val="FootnoteText"/>
        <w:ind w:firstLine="720"/>
        <w:jc w:val="both"/>
        <w:rPr>
          <w:rFonts w:ascii="Times New Roman" w:hAnsi="Times New Roman" w:cs="Times New Roman"/>
        </w:rPr>
      </w:pPr>
      <w:r w:rsidRPr="00CA4F0C">
        <w:rPr>
          <w:rStyle w:val="FootnoteReference"/>
          <w:rFonts w:ascii="Times New Roman" w:hAnsi="Times New Roman" w:cs="Times New Roman"/>
        </w:rPr>
        <w:footnoteRef/>
      </w:r>
      <w:r w:rsidRPr="00CA4F0C">
        <w:rPr>
          <w:rFonts w:ascii="Times New Roman" w:hAnsi="Times New Roman" w:cs="Times New Roman"/>
        </w:rPr>
        <w:t xml:space="preserve"> Wantasen, M. A., Sondakh, J. J., &amp; Suwetja, I. G. 2021. </w:t>
      </w:r>
      <w:r>
        <w:rPr>
          <w:rFonts w:ascii="Times New Roman" w:hAnsi="Times New Roman" w:cs="Times New Roman"/>
        </w:rPr>
        <w:t>“</w:t>
      </w:r>
      <w:r w:rsidRPr="00CA4F0C">
        <w:rPr>
          <w:rFonts w:ascii="Times New Roman" w:hAnsi="Times New Roman" w:cs="Times New Roman"/>
        </w:rPr>
        <w:t>Analisis Penerimaan Pajak Sebelum</w:t>
      </w:r>
      <w:r>
        <w:rPr>
          <w:rFonts w:ascii="Times New Roman" w:hAnsi="Times New Roman" w:cs="Times New Roman"/>
        </w:rPr>
        <w:t xml:space="preserve"> dan </w:t>
      </w:r>
      <w:r w:rsidRPr="00CA4F0C">
        <w:rPr>
          <w:rFonts w:ascii="Times New Roman" w:hAnsi="Times New Roman" w:cs="Times New Roman"/>
        </w:rPr>
        <w:t>Sesudah Adanya Insentif Pajak Bagi Wajib Pajak yang Terdampak Covid-19 Selama Masa Pandemi</w:t>
      </w:r>
      <w:r w:rsidRPr="0041555B">
        <w:rPr>
          <w:rFonts w:ascii="Times New Roman" w:hAnsi="Times New Roman" w:cs="Times New Roman"/>
        </w:rPr>
        <w:t xml:space="preserve"> di </w:t>
      </w:r>
      <w:r w:rsidRPr="00CA4F0C">
        <w:rPr>
          <w:rFonts w:ascii="Times New Roman" w:hAnsi="Times New Roman" w:cs="Times New Roman"/>
        </w:rPr>
        <w:t>KPP Pratama Manado.</w:t>
      </w:r>
      <w:r>
        <w:rPr>
          <w:rFonts w:ascii="Times New Roman" w:hAnsi="Times New Roman" w:cs="Times New Roman"/>
        </w:rPr>
        <w:t>”</w:t>
      </w:r>
      <w:r w:rsidRPr="00CA4F0C">
        <w:rPr>
          <w:rFonts w:ascii="Times New Roman" w:hAnsi="Times New Roman" w:cs="Times New Roman"/>
        </w:rPr>
        <w:t xml:space="preserve"> Going Concern : Jurnal Riset Akuntansi, 16(4), 387–397.</w:t>
      </w:r>
    </w:p>
  </w:footnote>
  <w:footnote w:id="5">
    <w:p w14:paraId="03050D41" w14:textId="735808A4" w:rsidR="009722F1" w:rsidRDefault="009722F1" w:rsidP="009722F1">
      <w:pPr>
        <w:pStyle w:val="FootnoteText"/>
        <w:ind w:firstLine="720"/>
        <w:jc w:val="both"/>
      </w:pPr>
      <w:r w:rsidRPr="00CA4F0C">
        <w:rPr>
          <w:rStyle w:val="FootnoteReference"/>
          <w:rFonts w:ascii="Times New Roman" w:hAnsi="Times New Roman" w:cs="Times New Roman"/>
        </w:rPr>
        <w:footnoteRef/>
      </w:r>
      <w:r w:rsidRPr="00CA4F0C">
        <w:rPr>
          <w:rFonts w:ascii="Times New Roman" w:hAnsi="Times New Roman" w:cs="Times New Roman"/>
        </w:rPr>
        <w:t xml:space="preserve"> Farouq, M. 2018. Hukum Pajak di Indonesia (Edisi 1). KENCANA.</w:t>
      </w:r>
    </w:p>
  </w:footnote>
  <w:footnote w:id="6">
    <w:p w14:paraId="73DA15DB" w14:textId="12CBCC45" w:rsidR="009722F1" w:rsidRPr="00CA4F0C" w:rsidRDefault="009722F1" w:rsidP="009722F1">
      <w:pPr>
        <w:pStyle w:val="FootnoteText"/>
        <w:ind w:firstLine="720"/>
        <w:jc w:val="both"/>
        <w:rPr>
          <w:rFonts w:ascii="Times New Roman" w:hAnsi="Times New Roman" w:cs="Times New Roman"/>
        </w:rPr>
      </w:pPr>
      <w:r w:rsidRPr="00CA4F0C">
        <w:rPr>
          <w:rStyle w:val="FootnoteReference"/>
          <w:rFonts w:ascii="Times New Roman" w:hAnsi="Times New Roman" w:cs="Times New Roman"/>
        </w:rPr>
        <w:footnoteRef/>
      </w:r>
      <w:r w:rsidRPr="00CA4F0C">
        <w:rPr>
          <w:rFonts w:ascii="Times New Roman" w:hAnsi="Times New Roman" w:cs="Times New Roman"/>
        </w:rPr>
        <w:t xml:space="preserve"> Marcelliana, E., &amp; Purwaningsih, A. 2014. </w:t>
      </w:r>
      <w:r>
        <w:rPr>
          <w:rFonts w:ascii="Times New Roman" w:hAnsi="Times New Roman" w:cs="Times New Roman"/>
        </w:rPr>
        <w:t>“</w:t>
      </w:r>
      <w:r w:rsidRPr="00CA4F0C">
        <w:rPr>
          <w:rFonts w:ascii="Times New Roman" w:hAnsi="Times New Roman" w:cs="Times New Roman"/>
        </w:rPr>
        <w:t>Pengaruh Tax Avoidance</w:t>
      </w:r>
      <w:r>
        <w:rPr>
          <w:rFonts w:ascii="Times New Roman" w:hAnsi="Times New Roman" w:cs="Times New Roman"/>
        </w:rPr>
        <w:t xml:space="preserve"> kepada </w:t>
      </w:r>
      <w:r w:rsidRPr="00CA4F0C">
        <w:rPr>
          <w:rFonts w:ascii="Times New Roman" w:hAnsi="Times New Roman" w:cs="Times New Roman"/>
        </w:rPr>
        <w:t>Cost of Debt</w:t>
      </w:r>
      <w:r w:rsidRPr="0041555B">
        <w:rPr>
          <w:rFonts w:ascii="Times New Roman" w:hAnsi="Times New Roman" w:cs="Times New Roman"/>
        </w:rPr>
        <w:t xml:space="preserve"> di </w:t>
      </w:r>
      <w:r w:rsidRPr="00CA4F0C">
        <w:rPr>
          <w:rFonts w:ascii="Times New Roman" w:hAnsi="Times New Roman" w:cs="Times New Roman"/>
        </w:rPr>
        <w:t xml:space="preserve">Perusahaan Manufaktur Yang </w:t>
      </w:r>
      <w:r>
        <w:rPr>
          <w:rFonts w:ascii="Times New Roman" w:hAnsi="Times New Roman" w:cs="Times New Roman"/>
        </w:rPr>
        <w:t>Tercantum</w:t>
      </w:r>
      <w:r w:rsidRPr="00CA4F0C">
        <w:rPr>
          <w:rFonts w:ascii="Times New Roman" w:hAnsi="Times New Roman" w:cs="Times New Roman"/>
        </w:rPr>
        <w:t xml:space="preserve"> Di </w:t>
      </w:r>
      <w:r w:rsidRPr="003A4F53">
        <w:rPr>
          <w:rFonts w:ascii="Times New Roman" w:hAnsi="Times New Roman" w:cs="Times New Roman"/>
        </w:rPr>
        <w:t>BEI</w:t>
      </w:r>
      <w:r w:rsidRPr="00CA4F0C">
        <w:rPr>
          <w:rFonts w:ascii="Times New Roman" w:hAnsi="Times New Roman" w:cs="Times New Roman"/>
        </w:rPr>
        <w:t xml:space="preserve"> Periode 2010-2012.</w:t>
      </w:r>
      <w:r>
        <w:rPr>
          <w:rFonts w:ascii="Times New Roman" w:hAnsi="Times New Roman" w:cs="Times New Roman"/>
        </w:rPr>
        <w:t>”</w:t>
      </w:r>
      <w:r w:rsidRPr="00CA4F0C">
        <w:rPr>
          <w:rFonts w:ascii="Times New Roman" w:hAnsi="Times New Roman" w:cs="Times New Roman"/>
        </w:rPr>
        <w:t xml:space="preserve"> Jurnal Universitas Atmajaya, 7(5), 1–11</w:t>
      </w:r>
      <w:r>
        <w:rPr>
          <w:rFonts w:ascii="Times New Roman" w:hAnsi="Times New Roman" w:cs="Times New Roman"/>
        </w:rPr>
        <w:t>.</w:t>
      </w:r>
    </w:p>
  </w:footnote>
  <w:footnote w:id="7">
    <w:p w14:paraId="108568F3" w14:textId="4A678AFC" w:rsidR="009722F1" w:rsidRDefault="009722F1" w:rsidP="009722F1">
      <w:pPr>
        <w:pStyle w:val="FootnoteText"/>
        <w:ind w:firstLine="720"/>
        <w:jc w:val="both"/>
      </w:pPr>
      <w:r w:rsidRPr="00CA4F0C">
        <w:rPr>
          <w:rStyle w:val="FootnoteReference"/>
          <w:rFonts w:ascii="Times New Roman" w:hAnsi="Times New Roman" w:cs="Times New Roman"/>
        </w:rPr>
        <w:footnoteRef/>
      </w:r>
      <w:r w:rsidRPr="00CA4F0C">
        <w:rPr>
          <w:rFonts w:ascii="Times New Roman" w:hAnsi="Times New Roman" w:cs="Times New Roman"/>
        </w:rPr>
        <w:t xml:space="preserve"> Maharani, Putri, D., &amp; Harto. 2015. </w:t>
      </w:r>
      <w:r>
        <w:rPr>
          <w:rFonts w:ascii="Times New Roman" w:hAnsi="Times New Roman" w:cs="Times New Roman"/>
        </w:rPr>
        <w:t>“</w:t>
      </w:r>
      <w:r w:rsidRPr="00CA4F0C">
        <w:rPr>
          <w:rFonts w:ascii="Times New Roman" w:hAnsi="Times New Roman" w:cs="Times New Roman"/>
        </w:rPr>
        <w:t>Pengaruh Kualitas Auditor Eksternal</w:t>
      </w:r>
      <w:r>
        <w:rPr>
          <w:rFonts w:ascii="Times New Roman" w:hAnsi="Times New Roman" w:cs="Times New Roman"/>
        </w:rPr>
        <w:t xml:space="preserve"> dan </w:t>
      </w:r>
      <w:r w:rsidRPr="00CA4F0C">
        <w:rPr>
          <w:rFonts w:ascii="Times New Roman" w:hAnsi="Times New Roman" w:cs="Times New Roman"/>
        </w:rPr>
        <w:t>Komite Audit</w:t>
      </w:r>
      <w:r>
        <w:rPr>
          <w:rFonts w:ascii="Times New Roman" w:hAnsi="Times New Roman" w:cs="Times New Roman"/>
        </w:rPr>
        <w:t xml:space="preserve"> kepada </w:t>
      </w:r>
      <w:r w:rsidRPr="00CA4F0C">
        <w:rPr>
          <w:rFonts w:ascii="Times New Roman" w:hAnsi="Times New Roman" w:cs="Times New Roman"/>
        </w:rPr>
        <w:t>Tax Avoidance.</w:t>
      </w:r>
      <w:r>
        <w:rPr>
          <w:rFonts w:ascii="Times New Roman" w:hAnsi="Times New Roman" w:cs="Times New Roman"/>
        </w:rPr>
        <w:t>”</w:t>
      </w:r>
      <w:r w:rsidRPr="00CA4F0C">
        <w:rPr>
          <w:rFonts w:ascii="Times New Roman" w:hAnsi="Times New Roman" w:cs="Times New Roman"/>
        </w:rPr>
        <w:t xml:space="preserve"> Economics Adn Business</w:t>
      </w:r>
      <w:r>
        <w:rPr>
          <w:rFonts w:ascii="Times New Roman" w:hAnsi="Times New Roman" w:cs="Times New Roman"/>
        </w:rPr>
        <w:t>.</w:t>
      </w:r>
    </w:p>
  </w:footnote>
  <w:footnote w:id="8">
    <w:p w14:paraId="6917FC87" w14:textId="6FAE2E9B" w:rsidR="009722F1" w:rsidRPr="00714850" w:rsidRDefault="009722F1" w:rsidP="009722F1">
      <w:pPr>
        <w:pStyle w:val="FootnoteText"/>
        <w:ind w:firstLine="720"/>
        <w:jc w:val="both"/>
        <w:rPr>
          <w:rFonts w:ascii="Times New Roman" w:hAnsi="Times New Roman" w:cs="Times New Roman"/>
        </w:rPr>
      </w:pPr>
      <w:r w:rsidRPr="00714850">
        <w:rPr>
          <w:rStyle w:val="FootnoteReference"/>
          <w:rFonts w:ascii="Times New Roman" w:hAnsi="Times New Roman" w:cs="Times New Roman"/>
        </w:rPr>
        <w:footnoteRef/>
      </w:r>
      <w:r w:rsidR="00B42526">
        <w:rPr>
          <w:rFonts w:ascii="Times New Roman" w:hAnsi="Times New Roman" w:cs="Times New Roman"/>
        </w:rPr>
        <w:t xml:space="preserve"> </w:t>
      </w:r>
      <w:r w:rsidRPr="00714850">
        <w:rPr>
          <w:rFonts w:ascii="Times New Roman" w:hAnsi="Times New Roman" w:cs="Times New Roman"/>
        </w:rPr>
        <w:t xml:space="preserve">Klik Pajak. </w:t>
      </w:r>
      <w:r>
        <w:rPr>
          <w:rFonts w:ascii="Times New Roman" w:hAnsi="Times New Roman" w:cs="Times New Roman"/>
        </w:rPr>
        <w:t>“</w:t>
      </w:r>
      <w:r w:rsidRPr="00714850">
        <w:rPr>
          <w:rFonts w:ascii="Times New Roman" w:hAnsi="Times New Roman" w:cs="Times New Roman"/>
        </w:rPr>
        <w:t>PP Nomor 37 Tahun 2018 Aturan Baru Pajak Perusahaan Tambang.</w:t>
      </w:r>
      <w:r>
        <w:rPr>
          <w:rFonts w:ascii="Times New Roman" w:hAnsi="Times New Roman" w:cs="Times New Roman"/>
        </w:rPr>
        <w:t>”</w:t>
      </w:r>
      <w:r w:rsidRPr="00714850">
        <w:rPr>
          <w:rFonts w:ascii="Times New Roman" w:hAnsi="Times New Roman" w:cs="Times New Roman"/>
        </w:rPr>
        <w:t xml:space="preserve"> Https://Klikpajak.Id/Blog/Pajak-Perusahaan-Tambang (Diakses</w:t>
      </w:r>
      <w:r w:rsidRPr="0041555B">
        <w:rPr>
          <w:rFonts w:ascii="Times New Roman" w:hAnsi="Times New Roman" w:cs="Times New Roman"/>
        </w:rPr>
        <w:t xml:space="preserve"> di </w:t>
      </w:r>
      <w:r w:rsidRPr="00714850">
        <w:rPr>
          <w:rFonts w:ascii="Times New Roman" w:hAnsi="Times New Roman" w:cs="Times New Roman"/>
        </w:rPr>
        <w:t>10 November 2024, Pukul 15.45)</w:t>
      </w:r>
      <w:r>
        <w:rPr>
          <w:rFonts w:ascii="Times New Roman" w:hAnsi="Times New Roman" w:cs="Times New Roman"/>
        </w:rPr>
        <w:t>.</w:t>
      </w:r>
    </w:p>
  </w:footnote>
  <w:footnote w:id="9">
    <w:p w14:paraId="546C3D45" w14:textId="0DDB1206" w:rsidR="00337164" w:rsidRDefault="00337164" w:rsidP="00337164">
      <w:pPr>
        <w:pStyle w:val="FootnoteText"/>
        <w:ind w:firstLine="720"/>
      </w:pPr>
      <w:r>
        <w:rPr>
          <w:rStyle w:val="FootnoteReference"/>
        </w:rPr>
        <w:footnoteRef/>
      </w:r>
      <w:r>
        <w:t xml:space="preserve"> </w:t>
      </w:r>
      <w:r w:rsidR="00063AF8" w:rsidRPr="00063AF8">
        <w:rPr>
          <w:rFonts w:ascii="Times New Roman" w:hAnsi="Times New Roman" w:cs="Times New Roman"/>
        </w:rPr>
        <w:t>Redaksi DDTC.</w:t>
      </w:r>
      <w:r w:rsidRPr="00063AF8">
        <w:rPr>
          <w:rFonts w:ascii="Times New Roman" w:hAnsi="Times New Roman" w:cs="Times New Roman"/>
        </w:rPr>
        <w:t xml:space="preserve"> </w:t>
      </w:r>
      <w:r w:rsidR="00063AF8" w:rsidRPr="00063AF8">
        <w:rPr>
          <w:rFonts w:ascii="Times New Roman" w:hAnsi="Times New Roman" w:cs="Times New Roman"/>
        </w:rPr>
        <w:t>2025. Sudah Berlaku, Revisi PP Perlakuan Perpajakan &amp; PNBP Tambang.</w:t>
      </w:r>
    </w:p>
  </w:footnote>
  <w:footnote w:id="10">
    <w:p w14:paraId="583FC778" w14:textId="77777777" w:rsidR="009722F1" w:rsidRPr="00CA4F0C" w:rsidRDefault="009722F1" w:rsidP="009722F1">
      <w:pPr>
        <w:pStyle w:val="FootnoteText"/>
        <w:ind w:firstLine="720"/>
        <w:jc w:val="both"/>
        <w:rPr>
          <w:rFonts w:ascii="Times New Roman" w:hAnsi="Times New Roman" w:cs="Times New Roman"/>
        </w:rPr>
      </w:pPr>
      <w:r w:rsidRPr="00CA4F0C">
        <w:rPr>
          <w:rStyle w:val="FootnoteReference"/>
          <w:rFonts w:ascii="Times New Roman" w:hAnsi="Times New Roman" w:cs="Times New Roman"/>
        </w:rPr>
        <w:footnoteRef/>
      </w:r>
      <w:r w:rsidRPr="00CA4F0C">
        <w:rPr>
          <w:rFonts w:ascii="Times New Roman" w:hAnsi="Times New Roman" w:cs="Times New Roman"/>
        </w:rPr>
        <w:t xml:space="preserve"> </w:t>
      </w:r>
      <w:bookmarkStart w:id="15" w:name="_Hlk179439711"/>
      <w:r w:rsidRPr="00CA4F0C">
        <w:rPr>
          <w:rFonts w:ascii="Times New Roman" w:hAnsi="Times New Roman" w:cs="Times New Roman"/>
        </w:rPr>
        <w:t xml:space="preserve">Maftuchan. 2019. Gelombang </w:t>
      </w:r>
      <w:r>
        <w:rPr>
          <w:rFonts w:ascii="Times New Roman" w:hAnsi="Times New Roman" w:cs="Times New Roman"/>
        </w:rPr>
        <w:t>Penghindaran pajak</w:t>
      </w:r>
      <w:r w:rsidRPr="00CA4F0C">
        <w:rPr>
          <w:rFonts w:ascii="Times New Roman" w:hAnsi="Times New Roman" w:cs="Times New Roman"/>
        </w:rPr>
        <w:t xml:space="preserve"> dalam Pusaran Batu Bara. Katadata.Id.</w:t>
      </w:r>
    </w:p>
    <w:bookmarkEnd w:id="15"/>
  </w:footnote>
  <w:footnote w:id="11">
    <w:p w14:paraId="21D42D2C" w14:textId="05C78803" w:rsidR="009722F1" w:rsidRPr="00B82EAC" w:rsidRDefault="009722F1" w:rsidP="009722F1">
      <w:pPr>
        <w:pStyle w:val="FootnoteText"/>
        <w:ind w:firstLine="720"/>
        <w:jc w:val="both"/>
        <w:rPr>
          <w:rFonts w:ascii="Times New Roman" w:hAnsi="Times New Roman" w:cs="Times New Roman"/>
        </w:rPr>
      </w:pPr>
      <w:r w:rsidRPr="00B82EAC">
        <w:rPr>
          <w:rStyle w:val="FootnoteReference"/>
          <w:rFonts w:ascii="Times New Roman" w:hAnsi="Times New Roman" w:cs="Times New Roman"/>
        </w:rPr>
        <w:footnoteRef/>
      </w:r>
      <w:r w:rsidRPr="00B82EAC">
        <w:rPr>
          <w:rFonts w:ascii="Times New Roman" w:hAnsi="Times New Roman" w:cs="Times New Roman"/>
        </w:rPr>
        <w:t xml:space="preserve"> Wika Arsanti Putri. Prinsip Kewajaran</w:t>
      </w:r>
      <w:r>
        <w:rPr>
          <w:rFonts w:ascii="Times New Roman" w:hAnsi="Times New Roman" w:cs="Times New Roman"/>
        </w:rPr>
        <w:t xml:space="preserve"> Dan </w:t>
      </w:r>
      <w:r w:rsidRPr="00B82EAC">
        <w:rPr>
          <w:rFonts w:ascii="Times New Roman" w:hAnsi="Times New Roman" w:cs="Times New Roman"/>
        </w:rPr>
        <w:t>Dokumen</w:t>
      </w:r>
      <w:r>
        <w:rPr>
          <w:rFonts w:ascii="Times New Roman" w:hAnsi="Times New Roman" w:cs="Times New Roman"/>
        </w:rPr>
        <w:t xml:space="preserve"> Selaku </w:t>
      </w:r>
      <w:r w:rsidRPr="00B82EAC">
        <w:rPr>
          <w:rFonts w:ascii="Times New Roman" w:hAnsi="Times New Roman" w:cs="Times New Roman"/>
        </w:rPr>
        <w:t>Penangkat Kecurangan Transfer Pricing Di Indonesia. Jurnal Riset Akuntansi</w:t>
      </w:r>
      <w:r>
        <w:rPr>
          <w:rFonts w:ascii="Times New Roman" w:hAnsi="Times New Roman" w:cs="Times New Roman"/>
        </w:rPr>
        <w:t xml:space="preserve"> Dan </w:t>
      </w:r>
      <w:r w:rsidRPr="00B82EAC">
        <w:rPr>
          <w:rFonts w:ascii="Times New Roman" w:hAnsi="Times New Roman" w:cs="Times New Roman"/>
        </w:rPr>
        <w:t>Keuangan Vol. 6, No. 1 (2018).</w:t>
      </w:r>
    </w:p>
  </w:footnote>
  <w:footnote w:id="12">
    <w:p w14:paraId="63D5BE02" w14:textId="3D4A78C8" w:rsidR="009722F1" w:rsidRPr="00B82EAC" w:rsidRDefault="009722F1" w:rsidP="009722F1">
      <w:pPr>
        <w:pStyle w:val="FootnoteText"/>
        <w:ind w:firstLine="720"/>
        <w:jc w:val="both"/>
        <w:rPr>
          <w:rFonts w:ascii="Times New Roman" w:hAnsi="Times New Roman" w:cs="Times New Roman"/>
        </w:rPr>
      </w:pPr>
      <w:r w:rsidRPr="00B82EAC">
        <w:rPr>
          <w:rStyle w:val="FootnoteReference"/>
          <w:rFonts w:ascii="Times New Roman" w:hAnsi="Times New Roman" w:cs="Times New Roman"/>
        </w:rPr>
        <w:footnoteRef/>
      </w:r>
      <w:r w:rsidRPr="00B82EAC">
        <w:rPr>
          <w:rFonts w:ascii="Times New Roman" w:hAnsi="Times New Roman" w:cs="Times New Roman"/>
        </w:rPr>
        <w:t xml:space="preserve"> Gresnews. Indofood Sukses Makmur Kalah Di Peninjauan Kembali MA. </w:t>
      </w:r>
      <w:hyperlink r:id="rId1" w:history="1">
        <w:r w:rsidRPr="00B82EAC">
          <w:rPr>
            <w:rStyle w:val="Hyperlink"/>
            <w:rFonts w:ascii="Times New Roman" w:hAnsi="Times New Roman" w:cs="Times New Roman"/>
            <w:color w:val="auto"/>
            <w:u w:val="none"/>
          </w:rPr>
          <w:t>Https://Www.Gresnews.Com/Berita/Ekonomi/81932-Indofood-Sukses-Makmur-Kalah-Di-Peninjauan-Kembali-Ma</w:t>
        </w:r>
      </w:hyperlink>
      <w:r w:rsidRPr="00B82EAC">
        <w:rPr>
          <w:rFonts w:ascii="Times New Roman" w:hAnsi="Times New Roman" w:cs="Times New Roman"/>
        </w:rPr>
        <w:t>. (Diakses</w:t>
      </w:r>
      <w:r w:rsidRPr="0041555B">
        <w:rPr>
          <w:rFonts w:ascii="Times New Roman" w:hAnsi="Times New Roman" w:cs="Times New Roman"/>
        </w:rPr>
        <w:t xml:space="preserve"> di </w:t>
      </w:r>
      <w:r w:rsidRPr="00B82EAC">
        <w:rPr>
          <w:rFonts w:ascii="Times New Roman" w:hAnsi="Times New Roman" w:cs="Times New Roman"/>
        </w:rPr>
        <w:t>10 November 2024, Pukul 15.35)</w:t>
      </w:r>
    </w:p>
  </w:footnote>
  <w:footnote w:id="13">
    <w:p w14:paraId="19E74871" w14:textId="77777777" w:rsidR="009722F1" w:rsidRPr="00F27993" w:rsidRDefault="009722F1" w:rsidP="009722F1">
      <w:pPr>
        <w:pStyle w:val="FootnoteText"/>
        <w:ind w:firstLine="720"/>
        <w:jc w:val="both"/>
      </w:pPr>
      <w:r w:rsidRPr="00D61126">
        <w:rPr>
          <w:rStyle w:val="FootnoteReference"/>
          <w:rFonts w:ascii="Times New Roman" w:hAnsi="Times New Roman" w:cs="Times New Roman"/>
        </w:rPr>
        <w:footnoteRef/>
      </w:r>
      <w:r w:rsidRPr="00D61126">
        <w:rPr>
          <w:rFonts w:ascii="Times New Roman" w:hAnsi="Times New Roman" w:cs="Times New Roman"/>
        </w:rPr>
        <w:t xml:space="preserve"> </w:t>
      </w:r>
      <w:r w:rsidRPr="00F27993">
        <w:rPr>
          <w:rFonts w:ascii="Times New Roman" w:hAnsi="Times New Roman" w:cs="Times New Roman"/>
        </w:rPr>
        <w:t xml:space="preserve">ProConsult. Kasus Penghindaran pajak Perusahaan di Indonesia. </w:t>
      </w:r>
      <w:hyperlink r:id="rId2" w:history="1">
        <w:r w:rsidRPr="00F27993">
          <w:rPr>
            <w:rStyle w:val="Hyperlink"/>
            <w:rFonts w:ascii="Times New Roman" w:hAnsi="Times New Roman" w:cs="Times New Roman"/>
            <w:color w:val="auto"/>
            <w:u w:val="none"/>
          </w:rPr>
          <w:t>https://proconsult.id/kasus-penghindaraan-pajak</w:t>
        </w:r>
      </w:hyperlink>
      <w:r w:rsidRPr="00F27993">
        <w:rPr>
          <w:rFonts w:ascii="Times New Roman" w:hAnsi="Times New Roman" w:cs="Times New Roman"/>
        </w:rPr>
        <w:t xml:space="preserve"> (diakses di 10 November 2024, pukul 15.38)</w:t>
      </w:r>
    </w:p>
  </w:footnote>
  <w:footnote w:id="14">
    <w:p w14:paraId="0AAC8916" w14:textId="434D1C9C" w:rsidR="00F27993" w:rsidRPr="00B57E7A" w:rsidRDefault="00F27993" w:rsidP="00B57E7A">
      <w:pPr>
        <w:pStyle w:val="FootnoteText"/>
        <w:ind w:firstLine="720"/>
        <w:rPr>
          <w:rFonts w:ascii="Times New Roman" w:hAnsi="Times New Roman" w:cs="Times New Roman"/>
        </w:rPr>
      </w:pPr>
      <w:r w:rsidRPr="00B57E7A">
        <w:rPr>
          <w:rStyle w:val="FootnoteReference"/>
          <w:rFonts w:ascii="Times New Roman" w:hAnsi="Times New Roman" w:cs="Times New Roman"/>
        </w:rPr>
        <w:footnoteRef/>
      </w:r>
      <w:r w:rsidRPr="00B57E7A">
        <w:rPr>
          <w:rFonts w:ascii="Times New Roman" w:hAnsi="Times New Roman" w:cs="Times New Roman"/>
        </w:rPr>
        <w:t xml:space="preserve"> Arfani. 2020. Pengaruh transfer pricing dan profitabilitas (ROA) terhadap tax avoidance</w:t>
      </w:r>
      <w:r w:rsidR="00B57E7A" w:rsidRPr="00B57E7A">
        <w:rPr>
          <w:rFonts w:ascii="Times New Roman" w:hAnsi="Times New Roman" w:cs="Times New Roman"/>
        </w:rPr>
        <w:t xml:space="preserve"> perusahaan perkebunan yang terdaftar di BEI. Jurnal Akuntansi, Kajian Akuntansi.</w:t>
      </w:r>
    </w:p>
  </w:footnote>
  <w:footnote w:id="15">
    <w:p w14:paraId="2BBE770D" w14:textId="77777777" w:rsidR="009722F1" w:rsidRPr="00B82EAC" w:rsidRDefault="009722F1" w:rsidP="009722F1">
      <w:pPr>
        <w:widowControl w:val="0"/>
        <w:autoSpaceDE w:val="0"/>
        <w:autoSpaceDN w:val="0"/>
        <w:adjustRightInd w:val="0"/>
        <w:spacing w:line="240" w:lineRule="auto"/>
        <w:ind w:firstLine="720"/>
        <w:jc w:val="both"/>
        <w:rPr>
          <w:rFonts w:ascii="Times New Roman" w:hAnsi="Times New Roman" w:cs="Times New Roman"/>
          <w:noProof/>
          <w:sz w:val="20"/>
          <w:szCs w:val="20"/>
        </w:rPr>
      </w:pPr>
      <w:r w:rsidRPr="00B82EAC">
        <w:rPr>
          <w:rStyle w:val="FootnoteReference"/>
          <w:rFonts w:ascii="Times New Roman" w:hAnsi="Times New Roman" w:cs="Times New Roman"/>
          <w:sz w:val="20"/>
          <w:szCs w:val="20"/>
        </w:rPr>
        <w:footnoteRef/>
      </w:r>
      <w:r w:rsidRPr="00B82EAC">
        <w:rPr>
          <w:rFonts w:ascii="Times New Roman" w:hAnsi="Times New Roman" w:cs="Times New Roman"/>
          <w:sz w:val="20"/>
          <w:szCs w:val="20"/>
        </w:rPr>
        <w:t xml:space="preserve"> </w:t>
      </w:r>
      <w:r w:rsidRPr="00B82EAC">
        <w:rPr>
          <w:rFonts w:ascii="Times New Roman" w:hAnsi="Times New Roman" w:cs="Times New Roman"/>
          <w:noProof/>
          <w:sz w:val="20"/>
          <w:szCs w:val="20"/>
        </w:rPr>
        <w:t xml:space="preserve">Rasyid, A. S., Sumbiharsih, D., Bella, M., Utama, A., Studi, P.,   Manajemen, M., &amp; Pamulang, U. (2021). </w:t>
      </w:r>
      <w:r w:rsidRPr="00B82EAC">
        <w:rPr>
          <w:rFonts w:ascii="Times New Roman" w:hAnsi="Times New Roman" w:cs="Times New Roman"/>
          <w:i/>
          <w:iCs/>
          <w:noProof/>
          <w:sz w:val="20"/>
          <w:szCs w:val="20"/>
        </w:rPr>
        <w:t>Humanis2021</w:t>
      </w:r>
      <w:r w:rsidRPr="00B82EAC">
        <w:rPr>
          <w:rFonts w:ascii="Times New Roman" w:hAnsi="Times New Roman" w:cs="Times New Roman"/>
          <w:noProof/>
          <w:sz w:val="20"/>
          <w:szCs w:val="20"/>
        </w:rPr>
        <w:t xml:space="preserve">. </w:t>
      </w:r>
      <w:r w:rsidRPr="00B82EAC">
        <w:rPr>
          <w:rFonts w:ascii="Times New Roman" w:hAnsi="Times New Roman" w:cs="Times New Roman"/>
          <w:i/>
          <w:iCs/>
          <w:noProof/>
          <w:sz w:val="20"/>
          <w:szCs w:val="20"/>
        </w:rPr>
        <w:t>1</w:t>
      </w:r>
      <w:r w:rsidRPr="00B82EAC">
        <w:rPr>
          <w:rFonts w:ascii="Times New Roman" w:hAnsi="Times New Roman" w:cs="Times New Roman"/>
          <w:noProof/>
          <w:sz w:val="20"/>
          <w:szCs w:val="20"/>
        </w:rPr>
        <w:t>(2), 1–10.</w:t>
      </w:r>
    </w:p>
  </w:footnote>
  <w:footnote w:id="16">
    <w:p w14:paraId="44E9EDDC" w14:textId="69504B4F" w:rsidR="009722F1" w:rsidRPr="008C3A66" w:rsidRDefault="009722F1" w:rsidP="009722F1">
      <w:pPr>
        <w:pStyle w:val="FootnoteText"/>
        <w:ind w:firstLine="720"/>
        <w:jc w:val="both"/>
        <w:rPr>
          <w:rFonts w:ascii="Times New Roman" w:hAnsi="Times New Roman" w:cs="Times New Roman"/>
        </w:rPr>
      </w:pPr>
      <w:r w:rsidRPr="008C3A66">
        <w:rPr>
          <w:rStyle w:val="FootnoteReference"/>
          <w:rFonts w:ascii="Times New Roman" w:hAnsi="Times New Roman" w:cs="Times New Roman"/>
        </w:rPr>
        <w:footnoteRef/>
      </w:r>
      <w:r w:rsidRPr="008C3A66">
        <w:rPr>
          <w:rFonts w:ascii="Times New Roman" w:hAnsi="Times New Roman" w:cs="Times New Roman"/>
        </w:rPr>
        <w:t xml:space="preserve"> </w:t>
      </w:r>
      <w:bookmarkStart w:id="16" w:name="_Hlk179439799"/>
      <w:r w:rsidRPr="008C3A66">
        <w:rPr>
          <w:rFonts w:ascii="Times New Roman" w:hAnsi="Times New Roman" w:cs="Times New Roman"/>
        </w:rPr>
        <w:t>Tiwan, Vestari. 2019. Aspek Finansial</w:t>
      </w:r>
      <w:r>
        <w:rPr>
          <w:rFonts w:ascii="Times New Roman" w:hAnsi="Times New Roman" w:cs="Times New Roman"/>
        </w:rPr>
        <w:t xml:space="preserve"> Dan </w:t>
      </w:r>
      <w:r w:rsidRPr="008C3A66">
        <w:rPr>
          <w:rFonts w:ascii="Times New Roman" w:hAnsi="Times New Roman" w:cs="Times New Roman"/>
        </w:rPr>
        <w:t>Tax Avoidance Dalam Perspektif Shareholders. Jurnal Fairness, .Magister Akuntansi Universitas Bengkulu.</w:t>
      </w:r>
    </w:p>
    <w:bookmarkEnd w:id="16"/>
  </w:footnote>
  <w:footnote w:id="17">
    <w:p w14:paraId="5D56FD57" w14:textId="7476DE4D" w:rsidR="009722F1" w:rsidRPr="008C3A66" w:rsidRDefault="009722F1" w:rsidP="009722F1">
      <w:pPr>
        <w:spacing w:before="70"/>
        <w:ind w:firstLine="720"/>
        <w:jc w:val="both"/>
        <w:rPr>
          <w:rFonts w:ascii="Times New Roman" w:hAnsi="Times New Roman" w:cs="Times New Roman"/>
          <w:sz w:val="20"/>
          <w:szCs w:val="20"/>
        </w:rPr>
      </w:pPr>
      <w:r w:rsidRPr="008C3A66">
        <w:rPr>
          <w:rStyle w:val="FootnoteReference"/>
          <w:rFonts w:ascii="Times New Roman" w:hAnsi="Times New Roman" w:cs="Times New Roman"/>
          <w:sz w:val="20"/>
          <w:szCs w:val="20"/>
        </w:rPr>
        <w:footnoteRef/>
      </w:r>
      <w:r w:rsidRPr="008C3A66">
        <w:rPr>
          <w:rFonts w:ascii="Times New Roman" w:hAnsi="Times New Roman" w:cs="Times New Roman"/>
          <w:sz w:val="20"/>
          <w:szCs w:val="20"/>
        </w:rPr>
        <w:t xml:space="preserve"> Eldon</w:t>
      </w:r>
      <w:r w:rsidRPr="008C3A66">
        <w:rPr>
          <w:rFonts w:ascii="Times New Roman" w:hAnsi="Times New Roman" w:cs="Times New Roman"/>
          <w:spacing w:val="-8"/>
          <w:sz w:val="20"/>
          <w:szCs w:val="20"/>
        </w:rPr>
        <w:t xml:space="preserve"> </w:t>
      </w:r>
      <w:r w:rsidRPr="008C3A66">
        <w:rPr>
          <w:rFonts w:ascii="Times New Roman" w:hAnsi="Times New Roman" w:cs="Times New Roman"/>
          <w:sz w:val="20"/>
          <w:szCs w:val="20"/>
        </w:rPr>
        <w:t>S</w:t>
      </w:r>
      <w:r w:rsidRPr="008C3A66">
        <w:rPr>
          <w:rFonts w:ascii="Times New Roman" w:hAnsi="Times New Roman" w:cs="Times New Roman"/>
          <w:spacing w:val="-7"/>
          <w:sz w:val="20"/>
          <w:szCs w:val="20"/>
        </w:rPr>
        <w:t xml:space="preserve"> </w:t>
      </w:r>
      <w:r w:rsidRPr="008C3A66">
        <w:rPr>
          <w:rFonts w:ascii="Times New Roman" w:hAnsi="Times New Roman" w:cs="Times New Roman"/>
          <w:sz w:val="20"/>
          <w:szCs w:val="20"/>
        </w:rPr>
        <w:t>Hendriksen</w:t>
      </w:r>
      <w:r>
        <w:rPr>
          <w:rFonts w:ascii="Times New Roman" w:hAnsi="Times New Roman" w:cs="Times New Roman"/>
          <w:spacing w:val="-8"/>
          <w:sz w:val="20"/>
          <w:szCs w:val="20"/>
        </w:rPr>
        <w:t xml:space="preserve"> Dan </w:t>
      </w:r>
      <w:r w:rsidRPr="008C3A66">
        <w:rPr>
          <w:rFonts w:ascii="Times New Roman" w:hAnsi="Times New Roman" w:cs="Times New Roman"/>
          <w:sz w:val="20"/>
          <w:szCs w:val="20"/>
        </w:rPr>
        <w:t>Brenda</w:t>
      </w:r>
      <w:r w:rsidRPr="008C3A66">
        <w:rPr>
          <w:rFonts w:ascii="Times New Roman" w:hAnsi="Times New Roman" w:cs="Times New Roman"/>
          <w:spacing w:val="-6"/>
          <w:sz w:val="20"/>
          <w:szCs w:val="20"/>
        </w:rPr>
        <w:t xml:space="preserve"> </w:t>
      </w:r>
      <w:r w:rsidRPr="008C3A66">
        <w:rPr>
          <w:rFonts w:ascii="Times New Roman" w:hAnsi="Times New Roman" w:cs="Times New Roman"/>
          <w:sz w:val="20"/>
          <w:szCs w:val="20"/>
        </w:rPr>
        <w:t>Michael,</w:t>
      </w:r>
      <w:r w:rsidRPr="008C3A66">
        <w:rPr>
          <w:rFonts w:ascii="Times New Roman" w:hAnsi="Times New Roman" w:cs="Times New Roman"/>
          <w:spacing w:val="-4"/>
          <w:sz w:val="20"/>
          <w:szCs w:val="20"/>
        </w:rPr>
        <w:t xml:space="preserve"> </w:t>
      </w:r>
      <w:r w:rsidRPr="008C3A66">
        <w:rPr>
          <w:rFonts w:ascii="Times New Roman" w:hAnsi="Times New Roman" w:cs="Times New Roman"/>
          <w:i/>
          <w:sz w:val="20"/>
          <w:szCs w:val="20"/>
        </w:rPr>
        <w:t>Teori</w:t>
      </w:r>
      <w:r w:rsidRPr="008C3A66">
        <w:rPr>
          <w:rFonts w:ascii="Times New Roman" w:hAnsi="Times New Roman" w:cs="Times New Roman"/>
          <w:i/>
          <w:spacing w:val="-7"/>
          <w:sz w:val="20"/>
          <w:szCs w:val="20"/>
        </w:rPr>
        <w:t xml:space="preserve"> </w:t>
      </w:r>
      <w:r w:rsidRPr="008C3A66">
        <w:rPr>
          <w:rFonts w:ascii="Times New Roman" w:hAnsi="Times New Roman" w:cs="Times New Roman"/>
          <w:i/>
          <w:sz w:val="20"/>
          <w:szCs w:val="20"/>
        </w:rPr>
        <w:t>Akunting</w:t>
      </w:r>
      <w:r w:rsidRPr="008C3A66">
        <w:rPr>
          <w:rFonts w:ascii="Times New Roman" w:hAnsi="Times New Roman" w:cs="Times New Roman"/>
          <w:i/>
          <w:spacing w:val="-6"/>
          <w:sz w:val="20"/>
          <w:szCs w:val="20"/>
        </w:rPr>
        <w:t xml:space="preserve"> </w:t>
      </w:r>
      <w:r w:rsidRPr="008C3A66">
        <w:rPr>
          <w:rFonts w:ascii="Times New Roman" w:hAnsi="Times New Roman" w:cs="Times New Roman"/>
          <w:i/>
          <w:sz w:val="20"/>
          <w:szCs w:val="20"/>
        </w:rPr>
        <w:t>Edisi</w:t>
      </w:r>
      <w:r w:rsidRPr="008C3A66">
        <w:rPr>
          <w:rFonts w:ascii="Times New Roman" w:hAnsi="Times New Roman" w:cs="Times New Roman"/>
          <w:i/>
          <w:spacing w:val="-7"/>
          <w:sz w:val="20"/>
          <w:szCs w:val="20"/>
        </w:rPr>
        <w:t xml:space="preserve"> </w:t>
      </w:r>
      <w:r w:rsidRPr="008C3A66">
        <w:rPr>
          <w:rFonts w:ascii="Times New Roman" w:hAnsi="Times New Roman" w:cs="Times New Roman"/>
          <w:i/>
          <w:sz w:val="20"/>
          <w:szCs w:val="20"/>
        </w:rPr>
        <w:t>5</w:t>
      </w:r>
      <w:r w:rsidRPr="008C3A66">
        <w:rPr>
          <w:rFonts w:ascii="Times New Roman" w:hAnsi="Times New Roman" w:cs="Times New Roman"/>
          <w:sz w:val="20"/>
          <w:szCs w:val="20"/>
        </w:rPr>
        <w:t>,</w:t>
      </w:r>
      <w:r w:rsidRPr="008C3A66">
        <w:rPr>
          <w:rFonts w:ascii="Times New Roman" w:hAnsi="Times New Roman" w:cs="Times New Roman"/>
          <w:spacing w:val="-6"/>
          <w:sz w:val="20"/>
          <w:szCs w:val="20"/>
        </w:rPr>
        <w:t xml:space="preserve"> </w:t>
      </w:r>
      <w:r w:rsidRPr="008C3A66">
        <w:rPr>
          <w:rFonts w:ascii="Times New Roman" w:hAnsi="Times New Roman" w:cs="Times New Roman"/>
          <w:sz w:val="20"/>
          <w:szCs w:val="20"/>
        </w:rPr>
        <w:t>(Batam:</w:t>
      </w:r>
      <w:r w:rsidRPr="008C3A66">
        <w:rPr>
          <w:rFonts w:ascii="Times New Roman" w:hAnsi="Times New Roman" w:cs="Times New Roman"/>
          <w:spacing w:val="-7"/>
          <w:sz w:val="20"/>
          <w:szCs w:val="20"/>
        </w:rPr>
        <w:t xml:space="preserve"> </w:t>
      </w:r>
      <w:r w:rsidRPr="008C3A66">
        <w:rPr>
          <w:rFonts w:ascii="Times New Roman" w:hAnsi="Times New Roman" w:cs="Times New Roman"/>
          <w:sz w:val="20"/>
          <w:szCs w:val="20"/>
        </w:rPr>
        <w:t>Interaksara,</w:t>
      </w:r>
      <w:r w:rsidRPr="008C3A66">
        <w:rPr>
          <w:rFonts w:ascii="Times New Roman" w:hAnsi="Times New Roman" w:cs="Times New Roman"/>
          <w:spacing w:val="-6"/>
          <w:sz w:val="20"/>
          <w:szCs w:val="20"/>
        </w:rPr>
        <w:t xml:space="preserve"> </w:t>
      </w:r>
      <w:r w:rsidRPr="008C3A66">
        <w:rPr>
          <w:rFonts w:ascii="Times New Roman" w:hAnsi="Times New Roman" w:cs="Times New Roman"/>
          <w:sz w:val="20"/>
          <w:szCs w:val="20"/>
        </w:rPr>
        <w:t>2000)</w:t>
      </w:r>
    </w:p>
  </w:footnote>
  <w:footnote w:id="18">
    <w:p w14:paraId="6D41EC70" w14:textId="6BA5CC40" w:rsidR="009722F1" w:rsidRPr="008C3A66" w:rsidRDefault="009722F1" w:rsidP="009722F1">
      <w:pPr>
        <w:ind w:firstLine="720"/>
        <w:jc w:val="both"/>
        <w:rPr>
          <w:rFonts w:ascii="Times New Roman" w:hAnsi="Times New Roman" w:cs="Times New Roman"/>
          <w:sz w:val="20"/>
          <w:szCs w:val="20"/>
        </w:rPr>
      </w:pPr>
      <w:r w:rsidRPr="008C3A66">
        <w:rPr>
          <w:rStyle w:val="FootnoteReference"/>
          <w:rFonts w:ascii="Times New Roman" w:hAnsi="Times New Roman" w:cs="Times New Roman"/>
          <w:sz w:val="20"/>
          <w:szCs w:val="20"/>
        </w:rPr>
        <w:footnoteRef/>
      </w:r>
      <w:r w:rsidRPr="008C3A66">
        <w:rPr>
          <w:rFonts w:ascii="Times New Roman" w:hAnsi="Times New Roman" w:cs="Times New Roman"/>
          <w:sz w:val="20"/>
          <w:szCs w:val="20"/>
        </w:rPr>
        <w:t xml:space="preserve"> Gudono,</w:t>
      </w:r>
      <w:r w:rsidRPr="008C3A66">
        <w:rPr>
          <w:rFonts w:ascii="Times New Roman" w:hAnsi="Times New Roman" w:cs="Times New Roman"/>
          <w:spacing w:val="-1"/>
          <w:sz w:val="20"/>
          <w:szCs w:val="20"/>
        </w:rPr>
        <w:t xml:space="preserve"> </w:t>
      </w:r>
      <w:r w:rsidRPr="008C3A66">
        <w:rPr>
          <w:rFonts w:ascii="Times New Roman" w:hAnsi="Times New Roman" w:cs="Times New Roman"/>
          <w:i/>
          <w:sz w:val="20"/>
          <w:szCs w:val="20"/>
        </w:rPr>
        <w:t>Teori</w:t>
      </w:r>
      <w:r w:rsidRPr="008C3A66">
        <w:rPr>
          <w:rFonts w:ascii="Times New Roman" w:hAnsi="Times New Roman" w:cs="Times New Roman"/>
          <w:i/>
          <w:spacing w:val="-3"/>
          <w:sz w:val="20"/>
          <w:szCs w:val="20"/>
        </w:rPr>
        <w:t xml:space="preserve"> </w:t>
      </w:r>
      <w:r w:rsidRPr="008C3A66">
        <w:rPr>
          <w:rFonts w:ascii="Times New Roman" w:hAnsi="Times New Roman" w:cs="Times New Roman"/>
          <w:i/>
          <w:sz w:val="20"/>
          <w:szCs w:val="20"/>
        </w:rPr>
        <w:t>Organisasi,</w:t>
      </w:r>
      <w:r w:rsidRPr="008C3A66">
        <w:rPr>
          <w:rFonts w:ascii="Times New Roman" w:hAnsi="Times New Roman" w:cs="Times New Roman"/>
          <w:i/>
          <w:spacing w:val="-1"/>
          <w:sz w:val="20"/>
          <w:szCs w:val="20"/>
        </w:rPr>
        <w:t xml:space="preserve"> </w:t>
      </w:r>
      <w:r w:rsidRPr="008C3A66">
        <w:rPr>
          <w:rFonts w:ascii="Times New Roman" w:hAnsi="Times New Roman" w:cs="Times New Roman"/>
          <w:sz w:val="20"/>
          <w:szCs w:val="20"/>
        </w:rPr>
        <w:t>(Sleman:</w:t>
      </w:r>
      <w:r w:rsidRPr="008C3A66">
        <w:rPr>
          <w:rFonts w:ascii="Times New Roman" w:hAnsi="Times New Roman" w:cs="Times New Roman"/>
          <w:spacing w:val="-3"/>
          <w:sz w:val="20"/>
          <w:szCs w:val="20"/>
        </w:rPr>
        <w:t xml:space="preserve"> </w:t>
      </w:r>
      <w:r w:rsidRPr="008C3A66">
        <w:rPr>
          <w:rFonts w:ascii="Times New Roman" w:hAnsi="Times New Roman" w:cs="Times New Roman"/>
          <w:sz w:val="20"/>
          <w:szCs w:val="20"/>
        </w:rPr>
        <w:t>BPFE-Yogyakarta,</w:t>
      </w:r>
      <w:r w:rsidRPr="008C3A66">
        <w:rPr>
          <w:rFonts w:ascii="Times New Roman" w:hAnsi="Times New Roman" w:cs="Times New Roman"/>
          <w:spacing w:val="-2"/>
          <w:sz w:val="20"/>
          <w:szCs w:val="20"/>
        </w:rPr>
        <w:t xml:space="preserve"> </w:t>
      </w:r>
      <w:r w:rsidRPr="008C3A66">
        <w:rPr>
          <w:rFonts w:ascii="Times New Roman" w:hAnsi="Times New Roman" w:cs="Times New Roman"/>
          <w:sz w:val="20"/>
          <w:szCs w:val="20"/>
        </w:rPr>
        <w:t>2012),</w:t>
      </w:r>
      <w:r w:rsidRPr="008C3A66">
        <w:rPr>
          <w:rFonts w:ascii="Times New Roman" w:hAnsi="Times New Roman" w:cs="Times New Roman"/>
          <w:spacing w:val="-2"/>
          <w:sz w:val="20"/>
          <w:szCs w:val="20"/>
        </w:rPr>
        <w:t xml:space="preserve"> </w:t>
      </w:r>
      <w:r w:rsidRPr="008C3A66">
        <w:rPr>
          <w:rFonts w:ascii="Times New Roman" w:hAnsi="Times New Roman" w:cs="Times New Roman"/>
          <w:sz w:val="20"/>
          <w:szCs w:val="20"/>
        </w:rPr>
        <w:t>Hlm.</w:t>
      </w:r>
      <w:r w:rsidRPr="008C3A66">
        <w:rPr>
          <w:rFonts w:ascii="Times New Roman" w:hAnsi="Times New Roman" w:cs="Times New Roman"/>
          <w:spacing w:val="-3"/>
          <w:sz w:val="20"/>
          <w:szCs w:val="20"/>
        </w:rPr>
        <w:t xml:space="preserve"> </w:t>
      </w:r>
      <w:r w:rsidRPr="008C3A66">
        <w:rPr>
          <w:rFonts w:ascii="Times New Roman" w:hAnsi="Times New Roman" w:cs="Times New Roman"/>
          <w:sz w:val="20"/>
          <w:szCs w:val="20"/>
        </w:rPr>
        <w:t>47</w:t>
      </w:r>
    </w:p>
    <w:p w14:paraId="15186BDE" w14:textId="77777777" w:rsidR="009722F1" w:rsidRDefault="009722F1" w:rsidP="009722F1">
      <w:pPr>
        <w:pStyle w:val="FootnoteText"/>
      </w:pPr>
    </w:p>
  </w:footnote>
  <w:footnote w:id="19">
    <w:p w14:paraId="64EEDBC5" w14:textId="77777777" w:rsidR="009722F1" w:rsidRPr="008C3A66" w:rsidRDefault="009722F1" w:rsidP="009722F1">
      <w:pPr>
        <w:spacing w:before="72"/>
        <w:ind w:left="1025" w:hanging="305"/>
        <w:jc w:val="both"/>
        <w:rPr>
          <w:rFonts w:ascii="Times New Roman" w:hAnsi="Times New Roman" w:cs="Times New Roman"/>
          <w:sz w:val="20"/>
          <w:szCs w:val="20"/>
        </w:rPr>
      </w:pPr>
      <w:r w:rsidRPr="008C3A66">
        <w:rPr>
          <w:rStyle w:val="FootnoteReference"/>
          <w:rFonts w:ascii="Times New Roman" w:hAnsi="Times New Roman" w:cs="Times New Roman"/>
          <w:sz w:val="20"/>
          <w:szCs w:val="20"/>
        </w:rPr>
        <w:footnoteRef/>
      </w:r>
      <w:r w:rsidRPr="008C3A66">
        <w:rPr>
          <w:rFonts w:ascii="Times New Roman" w:hAnsi="Times New Roman" w:cs="Times New Roman"/>
          <w:sz w:val="20"/>
          <w:szCs w:val="20"/>
        </w:rPr>
        <w:t xml:space="preserve"> </w:t>
      </w:r>
      <w:bookmarkStart w:id="18" w:name="_Hlk179439846"/>
      <w:r w:rsidRPr="008C3A66">
        <w:rPr>
          <w:rFonts w:ascii="Times New Roman" w:hAnsi="Times New Roman" w:cs="Times New Roman"/>
          <w:sz w:val="20"/>
          <w:szCs w:val="20"/>
        </w:rPr>
        <w:t xml:space="preserve">Mardiasmo, </w:t>
      </w:r>
      <w:r w:rsidRPr="008C3A66">
        <w:rPr>
          <w:rFonts w:ascii="Times New Roman" w:hAnsi="Times New Roman" w:cs="Times New Roman"/>
          <w:i/>
          <w:sz w:val="20"/>
          <w:szCs w:val="20"/>
        </w:rPr>
        <w:t>Perpajakan</w:t>
      </w:r>
      <w:r w:rsidRPr="008C3A66">
        <w:rPr>
          <w:rFonts w:ascii="Times New Roman" w:hAnsi="Times New Roman" w:cs="Times New Roman"/>
          <w:i/>
          <w:spacing w:val="-1"/>
          <w:sz w:val="20"/>
          <w:szCs w:val="20"/>
        </w:rPr>
        <w:t xml:space="preserve"> </w:t>
      </w:r>
      <w:r w:rsidRPr="008C3A66">
        <w:rPr>
          <w:rFonts w:ascii="Times New Roman" w:hAnsi="Times New Roman" w:cs="Times New Roman"/>
          <w:i/>
          <w:sz w:val="20"/>
          <w:szCs w:val="20"/>
        </w:rPr>
        <w:t>Edisi</w:t>
      </w:r>
      <w:r w:rsidRPr="008C3A66">
        <w:rPr>
          <w:rFonts w:ascii="Times New Roman" w:hAnsi="Times New Roman" w:cs="Times New Roman"/>
          <w:i/>
          <w:spacing w:val="-3"/>
          <w:sz w:val="20"/>
          <w:szCs w:val="20"/>
        </w:rPr>
        <w:t xml:space="preserve"> </w:t>
      </w:r>
      <w:r w:rsidRPr="008C3A66">
        <w:rPr>
          <w:rFonts w:ascii="Times New Roman" w:hAnsi="Times New Roman" w:cs="Times New Roman"/>
          <w:i/>
          <w:sz w:val="20"/>
          <w:szCs w:val="20"/>
        </w:rPr>
        <w:t>terbaru</w:t>
      </w:r>
      <w:r w:rsidRPr="008C3A66">
        <w:rPr>
          <w:rFonts w:ascii="Times New Roman" w:hAnsi="Times New Roman" w:cs="Times New Roman"/>
          <w:i/>
          <w:spacing w:val="-1"/>
          <w:sz w:val="20"/>
          <w:szCs w:val="20"/>
        </w:rPr>
        <w:t xml:space="preserve"> </w:t>
      </w:r>
      <w:r w:rsidRPr="008C3A66">
        <w:rPr>
          <w:rFonts w:ascii="Times New Roman" w:hAnsi="Times New Roman" w:cs="Times New Roman"/>
          <w:i/>
          <w:sz w:val="20"/>
          <w:szCs w:val="20"/>
        </w:rPr>
        <w:t>2018</w:t>
      </w:r>
      <w:r w:rsidRPr="008C3A66">
        <w:rPr>
          <w:rFonts w:ascii="Times New Roman" w:hAnsi="Times New Roman" w:cs="Times New Roman"/>
          <w:sz w:val="20"/>
          <w:szCs w:val="20"/>
        </w:rPr>
        <w:t>,</w:t>
      </w:r>
      <w:r w:rsidRPr="008C3A66">
        <w:rPr>
          <w:rFonts w:ascii="Times New Roman" w:hAnsi="Times New Roman" w:cs="Times New Roman"/>
          <w:spacing w:val="-1"/>
          <w:sz w:val="20"/>
          <w:szCs w:val="20"/>
        </w:rPr>
        <w:t xml:space="preserve"> </w:t>
      </w:r>
      <w:r w:rsidRPr="008C3A66">
        <w:rPr>
          <w:rFonts w:ascii="Times New Roman" w:hAnsi="Times New Roman" w:cs="Times New Roman"/>
          <w:sz w:val="20"/>
          <w:szCs w:val="20"/>
        </w:rPr>
        <w:t>(yogyakarta</w:t>
      </w:r>
      <w:r w:rsidRPr="008C3A66">
        <w:rPr>
          <w:rFonts w:ascii="Times New Roman" w:hAnsi="Times New Roman" w:cs="Times New Roman"/>
          <w:spacing w:val="-1"/>
          <w:sz w:val="20"/>
          <w:szCs w:val="20"/>
        </w:rPr>
        <w:t xml:space="preserve"> </w:t>
      </w:r>
      <w:r w:rsidRPr="008C3A66">
        <w:rPr>
          <w:rFonts w:ascii="Times New Roman" w:hAnsi="Times New Roman" w:cs="Times New Roman"/>
          <w:sz w:val="20"/>
          <w:szCs w:val="20"/>
        </w:rPr>
        <w:t>:</w:t>
      </w:r>
      <w:r w:rsidRPr="008C3A66">
        <w:rPr>
          <w:rFonts w:ascii="Times New Roman" w:hAnsi="Times New Roman" w:cs="Times New Roman"/>
          <w:spacing w:val="-3"/>
          <w:sz w:val="20"/>
          <w:szCs w:val="20"/>
        </w:rPr>
        <w:t xml:space="preserve"> </w:t>
      </w:r>
      <w:r w:rsidRPr="008C3A66">
        <w:rPr>
          <w:rFonts w:ascii="Times New Roman" w:hAnsi="Times New Roman" w:cs="Times New Roman"/>
          <w:sz w:val="20"/>
          <w:szCs w:val="20"/>
        </w:rPr>
        <w:t>Penerbit</w:t>
      </w:r>
      <w:r w:rsidRPr="008C3A66">
        <w:rPr>
          <w:rFonts w:ascii="Times New Roman" w:hAnsi="Times New Roman" w:cs="Times New Roman"/>
          <w:spacing w:val="-3"/>
          <w:sz w:val="20"/>
          <w:szCs w:val="20"/>
        </w:rPr>
        <w:t xml:space="preserve"> </w:t>
      </w:r>
      <w:r w:rsidRPr="008C3A66">
        <w:rPr>
          <w:rFonts w:ascii="Times New Roman" w:hAnsi="Times New Roman" w:cs="Times New Roman"/>
          <w:sz w:val="20"/>
          <w:szCs w:val="20"/>
        </w:rPr>
        <w:t>Andi,</w:t>
      </w:r>
      <w:r w:rsidRPr="008C3A66">
        <w:rPr>
          <w:rFonts w:ascii="Times New Roman" w:hAnsi="Times New Roman" w:cs="Times New Roman"/>
          <w:spacing w:val="-2"/>
          <w:sz w:val="20"/>
          <w:szCs w:val="20"/>
        </w:rPr>
        <w:t xml:space="preserve"> </w:t>
      </w:r>
      <w:r w:rsidRPr="008C3A66">
        <w:rPr>
          <w:rFonts w:ascii="Times New Roman" w:hAnsi="Times New Roman" w:cs="Times New Roman"/>
          <w:sz w:val="20"/>
          <w:szCs w:val="20"/>
        </w:rPr>
        <w:t>2018),</w:t>
      </w:r>
      <w:r w:rsidRPr="008C3A66">
        <w:rPr>
          <w:rFonts w:ascii="Times New Roman" w:hAnsi="Times New Roman" w:cs="Times New Roman"/>
          <w:spacing w:val="-2"/>
          <w:sz w:val="20"/>
          <w:szCs w:val="20"/>
        </w:rPr>
        <w:t xml:space="preserve"> </w:t>
      </w:r>
      <w:r w:rsidRPr="008C3A66">
        <w:rPr>
          <w:rFonts w:ascii="Times New Roman" w:hAnsi="Times New Roman" w:cs="Times New Roman"/>
          <w:sz w:val="20"/>
          <w:szCs w:val="20"/>
        </w:rPr>
        <w:t>hlm.</w:t>
      </w:r>
      <w:r w:rsidRPr="008C3A66">
        <w:rPr>
          <w:rFonts w:ascii="Times New Roman" w:hAnsi="Times New Roman" w:cs="Times New Roman"/>
          <w:spacing w:val="-1"/>
          <w:sz w:val="20"/>
          <w:szCs w:val="20"/>
        </w:rPr>
        <w:t xml:space="preserve"> </w:t>
      </w:r>
      <w:r w:rsidRPr="008C3A66">
        <w:rPr>
          <w:rFonts w:ascii="Times New Roman" w:hAnsi="Times New Roman" w:cs="Times New Roman"/>
          <w:sz w:val="20"/>
          <w:szCs w:val="20"/>
        </w:rPr>
        <w:t>3</w:t>
      </w:r>
    </w:p>
    <w:bookmarkEnd w:id="18"/>
    <w:p w14:paraId="3A71F048" w14:textId="77777777" w:rsidR="009722F1" w:rsidRDefault="009722F1" w:rsidP="009722F1">
      <w:pPr>
        <w:pStyle w:val="FootnoteText"/>
      </w:pPr>
    </w:p>
  </w:footnote>
  <w:footnote w:id="20">
    <w:p w14:paraId="401BBA38" w14:textId="77777777" w:rsidR="009722F1" w:rsidRPr="008C3A66" w:rsidRDefault="009722F1" w:rsidP="009722F1">
      <w:pPr>
        <w:pStyle w:val="FootnoteText"/>
        <w:ind w:left="720"/>
        <w:jc w:val="both"/>
        <w:rPr>
          <w:rFonts w:ascii="Times New Roman" w:hAnsi="Times New Roman" w:cs="Times New Roman"/>
        </w:rPr>
      </w:pPr>
      <w:r w:rsidRPr="008C3A66">
        <w:rPr>
          <w:rStyle w:val="FootnoteReference"/>
          <w:rFonts w:ascii="Times New Roman" w:hAnsi="Times New Roman" w:cs="Times New Roman"/>
        </w:rPr>
        <w:footnoteRef/>
      </w:r>
      <w:r w:rsidRPr="008C3A66">
        <w:rPr>
          <w:rFonts w:ascii="Times New Roman" w:hAnsi="Times New Roman" w:cs="Times New Roman"/>
        </w:rPr>
        <w:t xml:space="preserve"> Erly Suandi. (2017). Perencanaan Pajak. Edisi 6. Penerbit : Salemba Empat.</w:t>
      </w:r>
    </w:p>
  </w:footnote>
  <w:footnote w:id="21">
    <w:p w14:paraId="02C3DBCD" w14:textId="77777777" w:rsidR="009722F1" w:rsidRDefault="009722F1" w:rsidP="009722F1">
      <w:pPr>
        <w:pStyle w:val="FootnoteText"/>
        <w:ind w:firstLine="720"/>
        <w:jc w:val="both"/>
      </w:pPr>
      <w:r w:rsidRPr="008C3A66">
        <w:rPr>
          <w:rStyle w:val="FootnoteReference"/>
          <w:rFonts w:ascii="Times New Roman" w:hAnsi="Times New Roman" w:cs="Times New Roman"/>
        </w:rPr>
        <w:footnoteRef/>
      </w:r>
      <w:r w:rsidRPr="008C3A66">
        <w:rPr>
          <w:rFonts w:ascii="Times New Roman" w:hAnsi="Times New Roman" w:cs="Times New Roman"/>
        </w:rPr>
        <w:t xml:space="preserve"> online-pajak.com. 2019.</w:t>
      </w:r>
      <w:r>
        <w:rPr>
          <w:rFonts w:ascii="Times New Roman" w:hAnsi="Times New Roman" w:cs="Times New Roman"/>
        </w:rPr>
        <w:t xml:space="preserve"> relasi </w:t>
      </w:r>
      <w:r w:rsidRPr="008C3A66">
        <w:rPr>
          <w:rFonts w:ascii="Times New Roman" w:hAnsi="Times New Roman" w:cs="Times New Roman"/>
        </w:rPr>
        <w:t>Tax Avoidance, Tax Planning, Tax Evasion &amp; Anti Avoidance Rule.</w:t>
      </w:r>
    </w:p>
  </w:footnote>
  <w:footnote w:id="22">
    <w:p w14:paraId="3BF786BF" w14:textId="53A210F7" w:rsidR="005F678A" w:rsidRDefault="005F678A" w:rsidP="005F678A">
      <w:pPr>
        <w:pStyle w:val="FootnoteText"/>
        <w:ind w:firstLine="720"/>
      </w:pPr>
      <w:r>
        <w:rPr>
          <w:rStyle w:val="FootnoteReference"/>
        </w:rPr>
        <w:footnoteRef/>
      </w:r>
      <w:r>
        <w:t xml:space="preserve"> </w:t>
      </w:r>
      <w:r w:rsidRPr="005F678A">
        <w:rPr>
          <w:rFonts w:ascii="Times New Roman" w:hAnsi="Times New Roman" w:cs="Times New Roman"/>
        </w:rPr>
        <w:t>Ridwan</w:t>
      </w:r>
      <w:r w:rsidRPr="005F678A">
        <w:rPr>
          <w:rFonts w:ascii="Times New Roman" w:hAnsi="Times New Roman" w:cs="Times New Roman"/>
          <w:spacing w:val="-11"/>
        </w:rPr>
        <w:t xml:space="preserve"> </w:t>
      </w:r>
      <w:r w:rsidRPr="005F678A">
        <w:rPr>
          <w:rFonts w:ascii="Times New Roman" w:hAnsi="Times New Roman" w:cs="Times New Roman"/>
        </w:rPr>
        <w:t>Hakim,</w:t>
      </w:r>
      <w:r w:rsidRPr="005F678A">
        <w:rPr>
          <w:rFonts w:ascii="Times New Roman" w:hAnsi="Times New Roman" w:cs="Times New Roman"/>
          <w:spacing w:val="-12"/>
        </w:rPr>
        <w:t xml:space="preserve"> </w:t>
      </w:r>
      <w:r w:rsidRPr="005F678A">
        <w:rPr>
          <w:rFonts w:ascii="Times New Roman" w:hAnsi="Times New Roman" w:cs="Times New Roman"/>
        </w:rPr>
        <w:t>“Konsep</w:t>
      </w:r>
      <w:r w:rsidRPr="005F678A">
        <w:rPr>
          <w:rFonts w:ascii="Times New Roman" w:hAnsi="Times New Roman" w:cs="Times New Roman"/>
          <w:spacing w:val="-11"/>
        </w:rPr>
        <w:t xml:space="preserve"> </w:t>
      </w:r>
      <w:r w:rsidRPr="005F678A">
        <w:rPr>
          <w:rFonts w:ascii="Times New Roman" w:hAnsi="Times New Roman" w:cs="Times New Roman"/>
        </w:rPr>
        <w:t>Pajak</w:t>
      </w:r>
      <w:r w:rsidRPr="005F678A">
        <w:rPr>
          <w:rFonts w:ascii="Times New Roman" w:hAnsi="Times New Roman" w:cs="Times New Roman"/>
          <w:spacing w:val="-11"/>
        </w:rPr>
        <w:t xml:space="preserve"> </w:t>
      </w:r>
      <w:r w:rsidRPr="005F678A">
        <w:rPr>
          <w:rFonts w:ascii="Times New Roman" w:hAnsi="Times New Roman" w:cs="Times New Roman"/>
        </w:rPr>
        <w:t>Dalam</w:t>
      </w:r>
      <w:r w:rsidRPr="005F678A">
        <w:rPr>
          <w:rFonts w:ascii="Times New Roman" w:hAnsi="Times New Roman" w:cs="Times New Roman"/>
          <w:spacing w:val="-12"/>
        </w:rPr>
        <w:t xml:space="preserve"> </w:t>
      </w:r>
      <w:r w:rsidRPr="005F678A">
        <w:rPr>
          <w:rFonts w:ascii="Times New Roman" w:hAnsi="Times New Roman" w:cs="Times New Roman"/>
        </w:rPr>
        <w:t>Kajian</w:t>
      </w:r>
      <w:r w:rsidRPr="005F678A">
        <w:rPr>
          <w:rFonts w:ascii="Times New Roman" w:hAnsi="Times New Roman" w:cs="Times New Roman"/>
          <w:spacing w:val="-11"/>
        </w:rPr>
        <w:t xml:space="preserve"> </w:t>
      </w:r>
      <w:r w:rsidRPr="005F678A">
        <w:rPr>
          <w:rFonts w:ascii="Times New Roman" w:hAnsi="Times New Roman" w:cs="Times New Roman"/>
        </w:rPr>
        <w:t>Al-Qur’an</w:t>
      </w:r>
      <w:r w:rsidRPr="005F678A">
        <w:rPr>
          <w:rFonts w:ascii="Times New Roman" w:hAnsi="Times New Roman" w:cs="Times New Roman"/>
          <w:spacing w:val="-11"/>
        </w:rPr>
        <w:t xml:space="preserve"> </w:t>
      </w:r>
      <w:r w:rsidRPr="005F678A">
        <w:rPr>
          <w:rFonts w:ascii="Times New Roman" w:hAnsi="Times New Roman" w:cs="Times New Roman"/>
        </w:rPr>
        <w:t>Dan</w:t>
      </w:r>
      <w:r w:rsidRPr="005F678A">
        <w:rPr>
          <w:rFonts w:ascii="Times New Roman" w:hAnsi="Times New Roman" w:cs="Times New Roman"/>
          <w:spacing w:val="-12"/>
        </w:rPr>
        <w:t xml:space="preserve"> </w:t>
      </w:r>
      <w:r w:rsidRPr="005F678A">
        <w:rPr>
          <w:rFonts w:ascii="Times New Roman" w:hAnsi="Times New Roman" w:cs="Times New Roman"/>
        </w:rPr>
        <w:t>Sunnah,”</w:t>
      </w:r>
      <w:r w:rsidRPr="005F678A">
        <w:rPr>
          <w:rFonts w:ascii="Times New Roman" w:hAnsi="Times New Roman" w:cs="Times New Roman"/>
          <w:spacing w:val="-11"/>
        </w:rPr>
        <w:t xml:space="preserve"> </w:t>
      </w:r>
      <w:r w:rsidRPr="005F678A">
        <w:rPr>
          <w:rFonts w:ascii="Times New Roman" w:hAnsi="Times New Roman" w:cs="Times New Roman"/>
          <w:i/>
        </w:rPr>
        <w:t>TAFAKKUR</w:t>
      </w:r>
      <w:r w:rsidRPr="005F678A">
        <w:rPr>
          <w:rFonts w:ascii="Times New Roman" w:hAnsi="Times New Roman" w:cs="Times New Roman"/>
          <w:i/>
          <w:spacing w:val="-12"/>
        </w:rPr>
        <w:t xml:space="preserve"> </w:t>
      </w:r>
      <w:r w:rsidRPr="005F678A">
        <w:rPr>
          <w:rFonts w:ascii="Times New Roman" w:hAnsi="Times New Roman" w:cs="Times New Roman"/>
          <w:i/>
        </w:rPr>
        <w:t>(Jurnal</w:t>
      </w:r>
      <w:r w:rsidRPr="005F678A">
        <w:rPr>
          <w:rFonts w:ascii="Times New Roman" w:hAnsi="Times New Roman" w:cs="Times New Roman"/>
          <w:i/>
          <w:spacing w:val="-13"/>
        </w:rPr>
        <w:t xml:space="preserve"> </w:t>
      </w:r>
      <w:r w:rsidRPr="005F678A">
        <w:rPr>
          <w:rFonts w:ascii="Times New Roman" w:hAnsi="Times New Roman" w:cs="Times New Roman"/>
          <w:i/>
        </w:rPr>
        <w:t>Ilmu</w:t>
      </w:r>
      <w:r w:rsidRPr="005F678A">
        <w:rPr>
          <w:rFonts w:ascii="Times New Roman" w:hAnsi="Times New Roman" w:cs="Times New Roman"/>
          <w:i/>
          <w:spacing w:val="-11"/>
        </w:rPr>
        <w:t xml:space="preserve"> </w:t>
      </w:r>
      <w:r w:rsidRPr="005F678A">
        <w:rPr>
          <w:rFonts w:ascii="Times New Roman" w:hAnsi="Times New Roman" w:cs="Times New Roman"/>
          <w:i/>
        </w:rPr>
        <w:t xml:space="preserve">Al-Qur’an Dan Tafsir) </w:t>
      </w:r>
      <w:r w:rsidRPr="005F678A">
        <w:rPr>
          <w:rFonts w:ascii="Times New Roman" w:hAnsi="Times New Roman" w:cs="Times New Roman"/>
        </w:rPr>
        <w:t>2 (2021): 36–48</w:t>
      </w:r>
    </w:p>
  </w:footnote>
  <w:footnote w:id="23">
    <w:p w14:paraId="50296B48" w14:textId="720B4302" w:rsidR="00DE0ECE" w:rsidRDefault="00DE0ECE" w:rsidP="00DE0ECE">
      <w:pPr>
        <w:pStyle w:val="FootnoteText"/>
        <w:ind w:firstLine="720"/>
      </w:pPr>
      <w:r>
        <w:rPr>
          <w:rStyle w:val="FootnoteReference"/>
        </w:rPr>
        <w:footnoteRef/>
      </w:r>
      <w:r>
        <w:t xml:space="preserve"> </w:t>
      </w:r>
      <w:r w:rsidRPr="00DE0ECE">
        <w:rPr>
          <w:rFonts w:ascii="Times New Roman" w:hAnsi="Times New Roman" w:cs="Times New Roman"/>
        </w:rPr>
        <w:t>Surah</w:t>
      </w:r>
      <w:r w:rsidRPr="00DE0ECE">
        <w:rPr>
          <w:rFonts w:ascii="Times New Roman" w:hAnsi="Times New Roman" w:cs="Times New Roman"/>
          <w:spacing w:val="-5"/>
        </w:rPr>
        <w:t xml:space="preserve"> </w:t>
      </w:r>
      <w:r w:rsidRPr="00DE0ECE">
        <w:rPr>
          <w:rFonts w:ascii="Times New Roman" w:hAnsi="Times New Roman" w:cs="Times New Roman"/>
        </w:rPr>
        <w:t>At-Taubah</w:t>
      </w:r>
      <w:r w:rsidRPr="00DE0ECE">
        <w:rPr>
          <w:rFonts w:ascii="Times New Roman" w:hAnsi="Times New Roman" w:cs="Times New Roman"/>
          <w:spacing w:val="-5"/>
        </w:rPr>
        <w:t xml:space="preserve"> </w:t>
      </w:r>
      <w:r w:rsidRPr="00DE0ECE">
        <w:rPr>
          <w:rFonts w:ascii="Times New Roman" w:hAnsi="Times New Roman" w:cs="Times New Roman"/>
        </w:rPr>
        <w:t>Ayat</w:t>
      </w:r>
      <w:r w:rsidRPr="00DE0ECE">
        <w:rPr>
          <w:rFonts w:ascii="Times New Roman" w:hAnsi="Times New Roman" w:cs="Times New Roman"/>
          <w:spacing w:val="-7"/>
        </w:rPr>
        <w:t xml:space="preserve"> </w:t>
      </w:r>
      <w:r w:rsidRPr="00DE0ECE">
        <w:rPr>
          <w:rFonts w:ascii="Times New Roman" w:hAnsi="Times New Roman" w:cs="Times New Roman"/>
        </w:rPr>
        <w:t>29,”</w:t>
      </w:r>
      <w:r w:rsidRPr="00DE0ECE">
        <w:rPr>
          <w:rFonts w:ascii="Times New Roman" w:hAnsi="Times New Roman" w:cs="Times New Roman"/>
          <w:spacing w:val="-8"/>
        </w:rPr>
        <w:t xml:space="preserve"> </w:t>
      </w:r>
      <w:r w:rsidRPr="00DE0ECE">
        <w:rPr>
          <w:rFonts w:ascii="Times New Roman" w:hAnsi="Times New Roman" w:cs="Times New Roman"/>
        </w:rPr>
        <w:t>n.d.,</w:t>
      </w:r>
      <w:r w:rsidRPr="00DE0ECE">
        <w:rPr>
          <w:rFonts w:ascii="Times New Roman" w:hAnsi="Times New Roman" w:cs="Times New Roman"/>
          <w:spacing w:val="-7"/>
        </w:rPr>
        <w:t xml:space="preserve"> </w:t>
      </w:r>
      <w:r w:rsidRPr="00DE0ECE">
        <w:rPr>
          <w:rFonts w:ascii="Times New Roman" w:hAnsi="Times New Roman" w:cs="Times New Roman"/>
        </w:rPr>
        <w:t>https://quran.nu.or.id/at-</w:t>
      </w:r>
      <w:r w:rsidRPr="00DE0ECE">
        <w:rPr>
          <w:rFonts w:ascii="Times New Roman" w:hAnsi="Times New Roman" w:cs="Times New Roman"/>
          <w:spacing w:val="-2"/>
        </w:rPr>
        <w:t>taubah/29.</w:t>
      </w:r>
    </w:p>
  </w:footnote>
  <w:footnote w:id="24">
    <w:p w14:paraId="65D26E4B" w14:textId="790E712F" w:rsidR="00C32A44" w:rsidRDefault="00C32A44" w:rsidP="00C32A44">
      <w:pPr>
        <w:pStyle w:val="FootnoteText"/>
        <w:ind w:firstLine="720"/>
      </w:pPr>
      <w:r>
        <w:rPr>
          <w:rStyle w:val="FootnoteReference"/>
        </w:rPr>
        <w:footnoteRef/>
      </w:r>
      <w:r>
        <w:t xml:space="preserve"> </w:t>
      </w:r>
      <w:r w:rsidRPr="00C32A44">
        <w:rPr>
          <w:rFonts w:ascii="Times New Roman" w:hAnsi="Times New Roman" w:cs="Times New Roman"/>
        </w:rPr>
        <w:t>Tafsir</w:t>
      </w:r>
      <w:r w:rsidRPr="00C32A44">
        <w:rPr>
          <w:rFonts w:ascii="Times New Roman" w:hAnsi="Times New Roman" w:cs="Times New Roman"/>
          <w:spacing w:val="-9"/>
        </w:rPr>
        <w:t xml:space="preserve"> </w:t>
      </w:r>
      <w:r w:rsidRPr="00C32A44">
        <w:rPr>
          <w:rFonts w:ascii="Times New Roman" w:hAnsi="Times New Roman" w:cs="Times New Roman"/>
        </w:rPr>
        <w:t>Surah</w:t>
      </w:r>
      <w:r w:rsidRPr="00C32A44">
        <w:rPr>
          <w:rFonts w:ascii="Times New Roman" w:hAnsi="Times New Roman" w:cs="Times New Roman"/>
          <w:spacing w:val="-8"/>
        </w:rPr>
        <w:t xml:space="preserve"> </w:t>
      </w:r>
      <w:r w:rsidRPr="00C32A44">
        <w:rPr>
          <w:rFonts w:ascii="Times New Roman" w:hAnsi="Times New Roman" w:cs="Times New Roman"/>
        </w:rPr>
        <w:t>At-Taubah</w:t>
      </w:r>
      <w:r w:rsidRPr="00C32A44">
        <w:rPr>
          <w:rFonts w:ascii="Times New Roman" w:hAnsi="Times New Roman" w:cs="Times New Roman"/>
          <w:spacing w:val="-8"/>
        </w:rPr>
        <w:t xml:space="preserve"> </w:t>
      </w:r>
      <w:r w:rsidRPr="00C32A44">
        <w:rPr>
          <w:rFonts w:ascii="Times New Roman" w:hAnsi="Times New Roman" w:cs="Times New Roman"/>
        </w:rPr>
        <w:t>Ayat</w:t>
      </w:r>
      <w:r w:rsidRPr="00C32A44">
        <w:rPr>
          <w:rFonts w:ascii="Times New Roman" w:hAnsi="Times New Roman" w:cs="Times New Roman"/>
          <w:spacing w:val="-9"/>
        </w:rPr>
        <w:t xml:space="preserve"> </w:t>
      </w:r>
      <w:r w:rsidRPr="00C32A44">
        <w:rPr>
          <w:rFonts w:ascii="Times New Roman" w:hAnsi="Times New Roman" w:cs="Times New Roman"/>
        </w:rPr>
        <w:t>29</w:t>
      </w:r>
    </w:p>
  </w:footnote>
  <w:footnote w:id="25">
    <w:p w14:paraId="17C8FBB2" w14:textId="55BEC34B" w:rsidR="007E23F5" w:rsidRDefault="007E23F5" w:rsidP="007E23F5">
      <w:pPr>
        <w:pStyle w:val="FootnoteText"/>
        <w:ind w:firstLine="720"/>
      </w:pPr>
      <w:r>
        <w:rPr>
          <w:rStyle w:val="FootnoteReference"/>
        </w:rPr>
        <w:footnoteRef/>
      </w:r>
      <w:r>
        <w:t xml:space="preserve"> Arifin,</w:t>
      </w:r>
      <w:r>
        <w:rPr>
          <w:spacing w:val="-3"/>
        </w:rPr>
        <w:t xml:space="preserve"> </w:t>
      </w:r>
      <w:r>
        <w:t>Pajak</w:t>
      </w:r>
      <w:r>
        <w:rPr>
          <w:spacing w:val="-3"/>
        </w:rPr>
        <w:t xml:space="preserve"> </w:t>
      </w:r>
      <w:r>
        <w:t>Menurut</w:t>
      </w:r>
      <w:r>
        <w:rPr>
          <w:spacing w:val="-4"/>
        </w:rPr>
        <w:t xml:space="preserve"> </w:t>
      </w:r>
      <w:r>
        <w:t>Syari</w:t>
      </w:r>
      <w:r>
        <w:rPr>
          <w:spacing w:val="-7"/>
        </w:rPr>
        <w:t xml:space="preserve"> </w:t>
      </w:r>
      <w:r>
        <w:t>’</w:t>
      </w:r>
      <w:r>
        <w:rPr>
          <w:spacing w:val="-4"/>
        </w:rPr>
        <w:t>ah.</w:t>
      </w:r>
    </w:p>
  </w:footnote>
  <w:footnote w:id="26">
    <w:p w14:paraId="142F183F" w14:textId="4613B9B8" w:rsidR="00601C47" w:rsidRDefault="00601C47" w:rsidP="00601C47">
      <w:pPr>
        <w:pStyle w:val="FootnoteText"/>
        <w:ind w:firstLine="720"/>
      </w:pPr>
      <w:r>
        <w:rPr>
          <w:rStyle w:val="FootnoteReference"/>
        </w:rPr>
        <w:footnoteRef/>
      </w:r>
      <w:r>
        <w:t xml:space="preserve"> Fitrah</w:t>
      </w:r>
      <w:r>
        <w:rPr>
          <w:spacing w:val="-3"/>
        </w:rPr>
        <w:t xml:space="preserve"> </w:t>
      </w:r>
      <w:r>
        <w:t>Humairah,</w:t>
      </w:r>
      <w:r>
        <w:rPr>
          <w:spacing w:val="-4"/>
        </w:rPr>
        <w:t xml:space="preserve"> </w:t>
      </w:r>
      <w:r>
        <w:t>Vivin</w:t>
      </w:r>
      <w:r>
        <w:rPr>
          <w:spacing w:val="-4"/>
        </w:rPr>
        <w:t xml:space="preserve"> </w:t>
      </w:r>
      <w:r>
        <w:t>Kadriani</w:t>
      </w:r>
      <w:r>
        <w:rPr>
          <w:spacing w:val="-5"/>
        </w:rPr>
        <w:t xml:space="preserve"> </w:t>
      </w:r>
      <w:r>
        <w:t>Matondang,</w:t>
      </w:r>
      <w:r>
        <w:rPr>
          <w:spacing w:val="-4"/>
        </w:rPr>
        <w:t xml:space="preserve"> </w:t>
      </w:r>
      <w:r>
        <w:t>and</w:t>
      </w:r>
      <w:r>
        <w:rPr>
          <w:spacing w:val="-3"/>
        </w:rPr>
        <w:t xml:space="preserve"> </w:t>
      </w:r>
      <w:r>
        <w:t>Fauziah</w:t>
      </w:r>
      <w:r>
        <w:rPr>
          <w:spacing w:val="-3"/>
        </w:rPr>
        <w:t xml:space="preserve"> </w:t>
      </w:r>
      <w:r>
        <w:t>Lubis,</w:t>
      </w:r>
      <w:r>
        <w:rPr>
          <w:spacing w:val="-4"/>
        </w:rPr>
        <w:t xml:space="preserve"> </w:t>
      </w:r>
      <w:r>
        <w:t>“Advokat</w:t>
      </w:r>
      <w:r>
        <w:rPr>
          <w:spacing w:val="-4"/>
        </w:rPr>
        <w:t xml:space="preserve"> </w:t>
      </w:r>
      <w:r>
        <w:t>Dalam</w:t>
      </w:r>
      <w:r>
        <w:rPr>
          <w:spacing w:val="-4"/>
        </w:rPr>
        <w:t xml:space="preserve"> </w:t>
      </w:r>
      <w:r>
        <w:t>Perspektif</w:t>
      </w:r>
      <w:r>
        <w:rPr>
          <w:spacing w:val="-4"/>
        </w:rPr>
        <w:t xml:space="preserve"> </w:t>
      </w:r>
      <w:r>
        <w:t>Hukum</w:t>
      </w:r>
      <w:r>
        <w:rPr>
          <w:spacing w:val="-4"/>
        </w:rPr>
        <w:t xml:space="preserve"> </w:t>
      </w:r>
      <w:r>
        <w:t xml:space="preserve">Islam Dan Hukum Positif,” </w:t>
      </w:r>
      <w:r>
        <w:rPr>
          <w:i/>
        </w:rPr>
        <w:t xml:space="preserve">As-Syar’i: Jurnal Bimbingan &amp; Konseling Keluarga </w:t>
      </w:r>
      <w:r>
        <w:t>5, no. 2 (2023): 412–20</w:t>
      </w:r>
    </w:p>
  </w:footnote>
  <w:footnote w:id="27">
    <w:p w14:paraId="01895A7F" w14:textId="61476904" w:rsidR="00FA349C" w:rsidRPr="00FA349C" w:rsidRDefault="00FA349C" w:rsidP="00FA349C">
      <w:pPr>
        <w:pStyle w:val="FootnoteText"/>
        <w:ind w:firstLine="720"/>
        <w:rPr>
          <w:rFonts w:ascii="Times New Roman" w:hAnsi="Times New Roman" w:cs="Times New Roman"/>
        </w:rPr>
      </w:pPr>
      <w:r w:rsidRPr="00FA349C">
        <w:rPr>
          <w:rStyle w:val="FootnoteReference"/>
          <w:rFonts w:ascii="Times New Roman" w:hAnsi="Times New Roman" w:cs="Times New Roman"/>
        </w:rPr>
        <w:footnoteRef/>
      </w:r>
      <w:r w:rsidRPr="00FA349C">
        <w:rPr>
          <w:rFonts w:ascii="Times New Roman" w:hAnsi="Times New Roman" w:cs="Times New Roman"/>
        </w:rPr>
        <w:t xml:space="preserve"> Henry, K., Abduh, A., &amp; Putri, S. S. E. (2021). Prinsip Pemungutan Pajak Ibnu Khaldun Dalam Perspektif Perpajakan Modern. The Journal of Taxation: Tax</w:t>
      </w:r>
    </w:p>
  </w:footnote>
  <w:footnote w:id="28">
    <w:p w14:paraId="2ED3F8B4" w14:textId="049D50CC" w:rsidR="009722F1" w:rsidRPr="008C3A66" w:rsidRDefault="009722F1" w:rsidP="009722F1">
      <w:pPr>
        <w:pStyle w:val="FootnoteText"/>
        <w:ind w:firstLine="720"/>
        <w:jc w:val="both"/>
        <w:rPr>
          <w:rFonts w:ascii="Times New Roman" w:hAnsi="Times New Roman" w:cs="Times New Roman"/>
        </w:rPr>
      </w:pPr>
      <w:r w:rsidRPr="008C3A66">
        <w:rPr>
          <w:rStyle w:val="FootnoteReference"/>
          <w:rFonts w:ascii="Times New Roman" w:hAnsi="Times New Roman" w:cs="Times New Roman"/>
        </w:rPr>
        <w:footnoteRef/>
      </w:r>
      <w:r w:rsidRPr="008C3A66">
        <w:rPr>
          <w:rFonts w:ascii="Times New Roman" w:hAnsi="Times New Roman" w:cs="Times New Roman"/>
        </w:rPr>
        <w:t xml:space="preserve"> Pohan, H. T. (2019).</w:t>
      </w:r>
      <w:r>
        <w:rPr>
          <w:rFonts w:ascii="Times New Roman" w:hAnsi="Times New Roman" w:cs="Times New Roman"/>
        </w:rPr>
        <w:t xml:space="preserve"> analisa </w:t>
      </w:r>
      <w:r w:rsidRPr="008C3A66">
        <w:rPr>
          <w:rFonts w:ascii="Times New Roman" w:hAnsi="Times New Roman" w:cs="Times New Roman"/>
        </w:rPr>
        <w:t>Pengaruh Kepemilikan Institusi, Rasio Tobin Q, Akrual Pilihan, Tarif Efektif Pajak</w:t>
      </w:r>
      <w:r>
        <w:rPr>
          <w:rFonts w:ascii="Times New Roman" w:hAnsi="Times New Roman" w:cs="Times New Roman"/>
        </w:rPr>
        <w:t xml:space="preserve">, dan </w:t>
      </w:r>
      <w:r w:rsidRPr="008C3A66">
        <w:rPr>
          <w:rFonts w:ascii="Times New Roman" w:hAnsi="Times New Roman" w:cs="Times New Roman"/>
        </w:rPr>
        <w:t>Biaya Pajak Ditunda</w:t>
      </w:r>
      <w:r>
        <w:rPr>
          <w:rFonts w:ascii="Times New Roman" w:hAnsi="Times New Roman" w:cs="Times New Roman"/>
        </w:rPr>
        <w:t xml:space="preserve"> </w:t>
      </w:r>
      <w:r w:rsidRPr="0041555B">
        <w:rPr>
          <w:rFonts w:ascii="Times New Roman" w:hAnsi="Times New Roman" w:cs="Times New Roman"/>
        </w:rPr>
        <w:t>kepada</w:t>
      </w:r>
      <w:r>
        <w:rPr>
          <w:rFonts w:ascii="Times New Roman" w:hAnsi="Times New Roman" w:cs="Times New Roman"/>
        </w:rPr>
        <w:t xml:space="preserve"> penghindaran pajak</w:t>
      </w:r>
      <w:r w:rsidRPr="0041555B">
        <w:rPr>
          <w:rFonts w:ascii="Times New Roman" w:hAnsi="Times New Roman" w:cs="Times New Roman"/>
        </w:rPr>
        <w:t xml:space="preserve"> di </w:t>
      </w:r>
      <w:r w:rsidRPr="008C3A66">
        <w:rPr>
          <w:rFonts w:ascii="Times New Roman" w:hAnsi="Times New Roman" w:cs="Times New Roman"/>
        </w:rPr>
        <w:t>Perusahaan Publik. Jurnal Informasi, Perpajakan, Akuntansi,</w:t>
      </w:r>
      <w:r>
        <w:rPr>
          <w:rFonts w:ascii="Times New Roman" w:hAnsi="Times New Roman" w:cs="Times New Roman"/>
        </w:rPr>
        <w:t xml:space="preserve"> dan </w:t>
      </w:r>
      <w:r w:rsidRPr="008C3A66">
        <w:rPr>
          <w:rFonts w:ascii="Times New Roman" w:hAnsi="Times New Roman" w:cs="Times New Roman"/>
        </w:rPr>
        <w:t>Keuangan Publik, 4(2), 113–135. https://doi.org/10.25105/jipak.v4i2.4464</w:t>
      </w:r>
    </w:p>
  </w:footnote>
  <w:footnote w:id="29">
    <w:p w14:paraId="14F8D1D6" w14:textId="5B8A57B2" w:rsidR="009722F1" w:rsidRDefault="009722F1" w:rsidP="009722F1">
      <w:pPr>
        <w:pStyle w:val="FootnoteText"/>
        <w:ind w:firstLine="720"/>
        <w:jc w:val="both"/>
      </w:pPr>
      <w:r w:rsidRPr="008C3A66">
        <w:rPr>
          <w:rStyle w:val="FootnoteReference"/>
          <w:rFonts w:ascii="Times New Roman" w:hAnsi="Times New Roman" w:cs="Times New Roman"/>
        </w:rPr>
        <w:footnoteRef/>
      </w:r>
      <w:r w:rsidRPr="008C3A66">
        <w:rPr>
          <w:rFonts w:ascii="Times New Roman" w:hAnsi="Times New Roman" w:cs="Times New Roman"/>
        </w:rPr>
        <w:t xml:space="preserve"> Zoebar, M. K. Y., &amp; Miftah, D. (2020). Pengaruh Corporate Social Responsibility, Capital Intensity</w:t>
      </w:r>
      <w:r>
        <w:rPr>
          <w:rFonts w:ascii="Times New Roman" w:hAnsi="Times New Roman" w:cs="Times New Roman"/>
        </w:rPr>
        <w:t xml:space="preserve"> dan </w:t>
      </w:r>
      <w:r w:rsidRPr="008C3A66">
        <w:rPr>
          <w:rFonts w:ascii="Times New Roman" w:hAnsi="Times New Roman" w:cs="Times New Roman"/>
        </w:rPr>
        <w:t>Kualitas Audit</w:t>
      </w:r>
      <w:r>
        <w:rPr>
          <w:rFonts w:ascii="Times New Roman" w:hAnsi="Times New Roman" w:cs="Times New Roman"/>
        </w:rPr>
        <w:t xml:space="preserve"> </w:t>
      </w:r>
      <w:r w:rsidRPr="0041555B">
        <w:rPr>
          <w:rFonts w:ascii="Times New Roman" w:hAnsi="Times New Roman" w:cs="Times New Roman"/>
        </w:rPr>
        <w:t>kepada</w:t>
      </w:r>
      <w:r>
        <w:rPr>
          <w:rFonts w:ascii="Times New Roman" w:hAnsi="Times New Roman" w:cs="Times New Roman"/>
        </w:rPr>
        <w:t xml:space="preserve"> penghindaran pajak</w:t>
      </w:r>
      <w:r w:rsidRPr="008C3A66">
        <w:rPr>
          <w:rFonts w:ascii="Times New Roman" w:hAnsi="Times New Roman" w:cs="Times New Roman"/>
        </w:rPr>
        <w:t>. Jurnal Magister Akuntansi Trisakti, 7(1), 25. Https://Doi.Org/10.25105/Jmat.V7i1.6315</w:t>
      </w:r>
    </w:p>
  </w:footnote>
  <w:footnote w:id="30">
    <w:p w14:paraId="2896AAF4" w14:textId="3E162F6A" w:rsidR="009722F1" w:rsidRPr="008C3A66" w:rsidRDefault="009722F1" w:rsidP="009722F1">
      <w:pPr>
        <w:pStyle w:val="FootnoteText"/>
        <w:ind w:firstLine="720"/>
        <w:jc w:val="both"/>
        <w:rPr>
          <w:rFonts w:ascii="Times New Roman" w:hAnsi="Times New Roman" w:cs="Times New Roman"/>
        </w:rPr>
      </w:pPr>
      <w:r w:rsidRPr="008C3A66">
        <w:rPr>
          <w:rStyle w:val="FootnoteReference"/>
          <w:rFonts w:ascii="Times New Roman" w:hAnsi="Times New Roman" w:cs="Times New Roman"/>
        </w:rPr>
        <w:footnoteRef/>
      </w:r>
      <w:r w:rsidRPr="008C3A66">
        <w:rPr>
          <w:rFonts w:ascii="Times New Roman" w:hAnsi="Times New Roman" w:cs="Times New Roman"/>
        </w:rPr>
        <w:t xml:space="preserve"> </w:t>
      </w:r>
      <w:bookmarkStart w:id="19" w:name="_Hlk179439896"/>
      <w:r w:rsidRPr="008C3A66">
        <w:rPr>
          <w:rFonts w:ascii="Times New Roman" w:hAnsi="Times New Roman" w:cs="Times New Roman"/>
        </w:rPr>
        <w:t>Calvin Swingly, I Made Sukartha. 2015. Pengaruh Karakteristik Eksekutif, Komite Audit, Ukuran Perusahaan, Leverage</w:t>
      </w:r>
      <w:r>
        <w:rPr>
          <w:rFonts w:ascii="Times New Roman" w:hAnsi="Times New Roman" w:cs="Times New Roman"/>
        </w:rPr>
        <w:t xml:space="preserve"> dan </w:t>
      </w:r>
      <w:r w:rsidRPr="008C3A66">
        <w:rPr>
          <w:rFonts w:ascii="Times New Roman" w:hAnsi="Times New Roman" w:cs="Times New Roman"/>
        </w:rPr>
        <w:t>Sales Growth</w:t>
      </w:r>
      <w:r w:rsidRPr="0041555B">
        <w:rPr>
          <w:rFonts w:ascii="Times New Roman" w:hAnsi="Times New Roman" w:cs="Times New Roman"/>
        </w:rPr>
        <w:t xml:space="preserve"> di </w:t>
      </w:r>
      <w:r w:rsidRPr="008C3A66">
        <w:rPr>
          <w:rFonts w:ascii="Times New Roman" w:hAnsi="Times New Roman" w:cs="Times New Roman"/>
        </w:rPr>
        <w:t>Tax Avoidance</w:t>
      </w:r>
      <w:bookmarkEnd w:id="19"/>
    </w:p>
  </w:footnote>
  <w:footnote w:id="31">
    <w:p w14:paraId="37290C90" w14:textId="74060CD7" w:rsidR="009722F1" w:rsidRPr="008C3A66" w:rsidRDefault="009722F1" w:rsidP="009722F1">
      <w:pPr>
        <w:pStyle w:val="FootnoteText"/>
        <w:ind w:firstLine="720"/>
        <w:jc w:val="both"/>
        <w:rPr>
          <w:rFonts w:ascii="Times New Roman" w:hAnsi="Times New Roman" w:cs="Times New Roman"/>
        </w:rPr>
      </w:pPr>
      <w:r w:rsidRPr="008C3A66">
        <w:rPr>
          <w:rStyle w:val="FootnoteReference"/>
          <w:rFonts w:ascii="Times New Roman" w:hAnsi="Times New Roman" w:cs="Times New Roman"/>
        </w:rPr>
        <w:footnoteRef/>
      </w:r>
      <w:r w:rsidRPr="008C3A66">
        <w:rPr>
          <w:rFonts w:ascii="Times New Roman" w:hAnsi="Times New Roman" w:cs="Times New Roman"/>
        </w:rPr>
        <w:t xml:space="preserve"> </w:t>
      </w:r>
      <w:bookmarkStart w:id="20" w:name="_Hlk179439907"/>
      <w:r w:rsidRPr="000454C4">
        <w:rPr>
          <w:rFonts w:ascii="Times New Roman" w:hAnsi="Times New Roman" w:cs="Times New Roman"/>
        </w:rPr>
        <w:t>Ngadiman, &amp; Puspitasari, C. (2017). Pengaruh Leverage, Kepemilikan Institusional, Dan Ukuran Perusahaan kepada penghindaran pajak (Tax Avoidance) di Perusahaan Sektor Manufaktur Yang Tercantum Di BEI 2010-2012, Jurnal Akuntansi, Volume XVIII, No.3, pp. 408-421.</w:t>
      </w:r>
      <w:bookmarkEnd w:id="20"/>
    </w:p>
  </w:footnote>
  <w:footnote w:id="32">
    <w:p w14:paraId="3CD3B373" w14:textId="3141112D" w:rsidR="009722F1" w:rsidRPr="008C3A66" w:rsidRDefault="009722F1" w:rsidP="009722F1">
      <w:pPr>
        <w:pStyle w:val="FootnoteText"/>
        <w:ind w:firstLine="720"/>
        <w:jc w:val="both"/>
        <w:rPr>
          <w:rFonts w:ascii="Times New Roman" w:hAnsi="Times New Roman" w:cs="Times New Roman"/>
        </w:rPr>
      </w:pPr>
      <w:r w:rsidRPr="008C3A66">
        <w:rPr>
          <w:rStyle w:val="FootnoteReference"/>
          <w:rFonts w:ascii="Times New Roman" w:hAnsi="Times New Roman" w:cs="Times New Roman"/>
        </w:rPr>
        <w:footnoteRef/>
      </w:r>
      <w:r w:rsidRPr="008C3A66">
        <w:rPr>
          <w:rFonts w:ascii="Times New Roman" w:hAnsi="Times New Roman" w:cs="Times New Roman"/>
        </w:rPr>
        <w:t xml:space="preserve"> </w:t>
      </w:r>
      <w:bookmarkStart w:id="21" w:name="_Hlk179439919"/>
      <w:r w:rsidRPr="008C3A66">
        <w:rPr>
          <w:rFonts w:ascii="Times New Roman" w:hAnsi="Times New Roman" w:cs="Times New Roman"/>
        </w:rPr>
        <w:t>Budiman, J</w:t>
      </w:r>
      <w:r>
        <w:rPr>
          <w:rFonts w:ascii="Times New Roman" w:hAnsi="Times New Roman" w:cs="Times New Roman"/>
        </w:rPr>
        <w:t xml:space="preserve"> dan </w:t>
      </w:r>
      <w:r w:rsidRPr="008C3A66">
        <w:rPr>
          <w:rFonts w:ascii="Times New Roman" w:hAnsi="Times New Roman" w:cs="Times New Roman"/>
        </w:rPr>
        <w:t>Setiyono. (2012). Pengaruh Karakter Eksekutif</w:t>
      </w:r>
      <w:r>
        <w:rPr>
          <w:rFonts w:ascii="Times New Roman" w:hAnsi="Times New Roman" w:cs="Times New Roman"/>
        </w:rPr>
        <w:t xml:space="preserve"> </w:t>
      </w:r>
      <w:r w:rsidRPr="0041555B">
        <w:rPr>
          <w:rFonts w:ascii="Times New Roman" w:hAnsi="Times New Roman" w:cs="Times New Roman"/>
        </w:rPr>
        <w:t>kepada</w:t>
      </w:r>
      <w:r>
        <w:rPr>
          <w:rFonts w:ascii="Times New Roman" w:hAnsi="Times New Roman" w:cs="Times New Roman"/>
        </w:rPr>
        <w:t xml:space="preserve"> penghindaran pajak</w:t>
      </w:r>
      <w:r w:rsidRPr="008C3A66">
        <w:rPr>
          <w:rFonts w:ascii="Times New Roman" w:hAnsi="Times New Roman" w:cs="Times New Roman"/>
        </w:rPr>
        <w:t xml:space="preserve"> (Tax Avoidance). Disertasi S3. Universitas Gadjah Mada.</w:t>
      </w:r>
    </w:p>
    <w:bookmarkEnd w:id="21"/>
  </w:footnote>
  <w:footnote w:id="33">
    <w:p w14:paraId="20981307" w14:textId="3C8B4973" w:rsidR="009722F1" w:rsidRDefault="009722F1" w:rsidP="009722F1">
      <w:pPr>
        <w:pStyle w:val="FootnoteText"/>
        <w:ind w:firstLine="720"/>
        <w:jc w:val="both"/>
      </w:pPr>
      <w:r w:rsidRPr="008C3A66">
        <w:rPr>
          <w:rStyle w:val="FootnoteReference"/>
          <w:rFonts w:ascii="Times New Roman" w:hAnsi="Times New Roman" w:cs="Times New Roman"/>
        </w:rPr>
        <w:footnoteRef/>
      </w:r>
      <w:r w:rsidRPr="008C3A66">
        <w:rPr>
          <w:rFonts w:ascii="Times New Roman" w:hAnsi="Times New Roman" w:cs="Times New Roman"/>
        </w:rPr>
        <w:t xml:space="preserve"> </w:t>
      </w:r>
      <w:bookmarkStart w:id="22" w:name="_Hlk179439940"/>
      <w:r w:rsidRPr="008C3A66">
        <w:rPr>
          <w:rFonts w:ascii="Times New Roman" w:hAnsi="Times New Roman" w:cs="Times New Roman"/>
        </w:rPr>
        <w:t>Sartika, D., &amp; Fidiana. (2015). Moderasi Kepemilikan Institusional</w:t>
      </w:r>
      <w:r>
        <w:rPr>
          <w:rFonts w:ascii="Times New Roman" w:hAnsi="Times New Roman" w:cs="Times New Roman"/>
        </w:rPr>
        <w:t xml:space="preserve"> kepada relasi </w:t>
      </w:r>
      <w:r w:rsidRPr="008C3A66">
        <w:rPr>
          <w:rFonts w:ascii="Times New Roman" w:hAnsi="Times New Roman" w:cs="Times New Roman"/>
        </w:rPr>
        <w:t>Perencanaan Pajak Dengan</w:t>
      </w:r>
      <w:r>
        <w:rPr>
          <w:rFonts w:ascii="Times New Roman" w:hAnsi="Times New Roman" w:cs="Times New Roman"/>
        </w:rPr>
        <w:t xml:space="preserve"> skala </w:t>
      </w:r>
      <w:r w:rsidRPr="008C3A66">
        <w:rPr>
          <w:rFonts w:ascii="Times New Roman" w:hAnsi="Times New Roman" w:cs="Times New Roman"/>
        </w:rPr>
        <w:t>Perusahaan. Jurnal Ilmu &amp; Riset Akuntansi, 4(12), 1–18.</w:t>
      </w:r>
      <w:bookmarkEnd w:id="22"/>
    </w:p>
  </w:footnote>
  <w:footnote w:id="34">
    <w:p w14:paraId="0457E922" w14:textId="237290A1" w:rsidR="0065744A" w:rsidRPr="0065744A" w:rsidRDefault="0065744A" w:rsidP="0065744A">
      <w:pPr>
        <w:pStyle w:val="FootnoteText"/>
        <w:ind w:firstLine="720"/>
        <w:rPr>
          <w:rFonts w:ascii="Times New Roman" w:hAnsi="Times New Roman" w:cs="Times New Roman"/>
        </w:rPr>
      </w:pPr>
      <w:r w:rsidRPr="0065744A">
        <w:rPr>
          <w:rStyle w:val="FootnoteReference"/>
          <w:rFonts w:ascii="Times New Roman" w:hAnsi="Times New Roman" w:cs="Times New Roman"/>
        </w:rPr>
        <w:footnoteRef/>
      </w:r>
      <w:r w:rsidRPr="0065744A">
        <w:rPr>
          <w:rFonts w:ascii="Times New Roman" w:hAnsi="Times New Roman" w:cs="Times New Roman"/>
        </w:rPr>
        <w:t xml:space="preserve"> Handayani, Husna, dkk. (2024). Pandangan Islam Terhadap Tax Avoidance dan Pengaruhnya Pada Nilai Perusahaan (Studi Pada Perusahaan Manufaktur Yang Terdaftar Di BEI). Journal of Management and Sharia Business.</w:t>
      </w:r>
    </w:p>
  </w:footnote>
  <w:footnote w:id="35">
    <w:p w14:paraId="0B6B85AA" w14:textId="1BA543E2" w:rsidR="00831DAE" w:rsidRDefault="00831DAE" w:rsidP="00831DAE">
      <w:pPr>
        <w:pStyle w:val="FootnoteText"/>
        <w:ind w:firstLine="720"/>
      </w:pPr>
      <w:r>
        <w:rPr>
          <w:rStyle w:val="FootnoteReference"/>
        </w:rPr>
        <w:footnoteRef/>
      </w:r>
      <w:r>
        <w:t xml:space="preserve"> </w:t>
      </w:r>
      <w:r w:rsidRPr="00831DAE">
        <w:t>Dalam Etika Bisnis Islam, kegiatan tax avoidance yang dilakukan oleh Perusahaan merupakan pelangaran dari pilar etika bisnis Islam yang meliputi</w:t>
      </w:r>
    </w:p>
  </w:footnote>
  <w:footnote w:id="36">
    <w:p w14:paraId="525B8E75" w14:textId="3FCAE415" w:rsidR="009722F1" w:rsidRPr="007F5434" w:rsidRDefault="009722F1" w:rsidP="009722F1">
      <w:pPr>
        <w:pStyle w:val="FootnoteText"/>
        <w:ind w:firstLine="720"/>
        <w:jc w:val="both"/>
        <w:rPr>
          <w:rFonts w:ascii="Times New Roman" w:hAnsi="Times New Roman" w:cs="Times New Roman"/>
        </w:rPr>
      </w:pPr>
      <w:r w:rsidRPr="007F5434">
        <w:rPr>
          <w:rStyle w:val="FootnoteReference"/>
          <w:rFonts w:ascii="Times New Roman" w:hAnsi="Times New Roman" w:cs="Times New Roman"/>
        </w:rPr>
        <w:footnoteRef/>
      </w:r>
      <w:r w:rsidRPr="007F5434">
        <w:rPr>
          <w:rFonts w:ascii="Times New Roman" w:hAnsi="Times New Roman" w:cs="Times New Roman"/>
        </w:rPr>
        <w:t xml:space="preserve"> </w:t>
      </w:r>
      <w:bookmarkStart w:id="23" w:name="_Hlk179439961"/>
      <w:r w:rsidRPr="007F5434">
        <w:rPr>
          <w:rFonts w:ascii="Times New Roman" w:hAnsi="Times New Roman" w:cs="Times New Roman"/>
        </w:rPr>
        <w:t>Vidiyanna Rizal Putri</w:t>
      </w:r>
      <w:r>
        <w:rPr>
          <w:rFonts w:ascii="Times New Roman" w:hAnsi="Times New Roman" w:cs="Times New Roman"/>
        </w:rPr>
        <w:t xml:space="preserve"> Dan </w:t>
      </w:r>
      <w:r w:rsidRPr="007F5434">
        <w:rPr>
          <w:rFonts w:ascii="Times New Roman" w:hAnsi="Times New Roman" w:cs="Times New Roman"/>
        </w:rPr>
        <w:t>Bella Irwansyah Putra. 2017. Pengaruh Leverage, Profitabilitas, Ukuran Perusahaan</w:t>
      </w:r>
      <w:r>
        <w:rPr>
          <w:rFonts w:ascii="Times New Roman" w:hAnsi="Times New Roman" w:cs="Times New Roman"/>
        </w:rPr>
        <w:t xml:space="preserve"> serta </w:t>
      </w:r>
      <w:r w:rsidRPr="007F5434">
        <w:rPr>
          <w:rFonts w:ascii="Times New Roman" w:hAnsi="Times New Roman" w:cs="Times New Roman"/>
        </w:rPr>
        <w:t>Proporsi Kepemilikan Institusional</w:t>
      </w:r>
      <w:r>
        <w:rPr>
          <w:rFonts w:ascii="Times New Roman" w:hAnsi="Times New Roman" w:cs="Times New Roman"/>
        </w:rPr>
        <w:t xml:space="preserve"> kepada </w:t>
      </w:r>
      <w:r w:rsidRPr="007F5434">
        <w:rPr>
          <w:rFonts w:ascii="Times New Roman" w:hAnsi="Times New Roman" w:cs="Times New Roman"/>
        </w:rPr>
        <w:t>Tax Avoidance. Jurnal Ekonomi Manajemen Sumber Daya. Vol. 19, No.1, Juni 2017.</w:t>
      </w:r>
    </w:p>
    <w:bookmarkEnd w:id="23"/>
  </w:footnote>
  <w:footnote w:id="37">
    <w:p w14:paraId="1D750742" w14:textId="41A8BCA8" w:rsidR="009722F1" w:rsidRPr="007F5434" w:rsidRDefault="009722F1" w:rsidP="009722F1">
      <w:pPr>
        <w:pStyle w:val="FootnoteText"/>
        <w:ind w:firstLine="720"/>
        <w:jc w:val="both"/>
        <w:rPr>
          <w:rFonts w:ascii="Times New Roman" w:hAnsi="Times New Roman" w:cs="Times New Roman"/>
        </w:rPr>
      </w:pPr>
      <w:r w:rsidRPr="007F5434">
        <w:rPr>
          <w:rStyle w:val="FootnoteReference"/>
          <w:rFonts w:ascii="Times New Roman" w:hAnsi="Times New Roman" w:cs="Times New Roman"/>
        </w:rPr>
        <w:footnoteRef/>
      </w:r>
      <w:r w:rsidRPr="007F5434">
        <w:rPr>
          <w:rFonts w:ascii="Times New Roman" w:hAnsi="Times New Roman" w:cs="Times New Roman"/>
        </w:rPr>
        <w:t xml:space="preserve"> Alpi, M. F. (2018). Pengaruh Debt To Equity Ratio, Inventory Turn Over,</w:t>
      </w:r>
      <w:r>
        <w:rPr>
          <w:rFonts w:ascii="Times New Roman" w:hAnsi="Times New Roman" w:cs="Times New Roman"/>
        </w:rPr>
        <w:t xml:space="preserve"> Dan </w:t>
      </w:r>
      <w:r w:rsidRPr="007F5434">
        <w:rPr>
          <w:rFonts w:ascii="Times New Roman" w:hAnsi="Times New Roman" w:cs="Times New Roman"/>
        </w:rPr>
        <w:t>Current Ratio</w:t>
      </w:r>
      <w:r>
        <w:rPr>
          <w:rFonts w:ascii="Times New Roman" w:hAnsi="Times New Roman" w:cs="Times New Roman"/>
        </w:rPr>
        <w:t xml:space="preserve"> kepada </w:t>
      </w:r>
      <w:r w:rsidRPr="007F5434">
        <w:rPr>
          <w:rFonts w:ascii="Times New Roman" w:hAnsi="Times New Roman" w:cs="Times New Roman"/>
        </w:rPr>
        <w:t>Return On Equity</w:t>
      </w:r>
      <w:r w:rsidRPr="0041555B">
        <w:rPr>
          <w:rFonts w:ascii="Times New Roman" w:hAnsi="Times New Roman" w:cs="Times New Roman"/>
        </w:rPr>
        <w:t xml:space="preserve"> di </w:t>
      </w:r>
      <w:r w:rsidRPr="007F5434">
        <w:rPr>
          <w:rFonts w:ascii="Times New Roman" w:hAnsi="Times New Roman" w:cs="Times New Roman"/>
        </w:rPr>
        <w:t xml:space="preserve">Perusahaan Sektor Farmasi Yang </w:t>
      </w:r>
      <w:r>
        <w:rPr>
          <w:rFonts w:ascii="Times New Roman" w:hAnsi="Times New Roman" w:cs="Times New Roman"/>
        </w:rPr>
        <w:t>Tercantum</w:t>
      </w:r>
      <w:r w:rsidRPr="007F5434">
        <w:rPr>
          <w:rFonts w:ascii="Times New Roman" w:hAnsi="Times New Roman" w:cs="Times New Roman"/>
        </w:rPr>
        <w:t xml:space="preserve"> Di </w:t>
      </w:r>
      <w:r w:rsidRPr="003A4F53">
        <w:rPr>
          <w:rFonts w:ascii="Times New Roman" w:hAnsi="Times New Roman" w:cs="Times New Roman"/>
        </w:rPr>
        <w:t>BEI</w:t>
      </w:r>
      <w:r w:rsidRPr="007F5434">
        <w:rPr>
          <w:rFonts w:ascii="Times New Roman" w:hAnsi="Times New Roman" w:cs="Times New Roman"/>
        </w:rPr>
        <w:t>. The National Conference on Management and Business (NCMAB), 158–175</w:t>
      </w:r>
    </w:p>
  </w:footnote>
  <w:footnote w:id="38">
    <w:p w14:paraId="2DA41FE8" w14:textId="02971643" w:rsidR="009722F1" w:rsidRDefault="009722F1" w:rsidP="009722F1">
      <w:pPr>
        <w:pStyle w:val="FootnoteText"/>
        <w:ind w:firstLine="720"/>
        <w:jc w:val="both"/>
      </w:pPr>
      <w:r w:rsidRPr="007F5434">
        <w:rPr>
          <w:rStyle w:val="FootnoteReference"/>
          <w:rFonts w:ascii="Times New Roman" w:hAnsi="Times New Roman" w:cs="Times New Roman"/>
        </w:rPr>
        <w:footnoteRef/>
      </w:r>
      <w:r w:rsidRPr="007F5434">
        <w:rPr>
          <w:rFonts w:ascii="Times New Roman" w:hAnsi="Times New Roman" w:cs="Times New Roman"/>
        </w:rPr>
        <w:t xml:space="preserve"> Kasmir. (2013). Bank</w:t>
      </w:r>
      <w:r>
        <w:rPr>
          <w:rFonts w:ascii="Times New Roman" w:hAnsi="Times New Roman" w:cs="Times New Roman"/>
        </w:rPr>
        <w:t xml:space="preserve"> Dan </w:t>
      </w:r>
      <w:r w:rsidRPr="007F5434">
        <w:rPr>
          <w:rFonts w:ascii="Times New Roman" w:hAnsi="Times New Roman" w:cs="Times New Roman"/>
        </w:rPr>
        <w:t>Lembaga Keuangan Lainnya. Jakarta: PT Raja Grafindo Persada</w:t>
      </w:r>
    </w:p>
  </w:footnote>
  <w:footnote w:id="39">
    <w:p w14:paraId="0C68D237" w14:textId="77777777" w:rsidR="009722F1" w:rsidRPr="007F5434" w:rsidRDefault="009722F1" w:rsidP="009722F1">
      <w:pPr>
        <w:pStyle w:val="FootnoteText"/>
        <w:ind w:firstLine="720"/>
        <w:jc w:val="both"/>
        <w:rPr>
          <w:rFonts w:ascii="Times New Roman" w:hAnsi="Times New Roman" w:cs="Times New Roman"/>
        </w:rPr>
      </w:pPr>
      <w:r w:rsidRPr="007F5434">
        <w:rPr>
          <w:rStyle w:val="FootnoteReference"/>
          <w:rFonts w:ascii="Times New Roman" w:hAnsi="Times New Roman" w:cs="Times New Roman"/>
        </w:rPr>
        <w:footnoteRef/>
      </w:r>
      <w:r w:rsidRPr="007F5434">
        <w:rPr>
          <w:rFonts w:ascii="Times New Roman" w:hAnsi="Times New Roman" w:cs="Times New Roman"/>
        </w:rPr>
        <w:t xml:space="preserve"> </w:t>
      </w:r>
      <w:bookmarkStart w:id="24" w:name="_Hlk179439990"/>
      <w:r w:rsidRPr="007F5434">
        <w:rPr>
          <w:rFonts w:ascii="Times New Roman" w:hAnsi="Times New Roman" w:cs="Times New Roman"/>
        </w:rPr>
        <w:t>Agus Sartono. 2012. Manajemen Keuangan Teori</w:t>
      </w:r>
      <w:r>
        <w:rPr>
          <w:rFonts w:ascii="Times New Roman" w:hAnsi="Times New Roman" w:cs="Times New Roman"/>
        </w:rPr>
        <w:t xml:space="preserve"> Dan </w:t>
      </w:r>
      <w:r w:rsidRPr="007F5434">
        <w:rPr>
          <w:rFonts w:ascii="Times New Roman" w:hAnsi="Times New Roman" w:cs="Times New Roman"/>
        </w:rPr>
        <w:t>Aplikasi. Edisi4. BPFE. Yogyakarta.</w:t>
      </w:r>
    </w:p>
    <w:bookmarkEnd w:id="24"/>
  </w:footnote>
  <w:footnote w:id="40">
    <w:p w14:paraId="419254A8" w14:textId="2107D37E" w:rsidR="007A3838" w:rsidRDefault="007A3838" w:rsidP="007A3838">
      <w:pPr>
        <w:pStyle w:val="FootnoteText"/>
        <w:ind w:firstLine="720"/>
      </w:pPr>
      <w:r>
        <w:rPr>
          <w:rStyle w:val="FootnoteReference"/>
        </w:rPr>
        <w:footnoteRef/>
      </w:r>
      <w:r>
        <w:t xml:space="preserve"> </w:t>
      </w:r>
      <w:r w:rsidRPr="007A3838">
        <w:t>Harahap, Sofyan, S., 2011. Etika Bisnis dalam Perspektif Islam. Jakarta: Salemba Empat.</w:t>
      </w:r>
    </w:p>
  </w:footnote>
  <w:footnote w:id="41">
    <w:p w14:paraId="68E02793" w14:textId="5257E735" w:rsidR="009722F1" w:rsidRPr="003F0EA0" w:rsidRDefault="009722F1" w:rsidP="009722F1">
      <w:pPr>
        <w:pStyle w:val="FootnoteText"/>
        <w:ind w:firstLine="720"/>
        <w:jc w:val="both"/>
        <w:rPr>
          <w:rFonts w:ascii="Times New Roman" w:hAnsi="Times New Roman" w:cs="Times New Roman"/>
        </w:rPr>
      </w:pPr>
      <w:r w:rsidRPr="003F0EA0">
        <w:rPr>
          <w:rStyle w:val="FootnoteReference"/>
          <w:rFonts w:ascii="Times New Roman" w:hAnsi="Times New Roman" w:cs="Times New Roman"/>
        </w:rPr>
        <w:footnoteRef/>
      </w:r>
      <w:r w:rsidRPr="003F0EA0">
        <w:rPr>
          <w:rFonts w:ascii="Times New Roman" w:hAnsi="Times New Roman" w:cs="Times New Roman"/>
        </w:rPr>
        <w:t xml:space="preserve"> W idiyantoro, C. S., &amp; Sitorus, R. R. (2019). Pengaruh Transfer Pricing</w:t>
      </w:r>
      <w:r>
        <w:rPr>
          <w:rFonts w:ascii="Times New Roman" w:hAnsi="Times New Roman" w:cs="Times New Roman"/>
        </w:rPr>
        <w:t xml:space="preserve"> Dan </w:t>
      </w:r>
      <w:r w:rsidRPr="003F0EA0">
        <w:rPr>
          <w:rFonts w:ascii="Times New Roman" w:hAnsi="Times New Roman" w:cs="Times New Roman"/>
        </w:rPr>
        <w:t>Sales Growth</w:t>
      </w:r>
      <w:r>
        <w:rPr>
          <w:rFonts w:ascii="Times New Roman" w:hAnsi="Times New Roman" w:cs="Times New Roman"/>
        </w:rPr>
        <w:t xml:space="preserve"> kepada </w:t>
      </w:r>
      <w:r w:rsidRPr="003F0EA0">
        <w:rPr>
          <w:rFonts w:ascii="Times New Roman" w:hAnsi="Times New Roman" w:cs="Times New Roman"/>
        </w:rPr>
        <w:t>Tax Avoidance Dengan Profitabilitas</w:t>
      </w:r>
      <w:r>
        <w:rPr>
          <w:rFonts w:ascii="Times New Roman" w:hAnsi="Times New Roman" w:cs="Times New Roman"/>
        </w:rPr>
        <w:t xml:space="preserve"> selaku </w:t>
      </w:r>
      <w:r w:rsidRPr="003F0EA0">
        <w:rPr>
          <w:rFonts w:ascii="Times New Roman" w:hAnsi="Times New Roman" w:cs="Times New Roman"/>
        </w:rPr>
        <w:t>Variabel Moderating. Media Akuntansi Perpajakan, 4(2), 01–10.</w:t>
      </w:r>
    </w:p>
  </w:footnote>
  <w:footnote w:id="42">
    <w:p w14:paraId="7A5B2052" w14:textId="6BEB186D" w:rsidR="009722F1" w:rsidRDefault="009722F1" w:rsidP="009722F1">
      <w:pPr>
        <w:pStyle w:val="FootnoteText"/>
        <w:ind w:firstLine="720"/>
        <w:jc w:val="both"/>
      </w:pPr>
      <w:r w:rsidRPr="003F0EA0">
        <w:rPr>
          <w:rStyle w:val="FootnoteReference"/>
          <w:rFonts w:ascii="Times New Roman" w:hAnsi="Times New Roman" w:cs="Times New Roman"/>
        </w:rPr>
        <w:footnoteRef/>
      </w:r>
      <w:r w:rsidRPr="003F0EA0">
        <w:rPr>
          <w:rFonts w:ascii="Times New Roman" w:hAnsi="Times New Roman" w:cs="Times New Roman"/>
        </w:rPr>
        <w:t xml:space="preserve"> Darmawan, I Gede Hendy</w:t>
      </w:r>
      <w:r>
        <w:rPr>
          <w:rFonts w:ascii="Times New Roman" w:hAnsi="Times New Roman" w:cs="Times New Roman"/>
        </w:rPr>
        <w:t xml:space="preserve"> Dan </w:t>
      </w:r>
      <w:r w:rsidRPr="003F0EA0">
        <w:rPr>
          <w:rFonts w:ascii="Times New Roman" w:hAnsi="Times New Roman" w:cs="Times New Roman"/>
        </w:rPr>
        <w:t>Sukartha, I Made. 2014. Pengaruh Penerapan Corporate Governance, Leverage, Return On Assets,</w:t>
      </w:r>
      <w:r>
        <w:rPr>
          <w:rFonts w:ascii="Times New Roman" w:hAnsi="Times New Roman" w:cs="Times New Roman"/>
        </w:rPr>
        <w:t xml:space="preserve"> Dan </w:t>
      </w:r>
      <w:r w:rsidRPr="003F0EA0">
        <w:rPr>
          <w:rFonts w:ascii="Times New Roman" w:hAnsi="Times New Roman" w:cs="Times New Roman"/>
        </w:rPr>
        <w:t>Ukuran Perusahaan</w:t>
      </w:r>
      <w:r w:rsidRPr="0041555B">
        <w:rPr>
          <w:rFonts w:ascii="Times New Roman" w:hAnsi="Times New Roman" w:cs="Times New Roman"/>
        </w:rPr>
        <w:t xml:space="preserve"> di </w:t>
      </w:r>
      <w:r>
        <w:rPr>
          <w:rFonts w:ascii="Times New Roman" w:hAnsi="Times New Roman" w:cs="Times New Roman"/>
        </w:rPr>
        <w:t>Penghindaran pajak</w:t>
      </w:r>
      <w:r w:rsidRPr="003F0EA0">
        <w:rPr>
          <w:rFonts w:ascii="Times New Roman" w:hAnsi="Times New Roman" w:cs="Times New Roman"/>
        </w:rPr>
        <w:t>. E-Jurnal Akuntansi Universitas Udayana, 9 (1), pp: 143-161.</w:t>
      </w:r>
    </w:p>
  </w:footnote>
  <w:footnote w:id="43">
    <w:p w14:paraId="14F3D58A" w14:textId="7FC5B0FF" w:rsidR="009722F1" w:rsidRPr="003F0EA0" w:rsidRDefault="009722F1" w:rsidP="009722F1">
      <w:pPr>
        <w:pStyle w:val="FootnoteText"/>
        <w:ind w:firstLine="720"/>
        <w:jc w:val="both"/>
        <w:rPr>
          <w:rFonts w:ascii="Times New Roman" w:hAnsi="Times New Roman" w:cs="Times New Roman"/>
        </w:rPr>
      </w:pPr>
      <w:r w:rsidRPr="003F0EA0">
        <w:rPr>
          <w:rStyle w:val="FootnoteReference"/>
          <w:rFonts w:ascii="Times New Roman" w:hAnsi="Times New Roman" w:cs="Times New Roman"/>
        </w:rPr>
        <w:footnoteRef/>
      </w:r>
      <w:r w:rsidRPr="003F0EA0">
        <w:rPr>
          <w:rFonts w:ascii="Times New Roman" w:hAnsi="Times New Roman" w:cs="Times New Roman"/>
        </w:rPr>
        <w:t xml:space="preserve"> Fida Fauziah. 2021.Pengaruh Profitabilitas, Ukuran Perusahaan,</w:t>
      </w:r>
      <w:r>
        <w:rPr>
          <w:rFonts w:ascii="Times New Roman" w:hAnsi="Times New Roman" w:cs="Times New Roman"/>
        </w:rPr>
        <w:t xml:space="preserve"> Dan </w:t>
      </w:r>
      <w:r w:rsidRPr="003F0EA0">
        <w:rPr>
          <w:rFonts w:ascii="Times New Roman" w:hAnsi="Times New Roman" w:cs="Times New Roman"/>
          <w:i/>
          <w:iCs/>
        </w:rPr>
        <w:t>Leverage</w:t>
      </w:r>
      <w:r>
        <w:rPr>
          <w:rFonts w:ascii="Times New Roman" w:hAnsi="Times New Roman" w:cs="Times New Roman"/>
          <w:i/>
          <w:iCs/>
        </w:rPr>
        <w:t xml:space="preserve"> </w:t>
      </w:r>
      <w:r w:rsidRPr="0041555B">
        <w:rPr>
          <w:rFonts w:ascii="Times New Roman" w:hAnsi="Times New Roman" w:cs="Times New Roman"/>
        </w:rPr>
        <w:t>kepada</w:t>
      </w:r>
      <w:r>
        <w:rPr>
          <w:rFonts w:ascii="Times New Roman" w:hAnsi="Times New Roman" w:cs="Times New Roman"/>
          <w:i/>
          <w:iCs/>
        </w:rPr>
        <w:t xml:space="preserve"> penghindaran pajak</w:t>
      </w:r>
      <w:r w:rsidRPr="003F0EA0">
        <w:rPr>
          <w:rFonts w:ascii="Times New Roman" w:hAnsi="Times New Roman" w:cs="Times New Roman"/>
        </w:rPr>
        <w:t xml:space="preserve"> Sektor Industri Barang Konsumsi. Jurnal Ilmu</w:t>
      </w:r>
      <w:r>
        <w:rPr>
          <w:rFonts w:ascii="Times New Roman" w:hAnsi="Times New Roman" w:cs="Times New Roman"/>
        </w:rPr>
        <w:t xml:space="preserve"> Dan </w:t>
      </w:r>
      <w:r w:rsidRPr="003F0EA0">
        <w:rPr>
          <w:rFonts w:ascii="Times New Roman" w:hAnsi="Times New Roman" w:cs="Times New Roman"/>
        </w:rPr>
        <w:t>Riset Akuntansi.</w:t>
      </w:r>
    </w:p>
  </w:footnote>
  <w:footnote w:id="44">
    <w:p w14:paraId="4E889EE5" w14:textId="2D152AB8" w:rsidR="009722F1" w:rsidRPr="003F0EA0" w:rsidRDefault="009722F1" w:rsidP="009722F1">
      <w:pPr>
        <w:pStyle w:val="FootnoteText"/>
        <w:ind w:firstLine="720"/>
        <w:jc w:val="both"/>
        <w:rPr>
          <w:rFonts w:ascii="Times New Roman" w:hAnsi="Times New Roman" w:cs="Times New Roman"/>
        </w:rPr>
      </w:pPr>
      <w:r w:rsidRPr="003F0EA0">
        <w:rPr>
          <w:rStyle w:val="FootnoteReference"/>
          <w:rFonts w:ascii="Times New Roman" w:hAnsi="Times New Roman" w:cs="Times New Roman"/>
        </w:rPr>
        <w:footnoteRef/>
      </w:r>
      <w:r w:rsidRPr="003F0EA0">
        <w:rPr>
          <w:rFonts w:ascii="Times New Roman" w:hAnsi="Times New Roman" w:cs="Times New Roman"/>
        </w:rPr>
        <w:t xml:space="preserve"> Isvan</w:t>
      </w:r>
      <w:r>
        <w:rPr>
          <w:rFonts w:ascii="Times New Roman" w:hAnsi="Times New Roman" w:cs="Times New Roman"/>
        </w:rPr>
        <w:t xml:space="preserve"> dan </w:t>
      </w:r>
      <w:r w:rsidRPr="003F0EA0">
        <w:rPr>
          <w:rFonts w:ascii="Times New Roman" w:hAnsi="Times New Roman" w:cs="Times New Roman"/>
        </w:rPr>
        <w:t xml:space="preserve">Lailatul. 2019. Pengaruh Profitabilitas, </w:t>
      </w:r>
      <w:r w:rsidRPr="003F0EA0">
        <w:rPr>
          <w:rFonts w:ascii="Times New Roman" w:hAnsi="Times New Roman" w:cs="Times New Roman"/>
          <w:i/>
          <w:iCs/>
        </w:rPr>
        <w:t>Good Governance,</w:t>
      </w:r>
      <w:r>
        <w:rPr>
          <w:rFonts w:ascii="Times New Roman" w:hAnsi="Times New Roman" w:cs="Times New Roman"/>
          <w:i/>
          <w:iCs/>
        </w:rPr>
        <w:t xml:space="preserve"> dan </w:t>
      </w:r>
      <w:r w:rsidRPr="003F0EA0">
        <w:rPr>
          <w:rFonts w:ascii="Times New Roman" w:hAnsi="Times New Roman" w:cs="Times New Roman"/>
          <w:i/>
          <w:iCs/>
        </w:rPr>
        <w:t>Leverage</w:t>
      </w:r>
      <w:r>
        <w:rPr>
          <w:rFonts w:ascii="Times New Roman" w:hAnsi="Times New Roman" w:cs="Times New Roman"/>
          <w:i/>
          <w:iCs/>
        </w:rPr>
        <w:t xml:space="preserve"> </w:t>
      </w:r>
      <w:r w:rsidRPr="0041555B">
        <w:rPr>
          <w:rFonts w:ascii="Times New Roman" w:hAnsi="Times New Roman" w:cs="Times New Roman"/>
        </w:rPr>
        <w:t>kepada</w:t>
      </w:r>
      <w:r>
        <w:rPr>
          <w:rFonts w:ascii="Times New Roman" w:hAnsi="Times New Roman" w:cs="Times New Roman"/>
          <w:i/>
          <w:iCs/>
        </w:rPr>
        <w:t xml:space="preserve"> </w:t>
      </w:r>
      <w:r w:rsidRPr="003D1505">
        <w:rPr>
          <w:rFonts w:ascii="Times New Roman" w:hAnsi="Times New Roman" w:cs="Times New Roman"/>
        </w:rPr>
        <w:t>penghindaran pajak</w:t>
      </w:r>
      <w:r w:rsidRPr="003F0EA0">
        <w:rPr>
          <w:rFonts w:ascii="Times New Roman" w:hAnsi="Times New Roman" w:cs="Times New Roman"/>
        </w:rPr>
        <w:t xml:space="preserve"> Perusahaan Sektor Industri Barang Konsumsi. Jurnal Ilmu</w:t>
      </w:r>
      <w:r>
        <w:rPr>
          <w:rFonts w:ascii="Times New Roman" w:hAnsi="Times New Roman" w:cs="Times New Roman"/>
        </w:rPr>
        <w:t xml:space="preserve"> dan </w:t>
      </w:r>
      <w:r w:rsidRPr="003F0EA0">
        <w:rPr>
          <w:rFonts w:ascii="Times New Roman" w:hAnsi="Times New Roman" w:cs="Times New Roman"/>
        </w:rPr>
        <w:t>Riset Akuntansi.</w:t>
      </w:r>
    </w:p>
  </w:footnote>
  <w:footnote w:id="45">
    <w:p w14:paraId="6A4489FC" w14:textId="4F8A9A47" w:rsidR="009722F1" w:rsidRDefault="009722F1" w:rsidP="009722F1">
      <w:pPr>
        <w:pStyle w:val="FootnoteText"/>
        <w:ind w:firstLine="720"/>
        <w:jc w:val="both"/>
      </w:pPr>
      <w:r w:rsidRPr="003F0EA0">
        <w:rPr>
          <w:rStyle w:val="FootnoteReference"/>
          <w:rFonts w:ascii="Times New Roman" w:hAnsi="Times New Roman" w:cs="Times New Roman"/>
        </w:rPr>
        <w:footnoteRef/>
      </w:r>
      <w:r w:rsidRPr="003F0EA0">
        <w:rPr>
          <w:rFonts w:ascii="Times New Roman" w:hAnsi="Times New Roman" w:cs="Times New Roman"/>
        </w:rPr>
        <w:t xml:space="preserve"> Fathunadha</w:t>
      </w:r>
      <w:r>
        <w:rPr>
          <w:rFonts w:ascii="Times New Roman" w:hAnsi="Times New Roman" w:cs="Times New Roman"/>
        </w:rPr>
        <w:t xml:space="preserve"> dan </w:t>
      </w:r>
      <w:r w:rsidRPr="003F0EA0">
        <w:rPr>
          <w:rFonts w:ascii="Times New Roman" w:hAnsi="Times New Roman" w:cs="Times New Roman"/>
        </w:rPr>
        <w:t>Ayu. 2020. Pengaruh Profitabilitas</w:t>
      </w:r>
      <w:r>
        <w:rPr>
          <w:rFonts w:ascii="Times New Roman" w:hAnsi="Times New Roman" w:cs="Times New Roman"/>
        </w:rPr>
        <w:t xml:space="preserve"> </w:t>
      </w:r>
      <w:r w:rsidRPr="0041555B">
        <w:rPr>
          <w:rFonts w:ascii="Times New Roman" w:hAnsi="Times New Roman" w:cs="Times New Roman"/>
        </w:rPr>
        <w:t>kepada</w:t>
      </w:r>
      <w:r>
        <w:rPr>
          <w:rFonts w:ascii="Times New Roman" w:hAnsi="Times New Roman" w:cs="Times New Roman"/>
        </w:rPr>
        <w:t xml:space="preserve"> penghindaran pajak</w:t>
      </w:r>
      <w:r w:rsidRPr="0041555B">
        <w:rPr>
          <w:rFonts w:ascii="Times New Roman" w:hAnsi="Times New Roman" w:cs="Times New Roman"/>
        </w:rPr>
        <w:t xml:space="preserve"> di </w:t>
      </w:r>
      <w:r w:rsidRPr="003F0EA0">
        <w:rPr>
          <w:rFonts w:ascii="Times New Roman" w:hAnsi="Times New Roman" w:cs="Times New Roman"/>
        </w:rPr>
        <w:t xml:space="preserve">Perusahaan Manufaktur Yang </w:t>
      </w:r>
      <w:r>
        <w:rPr>
          <w:rFonts w:ascii="Times New Roman" w:hAnsi="Times New Roman" w:cs="Times New Roman"/>
        </w:rPr>
        <w:t>Tercantum</w:t>
      </w:r>
      <w:r w:rsidRPr="003F0EA0">
        <w:rPr>
          <w:rFonts w:ascii="Times New Roman" w:hAnsi="Times New Roman" w:cs="Times New Roman"/>
        </w:rPr>
        <w:t xml:space="preserve"> Di </w:t>
      </w:r>
      <w:r w:rsidRPr="003A4F53">
        <w:rPr>
          <w:rFonts w:ascii="Times New Roman" w:hAnsi="Times New Roman" w:cs="Times New Roman"/>
        </w:rPr>
        <w:t>BEI</w:t>
      </w:r>
      <w:r w:rsidRPr="003F0EA0">
        <w:rPr>
          <w:rFonts w:ascii="Times New Roman" w:hAnsi="Times New Roman" w:cs="Times New Roman"/>
        </w:rPr>
        <w:t xml:space="preserve"> Tahun 2015 – 2017</w:t>
      </w:r>
    </w:p>
  </w:footnote>
  <w:footnote w:id="46">
    <w:p w14:paraId="626E7DBC" w14:textId="77777777" w:rsidR="009722F1" w:rsidRPr="003F0EA0" w:rsidRDefault="009722F1" w:rsidP="009722F1">
      <w:pPr>
        <w:pStyle w:val="FootnoteText"/>
        <w:ind w:firstLine="720"/>
        <w:jc w:val="both"/>
        <w:rPr>
          <w:rFonts w:ascii="Times New Roman" w:hAnsi="Times New Roman" w:cs="Times New Roman"/>
        </w:rPr>
      </w:pPr>
      <w:r w:rsidRPr="003F0EA0">
        <w:rPr>
          <w:rStyle w:val="FootnoteReference"/>
          <w:rFonts w:ascii="Times New Roman" w:hAnsi="Times New Roman" w:cs="Times New Roman"/>
        </w:rPr>
        <w:footnoteRef/>
      </w:r>
      <w:r w:rsidRPr="003F0EA0">
        <w:rPr>
          <w:rFonts w:ascii="Times New Roman" w:hAnsi="Times New Roman" w:cs="Times New Roman"/>
        </w:rPr>
        <w:t xml:space="preserve"> Putu Winning</w:t>
      </w:r>
      <w:r>
        <w:rPr>
          <w:rFonts w:ascii="Times New Roman" w:hAnsi="Times New Roman" w:cs="Times New Roman"/>
        </w:rPr>
        <w:t xml:space="preserve"> dan </w:t>
      </w:r>
      <w:r w:rsidRPr="003F0EA0">
        <w:rPr>
          <w:rFonts w:ascii="Times New Roman" w:hAnsi="Times New Roman" w:cs="Times New Roman"/>
        </w:rPr>
        <w:t xml:space="preserve">I Wayan Ramantha. 2018. Pengaruh Profitabilitas, </w:t>
      </w:r>
      <w:r w:rsidRPr="003F0EA0">
        <w:rPr>
          <w:rFonts w:ascii="Times New Roman" w:hAnsi="Times New Roman" w:cs="Times New Roman"/>
          <w:i/>
          <w:iCs/>
        </w:rPr>
        <w:t>Leverage,</w:t>
      </w:r>
      <w:r>
        <w:rPr>
          <w:rFonts w:ascii="Times New Roman" w:hAnsi="Times New Roman" w:cs="Times New Roman"/>
          <w:i/>
          <w:iCs/>
        </w:rPr>
        <w:t xml:space="preserve"> </w:t>
      </w:r>
      <w:r>
        <w:rPr>
          <w:rFonts w:ascii="Times New Roman" w:hAnsi="Times New Roman" w:cs="Times New Roman"/>
        </w:rPr>
        <w:t>dan</w:t>
      </w:r>
      <w:r>
        <w:rPr>
          <w:rFonts w:ascii="Times New Roman" w:hAnsi="Times New Roman" w:cs="Times New Roman"/>
          <w:i/>
          <w:iCs/>
        </w:rPr>
        <w:t xml:space="preserve"> </w:t>
      </w:r>
      <w:r w:rsidRPr="003F0EA0">
        <w:rPr>
          <w:rFonts w:ascii="Times New Roman" w:hAnsi="Times New Roman" w:cs="Times New Roman"/>
        </w:rPr>
        <w:t>Kepemilikan Institusional</w:t>
      </w:r>
      <w:r w:rsidRPr="0041555B">
        <w:rPr>
          <w:rFonts w:ascii="Times New Roman" w:hAnsi="Times New Roman" w:cs="Times New Roman"/>
        </w:rPr>
        <w:t xml:space="preserve"> di </w:t>
      </w:r>
      <w:r w:rsidRPr="003F0EA0">
        <w:rPr>
          <w:rFonts w:ascii="Times New Roman" w:hAnsi="Times New Roman" w:cs="Times New Roman"/>
          <w:i/>
          <w:iCs/>
        </w:rPr>
        <w:t xml:space="preserve">Tax </w:t>
      </w:r>
      <w:r w:rsidRPr="003F0EA0">
        <w:rPr>
          <w:rFonts w:ascii="Times New Roman" w:hAnsi="Times New Roman" w:cs="Times New Roman"/>
        </w:rPr>
        <w:t>Avoidance. E-Jurnal Akuntansi Universitas Udayana.</w:t>
      </w:r>
    </w:p>
  </w:footnote>
  <w:footnote w:id="47">
    <w:p w14:paraId="43DA726F" w14:textId="77777777" w:rsidR="009722F1" w:rsidRPr="003F0EA0" w:rsidRDefault="009722F1" w:rsidP="009722F1">
      <w:pPr>
        <w:pStyle w:val="FootnoteText"/>
        <w:ind w:firstLine="720"/>
        <w:jc w:val="both"/>
        <w:rPr>
          <w:rFonts w:ascii="Times New Roman" w:hAnsi="Times New Roman" w:cs="Times New Roman"/>
          <w:b/>
          <w:bCs/>
        </w:rPr>
      </w:pPr>
      <w:r w:rsidRPr="003F0EA0">
        <w:rPr>
          <w:rStyle w:val="FootnoteReference"/>
          <w:rFonts w:ascii="Times New Roman" w:hAnsi="Times New Roman" w:cs="Times New Roman"/>
        </w:rPr>
        <w:footnoteRef/>
      </w:r>
      <w:r w:rsidRPr="003F0EA0">
        <w:rPr>
          <w:rFonts w:ascii="Times New Roman" w:hAnsi="Times New Roman" w:cs="Times New Roman"/>
        </w:rPr>
        <w:t xml:space="preserve"> Rifai</w:t>
      </w:r>
      <w:r>
        <w:rPr>
          <w:rFonts w:ascii="Times New Roman" w:hAnsi="Times New Roman" w:cs="Times New Roman"/>
        </w:rPr>
        <w:t xml:space="preserve"> dan </w:t>
      </w:r>
      <w:r w:rsidRPr="003F0EA0">
        <w:rPr>
          <w:rFonts w:ascii="Times New Roman" w:hAnsi="Times New Roman" w:cs="Times New Roman"/>
        </w:rPr>
        <w:t xml:space="preserve">Atiningsih. 2019. Pengaruh </w:t>
      </w:r>
      <w:r w:rsidRPr="003F0EA0">
        <w:rPr>
          <w:rFonts w:ascii="Times New Roman" w:hAnsi="Times New Roman" w:cs="Times New Roman"/>
          <w:i/>
          <w:iCs/>
        </w:rPr>
        <w:t xml:space="preserve">Leverage, </w:t>
      </w:r>
      <w:r w:rsidRPr="003F0EA0">
        <w:rPr>
          <w:rFonts w:ascii="Times New Roman" w:hAnsi="Times New Roman" w:cs="Times New Roman"/>
        </w:rPr>
        <w:t xml:space="preserve">Profitabilitas, </w:t>
      </w:r>
      <w:r w:rsidRPr="003F0EA0">
        <w:rPr>
          <w:rFonts w:ascii="Times New Roman" w:hAnsi="Times New Roman" w:cs="Times New Roman"/>
          <w:i/>
          <w:iCs/>
        </w:rPr>
        <w:t xml:space="preserve">Capital Intensity, </w:t>
      </w:r>
      <w:r w:rsidRPr="003F0EA0">
        <w:rPr>
          <w:rFonts w:ascii="Times New Roman" w:hAnsi="Times New Roman" w:cs="Times New Roman"/>
        </w:rPr>
        <w:t>Manajemen Laba</w:t>
      </w:r>
      <w:r>
        <w:rPr>
          <w:rFonts w:ascii="Times New Roman" w:hAnsi="Times New Roman" w:cs="Times New Roman"/>
        </w:rPr>
        <w:t xml:space="preserve"> </w:t>
      </w:r>
      <w:r w:rsidRPr="0041555B">
        <w:rPr>
          <w:rFonts w:ascii="Times New Roman" w:hAnsi="Times New Roman" w:cs="Times New Roman"/>
        </w:rPr>
        <w:t>kepada</w:t>
      </w:r>
      <w:r>
        <w:rPr>
          <w:rFonts w:ascii="Times New Roman" w:hAnsi="Times New Roman" w:cs="Times New Roman"/>
        </w:rPr>
        <w:t xml:space="preserve"> penghindaran pajak</w:t>
      </w:r>
      <w:r w:rsidRPr="003F0EA0">
        <w:rPr>
          <w:rFonts w:ascii="Times New Roman" w:hAnsi="Times New Roman" w:cs="Times New Roman"/>
        </w:rPr>
        <w:t xml:space="preserve">. Journal of Economics and Baking </w:t>
      </w:r>
    </w:p>
  </w:footnote>
  <w:footnote w:id="48">
    <w:p w14:paraId="2E64DDB3" w14:textId="77777777" w:rsidR="009722F1" w:rsidRPr="00A864B1" w:rsidRDefault="009722F1" w:rsidP="009722F1">
      <w:pPr>
        <w:pStyle w:val="FootnoteText"/>
        <w:ind w:firstLine="720"/>
        <w:jc w:val="both"/>
      </w:pPr>
      <w:r w:rsidRPr="003F0EA0">
        <w:rPr>
          <w:rStyle w:val="FootnoteReference"/>
          <w:rFonts w:ascii="Times New Roman" w:hAnsi="Times New Roman" w:cs="Times New Roman"/>
        </w:rPr>
        <w:footnoteRef/>
      </w:r>
      <w:r w:rsidRPr="003F0EA0">
        <w:rPr>
          <w:rFonts w:ascii="Times New Roman" w:hAnsi="Times New Roman" w:cs="Times New Roman"/>
        </w:rPr>
        <w:t xml:space="preserve"> Alfarizi, Sari,</w:t>
      </w:r>
      <w:r>
        <w:rPr>
          <w:rFonts w:ascii="Times New Roman" w:hAnsi="Times New Roman" w:cs="Times New Roman"/>
        </w:rPr>
        <w:t xml:space="preserve"> dan </w:t>
      </w:r>
      <w:r w:rsidRPr="003F0EA0">
        <w:rPr>
          <w:rFonts w:ascii="Times New Roman" w:hAnsi="Times New Roman" w:cs="Times New Roman"/>
        </w:rPr>
        <w:t xml:space="preserve">Ajengtiyas. 2021. Pengaruh Profitabilitas, </w:t>
      </w:r>
      <w:r w:rsidRPr="003F0EA0">
        <w:rPr>
          <w:rFonts w:ascii="Times New Roman" w:hAnsi="Times New Roman" w:cs="Times New Roman"/>
          <w:i/>
          <w:iCs/>
        </w:rPr>
        <w:t>Transfer Pricing,</w:t>
      </w:r>
      <w:r>
        <w:rPr>
          <w:rFonts w:ascii="Times New Roman" w:hAnsi="Times New Roman" w:cs="Times New Roman"/>
          <w:i/>
          <w:iCs/>
        </w:rPr>
        <w:t xml:space="preserve"> </w:t>
      </w:r>
      <w:r>
        <w:rPr>
          <w:rFonts w:ascii="Times New Roman" w:hAnsi="Times New Roman" w:cs="Times New Roman"/>
        </w:rPr>
        <w:t>dan</w:t>
      </w:r>
      <w:r>
        <w:rPr>
          <w:rFonts w:ascii="Times New Roman" w:hAnsi="Times New Roman" w:cs="Times New Roman"/>
          <w:i/>
          <w:iCs/>
        </w:rPr>
        <w:t xml:space="preserve"> </w:t>
      </w:r>
      <w:r w:rsidRPr="003F0EA0">
        <w:rPr>
          <w:rFonts w:ascii="Times New Roman" w:hAnsi="Times New Roman" w:cs="Times New Roman"/>
        </w:rPr>
        <w:t>Manajemen Laba</w:t>
      </w:r>
      <w:r>
        <w:rPr>
          <w:rFonts w:ascii="Times New Roman" w:hAnsi="Times New Roman" w:cs="Times New Roman"/>
        </w:rPr>
        <w:t xml:space="preserve"> kepada </w:t>
      </w:r>
      <w:r w:rsidRPr="003F0EA0">
        <w:rPr>
          <w:rFonts w:ascii="Times New Roman" w:hAnsi="Times New Roman" w:cs="Times New Roman"/>
          <w:i/>
          <w:iCs/>
        </w:rPr>
        <w:t xml:space="preserve">Tax Avoidance. </w:t>
      </w:r>
      <w:r w:rsidRPr="003F0EA0">
        <w:rPr>
          <w:rFonts w:ascii="Times New Roman" w:hAnsi="Times New Roman" w:cs="Times New Roman"/>
        </w:rPr>
        <w:t>Jurnal Koferensi Riset Nasional Ekonomi, Manajemen,</w:t>
      </w:r>
      <w:r>
        <w:rPr>
          <w:rFonts w:ascii="Times New Roman" w:hAnsi="Times New Roman" w:cs="Times New Roman"/>
        </w:rPr>
        <w:t xml:space="preserve"> dan </w:t>
      </w:r>
      <w:r w:rsidRPr="003F0EA0">
        <w:rPr>
          <w:rFonts w:ascii="Times New Roman" w:hAnsi="Times New Roman" w:cs="Times New Roman"/>
        </w:rPr>
        <w:t>Akuntansi.</w:t>
      </w:r>
    </w:p>
  </w:footnote>
  <w:footnote w:id="49">
    <w:p w14:paraId="6E99D98A" w14:textId="77777777" w:rsidR="009722F1" w:rsidRPr="00A4100E" w:rsidRDefault="009722F1" w:rsidP="00A4100E">
      <w:pPr>
        <w:ind w:firstLine="720"/>
        <w:jc w:val="both"/>
        <w:rPr>
          <w:color w:val="FFFFFF" w:themeColor="background1"/>
        </w:rPr>
      </w:pPr>
      <w:r w:rsidRPr="00A34F33">
        <w:rPr>
          <w:vertAlign w:val="superscript"/>
        </w:rPr>
        <w:footnoteRef/>
      </w:r>
      <w:r w:rsidRPr="00A34F33">
        <w:rPr>
          <w:vertAlign w:val="superscript"/>
        </w:rPr>
        <w:t xml:space="preserve"> </w:t>
      </w:r>
      <w:r w:rsidRPr="00A4100E">
        <w:rPr>
          <w:rFonts w:ascii="Times New Roman" w:hAnsi="Times New Roman" w:cs="Times New Roman"/>
        </w:rPr>
        <w:t>Mispiyanti.  (2015).  Pengaruh  Pajak,  Tunneling  Incentive  Dan  Mekanisme  Bonus kepada ketetapan Transfer Pricing. Jurnal Akuntansi &amp; Investasi, 16(1), 62–73.</w:t>
      </w:r>
    </w:p>
  </w:footnote>
  <w:footnote w:id="50">
    <w:p w14:paraId="1F3B8835" w14:textId="77777777" w:rsidR="009722F1" w:rsidRPr="003F0EA0" w:rsidRDefault="009722F1" w:rsidP="009722F1">
      <w:pPr>
        <w:pStyle w:val="FootnoteText"/>
        <w:ind w:firstLine="720"/>
        <w:jc w:val="both"/>
        <w:rPr>
          <w:rFonts w:ascii="Times New Roman" w:hAnsi="Times New Roman" w:cs="Times New Roman"/>
        </w:rPr>
      </w:pPr>
      <w:r w:rsidRPr="003F0EA0">
        <w:rPr>
          <w:rStyle w:val="FootnoteReference"/>
          <w:rFonts w:ascii="Times New Roman" w:hAnsi="Times New Roman" w:cs="Times New Roman"/>
        </w:rPr>
        <w:footnoteRef/>
      </w:r>
      <w:r w:rsidRPr="003F0EA0">
        <w:rPr>
          <w:rFonts w:ascii="Times New Roman" w:hAnsi="Times New Roman" w:cs="Times New Roman"/>
        </w:rPr>
        <w:t xml:space="preserve"> Marfuah,</w:t>
      </w:r>
      <w:r>
        <w:rPr>
          <w:rFonts w:ascii="Times New Roman" w:hAnsi="Times New Roman" w:cs="Times New Roman"/>
        </w:rPr>
        <w:t xml:space="preserve"> dan </w:t>
      </w:r>
      <w:r w:rsidRPr="003F0EA0">
        <w:rPr>
          <w:rFonts w:ascii="Times New Roman" w:hAnsi="Times New Roman" w:cs="Times New Roman"/>
        </w:rPr>
        <w:t>Andi Puren Nur Azizah. 2014. "Pengaruh pajak, Tunneling Incentive</w:t>
      </w:r>
      <w:r>
        <w:rPr>
          <w:rFonts w:ascii="Times New Roman" w:hAnsi="Times New Roman" w:cs="Times New Roman"/>
        </w:rPr>
        <w:t xml:space="preserve"> dan </w:t>
      </w:r>
      <w:r w:rsidRPr="003F0EA0">
        <w:rPr>
          <w:rFonts w:ascii="Times New Roman" w:hAnsi="Times New Roman" w:cs="Times New Roman"/>
        </w:rPr>
        <w:t>Exchange Rate</w:t>
      </w:r>
      <w:r w:rsidRPr="0041555B">
        <w:rPr>
          <w:rFonts w:ascii="Times New Roman" w:hAnsi="Times New Roman" w:cs="Times New Roman"/>
        </w:rPr>
        <w:t xml:space="preserve"> di </w:t>
      </w:r>
      <w:r>
        <w:rPr>
          <w:rFonts w:ascii="Times New Roman" w:hAnsi="Times New Roman" w:cs="Times New Roman"/>
        </w:rPr>
        <w:t xml:space="preserve">ketetapan </w:t>
      </w:r>
      <w:r w:rsidRPr="003F0EA0">
        <w:rPr>
          <w:rFonts w:ascii="Times New Roman" w:hAnsi="Times New Roman" w:cs="Times New Roman"/>
        </w:rPr>
        <w:t>Transfer Pricing Perusahaan." Jurnal Akuntansi</w:t>
      </w:r>
      <w:r>
        <w:rPr>
          <w:rFonts w:ascii="Times New Roman" w:hAnsi="Times New Roman" w:cs="Times New Roman"/>
        </w:rPr>
        <w:t xml:space="preserve"> dan </w:t>
      </w:r>
      <w:r w:rsidRPr="003F0EA0">
        <w:rPr>
          <w:rFonts w:ascii="Times New Roman" w:hAnsi="Times New Roman" w:cs="Times New Roman"/>
        </w:rPr>
        <w:t>Auditing Indonesi 18(2):156-165.</w:t>
      </w:r>
    </w:p>
  </w:footnote>
  <w:footnote w:id="51">
    <w:p w14:paraId="49E52382" w14:textId="77777777" w:rsidR="009722F1" w:rsidRPr="003F0EA0" w:rsidRDefault="009722F1" w:rsidP="00A4100E">
      <w:pPr>
        <w:spacing w:line="240" w:lineRule="auto"/>
        <w:ind w:firstLine="720"/>
        <w:jc w:val="both"/>
        <w:rPr>
          <w:rFonts w:ascii="Times New Roman" w:hAnsi="Times New Roman" w:cs="Times New Roman"/>
          <w:b/>
          <w:bCs/>
        </w:rPr>
      </w:pPr>
      <w:r w:rsidRPr="003F0EA0">
        <w:rPr>
          <w:rStyle w:val="FootnoteReference"/>
          <w:rFonts w:ascii="Times New Roman" w:hAnsi="Times New Roman" w:cs="Times New Roman"/>
        </w:rPr>
        <w:footnoteRef/>
      </w:r>
      <w:r w:rsidRPr="003F0EA0">
        <w:rPr>
          <w:rFonts w:ascii="Times New Roman" w:hAnsi="Times New Roman" w:cs="Times New Roman"/>
        </w:rPr>
        <w:t xml:space="preserve"> </w:t>
      </w:r>
      <w:r w:rsidRPr="00A4100E">
        <w:rPr>
          <w:rFonts w:ascii="Times New Roman" w:hAnsi="Times New Roman" w:cs="Times New Roman"/>
          <w:sz w:val="20"/>
          <w:szCs w:val="20"/>
        </w:rPr>
        <w:t>Sitanggang, Firmansyah. 2021. Transaksi dengan Pihak Berelasi dan Praktik Transfer Pricing di Indonesia. Jurnal Pajak dan Keuangan Negara (PKN), Vol. 2 No. 2 (2021): Jurnal Pajak dan Keuangan Negara Volume II Nomor 2 Tahun 2021</w:t>
      </w:r>
    </w:p>
    <w:p w14:paraId="76900C4A" w14:textId="77777777" w:rsidR="009722F1" w:rsidRDefault="009722F1" w:rsidP="009722F1">
      <w:pPr>
        <w:pStyle w:val="FootnoteText"/>
      </w:pPr>
    </w:p>
  </w:footnote>
  <w:footnote w:id="52">
    <w:p w14:paraId="7F4D77DA" w14:textId="5014C1FC" w:rsidR="00C21A8D" w:rsidRDefault="00C21A8D" w:rsidP="00C21A8D">
      <w:pPr>
        <w:pStyle w:val="FootnoteText"/>
        <w:ind w:firstLine="720"/>
      </w:pPr>
      <w:r>
        <w:rPr>
          <w:rStyle w:val="FootnoteReference"/>
        </w:rPr>
        <w:footnoteRef/>
      </w:r>
      <w:r>
        <w:t xml:space="preserve"> </w:t>
      </w:r>
      <w:r w:rsidRPr="00A71906">
        <w:rPr>
          <w:rFonts w:ascii="Times New Roman" w:hAnsi="Times New Roman" w:cs="Times New Roman"/>
        </w:rPr>
        <w:t>M. Ali Hasan, Berbagai Macam Transaksi dalam Islam, (Jakarta: PT. RajaGrafindo Persada, 2003), 118.</w:t>
      </w:r>
    </w:p>
  </w:footnote>
  <w:footnote w:id="53">
    <w:p w14:paraId="4AA0B5BD" w14:textId="77777777" w:rsidR="009722F1" w:rsidRPr="00A71906" w:rsidRDefault="009722F1" w:rsidP="009722F1">
      <w:pPr>
        <w:pStyle w:val="FootnoteText"/>
        <w:ind w:firstLine="720"/>
        <w:jc w:val="both"/>
        <w:rPr>
          <w:rFonts w:ascii="Times New Roman" w:hAnsi="Times New Roman" w:cs="Times New Roman"/>
        </w:rPr>
      </w:pPr>
      <w:r w:rsidRPr="00A71906">
        <w:rPr>
          <w:rStyle w:val="FootnoteReference"/>
          <w:rFonts w:ascii="Times New Roman" w:hAnsi="Times New Roman" w:cs="Times New Roman"/>
        </w:rPr>
        <w:footnoteRef/>
      </w:r>
      <w:r w:rsidRPr="00A71906">
        <w:rPr>
          <w:rFonts w:ascii="Times New Roman" w:hAnsi="Times New Roman" w:cs="Times New Roman"/>
        </w:rPr>
        <w:t xml:space="preserve"> Amidu, M., Coffie, W., &amp; Acquah, P. (2019). Transfer pricing, earnings management and Transfer Pricing, Thin Capitalization, Financial Distress, Earning Management,</w:t>
      </w:r>
      <w:r>
        <w:rPr>
          <w:rFonts w:ascii="Times New Roman" w:hAnsi="Times New Roman" w:cs="Times New Roman"/>
        </w:rPr>
        <w:t xml:space="preserve"> dan </w:t>
      </w:r>
      <w:r w:rsidRPr="00A71906">
        <w:rPr>
          <w:rFonts w:ascii="Times New Roman" w:hAnsi="Times New Roman" w:cs="Times New Roman"/>
        </w:rPr>
        <w:t>Capital Intensity</w:t>
      </w:r>
      <w:r>
        <w:rPr>
          <w:rFonts w:ascii="Times New Roman" w:hAnsi="Times New Roman" w:cs="Times New Roman"/>
        </w:rPr>
        <w:t xml:space="preserve"> kepada </w:t>
      </w:r>
      <w:r w:rsidRPr="00A71906">
        <w:rPr>
          <w:rFonts w:ascii="Times New Roman" w:hAnsi="Times New Roman" w:cs="Times New Roman"/>
        </w:rPr>
        <w:t>Tax Avoidance Dimoderasi oleh Sales Growth</w:t>
      </w:r>
    </w:p>
  </w:footnote>
  <w:footnote w:id="54">
    <w:p w14:paraId="1268FD9D" w14:textId="77777777" w:rsidR="009722F1" w:rsidRPr="00A71906" w:rsidRDefault="009722F1" w:rsidP="009722F1">
      <w:pPr>
        <w:pStyle w:val="FootnoteText"/>
        <w:ind w:firstLine="720"/>
        <w:jc w:val="both"/>
        <w:rPr>
          <w:rFonts w:ascii="Times New Roman" w:hAnsi="Times New Roman" w:cs="Times New Roman"/>
        </w:rPr>
      </w:pPr>
      <w:r w:rsidRPr="00A71906">
        <w:rPr>
          <w:rStyle w:val="FootnoteReference"/>
          <w:rFonts w:ascii="Times New Roman" w:hAnsi="Times New Roman" w:cs="Times New Roman"/>
        </w:rPr>
        <w:footnoteRef/>
      </w:r>
      <w:r w:rsidRPr="00A71906">
        <w:rPr>
          <w:rFonts w:ascii="Times New Roman" w:hAnsi="Times New Roman" w:cs="Times New Roman"/>
        </w:rPr>
        <w:t xml:space="preserve"> </w:t>
      </w:r>
      <w:bookmarkStart w:id="25" w:name="_Hlk179440070"/>
      <w:r w:rsidRPr="00A71906">
        <w:rPr>
          <w:rFonts w:ascii="Times New Roman" w:hAnsi="Times New Roman" w:cs="Times New Roman"/>
        </w:rPr>
        <w:t>Manalu, Aulia Hamidah. 2021. Pengaruh Beban Pajak, Tunneling Incentive, Mekanisme Bonus,</w:t>
      </w:r>
      <w:r>
        <w:rPr>
          <w:rFonts w:ascii="Times New Roman" w:hAnsi="Times New Roman" w:cs="Times New Roman"/>
        </w:rPr>
        <w:t xml:space="preserve"> dan </w:t>
      </w:r>
      <w:r w:rsidRPr="00A71906">
        <w:rPr>
          <w:rFonts w:ascii="Times New Roman" w:hAnsi="Times New Roman" w:cs="Times New Roman"/>
        </w:rPr>
        <w:t>Profitabilitas</w:t>
      </w:r>
      <w:r>
        <w:rPr>
          <w:rFonts w:ascii="Times New Roman" w:hAnsi="Times New Roman" w:cs="Times New Roman"/>
        </w:rPr>
        <w:t xml:space="preserve"> kepada ketetapan </w:t>
      </w:r>
      <w:r w:rsidRPr="00A71906">
        <w:rPr>
          <w:rFonts w:ascii="Times New Roman" w:hAnsi="Times New Roman" w:cs="Times New Roman"/>
        </w:rPr>
        <w:t>Transfer Pricing</w:t>
      </w:r>
      <w:r w:rsidRPr="0041555B">
        <w:rPr>
          <w:rFonts w:ascii="Times New Roman" w:hAnsi="Times New Roman" w:cs="Times New Roman"/>
        </w:rPr>
        <w:t xml:space="preserve"> di </w:t>
      </w:r>
      <w:r w:rsidRPr="00A71906">
        <w:rPr>
          <w:rFonts w:ascii="Times New Roman" w:hAnsi="Times New Roman" w:cs="Times New Roman"/>
        </w:rPr>
        <w:t xml:space="preserve">Perusahaan Manufaktur yang </w:t>
      </w:r>
      <w:r>
        <w:rPr>
          <w:rFonts w:ascii="Times New Roman" w:hAnsi="Times New Roman" w:cs="Times New Roman"/>
        </w:rPr>
        <w:t>Tercantum</w:t>
      </w:r>
      <w:r w:rsidRPr="00A71906">
        <w:rPr>
          <w:rFonts w:ascii="Times New Roman" w:hAnsi="Times New Roman" w:cs="Times New Roman"/>
        </w:rPr>
        <w:t xml:space="preserve"> di </w:t>
      </w:r>
      <w:r w:rsidRPr="003A4F53">
        <w:rPr>
          <w:rFonts w:ascii="Times New Roman" w:hAnsi="Times New Roman" w:cs="Times New Roman"/>
        </w:rPr>
        <w:t>BEI</w:t>
      </w:r>
      <w:r w:rsidRPr="00A71906">
        <w:rPr>
          <w:rFonts w:ascii="Times New Roman" w:hAnsi="Times New Roman" w:cs="Times New Roman"/>
        </w:rPr>
        <w:t xml:space="preserve"> Tahun 2017 – 2019.</w:t>
      </w:r>
      <w:bookmarkEnd w:id="25"/>
    </w:p>
  </w:footnote>
  <w:footnote w:id="55">
    <w:p w14:paraId="60D61D5D" w14:textId="77777777" w:rsidR="009722F1" w:rsidRPr="0040700B" w:rsidRDefault="009722F1" w:rsidP="009722F1">
      <w:pPr>
        <w:pStyle w:val="FootnoteText"/>
        <w:ind w:firstLine="720"/>
        <w:jc w:val="both"/>
        <w:rPr>
          <w:rFonts w:ascii="Times New Roman" w:hAnsi="Times New Roman" w:cs="Times New Roman"/>
        </w:rPr>
      </w:pPr>
      <w:r w:rsidRPr="00A71906">
        <w:rPr>
          <w:rStyle w:val="FootnoteReference"/>
          <w:rFonts w:ascii="Times New Roman" w:hAnsi="Times New Roman" w:cs="Times New Roman"/>
        </w:rPr>
        <w:footnoteRef/>
      </w:r>
      <w:r w:rsidRPr="00A71906">
        <w:rPr>
          <w:rFonts w:ascii="Times New Roman" w:hAnsi="Times New Roman" w:cs="Times New Roman"/>
        </w:rPr>
        <w:t xml:space="preserve"> Hidayat</w:t>
      </w:r>
      <w:r>
        <w:rPr>
          <w:rFonts w:ascii="Times New Roman" w:hAnsi="Times New Roman" w:cs="Times New Roman"/>
        </w:rPr>
        <w:t xml:space="preserve"> dan </w:t>
      </w:r>
      <w:r w:rsidRPr="00A71906">
        <w:rPr>
          <w:rFonts w:ascii="Times New Roman" w:hAnsi="Times New Roman" w:cs="Times New Roman"/>
        </w:rPr>
        <w:t>Wijaya. 2021. Pengaruh Manajemen Laba</w:t>
      </w:r>
      <w:r>
        <w:rPr>
          <w:rFonts w:ascii="Times New Roman" w:hAnsi="Times New Roman" w:cs="Times New Roman"/>
        </w:rPr>
        <w:t xml:space="preserve"> dan </w:t>
      </w:r>
      <w:r w:rsidRPr="00A71906">
        <w:rPr>
          <w:rFonts w:ascii="Times New Roman" w:hAnsi="Times New Roman" w:cs="Times New Roman"/>
        </w:rPr>
        <w:t>Transfer Pricing</w:t>
      </w:r>
      <w:r>
        <w:rPr>
          <w:rFonts w:ascii="Times New Roman" w:hAnsi="Times New Roman" w:cs="Times New Roman"/>
        </w:rPr>
        <w:t xml:space="preserve"> </w:t>
      </w:r>
      <w:r w:rsidRPr="0041555B">
        <w:rPr>
          <w:rFonts w:ascii="Times New Roman" w:hAnsi="Times New Roman" w:cs="Times New Roman"/>
        </w:rPr>
        <w:t>kepada</w:t>
      </w:r>
      <w:r>
        <w:rPr>
          <w:rFonts w:ascii="Times New Roman" w:hAnsi="Times New Roman" w:cs="Times New Roman"/>
        </w:rPr>
        <w:t xml:space="preserve"> penghindaran pajak</w:t>
      </w:r>
    </w:p>
  </w:footnote>
  <w:footnote w:id="56">
    <w:p w14:paraId="113174DF" w14:textId="77777777" w:rsidR="009722F1" w:rsidRPr="00A71906" w:rsidRDefault="009722F1" w:rsidP="009722F1">
      <w:pPr>
        <w:pStyle w:val="FootnoteText"/>
        <w:ind w:firstLine="720"/>
        <w:jc w:val="both"/>
        <w:rPr>
          <w:rFonts w:ascii="Times New Roman" w:hAnsi="Times New Roman" w:cs="Times New Roman"/>
        </w:rPr>
      </w:pPr>
      <w:r w:rsidRPr="00A71906">
        <w:rPr>
          <w:rStyle w:val="FootnoteReference"/>
          <w:rFonts w:ascii="Times New Roman" w:hAnsi="Times New Roman" w:cs="Times New Roman"/>
        </w:rPr>
        <w:footnoteRef/>
      </w:r>
      <w:r w:rsidRPr="00A71906">
        <w:rPr>
          <w:rFonts w:ascii="Times New Roman" w:hAnsi="Times New Roman" w:cs="Times New Roman"/>
        </w:rPr>
        <w:t xml:space="preserve"> Fitri</w:t>
      </w:r>
      <w:r>
        <w:rPr>
          <w:rFonts w:ascii="Times New Roman" w:hAnsi="Times New Roman" w:cs="Times New Roman"/>
        </w:rPr>
        <w:t xml:space="preserve"> dan </w:t>
      </w:r>
      <w:r w:rsidRPr="00A71906">
        <w:rPr>
          <w:rFonts w:ascii="Times New Roman" w:hAnsi="Times New Roman" w:cs="Times New Roman"/>
        </w:rPr>
        <w:t xml:space="preserve">Fauzati. 2021. Pengaruh </w:t>
      </w:r>
      <w:r w:rsidRPr="00A71906">
        <w:rPr>
          <w:rFonts w:ascii="Times New Roman" w:hAnsi="Times New Roman" w:cs="Times New Roman"/>
          <w:i/>
          <w:iCs/>
        </w:rPr>
        <w:t>Transfer Pricing</w:t>
      </w:r>
      <w:r>
        <w:rPr>
          <w:rFonts w:ascii="Times New Roman" w:hAnsi="Times New Roman" w:cs="Times New Roman"/>
          <w:i/>
          <w:iCs/>
        </w:rPr>
        <w:t xml:space="preserve"> </w:t>
      </w:r>
      <w:r>
        <w:rPr>
          <w:rFonts w:ascii="Times New Roman" w:hAnsi="Times New Roman" w:cs="Times New Roman"/>
        </w:rPr>
        <w:t>dan</w:t>
      </w:r>
      <w:r>
        <w:rPr>
          <w:rFonts w:ascii="Times New Roman" w:hAnsi="Times New Roman" w:cs="Times New Roman"/>
          <w:i/>
          <w:iCs/>
        </w:rPr>
        <w:t xml:space="preserve"> </w:t>
      </w:r>
      <w:r w:rsidRPr="00A71906">
        <w:rPr>
          <w:rFonts w:ascii="Times New Roman" w:hAnsi="Times New Roman" w:cs="Times New Roman"/>
        </w:rPr>
        <w:t>Kepemilikan Asing</w:t>
      </w:r>
      <w:r>
        <w:rPr>
          <w:rFonts w:ascii="Times New Roman" w:hAnsi="Times New Roman" w:cs="Times New Roman"/>
        </w:rPr>
        <w:t xml:space="preserve"> </w:t>
      </w:r>
      <w:r w:rsidRPr="0041555B">
        <w:rPr>
          <w:rFonts w:ascii="Times New Roman" w:hAnsi="Times New Roman" w:cs="Times New Roman"/>
        </w:rPr>
        <w:t>kepada</w:t>
      </w:r>
      <w:r>
        <w:rPr>
          <w:rFonts w:ascii="Times New Roman" w:hAnsi="Times New Roman" w:cs="Times New Roman"/>
        </w:rPr>
        <w:t xml:space="preserve"> penghindaran pajak</w:t>
      </w:r>
      <w:r w:rsidRPr="00A71906">
        <w:rPr>
          <w:rFonts w:ascii="Times New Roman" w:hAnsi="Times New Roman" w:cs="Times New Roman"/>
        </w:rPr>
        <w:t xml:space="preserve"> Dengan Pengungkapan </w:t>
      </w:r>
      <w:r w:rsidRPr="00A71906">
        <w:rPr>
          <w:rFonts w:ascii="Times New Roman" w:hAnsi="Times New Roman" w:cs="Times New Roman"/>
          <w:i/>
          <w:iCs/>
        </w:rPr>
        <w:t>Corporat Social Responbility (CSR)</w:t>
      </w:r>
      <w:r>
        <w:rPr>
          <w:rFonts w:ascii="Times New Roman" w:hAnsi="Times New Roman" w:cs="Times New Roman"/>
          <w:i/>
          <w:iCs/>
        </w:rPr>
        <w:t xml:space="preserve"> selaku </w:t>
      </w:r>
      <w:r w:rsidRPr="00A71906">
        <w:rPr>
          <w:rFonts w:ascii="Times New Roman" w:hAnsi="Times New Roman" w:cs="Times New Roman"/>
        </w:rPr>
        <w:t>Variabel Moderasi</w:t>
      </w:r>
    </w:p>
  </w:footnote>
  <w:footnote w:id="57">
    <w:p w14:paraId="315D3AB2" w14:textId="77777777" w:rsidR="009722F1" w:rsidRPr="00A71906" w:rsidRDefault="009722F1" w:rsidP="009722F1">
      <w:pPr>
        <w:pStyle w:val="FootnoteText"/>
        <w:ind w:firstLine="720"/>
        <w:jc w:val="both"/>
        <w:rPr>
          <w:rFonts w:ascii="Times New Roman" w:hAnsi="Times New Roman" w:cs="Times New Roman"/>
        </w:rPr>
      </w:pPr>
      <w:r w:rsidRPr="00A71906">
        <w:rPr>
          <w:rStyle w:val="FootnoteReference"/>
          <w:rFonts w:ascii="Times New Roman" w:hAnsi="Times New Roman" w:cs="Times New Roman"/>
        </w:rPr>
        <w:footnoteRef/>
      </w:r>
      <w:r w:rsidRPr="00A71906">
        <w:rPr>
          <w:rFonts w:ascii="Times New Roman" w:hAnsi="Times New Roman" w:cs="Times New Roman"/>
        </w:rPr>
        <w:t xml:space="preserve"> Zarkasih</w:t>
      </w:r>
      <w:r>
        <w:rPr>
          <w:rFonts w:ascii="Times New Roman" w:hAnsi="Times New Roman" w:cs="Times New Roman"/>
        </w:rPr>
        <w:t xml:space="preserve"> dan </w:t>
      </w:r>
      <w:r w:rsidRPr="00A71906">
        <w:rPr>
          <w:rFonts w:ascii="Times New Roman" w:hAnsi="Times New Roman" w:cs="Times New Roman"/>
        </w:rPr>
        <w:t xml:space="preserve">Maryati. 2023. Pengaruh Profitabilitas, </w:t>
      </w:r>
      <w:r w:rsidRPr="00A71906">
        <w:rPr>
          <w:rFonts w:ascii="Times New Roman" w:hAnsi="Times New Roman" w:cs="Times New Roman"/>
          <w:i/>
          <w:iCs/>
        </w:rPr>
        <w:t>Transfer Pricing,</w:t>
      </w:r>
      <w:r>
        <w:rPr>
          <w:rFonts w:ascii="Times New Roman" w:hAnsi="Times New Roman" w:cs="Times New Roman"/>
          <w:i/>
          <w:iCs/>
        </w:rPr>
        <w:t xml:space="preserve"> </w:t>
      </w:r>
      <w:r>
        <w:rPr>
          <w:rFonts w:ascii="Times New Roman" w:hAnsi="Times New Roman" w:cs="Times New Roman"/>
        </w:rPr>
        <w:t>dan</w:t>
      </w:r>
      <w:r>
        <w:rPr>
          <w:rFonts w:ascii="Times New Roman" w:hAnsi="Times New Roman" w:cs="Times New Roman"/>
          <w:i/>
          <w:iCs/>
        </w:rPr>
        <w:t xml:space="preserve"> </w:t>
      </w:r>
      <w:r w:rsidRPr="00A71906">
        <w:rPr>
          <w:rFonts w:ascii="Times New Roman" w:hAnsi="Times New Roman" w:cs="Times New Roman"/>
        </w:rPr>
        <w:t>Kepemilikan Asing</w:t>
      </w:r>
      <w:r>
        <w:rPr>
          <w:rFonts w:ascii="Times New Roman" w:hAnsi="Times New Roman" w:cs="Times New Roman"/>
        </w:rPr>
        <w:t xml:space="preserve"> kepada </w:t>
      </w:r>
      <w:r w:rsidRPr="00A71906">
        <w:rPr>
          <w:rFonts w:ascii="Times New Roman" w:hAnsi="Times New Roman" w:cs="Times New Roman"/>
          <w:i/>
          <w:iCs/>
        </w:rPr>
        <w:t xml:space="preserve">Tax Avoidance. </w:t>
      </w:r>
      <w:r w:rsidRPr="00A71906">
        <w:rPr>
          <w:rFonts w:ascii="Times New Roman" w:hAnsi="Times New Roman" w:cs="Times New Roman"/>
        </w:rPr>
        <w:t>Reviu Akuntansi Kontemporer Indonesia</w:t>
      </w:r>
    </w:p>
  </w:footnote>
  <w:footnote w:id="58">
    <w:p w14:paraId="60A19488" w14:textId="77777777" w:rsidR="009722F1" w:rsidRPr="00A71906" w:rsidRDefault="009722F1" w:rsidP="009722F1">
      <w:pPr>
        <w:pStyle w:val="FootnoteText"/>
        <w:ind w:firstLine="720"/>
        <w:jc w:val="both"/>
        <w:rPr>
          <w:rFonts w:ascii="Times New Roman" w:hAnsi="Times New Roman" w:cs="Times New Roman"/>
        </w:rPr>
      </w:pPr>
      <w:r w:rsidRPr="00A71906">
        <w:rPr>
          <w:rStyle w:val="FootnoteReference"/>
          <w:rFonts w:ascii="Times New Roman" w:hAnsi="Times New Roman" w:cs="Times New Roman"/>
        </w:rPr>
        <w:footnoteRef/>
      </w:r>
      <w:r w:rsidRPr="00A71906">
        <w:rPr>
          <w:rFonts w:ascii="Times New Roman" w:hAnsi="Times New Roman" w:cs="Times New Roman"/>
        </w:rPr>
        <w:t xml:space="preserve"> Putri, N., &amp; Mulyani, S. D. (2020). </w:t>
      </w:r>
      <w:r w:rsidRPr="003F3B79">
        <w:rPr>
          <w:rFonts w:ascii="Times New Roman" w:hAnsi="Times New Roman" w:cs="Times New Roman"/>
        </w:rPr>
        <w:t>Pengaruh Transfer Pricing</w:t>
      </w:r>
      <w:r>
        <w:rPr>
          <w:rFonts w:ascii="Times New Roman" w:hAnsi="Times New Roman" w:cs="Times New Roman"/>
        </w:rPr>
        <w:t xml:space="preserve"> dan </w:t>
      </w:r>
      <w:r w:rsidRPr="003F3B79">
        <w:rPr>
          <w:rFonts w:ascii="Times New Roman" w:hAnsi="Times New Roman" w:cs="Times New Roman"/>
        </w:rPr>
        <w:t>Kepemilikan Asing</w:t>
      </w:r>
      <w:r>
        <w:rPr>
          <w:rFonts w:ascii="Times New Roman" w:hAnsi="Times New Roman" w:cs="Times New Roman"/>
        </w:rPr>
        <w:t xml:space="preserve"> kepada </w:t>
      </w:r>
      <w:r w:rsidRPr="003F3B79">
        <w:rPr>
          <w:rFonts w:ascii="Times New Roman" w:hAnsi="Times New Roman" w:cs="Times New Roman"/>
        </w:rPr>
        <w:t xml:space="preserve">Praktik </w:t>
      </w:r>
      <w:r>
        <w:rPr>
          <w:rFonts w:ascii="Times New Roman" w:hAnsi="Times New Roman" w:cs="Times New Roman"/>
        </w:rPr>
        <w:t>Penghindaran pajak</w:t>
      </w:r>
      <w:r w:rsidRPr="003F3B79">
        <w:rPr>
          <w:rFonts w:ascii="Times New Roman" w:hAnsi="Times New Roman" w:cs="Times New Roman"/>
        </w:rPr>
        <w:t xml:space="preserve"> (Tax Avoidance) Dengan Pengungkapan Corporate Social Responsibility (CSR)Sebagai Variabel Moderasi. Prosiding Seminar Nasional Pakar Ke 3 Tahun 2020, (2015), 1–9</w:t>
      </w:r>
    </w:p>
  </w:footnote>
  <w:footnote w:id="59">
    <w:p w14:paraId="31CC0564" w14:textId="77777777" w:rsidR="009722F1" w:rsidRPr="00CB30BC" w:rsidRDefault="009722F1" w:rsidP="009722F1">
      <w:pPr>
        <w:pStyle w:val="FootnoteText"/>
        <w:ind w:firstLine="720"/>
        <w:jc w:val="both"/>
      </w:pPr>
      <w:r w:rsidRPr="00A71906">
        <w:rPr>
          <w:rStyle w:val="FootnoteReference"/>
          <w:rFonts w:ascii="Times New Roman" w:hAnsi="Times New Roman" w:cs="Times New Roman"/>
        </w:rPr>
        <w:footnoteRef/>
      </w:r>
      <w:r w:rsidRPr="00A71906">
        <w:rPr>
          <w:rFonts w:ascii="Times New Roman" w:hAnsi="Times New Roman" w:cs="Times New Roman"/>
        </w:rPr>
        <w:t xml:space="preserve"> Alfarizi, Sari</w:t>
      </w:r>
      <w:r>
        <w:rPr>
          <w:rFonts w:ascii="Times New Roman" w:hAnsi="Times New Roman" w:cs="Times New Roman"/>
        </w:rPr>
        <w:t xml:space="preserve"> dan</w:t>
      </w:r>
      <w:r w:rsidRPr="00A71906">
        <w:rPr>
          <w:rFonts w:ascii="Times New Roman" w:hAnsi="Times New Roman" w:cs="Times New Roman"/>
        </w:rPr>
        <w:t xml:space="preserve"> Ajengtiyas. 2021. Pengaruh Profitabilitas, </w:t>
      </w:r>
      <w:r w:rsidRPr="00A71906">
        <w:rPr>
          <w:rFonts w:ascii="Times New Roman" w:hAnsi="Times New Roman" w:cs="Times New Roman"/>
          <w:i/>
          <w:iCs/>
        </w:rPr>
        <w:t>Transfer Pricing,</w:t>
      </w:r>
      <w:r>
        <w:rPr>
          <w:rFonts w:ascii="Times New Roman" w:hAnsi="Times New Roman" w:cs="Times New Roman"/>
          <w:i/>
          <w:iCs/>
        </w:rPr>
        <w:t xml:space="preserve"> </w:t>
      </w:r>
      <w:r>
        <w:rPr>
          <w:rFonts w:ascii="Times New Roman" w:hAnsi="Times New Roman" w:cs="Times New Roman"/>
        </w:rPr>
        <w:t>dan</w:t>
      </w:r>
      <w:r>
        <w:rPr>
          <w:rFonts w:ascii="Times New Roman" w:hAnsi="Times New Roman" w:cs="Times New Roman"/>
          <w:i/>
          <w:iCs/>
        </w:rPr>
        <w:t xml:space="preserve"> </w:t>
      </w:r>
      <w:r w:rsidRPr="00A71906">
        <w:rPr>
          <w:rFonts w:ascii="Times New Roman" w:hAnsi="Times New Roman" w:cs="Times New Roman"/>
        </w:rPr>
        <w:t>Manajemen Laba</w:t>
      </w:r>
      <w:r>
        <w:rPr>
          <w:rFonts w:ascii="Times New Roman" w:hAnsi="Times New Roman" w:cs="Times New Roman"/>
        </w:rPr>
        <w:t xml:space="preserve"> kepada </w:t>
      </w:r>
      <w:r w:rsidRPr="00A71906">
        <w:rPr>
          <w:rFonts w:ascii="Times New Roman" w:hAnsi="Times New Roman" w:cs="Times New Roman"/>
          <w:i/>
          <w:iCs/>
        </w:rPr>
        <w:t xml:space="preserve">Tax Avoidance. </w:t>
      </w:r>
      <w:r w:rsidRPr="00A71906">
        <w:rPr>
          <w:rFonts w:ascii="Times New Roman" w:hAnsi="Times New Roman" w:cs="Times New Roman"/>
        </w:rPr>
        <w:t>Jurnal Koferensi Riset Nasional Ekonomi, Manajemen,</w:t>
      </w:r>
      <w:r>
        <w:rPr>
          <w:rFonts w:ascii="Times New Roman" w:hAnsi="Times New Roman" w:cs="Times New Roman"/>
        </w:rPr>
        <w:t xml:space="preserve"> dan </w:t>
      </w:r>
      <w:r w:rsidRPr="00A71906">
        <w:rPr>
          <w:rFonts w:ascii="Times New Roman" w:hAnsi="Times New Roman" w:cs="Times New Roman"/>
        </w:rPr>
        <w:t>Akuntansi</w:t>
      </w:r>
    </w:p>
  </w:footnote>
  <w:footnote w:id="60">
    <w:p w14:paraId="11F12089" w14:textId="77777777" w:rsidR="009722F1" w:rsidRDefault="009722F1" w:rsidP="009722F1">
      <w:pPr>
        <w:pStyle w:val="FootnoteText"/>
        <w:ind w:firstLine="720"/>
        <w:jc w:val="both"/>
      </w:pPr>
      <w:r w:rsidRPr="00A71906">
        <w:rPr>
          <w:rStyle w:val="FootnoteReference"/>
          <w:rFonts w:ascii="Times New Roman" w:hAnsi="Times New Roman" w:cs="Times New Roman"/>
        </w:rPr>
        <w:footnoteRef/>
      </w:r>
      <w:r w:rsidRPr="00A71906">
        <w:rPr>
          <w:rFonts w:ascii="Times New Roman" w:hAnsi="Times New Roman" w:cs="Times New Roman"/>
        </w:rPr>
        <w:t xml:space="preserve"> Dewi, Ni Luh Ayu Diah Kartika, dkk. 2019. Pengaruh Likuiditas, Profitabilitas, Leverage, Ukuran Perusahaan,</w:t>
      </w:r>
      <w:r>
        <w:rPr>
          <w:rFonts w:ascii="Times New Roman" w:hAnsi="Times New Roman" w:cs="Times New Roman"/>
        </w:rPr>
        <w:t xml:space="preserve"> dan </w:t>
      </w:r>
      <w:r w:rsidRPr="00A71906">
        <w:rPr>
          <w:rFonts w:ascii="Times New Roman" w:hAnsi="Times New Roman" w:cs="Times New Roman"/>
        </w:rPr>
        <w:t>Struktur Kepemilikan</w:t>
      </w:r>
      <w:r>
        <w:rPr>
          <w:rFonts w:ascii="Times New Roman" w:hAnsi="Times New Roman" w:cs="Times New Roman"/>
        </w:rPr>
        <w:t xml:space="preserve"> kepada </w:t>
      </w:r>
      <w:r w:rsidRPr="00A71906">
        <w:rPr>
          <w:rFonts w:ascii="Times New Roman" w:hAnsi="Times New Roman" w:cs="Times New Roman"/>
        </w:rPr>
        <w:t>Ketepatan Waktu Pelaporan Keuangan</w:t>
      </w:r>
      <w:r w:rsidRPr="0041555B">
        <w:rPr>
          <w:rFonts w:ascii="Times New Roman" w:hAnsi="Times New Roman" w:cs="Times New Roman"/>
        </w:rPr>
        <w:t xml:space="preserve"> di </w:t>
      </w:r>
      <w:r w:rsidRPr="00A71906">
        <w:rPr>
          <w:rFonts w:ascii="Times New Roman" w:hAnsi="Times New Roman" w:cs="Times New Roman"/>
        </w:rPr>
        <w:t xml:space="preserve">Perusahaan Manufaktur Yang </w:t>
      </w:r>
      <w:r>
        <w:rPr>
          <w:rFonts w:ascii="Times New Roman" w:hAnsi="Times New Roman" w:cs="Times New Roman"/>
        </w:rPr>
        <w:t>Tercantum</w:t>
      </w:r>
      <w:r w:rsidRPr="00A71906">
        <w:rPr>
          <w:rFonts w:ascii="Times New Roman" w:hAnsi="Times New Roman" w:cs="Times New Roman"/>
        </w:rPr>
        <w:t xml:space="preserve"> Di </w:t>
      </w:r>
      <w:r w:rsidRPr="003A4F53">
        <w:rPr>
          <w:rFonts w:ascii="Times New Roman" w:hAnsi="Times New Roman" w:cs="Times New Roman"/>
        </w:rPr>
        <w:t>BEI</w:t>
      </w:r>
      <w:r w:rsidRPr="00A71906">
        <w:rPr>
          <w:rFonts w:ascii="Times New Roman" w:hAnsi="Times New Roman" w:cs="Times New Roman"/>
        </w:rPr>
        <w:t>. Jurnal Riset Akuntansi Warmadarma. Vol 1, No. 1 (2019).</w:t>
      </w:r>
    </w:p>
  </w:footnote>
  <w:footnote w:id="61">
    <w:p w14:paraId="6A79E642" w14:textId="77777777" w:rsidR="009722F1" w:rsidRPr="00A71906" w:rsidRDefault="009722F1" w:rsidP="009722F1">
      <w:pPr>
        <w:pStyle w:val="FootnoteText"/>
        <w:ind w:firstLine="720"/>
        <w:jc w:val="both"/>
        <w:rPr>
          <w:rFonts w:ascii="Times New Roman" w:hAnsi="Times New Roman" w:cs="Times New Roman"/>
        </w:rPr>
      </w:pPr>
      <w:r w:rsidRPr="00A71906">
        <w:rPr>
          <w:rStyle w:val="FootnoteReference"/>
          <w:rFonts w:ascii="Times New Roman" w:hAnsi="Times New Roman" w:cs="Times New Roman"/>
        </w:rPr>
        <w:footnoteRef/>
      </w:r>
      <w:r w:rsidRPr="00A71906">
        <w:rPr>
          <w:rFonts w:ascii="Times New Roman" w:hAnsi="Times New Roman" w:cs="Times New Roman"/>
        </w:rPr>
        <w:t xml:space="preserve"> Kasmir. (2013). Bank</w:t>
      </w:r>
      <w:r>
        <w:rPr>
          <w:rFonts w:ascii="Times New Roman" w:hAnsi="Times New Roman" w:cs="Times New Roman"/>
        </w:rPr>
        <w:t xml:space="preserve"> dan </w:t>
      </w:r>
      <w:r w:rsidRPr="00A71906">
        <w:rPr>
          <w:rFonts w:ascii="Times New Roman" w:hAnsi="Times New Roman" w:cs="Times New Roman"/>
        </w:rPr>
        <w:t>Lembaga Keuangan Lainnya. Jakarta: PT Raja Grafindo Persada</w:t>
      </w:r>
    </w:p>
  </w:footnote>
  <w:footnote w:id="62">
    <w:p w14:paraId="61835E8C" w14:textId="77777777" w:rsidR="009722F1" w:rsidRDefault="009722F1" w:rsidP="009722F1">
      <w:pPr>
        <w:pStyle w:val="FootnoteText"/>
        <w:ind w:firstLine="720"/>
        <w:jc w:val="both"/>
      </w:pPr>
      <w:r w:rsidRPr="00A71906">
        <w:rPr>
          <w:rStyle w:val="FootnoteReference"/>
          <w:rFonts w:ascii="Times New Roman" w:hAnsi="Times New Roman" w:cs="Times New Roman"/>
        </w:rPr>
        <w:footnoteRef/>
      </w:r>
      <w:r w:rsidRPr="00A71906">
        <w:rPr>
          <w:rFonts w:ascii="Times New Roman" w:hAnsi="Times New Roman" w:cs="Times New Roman"/>
        </w:rPr>
        <w:t xml:space="preserve"> Kasmir. (2013). Bank</w:t>
      </w:r>
      <w:r>
        <w:rPr>
          <w:rFonts w:ascii="Times New Roman" w:hAnsi="Times New Roman" w:cs="Times New Roman"/>
        </w:rPr>
        <w:t xml:space="preserve"> dan </w:t>
      </w:r>
      <w:r w:rsidRPr="00A71906">
        <w:rPr>
          <w:rFonts w:ascii="Times New Roman" w:hAnsi="Times New Roman" w:cs="Times New Roman"/>
        </w:rPr>
        <w:t>Lembaga Keuangan Lainnya. Jakarta: PT Raja Grafindo Persada</w:t>
      </w:r>
    </w:p>
  </w:footnote>
  <w:footnote w:id="63">
    <w:p w14:paraId="07CF0245" w14:textId="02B01E85" w:rsidR="009722F1" w:rsidRPr="00A71906" w:rsidRDefault="009722F1" w:rsidP="009722F1">
      <w:pPr>
        <w:pStyle w:val="FootnoteText"/>
        <w:ind w:firstLine="720"/>
        <w:jc w:val="both"/>
        <w:rPr>
          <w:rFonts w:ascii="Times New Roman" w:hAnsi="Times New Roman" w:cs="Times New Roman"/>
        </w:rPr>
      </w:pPr>
      <w:r w:rsidRPr="00A71906">
        <w:rPr>
          <w:rStyle w:val="FootnoteReference"/>
          <w:rFonts w:ascii="Times New Roman" w:hAnsi="Times New Roman" w:cs="Times New Roman"/>
        </w:rPr>
        <w:footnoteRef/>
      </w:r>
      <w:r w:rsidRPr="00A71906">
        <w:rPr>
          <w:rFonts w:ascii="Times New Roman" w:hAnsi="Times New Roman" w:cs="Times New Roman"/>
        </w:rPr>
        <w:t xml:space="preserve"> Weston, Fred, J</w:t>
      </w:r>
      <w:r>
        <w:rPr>
          <w:rFonts w:ascii="Times New Roman" w:hAnsi="Times New Roman" w:cs="Times New Roman"/>
        </w:rPr>
        <w:t xml:space="preserve"> dan </w:t>
      </w:r>
      <w:r w:rsidRPr="00A71906">
        <w:rPr>
          <w:rFonts w:ascii="Times New Roman" w:hAnsi="Times New Roman" w:cs="Times New Roman"/>
        </w:rPr>
        <w:t>Thomas, E Copeland. 2011. Menejemen</w:t>
      </w:r>
      <w:r w:rsidR="00A34F33">
        <w:rPr>
          <w:rFonts w:ascii="Times New Roman" w:hAnsi="Times New Roman" w:cs="Times New Roman"/>
        </w:rPr>
        <w:t xml:space="preserve"> </w:t>
      </w:r>
      <w:r w:rsidRPr="00A71906">
        <w:rPr>
          <w:rFonts w:ascii="Times New Roman" w:hAnsi="Times New Roman" w:cs="Times New Roman"/>
        </w:rPr>
        <w:t>Keuangan</w:t>
      </w:r>
      <w:r w:rsidR="00A34F33">
        <w:rPr>
          <w:rFonts w:ascii="Times New Roman" w:hAnsi="Times New Roman" w:cs="Times New Roman"/>
        </w:rPr>
        <w:t xml:space="preserve"> </w:t>
      </w:r>
      <w:r w:rsidRPr="00A71906">
        <w:rPr>
          <w:rFonts w:ascii="Times New Roman" w:hAnsi="Times New Roman" w:cs="Times New Roman"/>
        </w:rPr>
        <w:t>Jilid 2. Jakarta: SalembaEmpat.</w:t>
      </w:r>
    </w:p>
  </w:footnote>
  <w:footnote w:id="64">
    <w:p w14:paraId="2B96C9A4" w14:textId="77777777" w:rsidR="009722F1" w:rsidRPr="000844EC" w:rsidRDefault="009722F1" w:rsidP="009722F1">
      <w:pPr>
        <w:pStyle w:val="FootnoteText"/>
        <w:ind w:firstLine="720"/>
        <w:jc w:val="both"/>
        <w:rPr>
          <w:rFonts w:ascii="Times New Roman" w:hAnsi="Times New Roman" w:cs="Times New Roman"/>
        </w:rPr>
      </w:pPr>
      <w:r w:rsidRPr="000844EC">
        <w:rPr>
          <w:rStyle w:val="FootnoteReference"/>
          <w:rFonts w:ascii="Times New Roman" w:hAnsi="Times New Roman" w:cs="Times New Roman"/>
        </w:rPr>
        <w:footnoteRef/>
      </w:r>
      <w:r w:rsidRPr="000844EC">
        <w:rPr>
          <w:rFonts w:ascii="Times New Roman" w:hAnsi="Times New Roman" w:cs="Times New Roman"/>
        </w:rPr>
        <w:t xml:space="preserve"> Zamir Iqbal, DKK, Pengantar keuangan islam teori</w:t>
      </w:r>
      <w:r>
        <w:rPr>
          <w:rFonts w:ascii="Times New Roman" w:hAnsi="Times New Roman" w:cs="Times New Roman"/>
        </w:rPr>
        <w:t xml:space="preserve"> dan </w:t>
      </w:r>
      <w:r w:rsidRPr="000844EC">
        <w:rPr>
          <w:rFonts w:ascii="Times New Roman" w:hAnsi="Times New Roman" w:cs="Times New Roman"/>
        </w:rPr>
        <w:t>praktik (Jakarta: kencana, 2008)</w:t>
      </w:r>
    </w:p>
  </w:footnote>
  <w:footnote w:id="65">
    <w:p w14:paraId="52C2515F" w14:textId="77777777" w:rsidR="009722F1" w:rsidRPr="000844EC" w:rsidRDefault="009722F1" w:rsidP="009722F1">
      <w:pPr>
        <w:ind w:firstLine="720"/>
        <w:jc w:val="both"/>
        <w:rPr>
          <w:rFonts w:ascii="Times New Roman" w:hAnsi="Times New Roman" w:cs="Times New Roman"/>
          <w:sz w:val="20"/>
          <w:szCs w:val="20"/>
        </w:rPr>
      </w:pPr>
      <w:r w:rsidRPr="000844EC">
        <w:rPr>
          <w:rFonts w:ascii="Times New Roman" w:hAnsi="Times New Roman" w:cs="Times New Roman"/>
          <w:sz w:val="20"/>
          <w:szCs w:val="20"/>
          <w:vertAlign w:val="superscript"/>
        </w:rPr>
        <w:footnoteRef/>
      </w:r>
      <w:r w:rsidRPr="000844EC">
        <w:rPr>
          <w:rFonts w:ascii="Times New Roman" w:hAnsi="Times New Roman" w:cs="Times New Roman"/>
          <w:sz w:val="20"/>
          <w:szCs w:val="20"/>
          <w:vertAlign w:val="superscript"/>
        </w:rPr>
        <w:t xml:space="preserve"> </w:t>
      </w:r>
      <w:r w:rsidRPr="000844EC">
        <w:rPr>
          <w:rFonts w:ascii="Times New Roman" w:hAnsi="Times New Roman" w:cs="Times New Roman"/>
          <w:sz w:val="20"/>
          <w:szCs w:val="20"/>
        </w:rPr>
        <w:t>Shihab, Quraish. 1996. Wawasan Al-Qur’an: Tafsir Maudhu‟iy Atas Berbagai Persoalan Umat. Bandung: Mizan.</w:t>
      </w:r>
    </w:p>
  </w:footnote>
  <w:footnote w:id="66">
    <w:p w14:paraId="03B89D94" w14:textId="77777777" w:rsidR="009722F1" w:rsidRPr="000844EC" w:rsidRDefault="009722F1" w:rsidP="009722F1">
      <w:pPr>
        <w:pStyle w:val="FootnoteText"/>
        <w:ind w:firstLine="720"/>
        <w:jc w:val="both"/>
        <w:rPr>
          <w:rFonts w:ascii="Times New Roman" w:hAnsi="Times New Roman" w:cs="Times New Roman"/>
        </w:rPr>
      </w:pPr>
      <w:r w:rsidRPr="000844EC">
        <w:rPr>
          <w:rStyle w:val="FootnoteReference"/>
          <w:rFonts w:ascii="Times New Roman" w:hAnsi="Times New Roman" w:cs="Times New Roman"/>
        </w:rPr>
        <w:footnoteRef/>
      </w:r>
      <w:r w:rsidRPr="000844EC">
        <w:rPr>
          <w:rFonts w:ascii="Times New Roman" w:hAnsi="Times New Roman" w:cs="Times New Roman"/>
        </w:rPr>
        <w:t xml:space="preserve"> Widayanti, Adi, and Rikah. 2021.“Faktor-faktor yang </w:t>
      </w:r>
      <w:r>
        <w:rPr>
          <w:rFonts w:ascii="Times New Roman" w:hAnsi="Times New Roman" w:cs="Times New Roman"/>
        </w:rPr>
        <w:t>Menyajikan pengaruh</w:t>
      </w:r>
      <w:r w:rsidRPr="000844EC">
        <w:rPr>
          <w:rFonts w:ascii="Times New Roman" w:hAnsi="Times New Roman" w:cs="Times New Roman"/>
        </w:rPr>
        <w:t xml:space="preserve"> Tax Avoidance</w:t>
      </w:r>
      <w:r w:rsidRPr="0041555B">
        <w:rPr>
          <w:rFonts w:ascii="Times New Roman" w:hAnsi="Times New Roman" w:cs="Times New Roman"/>
        </w:rPr>
        <w:t xml:space="preserve"> di </w:t>
      </w:r>
      <w:r w:rsidRPr="000844EC">
        <w:rPr>
          <w:rFonts w:ascii="Times New Roman" w:hAnsi="Times New Roman" w:cs="Times New Roman"/>
        </w:rPr>
        <w:t xml:space="preserve">Perusahaan Manufaktur Sektor Industri Barang Konsumsi (Consumer Goods) di </w:t>
      </w:r>
      <w:r w:rsidRPr="003A4F53">
        <w:rPr>
          <w:rFonts w:ascii="Times New Roman" w:hAnsi="Times New Roman" w:cs="Times New Roman"/>
        </w:rPr>
        <w:t>BEI</w:t>
      </w:r>
      <w:r w:rsidRPr="000844EC">
        <w:rPr>
          <w:rFonts w:ascii="Times New Roman" w:hAnsi="Times New Roman" w:cs="Times New Roman"/>
        </w:rPr>
        <w:t xml:space="preserve"> Periode 2016-2020.” Seminar Nasional &amp; Call for Paper Hubisintek </w:t>
      </w:r>
    </w:p>
  </w:footnote>
  <w:footnote w:id="67">
    <w:p w14:paraId="5C81F81A" w14:textId="77777777" w:rsidR="009722F1" w:rsidRPr="000844EC" w:rsidRDefault="009722F1" w:rsidP="009722F1">
      <w:pPr>
        <w:pStyle w:val="FootnoteText"/>
        <w:ind w:firstLine="720"/>
        <w:jc w:val="both"/>
        <w:rPr>
          <w:rFonts w:ascii="Times New Roman" w:hAnsi="Times New Roman" w:cs="Times New Roman"/>
        </w:rPr>
      </w:pPr>
      <w:r w:rsidRPr="000844EC">
        <w:rPr>
          <w:rStyle w:val="FootnoteReference"/>
          <w:rFonts w:ascii="Times New Roman" w:hAnsi="Times New Roman" w:cs="Times New Roman"/>
        </w:rPr>
        <w:footnoteRef/>
      </w:r>
      <w:r w:rsidRPr="000844EC">
        <w:rPr>
          <w:rFonts w:ascii="Times New Roman" w:hAnsi="Times New Roman" w:cs="Times New Roman"/>
        </w:rPr>
        <w:t xml:space="preserve"> Eva Musyarofah. 2016. Pengaruh Derivatif Keuangan, </w:t>
      </w:r>
      <w:r w:rsidRPr="000844EC">
        <w:rPr>
          <w:rFonts w:ascii="Times New Roman" w:hAnsi="Times New Roman" w:cs="Times New Roman"/>
          <w:i/>
          <w:iCs/>
        </w:rPr>
        <w:t>Leverage</w:t>
      </w:r>
      <w:r>
        <w:rPr>
          <w:rFonts w:ascii="Times New Roman" w:hAnsi="Times New Roman" w:cs="Times New Roman"/>
          <w:i/>
          <w:iCs/>
        </w:rPr>
        <w:t xml:space="preserve"> </w:t>
      </w:r>
      <w:r>
        <w:rPr>
          <w:rFonts w:ascii="Times New Roman" w:hAnsi="Times New Roman" w:cs="Times New Roman"/>
        </w:rPr>
        <w:t>dan</w:t>
      </w:r>
      <w:r>
        <w:rPr>
          <w:rFonts w:ascii="Times New Roman" w:hAnsi="Times New Roman" w:cs="Times New Roman"/>
          <w:i/>
          <w:iCs/>
        </w:rPr>
        <w:t xml:space="preserve"> </w:t>
      </w:r>
      <w:r w:rsidRPr="000844EC">
        <w:rPr>
          <w:rFonts w:ascii="Times New Roman" w:hAnsi="Times New Roman" w:cs="Times New Roman"/>
        </w:rPr>
        <w:t>Ukuran Perusahaan</w:t>
      </w:r>
      <w:r>
        <w:rPr>
          <w:rFonts w:ascii="Times New Roman" w:hAnsi="Times New Roman" w:cs="Times New Roman"/>
        </w:rPr>
        <w:t xml:space="preserve"> </w:t>
      </w:r>
      <w:r w:rsidRPr="0041555B">
        <w:rPr>
          <w:rFonts w:ascii="Times New Roman" w:hAnsi="Times New Roman" w:cs="Times New Roman"/>
        </w:rPr>
        <w:t>kepada</w:t>
      </w:r>
      <w:r>
        <w:rPr>
          <w:rFonts w:ascii="Times New Roman" w:hAnsi="Times New Roman" w:cs="Times New Roman"/>
        </w:rPr>
        <w:t xml:space="preserve"> penghindaran pajak</w:t>
      </w:r>
      <w:r w:rsidRPr="000844EC">
        <w:rPr>
          <w:rFonts w:ascii="Times New Roman" w:hAnsi="Times New Roman" w:cs="Times New Roman"/>
        </w:rPr>
        <w:t xml:space="preserve"> (</w:t>
      </w:r>
      <w:r w:rsidRPr="000844EC">
        <w:rPr>
          <w:rFonts w:ascii="Times New Roman" w:hAnsi="Times New Roman" w:cs="Times New Roman"/>
          <w:i/>
          <w:iCs/>
        </w:rPr>
        <w:t>Tax Avoidance).</w:t>
      </w:r>
    </w:p>
  </w:footnote>
  <w:footnote w:id="68">
    <w:p w14:paraId="0117E646" w14:textId="77777777" w:rsidR="009722F1" w:rsidRPr="000844EC" w:rsidRDefault="009722F1" w:rsidP="00A34F33">
      <w:pPr>
        <w:pStyle w:val="FootnoteText"/>
        <w:ind w:firstLine="720"/>
        <w:jc w:val="both"/>
        <w:rPr>
          <w:rFonts w:ascii="Times New Roman" w:hAnsi="Times New Roman" w:cs="Times New Roman"/>
        </w:rPr>
      </w:pPr>
      <w:r w:rsidRPr="000844EC">
        <w:rPr>
          <w:rStyle w:val="FootnoteReference"/>
          <w:rFonts w:ascii="Times New Roman" w:hAnsi="Times New Roman" w:cs="Times New Roman"/>
        </w:rPr>
        <w:footnoteRef/>
      </w:r>
      <w:r w:rsidRPr="000844EC">
        <w:rPr>
          <w:rFonts w:ascii="Times New Roman" w:hAnsi="Times New Roman" w:cs="Times New Roman"/>
        </w:rPr>
        <w:t xml:space="preserve"> Rahmadani, Iskandar,</w:t>
      </w:r>
      <w:r>
        <w:rPr>
          <w:rFonts w:ascii="Times New Roman" w:hAnsi="Times New Roman" w:cs="Times New Roman"/>
        </w:rPr>
        <w:t xml:space="preserve"> dan </w:t>
      </w:r>
      <w:r w:rsidRPr="000844EC">
        <w:rPr>
          <w:rFonts w:ascii="Times New Roman" w:hAnsi="Times New Roman" w:cs="Times New Roman"/>
        </w:rPr>
        <w:t xml:space="preserve">Erwin. 2020. Pengaruh Ukuran Perusahaan, Profitabilitas, </w:t>
      </w:r>
      <w:r w:rsidRPr="000844EC">
        <w:rPr>
          <w:rFonts w:ascii="Times New Roman" w:hAnsi="Times New Roman" w:cs="Times New Roman"/>
          <w:i/>
          <w:iCs/>
        </w:rPr>
        <w:t>Leverage,</w:t>
      </w:r>
      <w:r>
        <w:rPr>
          <w:rFonts w:ascii="Times New Roman" w:hAnsi="Times New Roman" w:cs="Times New Roman"/>
          <w:i/>
          <w:iCs/>
        </w:rPr>
        <w:t xml:space="preserve"> </w:t>
      </w:r>
      <w:r>
        <w:rPr>
          <w:rFonts w:ascii="Times New Roman" w:hAnsi="Times New Roman" w:cs="Times New Roman"/>
        </w:rPr>
        <w:t>dan</w:t>
      </w:r>
      <w:r>
        <w:rPr>
          <w:rFonts w:ascii="Times New Roman" w:hAnsi="Times New Roman" w:cs="Times New Roman"/>
          <w:i/>
          <w:iCs/>
        </w:rPr>
        <w:t xml:space="preserve"> </w:t>
      </w:r>
      <w:r w:rsidRPr="000844EC">
        <w:rPr>
          <w:rFonts w:ascii="Times New Roman" w:hAnsi="Times New Roman" w:cs="Times New Roman"/>
        </w:rPr>
        <w:t>Manajemen Laba</w:t>
      </w:r>
      <w:r>
        <w:rPr>
          <w:rFonts w:ascii="Times New Roman" w:hAnsi="Times New Roman" w:cs="Times New Roman"/>
        </w:rPr>
        <w:t xml:space="preserve"> </w:t>
      </w:r>
      <w:r w:rsidRPr="0041555B">
        <w:rPr>
          <w:rFonts w:ascii="Times New Roman" w:hAnsi="Times New Roman" w:cs="Times New Roman"/>
        </w:rPr>
        <w:t>kepada</w:t>
      </w:r>
      <w:r>
        <w:rPr>
          <w:rFonts w:ascii="Times New Roman" w:hAnsi="Times New Roman" w:cs="Times New Roman"/>
        </w:rPr>
        <w:t xml:space="preserve"> penghindaran pajak</w:t>
      </w:r>
      <w:r w:rsidRPr="000844EC">
        <w:rPr>
          <w:rFonts w:ascii="Times New Roman" w:hAnsi="Times New Roman" w:cs="Times New Roman"/>
        </w:rPr>
        <w:t xml:space="preserve"> Dimoderasi oleh Political Connection. Jurnal Riset Akuntansi</w:t>
      </w:r>
      <w:r>
        <w:rPr>
          <w:rFonts w:ascii="Times New Roman" w:hAnsi="Times New Roman" w:cs="Times New Roman"/>
        </w:rPr>
        <w:t xml:space="preserve"> dan </w:t>
      </w:r>
      <w:r w:rsidRPr="000844EC">
        <w:rPr>
          <w:rFonts w:ascii="Times New Roman" w:hAnsi="Times New Roman" w:cs="Times New Roman"/>
        </w:rPr>
        <w:t>Keuangan, 8 (2), 2020, 375-392</w:t>
      </w:r>
    </w:p>
  </w:footnote>
  <w:footnote w:id="69">
    <w:p w14:paraId="0CE9C354" w14:textId="77777777" w:rsidR="009722F1" w:rsidRPr="000844EC" w:rsidRDefault="009722F1" w:rsidP="00A34F33">
      <w:pPr>
        <w:pStyle w:val="FootnoteText"/>
        <w:ind w:firstLine="720"/>
        <w:jc w:val="both"/>
        <w:rPr>
          <w:rFonts w:ascii="Times New Roman" w:hAnsi="Times New Roman" w:cs="Times New Roman"/>
        </w:rPr>
      </w:pPr>
      <w:r w:rsidRPr="000844EC">
        <w:rPr>
          <w:rStyle w:val="FootnoteReference"/>
          <w:rFonts w:ascii="Times New Roman" w:hAnsi="Times New Roman" w:cs="Times New Roman"/>
        </w:rPr>
        <w:footnoteRef/>
      </w:r>
      <w:r w:rsidRPr="000844EC">
        <w:rPr>
          <w:rFonts w:ascii="Times New Roman" w:hAnsi="Times New Roman" w:cs="Times New Roman"/>
        </w:rPr>
        <w:t xml:space="preserve"> Diva Nurafifa. 2024. Pengaruh Profitabilitas, </w:t>
      </w:r>
      <w:r w:rsidRPr="000844EC">
        <w:rPr>
          <w:rFonts w:ascii="Times New Roman" w:hAnsi="Times New Roman" w:cs="Times New Roman"/>
          <w:i/>
          <w:iCs/>
        </w:rPr>
        <w:t xml:space="preserve">Leverage, </w:t>
      </w:r>
      <w:r w:rsidRPr="000844EC">
        <w:rPr>
          <w:rFonts w:ascii="Times New Roman" w:hAnsi="Times New Roman" w:cs="Times New Roman"/>
        </w:rPr>
        <w:t>Ukuran Perusahaan,</w:t>
      </w:r>
      <w:r>
        <w:rPr>
          <w:rFonts w:ascii="Times New Roman" w:hAnsi="Times New Roman" w:cs="Times New Roman"/>
        </w:rPr>
        <w:t xml:space="preserve"> dan </w:t>
      </w:r>
      <w:r w:rsidRPr="000844EC">
        <w:rPr>
          <w:rFonts w:ascii="Times New Roman" w:hAnsi="Times New Roman" w:cs="Times New Roman"/>
          <w:i/>
          <w:iCs/>
        </w:rPr>
        <w:t>Capital Intensity</w:t>
      </w:r>
      <w:r>
        <w:rPr>
          <w:rFonts w:ascii="Times New Roman" w:hAnsi="Times New Roman" w:cs="Times New Roman"/>
        </w:rPr>
        <w:t xml:space="preserve"> </w:t>
      </w:r>
      <w:r w:rsidRPr="0041555B">
        <w:rPr>
          <w:rFonts w:ascii="Times New Roman" w:hAnsi="Times New Roman" w:cs="Times New Roman"/>
        </w:rPr>
        <w:t>kepada</w:t>
      </w:r>
      <w:r>
        <w:rPr>
          <w:rFonts w:ascii="Times New Roman" w:hAnsi="Times New Roman" w:cs="Times New Roman"/>
        </w:rPr>
        <w:t xml:space="preserve"> penghindaran pajak</w:t>
      </w:r>
      <w:r w:rsidRPr="000844EC">
        <w:rPr>
          <w:rFonts w:ascii="Times New Roman" w:hAnsi="Times New Roman" w:cs="Times New Roman"/>
        </w:rPr>
        <w:t>.</w:t>
      </w:r>
    </w:p>
  </w:footnote>
  <w:footnote w:id="70">
    <w:p w14:paraId="7EF73452" w14:textId="77777777" w:rsidR="009722F1" w:rsidRPr="000844EC" w:rsidRDefault="009722F1" w:rsidP="00A34F33">
      <w:pPr>
        <w:pStyle w:val="FootnoteText"/>
        <w:ind w:firstLine="720"/>
        <w:jc w:val="both"/>
        <w:rPr>
          <w:rFonts w:ascii="Times New Roman" w:hAnsi="Times New Roman" w:cs="Times New Roman"/>
        </w:rPr>
      </w:pPr>
      <w:r w:rsidRPr="000844EC">
        <w:rPr>
          <w:rStyle w:val="FootnoteReference"/>
          <w:rFonts w:ascii="Times New Roman" w:hAnsi="Times New Roman" w:cs="Times New Roman"/>
        </w:rPr>
        <w:footnoteRef/>
      </w:r>
      <w:r w:rsidRPr="000844EC">
        <w:rPr>
          <w:rFonts w:ascii="Times New Roman" w:hAnsi="Times New Roman" w:cs="Times New Roman"/>
        </w:rPr>
        <w:t xml:space="preserve"> Abdullah. 2020. Pengaruh Likuiditas</w:t>
      </w:r>
      <w:r>
        <w:rPr>
          <w:rFonts w:ascii="Times New Roman" w:hAnsi="Times New Roman" w:cs="Times New Roman"/>
        </w:rPr>
        <w:t xml:space="preserve"> dan </w:t>
      </w:r>
      <w:r w:rsidRPr="000844EC">
        <w:rPr>
          <w:rFonts w:ascii="Times New Roman" w:hAnsi="Times New Roman" w:cs="Times New Roman"/>
          <w:i/>
          <w:iCs/>
        </w:rPr>
        <w:t>Leverage</w:t>
      </w:r>
      <w:r>
        <w:rPr>
          <w:rFonts w:ascii="Times New Roman" w:hAnsi="Times New Roman" w:cs="Times New Roman"/>
        </w:rPr>
        <w:t xml:space="preserve"> </w:t>
      </w:r>
      <w:r w:rsidRPr="0041555B">
        <w:rPr>
          <w:rFonts w:ascii="Times New Roman" w:hAnsi="Times New Roman" w:cs="Times New Roman"/>
        </w:rPr>
        <w:t>kepada</w:t>
      </w:r>
      <w:r>
        <w:rPr>
          <w:rFonts w:ascii="Times New Roman" w:hAnsi="Times New Roman" w:cs="Times New Roman"/>
        </w:rPr>
        <w:t xml:space="preserve"> penghindaran pajak</w:t>
      </w:r>
      <w:r w:rsidRPr="0041555B">
        <w:rPr>
          <w:rFonts w:ascii="Times New Roman" w:hAnsi="Times New Roman" w:cs="Times New Roman"/>
        </w:rPr>
        <w:t xml:space="preserve"> di </w:t>
      </w:r>
      <w:r w:rsidRPr="000844EC">
        <w:rPr>
          <w:rFonts w:ascii="Times New Roman" w:hAnsi="Times New Roman" w:cs="Times New Roman"/>
        </w:rPr>
        <w:t>Perusahaan Makanan</w:t>
      </w:r>
      <w:r>
        <w:rPr>
          <w:rFonts w:ascii="Times New Roman" w:hAnsi="Times New Roman" w:cs="Times New Roman"/>
        </w:rPr>
        <w:t xml:space="preserve"> dan </w:t>
      </w:r>
      <w:r w:rsidRPr="000844EC">
        <w:rPr>
          <w:rFonts w:ascii="Times New Roman" w:hAnsi="Times New Roman" w:cs="Times New Roman"/>
        </w:rPr>
        <w:t>Minuman. Jurnal Riset Akuntansi</w:t>
      </w:r>
      <w:r>
        <w:rPr>
          <w:rFonts w:ascii="Times New Roman" w:hAnsi="Times New Roman" w:cs="Times New Roman"/>
        </w:rPr>
        <w:t xml:space="preserve"> dan </w:t>
      </w:r>
      <w:r w:rsidRPr="000844EC">
        <w:rPr>
          <w:rFonts w:ascii="Times New Roman" w:hAnsi="Times New Roman" w:cs="Times New Roman"/>
        </w:rPr>
        <w:t>Bisnis.</w:t>
      </w:r>
    </w:p>
  </w:footnote>
  <w:footnote w:id="71">
    <w:p w14:paraId="6C9F2C14" w14:textId="77777777" w:rsidR="009722F1" w:rsidRDefault="009722F1" w:rsidP="00A34F33">
      <w:pPr>
        <w:pStyle w:val="FootnoteText"/>
        <w:ind w:firstLine="720"/>
        <w:jc w:val="both"/>
      </w:pPr>
      <w:r w:rsidRPr="000844EC">
        <w:rPr>
          <w:rStyle w:val="FootnoteReference"/>
          <w:rFonts w:ascii="Times New Roman" w:hAnsi="Times New Roman" w:cs="Times New Roman"/>
        </w:rPr>
        <w:footnoteRef/>
      </w:r>
      <w:r w:rsidRPr="000844EC">
        <w:rPr>
          <w:rFonts w:ascii="Times New Roman" w:hAnsi="Times New Roman" w:cs="Times New Roman"/>
        </w:rPr>
        <w:t xml:space="preserve"> Dina Wulan. 2022. Pengaruh </w:t>
      </w:r>
      <w:r w:rsidRPr="000844EC">
        <w:rPr>
          <w:rFonts w:ascii="Times New Roman" w:hAnsi="Times New Roman" w:cs="Times New Roman"/>
          <w:i/>
          <w:iCs/>
        </w:rPr>
        <w:t xml:space="preserve">Leverage, </w:t>
      </w:r>
      <w:r w:rsidRPr="000844EC">
        <w:rPr>
          <w:rFonts w:ascii="Times New Roman" w:hAnsi="Times New Roman" w:cs="Times New Roman"/>
        </w:rPr>
        <w:t>Profitabilitas,</w:t>
      </w:r>
      <w:r>
        <w:rPr>
          <w:rFonts w:ascii="Times New Roman" w:hAnsi="Times New Roman" w:cs="Times New Roman"/>
        </w:rPr>
        <w:t xml:space="preserve"> dan </w:t>
      </w:r>
      <w:r w:rsidRPr="000844EC">
        <w:rPr>
          <w:rFonts w:ascii="Times New Roman" w:hAnsi="Times New Roman" w:cs="Times New Roman"/>
        </w:rPr>
        <w:t>Ukuran Perusahaan</w:t>
      </w:r>
      <w:r>
        <w:rPr>
          <w:rFonts w:ascii="Times New Roman" w:hAnsi="Times New Roman" w:cs="Times New Roman"/>
        </w:rPr>
        <w:t xml:space="preserve"> </w:t>
      </w:r>
      <w:r w:rsidRPr="0041555B">
        <w:rPr>
          <w:rFonts w:ascii="Times New Roman" w:hAnsi="Times New Roman" w:cs="Times New Roman"/>
        </w:rPr>
        <w:t>kepada</w:t>
      </w:r>
      <w:r>
        <w:rPr>
          <w:rFonts w:ascii="Times New Roman" w:hAnsi="Times New Roman" w:cs="Times New Roman"/>
        </w:rPr>
        <w:t xml:space="preserve"> penghindaran pajak</w:t>
      </w:r>
      <w:r w:rsidRPr="000844EC">
        <w:rPr>
          <w:rFonts w:ascii="Times New Roman" w:hAnsi="Times New Roman" w:cs="Times New Roman"/>
        </w:rPr>
        <w:t xml:space="preserve"> </w:t>
      </w:r>
      <w:r w:rsidRPr="000844EC">
        <w:rPr>
          <w:rFonts w:ascii="Times New Roman" w:hAnsi="Times New Roman" w:cs="Times New Roman"/>
          <w:i/>
          <w:iCs/>
        </w:rPr>
        <w:t>(Tax Avoidance)</w:t>
      </w:r>
      <w:r w:rsidRPr="0041555B">
        <w:rPr>
          <w:rFonts w:ascii="Times New Roman" w:hAnsi="Times New Roman" w:cs="Times New Roman"/>
        </w:rPr>
        <w:t xml:space="preserve"> di </w:t>
      </w:r>
      <w:r w:rsidRPr="000844EC">
        <w:rPr>
          <w:rFonts w:ascii="Times New Roman" w:hAnsi="Times New Roman" w:cs="Times New Roman"/>
        </w:rPr>
        <w:t xml:space="preserve">Perusahaan Manufaktur Yang </w:t>
      </w:r>
      <w:r>
        <w:rPr>
          <w:rFonts w:ascii="Times New Roman" w:hAnsi="Times New Roman" w:cs="Times New Roman"/>
        </w:rPr>
        <w:t>Tercantum</w:t>
      </w:r>
      <w:r w:rsidRPr="000844EC">
        <w:rPr>
          <w:rFonts w:ascii="Times New Roman" w:hAnsi="Times New Roman" w:cs="Times New Roman"/>
        </w:rPr>
        <w:t xml:space="preserve"> Di BEI Periode Tahun 2018-2020</w:t>
      </w:r>
    </w:p>
  </w:footnote>
  <w:footnote w:id="72">
    <w:p w14:paraId="316AEE48" w14:textId="77777777" w:rsidR="009722F1" w:rsidRPr="00041C17" w:rsidRDefault="009722F1" w:rsidP="009722F1">
      <w:pPr>
        <w:pStyle w:val="FootnoteText"/>
        <w:ind w:firstLine="720"/>
        <w:jc w:val="both"/>
        <w:rPr>
          <w:rFonts w:ascii="Times New Roman" w:hAnsi="Times New Roman" w:cs="Times New Roman"/>
        </w:rPr>
      </w:pPr>
      <w:r w:rsidRPr="00041C17">
        <w:rPr>
          <w:rStyle w:val="FootnoteReference"/>
          <w:rFonts w:ascii="Times New Roman" w:hAnsi="Times New Roman" w:cs="Times New Roman"/>
        </w:rPr>
        <w:footnoteRef/>
      </w:r>
      <w:r w:rsidRPr="00041C17">
        <w:rPr>
          <w:rFonts w:ascii="Times New Roman" w:hAnsi="Times New Roman" w:cs="Times New Roman"/>
        </w:rPr>
        <w:t xml:space="preserve"> Sugiyono. (2018). Metode</w:t>
      </w:r>
      <w:r>
        <w:rPr>
          <w:rFonts w:ascii="Times New Roman" w:hAnsi="Times New Roman" w:cs="Times New Roman"/>
        </w:rPr>
        <w:t xml:space="preserve"> riset </w:t>
      </w:r>
      <w:r w:rsidRPr="00041C17">
        <w:rPr>
          <w:rFonts w:ascii="Times New Roman" w:hAnsi="Times New Roman" w:cs="Times New Roman"/>
        </w:rPr>
        <w:t>Kuantitatif, Kualitatif, R&amp;D. Bandung: Alfabeta.</w:t>
      </w:r>
    </w:p>
  </w:footnote>
  <w:footnote w:id="73">
    <w:p w14:paraId="6E441319" w14:textId="77777777" w:rsidR="009722F1" w:rsidRDefault="009722F1" w:rsidP="009722F1">
      <w:pPr>
        <w:pStyle w:val="FootnoteText"/>
        <w:ind w:firstLine="720"/>
        <w:jc w:val="both"/>
      </w:pPr>
      <w:r w:rsidRPr="00041C17">
        <w:rPr>
          <w:rStyle w:val="FootnoteReference"/>
          <w:rFonts w:ascii="Times New Roman" w:hAnsi="Times New Roman" w:cs="Times New Roman"/>
        </w:rPr>
        <w:footnoteRef/>
      </w:r>
      <w:r w:rsidRPr="00041C17">
        <w:rPr>
          <w:rFonts w:ascii="Times New Roman" w:hAnsi="Times New Roman" w:cs="Times New Roman"/>
        </w:rPr>
        <w:t xml:space="preserve"> Suryani</w:t>
      </w:r>
      <w:r>
        <w:rPr>
          <w:rFonts w:ascii="Times New Roman" w:hAnsi="Times New Roman" w:cs="Times New Roman"/>
        </w:rPr>
        <w:t xml:space="preserve"> dan </w:t>
      </w:r>
      <w:r w:rsidRPr="00041C17">
        <w:rPr>
          <w:rFonts w:ascii="Times New Roman" w:hAnsi="Times New Roman" w:cs="Times New Roman"/>
        </w:rPr>
        <w:t>Hendryadi. 2015. Metode Riset Kuantitaif : Teori</w:t>
      </w:r>
      <w:r>
        <w:rPr>
          <w:rFonts w:ascii="Times New Roman" w:hAnsi="Times New Roman" w:cs="Times New Roman"/>
        </w:rPr>
        <w:t xml:space="preserve"> dan </w:t>
      </w:r>
      <w:r w:rsidRPr="00041C17">
        <w:rPr>
          <w:rFonts w:ascii="Times New Roman" w:hAnsi="Times New Roman" w:cs="Times New Roman"/>
        </w:rPr>
        <w:t>Aplikasi</w:t>
      </w:r>
      <w:r w:rsidRPr="0041555B">
        <w:rPr>
          <w:rFonts w:ascii="Times New Roman" w:hAnsi="Times New Roman" w:cs="Times New Roman"/>
        </w:rPr>
        <w:t xml:space="preserve"> di </w:t>
      </w:r>
      <w:r>
        <w:rPr>
          <w:rFonts w:ascii="Times New Roman" w:hAnsi="Times New Roman" w:cs="Times New Roman"/>
        </w:rPr>
        <w:t xml:space="preserve">riset </w:t>
      </w:r>
      <w:r w:rsidRPr="00041C17">
        <w:rPr>
          <w:rFonts w:ascii="Times New Roman" w:hAnsi="Times New Roman" w:cs="Times New Roman"/>
        </w:rPr>
        <w:t>Bidang Manajemen</w:t>
      </w:r>
      <w:r>
        <w:rPr>
          <w:rFonts w:ascii="Times New Roman" w:hAnsi="Times New Roman" w:cs="Times New Roman"/>
        </w:rPr>
        <w:t xml:space="preserve"> dan </w:t>
      </w:r>
      <w:r w:rsidRPr="00041C17">
        <w:rPr>
          <w:rFonts w:ascii="Times New Roman" w:hAnsi="Times New Roman" w:cs="Times New Roman"/>
        </w:rPr>
        <w:t>Ekonomi Islam. Jakarta : Prenadamedia Group</w:t>
      </w:r>
    </w:p>
  </w:footnote>
  <w:footnote w:id="74">
    <w:p w14:paraId="112D2D56" w14:textId="77777777" w:rsidR="00445385" w:rsidRPr="00873E35" w:rsidRDefault="00445385" w:rsidP="00445385">
      <w:pPr>
        <w:pStyle w:val="FootnoteText"/>
        <w:ind w:firstLine="720"/>
        <w:jc w:val="both"/>
        <w:rPr>
          <w:rFonts w:ascii="Times New Roman" w:hAnsi="Times New Roman" w:cs="Times New Roman"/>
        </w:rPr>
      </w:pPr>
      <w:r w:rsidRPr="00873E35">
        <w:rPr>
          <w:rStyle w:val="FootnoteReference"/>
          <w:rFonts w:ascii="Times New Roman" w:hAnsi="Times New Roman" w:cs="Times New Roman"/>
        </w:rPr>
        <w:footnoteRef/>
      </w:r>
      <w:r w:rsidRPr="00873E35">
        <w:rPr>
          <w:rFonts w:ascii="Times New Roman" w:hAnsi="Times New Roman" w:cs="Times New Roman"/>
        </w:rPr>
        <w:t xml:space="preserve"> </w:t>
      </w:r>
      <w:r w:rsidRPr="00023D3C">
        <w:rPr>
          <w:rFonts w:ascii="Times New Roman" w:hAnsi="Times New Roman" w:cs="Times New Roman"/>
        </w:rPr>
        <w:t>Hanlon, M. and Heitzman, S. (2010) A Review of Tax Research. Journal of Accounting and Economics, 50, 127-178.</w:t>
      </w:r>
    </w:p>
  </w:footnote>
  <w:footnote w:id="75">
    <w:p w14:paraId="6F712B4C" w14:textId="77777777" w:rsidR="00445385" w:rsidRPr="00873E35" w:rsidRDefault="00445385" w:rsidP="009722F1">
      <w:pPr>
        <w:pStyle w:val="FootnoteText"/>
        <w:ind w:firstLine="720"/>
        <w:jc w:val="both"/>
        <w:rPr>
          <w:rFonts w:ascii="Times New Roman" w:hAnsi="Times New Roman" w:cs="Times New Roman"/>
        </w:rPr>
      </w:pPr>
      <w:r w:rsidRPr="00873E35">
        <w:rPr>
          <w:rStyle w:val="FootnoteReference"/>
          <w:rFonts w:ascii="Times New Roman" w:hAnsi="Times New Roman" w:cs="Times New Roman"/>
        </w:rPr>
        <w:footnoteRef/>
      </w:r>
      <w:r w:rsidRPr="00873E35">
        <w:rPr>
          <w:rFonts w:ascii="Times New Roman" w:hAnsi="Times New Roman" w:cs="Times New Roman"/>
        </w:rPr>
        <w:t xml:space="preserve"> Fahmi, Irham. (2017).</w:t>
      </w:r>
      <w:r>
        <w:rPr>
          <w:rFonts w:ascii="Times New Roman" w:hAnsi="Times New Roman" w:cs="Times New Roman"/>
        </w:rPr>
        <w:t xml:space="preserve"> analisa </w:t>
      </w:r>
      <w:r w:rsidRPr="00873E35">
        <w:rPr>
          <w:rFonts w:ascii="Times New Roman" w:hAnsi="Times New Roman" w:cs="Times New Roman"/>
        </w:rPr>
        <w:t>Laporan Keuangan. Bandung: Alfabeta.</w:t>
      </w:r>
    </w:p>
  </w:footnote>
  <w:footnote w:id="76">
    <w:p w14:paraId="0455FC29" w14:textId="77777777" w:rsidR="00445385" w:rsidRDefault="00445385" w:rsidP="00445385">
      <w:pPr>
        <w:pStyle w:val="FootnoteText"/>
        <w:ind w:firstLine="720"/>
        <w:jc w:val="both"/>
      </w:pPr>
      <w:r w:rsidRPr="00873E35">
        <w:rPr>
          <w:rStyle w:val="FootnoteReference"/>
          <w:rFonts w:ascii="Times New Roman" w:hAnsi="Times New Roman" w:cs="Times New Roman"/>
        </w:rPr>
        <w:footnoteRef/>
      </w:r>
      <w:r w:rsidRPr="00873E35">
        <w:rPr>
          <w:rFonts w:ascii="Times New Roman" w:hAnsi="Times New Roman" w:cs="Times New Roman"/>
        </w:rPr>
        <w:t xml:space="preserve"> Nurrahmi, Alya Dinda, &amp; Rahayu, Sri. 2020. Pengaruh Strategi Bisnis, Transfer Pricing,</w:t>
      </w:r>
      <w:r>
        <w:rPr>
          <w:rFonts w:ascii="Times New Roman" w:hAnsi="Times New Roman" w:cs="Times New Roman"/>
        </w:rPr>
        <w:t xml:space="preserve"> dan </w:t>
      </w:r>
      <w:r w:rsidRPr="00873E35">
        <w:rPr>
          <w:rFonts w:ascii="Times New Roman" w:hAnsi="Times New Roman" w:cs="Times New Roman"/>
        </w:rPr>
        <w:t>Koneksi Politik</w:t>
      </w:r>
      <w:r>
        <w:rPr>
          <w:rFonts w:ascii="Times New Roman" w:hAnsi="Times New Roman" w:cs="Times New Roman"/>
        </w:rPr>
        <w:t xml:space="preserve"> kepada </w:t>
      </w:r>
      <w:r w:rsidRPr="00873E35">
        <w:rPr>
          <w:rFonts w:ascii="Times New Roman" w:hAnsi="Times New Roman" w:cs="Times New Roman"/>
        </w:rPr>
        <w:t>Tax Avoidance (Studi</w:t>
      </w:r>
      <w:r w:rsidRPr="0041555B">
        <w:rPr>
          <w:rFonts w:ascii="Times New Roman" w:hAnsi="Times New Roman" w:cs="Times New Roman"/>
        </w:rPr>
        <w:t xml:space="preserve"> di </w:t>
      </w:r>
      <w:r w:rsidRPr="00873E35">
        <w:rPr>
          <w:rFonts w:ascii="Times New Roman" w:hAnsi="Times New Roman" w:cs="Times New Roman"/>
        </w:rPr>
        <w:t xml:space="preserve">Perusahaan di Sektor Pertambangan yang </w:t>
      </w:r>
      <w:r>
        <w:rPr>
          <w:rFonts w:ascii="Times New Roman" w:hAnsi="Times New Roman" w:cs="Times New Roman"/>
        </w:rPr>
        <w:t>Tercantum</w:t>
      </w:r>
      <w:r w:rsidRPr="00873E35">
        <w:rPr>
          <w:rFonts w:ascii="Times New Roman" w:hAnsi="Times New Roman" w:cs="Times New Roman"/>
        </w:rPr>
        <w:t xml:space="preserve"> di </w:t>
      </w:r>
      <w:r w:rsidRPr="003A4F53">
        <w:rPr>
          <w:rFonts w:ascii="Times New Roman" w:hAnsi="Times New Roman" w:cs="Times New Roman"/>
        </w:rPr>
        <w:t>BEI</w:t>
      </w:r>
      <w:r w:rsidRPr="00873E35">
        <w:rPr>
          <w:rFonts w:ascii="Times New Roman" w:hAnsi="Times New Roman" w:cs="Times New Roman"/>
        </w:rPr>
        <w:t>). Jurnal Akuntansi &amp; Ekonomi FE. UN PGRI Kediri Vol. 5, No. 2.</w:t>
      </w:r>
    </w:p>
  </w:footnote>
  <w:footnote w:id="77">
    <w:p w14:paraId="2E828EDE" w14:textId="77777777" w:rsidR="00445385" w:rsidRPr="00873E35" w:rsidRDefault="00445385" w:rsidP="009722F1">
      <w:pPr>
        <w:pStyle w:val="FootnoteText"/>
        <w:ind w:firstLine="720"/>
        <w:jc w:val="both"/>
        <w:rPr>
          <w:rFonts w:ascii="Times New Roman" w:hAnsi="Times New Roman" w:cs="Times New Roman"/>
        </w:rPr>
      </w:pPr>
      <w:r w:rsidRPr="00873E35">
        <w:rPr>
          <w:rStyle w:val="FootnoteReference"/>
          <w:rFonts w:ascii="Times New Roman" w:hAnsi="Times New Roman" w:cs="Times New Roman"/>
        </w:rPr>
        <w:footnoteRef/>
      </w:r>
      <w:r w:rsidRPr="00873E35">
        <w:rPr>
          <w:rFonts w:ascii="Times New Roman" w:hAnsi="Times New Roman" w:cs="Times New Roman"/>
        </w:rPr>
        <w:t xml:space="preserve"> Kasmir, (2017),</w:t>
      </w:r>
      <w:r>
        <w:rPr>
          <w:rFonts w:ascii="Times New Roman" w:hAnsi="Times New Roman" w:cs="Times New Roman"/>
        </w:rPr>
        <w:t xml:space="preserve"> analisa </w:t>
      </w:r>
      <w:r w:rsidRPr="00873E35">
        <w:rPr>
          <w:rFonts w:ascii="Times New Roman" w:hAnsi="Times New Roman" w:cs="Times New Roman"/>
        </w:rPr>
        <w:t>Laporan Keuangan, PT. Raja Grafindo Persada, Depok 16956.</w:t>
      </w:r>
    </w:p>
  </w:footnote>
  <w:footnote w:id="78">
    <w:p w14:paraId="61AF9ED5" w14:textId="77777777" w:rsidR="009722F1" w:rsidRPr="00873E35" w:rsidRDefault="009722F1" w:rsidP="009722F1">
      <w:pPr>
        <w:pStyle w:val="FootnoteText"/>
        <w:ind w:firstLine="720"/>
        <w:jc w:val="both"/>
        <w:rPr>
          <w:rFonts w:ascii="Times New Roman" w:hAnsi="Times New Roman" w:cs="Times New Roman"/>
        </w:rPr>
      </w:pPr>
      <w:r w:rsidRPr="00873E35">
        <w:rPr>
          <w:rStyle w:val="FootnoteReference"/>
          <w:rFonts w:ascii="Times New Roman" w:hAnsi="Times New Roman" w:cs="Times New Roman"/>
        </w:rPr>
        <w:footnoteRef/>
      </w:r>
      <w:r w:rsidRPr="00873E35">
        <w:rPr>
          <w:rFonts w:ascii="Times New Roman" w:hAnsi="Times New Roman" w:cs="Times New Roman"/>
        </w:rPr>
        <w:t xml:space="preserve"> Sugiyono. 2015. Metode</w:t>
      </w:r>
      <w:r>
        <w:rPr>
          <w:rFonts w:ascii="Times New Roman" w:hAnsi="Times New Roman" w:cs="Times New Roman"/>
        </w:rPr>
        <w:t xml:space="preserve"> riset </w:t>
      </w:r>
      <w:r w:rsidRPr="00873E35">
        <w:rPr>
          <w:rFonts w:ascii="Times New Roman" w:hAnsi="Times New Roman" w:cs="Times New Roman"/>
        </w:rPr>
        <w:t>Kuantitatif, Kualitatif,</w:t>
      </w:r>
      <w:r>
        <w:rPr>
          <w:rFonts w:ascii="Times New Roman" w:hAnsi="Times New Roman" w:cs="Times New Roman"/>
        </w:rPr>
        <w:t xml:space="preserve"> dan </w:t>
      </w:r>
      <w:r w:rsidRPr="00873E35">
        <w:rPr>
          <w:rFonts w:ascii="Times New Roman" w:hAnsi="Times New Roman" w:cs="Times New Roman"/>
        </w:rPr>
        <w:t>R&amp;D. Bandung : ALFABETA.</w:t>
      </w:r>
    </w:p>
  </w:footnote>
  <w:footnote w:id="79">
    <w:p w14:paraId="296D3675" w14:textId="77777777" w:rsidR="009722F1" w:rsidRPr="00041C17" w:rsidRDefault="009722F1" w:rsidP="009722F1">
      <w:pPr>
        <w:pStyle w:val="FootnoteText"/>
        <w:ind w:firstLine="720"/>
        <w:jc w:val="both"/>
        <w:rPr>
          <w:rFonts w:ascii="Times New Roman" w:hAnsi="Times New Roman" w:cs="Times New Roman"/>
        </w:rPr>
      </w:pPr>
      <w:r w:rsidRPr="00873E35">
        <w:rPr>
          <w:rStyle w:val="FootnoteReference"/>
          <w:rFonts w:ascii="Times New Roman" w:hAnsi="Times New Roman" w:cs="Times New Roman"/>
        </w:rPr>
        <w:footnoteRef/>
      </w:r>
      <w:r w:rsidRPr="00873E35">
        <w:rPr>
          <w:rFonts w:ascii="Times New Roman" w:hAnsi="Times New Roman" w:cs="Times New Roman"/>
        </w:rPr>
        <w:t xml:space="preserve"> </w:t>
      </w:r>
      <w:bookmarkStart w:id="27" w:name="_Hlk179440226"/>
      <w:r w:rsidRPr="00873E35">
        <w:rPr>
          <w:rFonts w:ascii="Times New Roman" w:hAnsi="Times New Roman" w:cs="Times New Roman"/>
        </w:rPr>
        <w:t>Sandu Siyoto and M.Ali Sodik, Dasar Metodologi Penelitian, 2015</w:t>
      </w:r>
    </w:p>
    <w:bookmarkEnd w:id="27"/>
  </w:footnote>
  <w:footnote w:id="80">
    <w:p w14:paraId="5DCF019D" w14:textId="77777777" w:rsidR="009722F1" w:rsidRPr="00041C17" w:rsidRDefault="009722F1" w:rsidP="009722F1">
      <w:pPr>
        <w:pStyle w:val="FootnoteText"/>
        <w:ind w:firstLine="720"/>
        <w:jc w:val="both"/>
        <w:rPr>
          <w:rFonts w:ascii="Times New Roman" w:hAnsi="Times New Roman" w:cs="Times New Roman"/>
        </w:rPr>
      </w:pPr>
      <w:r w:rsidRPr="00041C17">
        <w:rPr>
          <w:rStyle w:val="FootnoteReference"/>
          <w:rFonts w:ascii="Times New Roman" w:hAnsi="Times New Roman" w:cs="Times New Roman"/>
        </w:rPr>
        <w:footnoteRef/>
      </w:r>
      <w:r w:rsidRPr="00041C17">
        <w:rPr>
          <w:rFonts w:ascii="Times New Roman" w:hAnsi="Times New Roman" w:cs="Times New Roman"/>
        </w:rPr>
        <w:t xml:space="preserve"> Sugiyono. 2015. Metode</w:t>
      </w:r>
      <w:r>
        <w:rPr>
          <w:rFonts w:ascii="Times New Roman" w:hAnsi="Times New Roman" w:cs="Times New Roman"/>
        </w:rPr>
        <w:t xml:space="preserve"> riset </w:t>
      </w:r>
      <w:r w:rsidRPr="00041C17">
        <w:rPr>
          <w:rFonts w:ascii="Times New Roman" w:hAnsi="Times New Roman" w:cs="Times New Roman"/>
        </w:rPr>
        <w:t>Kuantitatif, Kualitatif,</w:t>
      </w:r>
      <w:r>
        <w:rPr>
          <w:rFonts w:ascii="Times New Roman" w:hAnsi="Times New Roman" w:cs="Times New Roman"/>
        </w:rPr>
        <w:t xml:space="preserve"> dan </w:t>
      </w:r>
      <w:r w:rsidRPr="00041C17">
        <w:rPr>
          <w:rFonts w:ascii="Times New Roman" w:hAnsi="Times New Roman" w:cs="Times New Roman"/>
        </w:rPr>
        <w:t>R&amp;D. Bandung : ALFABETA.</w:t>
      </w:r>
    </w:p>
  </w:footnote>
  <w:footnote w:id="81">
    <w:p w14:paraId="697DDF71" w14:textId="77777777" w:rsidR="009722F1" w:rsidRDefault="009722F1" w:rsidP="009722F1">
      <w:pPr>
        <w:pStyle w:val="FootnoteText"/>
        <w:ind w:firstLine="720"/>
        <w:jc w:val="both"/>
      </w:pPr>
      <w:r w:rsidRPr="00041C17">
        <w:rPr>
          <w:rStyle w:val="FootnoteReference"/>
          <w:rFonts w:ascii="Times New Roman" w:hAnsi="Times New Roman" w:cs="Times New Roman"/>
        </w:rPr>
        <w:footnoteRef/>
      </w:r>
      <w:r w:rsidRPr="00041C17">
        <w:rPr>
          <w:rFonts w:ascii="Times New Roman" w:hAnsi="Times New Roman" w:cs="Times New Roman"/>
        </w:rPr>
        <w:t xml:space="preserve"> Sugiyono. 2015. Metode</w:t>
      </w:r>
      <w:r>
        <w:rPr>
          <w:rFonts w:ascii="Times New Roman" w:hAnsi="Times New Roman" w:cs="Times New Roman"/>
        </w:rPr>
        <w:t xml:space="preserve"> riset </w:t>
      </w:r>
      <w:r w:rsidRPr="00041C17">
        <w:rPr>
          <w:rFonts w:ascii="Times New Roman" w:hAnsi="Times New Roman" w:cs="Times New Roman"/>
        </w:rPr>
        <w:t>Kuantitatif, Kualitatif,</w:t>
      </w:r>
      <w:r>
        <w:rPr>
          <w:rFonts w:ascii="Times New Roman" w:hAnsi="Times New Roman" w:cs="Times New Roman"/>
        </w:rPr>
        <w:t xml:space="preserve"> dan </w:t>
      </w:r>
      <w:r w:rsidRPr="00041C17">
        <w:rPr>
          <w:rFonts w:ascii="Times New Roman" w:hAnsi="Times New Roman" w:cs="Times New Roman"/>
        </w:rPr>
        <w:t>R&amp;D. Bandung : ALFABETA.</w:t>
      </w:r>
    </w:p>
  </w:footnote>
  <w:footnote w:id="82">
    <w:p w14:paraId="1CF1D21C" w14:textId="77777777" w:rsidR="009722F1" w:rsidRPr="00873E35" w:rsidRDefault="009722F1" w:rsidP="009722F1">
      <w:pPr>
        <w:pStyle w:val="FootnoteText"/>
        <w:ind w:firstLine="720"/>
        <w:jc w:val="both"/>
        <w:rPr>
          <w:rFonts w:ascii="Times New Roman" w:hAnsi="Times New Roman" w:cs="Times New Roman"/>
        </w:rPr>
      </w:pPr>
      <w:r w:rsidRPr="00873E35">
        <w:rPr>
          <w:rStyle w:val="FootnoteReference"/>
          <w:rFonts w:ascii="Times New Roman" w:hAnsi="Times New Roman" w:cs="Times New Roman"/>
        </w:rPr>
        <w:footnoteRef/>
      </w:r>
      <w:r w:rsidRPr="00873E35">
        <w:rPr>
          <w:rFonts w:ascii="Times New Roman" w:hAnsi="Times New Roman" w:cs="Times New Roman"/>
        </w:rPr>
        <w:t xml:space="preserve"> Ghozali, Imam</w:t>
      </w:r>
      <w:r>
        <w:rPr>
          <w:rFonts w:ascii="Times New Roman" w:hAnsi="Times New Roman" w:cs="Times New Roman"/>
        </w:rPr>
        <w:t xml:space="preserve"> dan </w:t>
      </w:r>
      <w:r w:rsidRPr="00873E35">
        <w:rPr>
          <w:rFonts w:ascii="Times New Roman" w:hAnsi="Times New Roman" w:cs="Times New Roman"/>
        </w:rPr>
        <w:t>Ratmono, D. (2017).</w:t>
      </w:r>
      <w:r>
        <w:rPr>
          <w:rFonts w:ascii="Times New Roman" w:hAnsi="Times New Roman" w:cs="Times New Roman"/>
        </w:rPr>
        <w:t xml:space="preserve"> analisa </w:t>
      </w:r>
      <w:r w:rsidRPr="00873E35">
        <w:rPr>
          <w:rFonts w:ascii="Times New Roman" w:hAnsi="Times New Roman" w:cs="Times New Roman"/>
        </w:rPr>
        <w:t>Multivariat</w:t>
      </w:r>
      <w:r>
        <w:rPr>
          <w:rFonts w:ascii="Times New Roman" w:hAnsi="Times New Roman" w:cs="Times New Roman"/>
        </w:rPr>
        <w:t xml:space="preserve"> dan </w:t>
      </w:r>
      <w:r w:rsidRPr="00873E35">
        <w:rPr>
          <w:rFonts w:ascii="Times New Roman" w:hAnsi="Times New Roman" w:cs="Times New Roman"/>
        </w:rPr>
        <w:t>Ekonometrika dengan Eviews 10. Badan Penerbit Universitas Diponegoro.</w:t>
      </w:r>
    </w:p>
  </w:footnote>
  <w:footnote w:id="83">
    <w:p w14:paraId="67254BD0" w14:textId="77777777" w:rsidR="009722F1" w:rsidRPr="00873E35" w:rsidRDefault="009722F1" w:rsidP="009722F1">
      <w:pPr>
        <w:pStyle w:val="FootnoteText"/>
        <w:ind w:firstLine="720"/>
        <w:jc w:val="both"/>
        <w:rPr>
          <w:rFonts w:ascii="Times New Roman" w:hAnsi="Times New Roman" w:cs="Times New Roman"/>
        </w:rPr>
      </w:pPr>
      <w:r w:rsidRPr="00873E35">
        <w:rPr>
          <w:rStyle w:val="FootnoteReference"/>
          <w:rFonts w:ascii="Times New Roman" w:hAnsi="Times New Roman" w:cs="Times New Roman"/>
        </w:rPr>
        <w:footnoteRef/>
      </w:r>
      <w:r w:rsidRPr="00873E35">
        <w:rPr>
          <w:rFonts w:ascii="Times New Roman" w:hAnsi="Times New Roman" w:cs="Times New Roman"/>
        </w:rPr>
        <w:t xml:space="preserve"> </w:t>
      </w:r>
      <w:bookmarkStart w:id="29" w:name="_Hlk179440250"/>
      <w:r w:rsidRPr="00873E35">
        <w:rPr>
          <w:rFonts w:ascii="Times New Roman" w:hAnsi="Times New Roman" w:cs="Times New Roman"/>
        </w:rPr>
        <w:t>Gunawan,C.(2018). Mahir Menguasai SPSS: mudah mengelola data dengan IBM SPSS statistic 25. Yogyakarta:CV. Budi Utama</w:t>
      </w:r>
      <w:bookmarkEnd w:id="29"/>
    </w:p>
  </w:footnote>
  <w:footnote w:id="84">
    <w:p w14:paraId="1CDA57E3" w14:textId="4CADB0A5" w:rsidR="009722F1" w:rsidRPr="00873E35" w:rsidRDefault="009722F1" w:rsidP="009722F1">
      <w:pPr>
        <w:pStyle w:val="FootnoteText"/>
        <w:ind w:firstLine="720"/>
        <w:jc w:val="both"/>
        <w:rPr>
          <w:rFonts w:ascii="Times New Roman" w:hAnsi="Times New Roman" w:cs="Times New Roman"/>
        </w:rPr>
      </w:pPr>
      <w:r w:rsidRPr="00873E35">
        <w:rPr>
          <w:rStyle w:val="FootnoteReference"/>
          <w:rFonts w:ascii="Times New Roman" w:hAnsi="Times New Roman" w:cs="Times New Roman"/>
        </w:rPr>
        <w:footnoteRef/>
      </w:r>
      <w:r w:rsidRPr="00873E35">
        <w:rPr>
          <w:rFonts w:ascii="Times New Roman" w:hAnsi="Times New Roman" w:cs="Times New Roman"/>
        </w:rPr>
        <w:t xml:space="preserve"> Ghozali, I. (2018). Aplikasi</w:t>
      </w:r>
      <w:r>
        <w:rPr>
          <w:rFonts w:ascii="Times New Roman" w:hAnsi="Times New Roman" w:cs="Times New Roman"/>
        </w:rPr>
        <w:t xml:space="preserve"> analisa </w:t>
      </w:r>
      <w:r w:rsidRPr="00873E35">
        <w:rPr>
          <w:rFonts w:ascii="Times New Roman" w:hAnsi="Times New Roman" w:cs="Times New Roman"/>
        </w:rPr>
        <w:t xml:space="preserve">Multivariate dengan Program IBM SPSS 25 Edisi Ke-9. Universitas Diponegoro. </w:t>
      </w:r>
    </w:p>
  </w:footnote>
  <w:footnote w:id="85">
    <w:p w14:paraId="7F6A5376" w14:textId="77777777" w:rsidR="009722F1" w:rsidRPr="00873E35" w:rsidRDefault="009722F1" w:rsidP="009722F1">
      <w:pPr>
        <w:pStyle w:val="FootnoteText"/>
        <w:ind w:firstLine="720"/>
        <w:jc w:val="both"/>
        <w:rPr>
          <w:rFonts w:ascii="Times New Roman" w:hAnsi="Times New Roman" w:cs="Times New Roman"/>
        </w:rPr>
      </w:pPr>
      <w:r w:rsidRPr="00873E35">
        <w:rPr>
          <w:rStyle w:val="FootnoteReference"/>
          <w:rFonts w:ascii="Times New Roman" w:hAnsi="Times New Roman" w:cs="Times New Roman"/>
        </w:rPr>
        <w:footnoteRef/>
      </w:r>
      <w:r w:rsidRPr="00873E35">
        <w:rPr>
          <w:rFonts w:ascii="Times New Roman" w:hAnsi="Times New Roman" w:cs="Times New Roman"/>
        </w:rPr>
        <w:t xml:space="preserve"> A.Aziz Alimul Hidayat. (2014). Metodologi</w:t>
      </w:r>
      <w:r>
        <w:rPr>
          <w:rFonts w:ascii="Times New Roman" w:hAnsi="Times New Roman" w:cs="Times New Roman"/>
        </w:rPr>
        <w:t xml:space="preserve"> riset </w:t>
      </w:r>
      <w:r w:rsidRPr="00873E35">
        <w:rPr>
          <w:rFonts w:ascii="Times New Roman" w:hAnsi="Times New Roman" w:cs="Times New Roman"/>
        </w:rPr>
        <w:t>Keperawatan</w:t>
      </w:r>
      <w:r>
        <w:rPr>
          <w:rFonts w:ascii="Times New Roman" w:hAnsi="Times New Roman" w:cs="Times New Roman"/>
        </w:rPr>
        <w:t xml:space="preserve"> dan </w:t>
      </w:r>
      <w:r w:rsidRPr="00873E35">
        <w:rPr>
          <w:rFonts w:ascii="Times New Roman" w:hAnsi="Times New Roman" w:cs="Times New Roman"/>
        </w:rPr>
        <w:t>Kesehatan. Jakarta: Salemba Medika.</w:t>
      </w:r>
    </w:p>
  </w:footnote>
  <w:footnote w:id="86">
    <w:p w14:paraId="2D10D852" w14:textId="77777777" w:rsidR="009722F1" w:rsidRPr="00873E35" w:rsidRDefault="009722F1" w:rsidP="009722F1">
      <w:pPr>
        <w:pStyle w:val="FootnoteText"/>
        <w:ind w:firstLine="720"/>
        <w:jc w:val="both"/>
        <w:rPr>
          <w:rFonts w:ascii="Times New Roman" w:hAnsi="Times New Roman" w:cs="Times New Roman"/>
        </w:rPr>
      </w:pPr>
      <w:r w:rsidRPr="00873E35">
        <w:rPr>
          <w:rStyle w:val="FootnoteReference"/>
          <w:rFonts w:ascii="Times New Roman" w:hAnsi="Times New Roman" w:cs="Times New Roman"/>
        </w:rPr>
        <w:footnoteRef/>
      </w:r>
      <w:r w:rsidRPr="00873E35">
        <w:rPr>
          <w:rFonts w:ascii="Times New Roman" w:hAnsi="Times New Roman" w:cs="Times New Roman"/>
        </w:rPr>
        <w:t xml:space="preserve"> Napitupulu, et al. 2021.</w:t>
      </w:r>
      <w:r>
        <w:rPr>
          <w:rFonts w:ascii="Times New Roman" w:hAnsi="Times New Roman" w:cs="Times New Roman"/>
        </w:rPr>
        <w:t xml:space="preserve"> riset </w:t>
      </w:r>
      <w:r w:rsidRPr="00873E35">
        <w:rPr>
          <w:rFonts w:ascii="Times New Roman" w:hAnsi="Times New Roman" w:cs="Times New Roman"/>
        </w:rPr>
        <w:t>Bisnis – Teknik</w:t>
      </w:r>
      <w:r>
        <w:rPr>
          <w:rFonts w:ascii="Times New Roman" w:hAnsi="Times New Roman" w:cs="Times New Roman"/>
        </w:rPr>
        <w:t xml:space="preserve"> dan analisa </w:t>
      </w:r>
      <w:r w:rsidRPr="00873E35">
        <w:rPr>
          <w:rFonts w:ascii="Times New Roman" w:hAnsi="Times New Roman" w:cs="Times New Roman"/>
        </w:rPr>
        <w:t>Data dengan SPSS – STATA – EVIEWS. Bekasi, Madenatera</w:t>
      </w:r>
    </w:p>
  </w:footnote>
  <w:footnote w:id="87">
    <w:p w14:paraId="7A477E67" w14:textId="77777777" w:rsidR="009722F1" w:rsidRDefault="009722F1" w:rsidP="009722F1">
      <w:pPr>
        <w:pStyle w:val="FootnoteText"/>
        <w:ind w:firstLine="720"/>
        <w:jc w:val="both"/>
      </w:pPr>
      <w:r w:rsidRPr="00873E35">
        <w:rPr>
          <w:rStyle w:val="FootnoteReference"/>
          <w:rFonts w:ascii="Times New Roman" w:hAnsi="Times New Roman" w:cs="Times New Roman"/>
        </w:rPr>
        <w:footnoteRef/>
      </w:r>
      <w:r w:rsidRPr="00873E35">
        <w:rPr>
          <w:rFonts w:ascii="Times New Roman" w:hAnsi="Times New Roman" w:cs="Times New Roman"/>
        </w:rPr>
        <w:t xml:space="preserve"> Agus Widarjono. 2018. Ekonometrika Pengantar</w:t>
      </w:r>
      <w:r>
        <w:rPr>
          <w:rFonts w:ascii="Times New Roman" w:hAnsi="Times New Roman" w:cs="Times New Roman"/>
        </w:rPr>
        <w:t xml:space="preserve"> dan </w:t>
      </w:r>
      <w:r w:rsidRPr="00873E35">
        <w:rPr>
          <w:rFonts w:ascii="Times New Roman" w:hAnsi="Times New Roman" w:cs="Times New Roman"/>
        </w:rPr>
        <w:t>Aplikasinya Disertai Panduan Eviews. Edisi keli. Yogyakarta: UPP STIM YKPN Yogyakarta.</w:t>
      </w:r>
    </w:p>
  </w:footnote>
  <w:footnote w:id="88">
    <w:p w14:paraId="23C93399" w14:textId="77777777" w:rsidR="009722F1" w:rsidRPr="00873E35" w:rsidRDefault="009722F1" w:rsidP="009722F1">
      <w:pPr>
        <w:pStyle w:val="FootnoteText"/>
        <w:ind w:firstLine="720"/>
        <w:jc w:val="both"/>
        <w:rPr>
          <w:rFonts w:ascii="Times New Roman" w:hAnsi="Times New Roman" w:cs="Times New Roman"/>
        </w:rPr>
      </w:pPr>
      <w:r w:rsidRPr="00873E35">
        <w:rPr>
          <w:rStyle w:val="FootnoteReference"/>
          <w:rFonts w:ascii="Times New Roman" w:hAnsi="Times New Roman" w:cs="Times New Roman"/>
        </w:rPr>
        <w:footnoteRef/>
      </w:r>
      <w:r w:rsidRPr="00873E35">
        <w:rPr>
          <w:rFonts w:ascii="Times New Roman" w:hAnsi="Times New Roman" w:cs="Times New Roman"/>
        </w:rPr>
        <w:t xml:space="preserve"> Ghozali, I. (2018). “Aplikasi</w:t>
      </w:r>
      <w:r>
        <w:rPr>
          <w:rFonts w:ascii="Times New Roman" w:hAnsi="Times New Roman" w:cs="Times New Roman"/>
        </w:rPr>
        <w:t xml:space="preserve"> analisa </w:t>
      </w:r>
      <w:r w:rsidRPr="00873E35">
        <w:rPr>
          <w:rFonts w:ascii="Times New Roman" w:hAnsi="Times New Roman" w:cs="Times New Roman"/>
        </w:rPr>
        <w:t>Multivariate Dengan Pogram IBM SPSS”Edisi Sembilan.Semarang:Badan Penerbit Universitas Diponegoro</w:t>
      </w:r>
    </w:p>
  </w:footnote>
  <w:footnote w:id="89">
    <w:p w14:paraId="78CD49EC" w14:textId="77777777" w:rsidR="009722F1" w:rsidRDefault="009722F1" w:rsidP="009722F1">
      <w:pPr>
        <w:pStyle w:val="FootnoteText"/>
        <w:ind w:firstLine="720"/>
        <w:jc w:val="both"/>
      </w:pPr>
      <w:r w:rsidRPr="00873E35">
        <w:rPr>
          <w:rStyle w:val="FootnoteReference"/>
          <w:rFonts w:ascii="Times New Roman" w:hAnsi="Times New Roman" w:cs="Times New Roman"/>
        </w:rPr>
        <w:footnoteRef/>
      </w:r>
      <w:r w:rsidRPr="00873E35">
        <w:rPr>
          <w:rFonts w:ascii="Times New Roman" w:hAnsi="Times New Roman" w:cs="Times New Roman"/>
        </w:rPr>
        <w:t xml:space="preserve"> Ghozali, I. (2018). “Aplikasi</w:t>
      </w:r>
      <w:r>
        <w:rPr>
          <w:rFonts w:ascii="Times New Roman" w:hAnsi="Times New Roman" w:cs="Times New Roman"/>
        </w:rPr>
        <w:t xml:space="preserve"> analisa </w:t>
      </w:r>
      <w:r w:rsidRPr="00873E35">
        <w:rPr>
          <w:rFonts w:ascii="Times New Roman" w:hAnsi="Times New Roman" w:cs="Times New Roman"/>
        </w:rPr>
        <w:t>Multivariate Dengan Pogram IBM SPSS”Edisi Sembilan.Semarang:Badan Penerbit Universitas Diponegoro</w:t>
      </w:r>
    </w:p>
  </w:footnote>
  <w:footnote w:id="90">
    <w:p w14:paraId="7699DEAA" w14:textId="77777777" w:rsidR="009722F1" w:rsidRPr="00041C17" w:rsidRDefault="009722F1" w:rsidP="009722F1">
      <w:pPr>
        <w:pStyle w:val="FootnoteText"/>
        <w:ind w:firstLine="720"/>
        <w:jc w:val="both"/>
        <w:rPr>
          <w:rFonts w:ascii="Times New Roman" w:hAnsi="Times New Roman" w:cs="Times New Roman"/>
        </w:rPr>
      </w:pPr>
      <w:r w:rsidRPr="00041C17">
        <w:rPr>
          <w:rStyle w:val="FootnoteReference"/>
          <w:rFonts w:ascii="Times New Roman" w:hAnsi="Times New Roman" w:cs="Times New Roman"/>
        </w:rPr>
        <w:footnoteRef/>
      </w:r>
      <w:r w:rsidRPr="00041C17">
        <w:rPr>
          <w:rFonts w:ascii="Times New Roman" w:hAnsi="Times New Roman" w:cs="Times New Roman"/>
        </w:rPr>
        <w:t xml:space="preserve"> </w:t>
      </w:r>
      <w:bookmarkStart w:id="31" w:name="_Hlk179440293"/>
      <w:r w:rsidRPr="00041C17">
        <w:rPr>
          <w:rFonts w:ascii="Times New Roman" w:hAnsi="Times New Roman" w:cs="Times New Roman"/>
        </w:rPr>
        <w:t>Ghozali, Imam. (2016). Aplikasi</w:t>
      </w:r>
      <w:r>
        <w:rPr>
          <w:rFonts w:ascii="Times New Roman" w:hAnsi="Times New Roman" w:cs="Times New Roman"/>
        </w:rPr>
        <w:t xml:space="preserve"> analisa </w:t>
      </w:r>
      <w:r w:rsidRPr="00041C17">
        <w:rPr>
          <w:rFonts w:ascii="Times New Roman" w:hAnsi="Times New Roman" w:cs="Times New Roman"/>
        </w:rPr>
        <w:t>Multivariete Dengan Program IBM SPSS 23 (Edisi 8). Cetakan ke VIII. Semarang : Badan Penerbit Universitas Diponegoro</w:t>
      </w:r>
      <w:bookmarkEnd w:id="31"/>
    </w:p>
  </w:footnote>
  <w:footnote w:id="91">
    <w:p w14:paraId="08000A62" w14:textId="77777777" w:rsidR="009722F1" w:rsidRDefault="009722F1" w:rsidP="009722F1">
      <w:pPr>
        <w:pStyle w:val="FootnoteText"/>
        <w:ind w:firstLine="720"/>
        <w:jc w:val="both"/>
      </w:pPr>
      <w:r w:rsidRPr="00041C17">
        <w:rPr>
          <w:rStyle w:val="FootnoteReference"/>
          <w:rFonts w:ascii="Times New Roman" w:hAnsi="Times New Roman" w:cs="Times New Roman"/>
        </w:rPr>
        <w:footnoteRef/>
      </w:r>
      <w:r w:rsidRPr="00041C17">
        <w:rPr>
          <w:rFonts w:ascii="Times New Roman" w:hAnsi="Times New Roman" w:cs="Times New Roman"/>
        </w:rPr>
        <w:t xml:space="preserve"> Ghozali, Imam. 2011. “Aplikasi</w:t>
      </w:r>
      <w:r>
        <w:rPr>
          <w:rFonts w:ascii="Times New Roman" w:hAnsi="Times New Roman" w:cs="Times New Roman"/>
        </w:rPr>
        <w:t xml:space="preserve"> analisa </w:t>
      </w:r>
      <w:r w:rsidRPr="00041C17">
        <w:rPr>
          <w:rFonts w:ascii="Times New Roman" w:hAnsi="Times New Roman" w:cs="Times New Roman"/>
        </w:rPr>
        <w:t>Multivariate Dengan Program SPSS”. Semarang: Badan Penerbit Universitas Diponegoro.</w:t>
      </w:r>
    </w:p>
  </w:footnote>
  <w:footnote w:id="92">
    <w:p w14:paraId="049B175D" w14:textId="77777777" w:rsidR="009722F1" w:rsidRDefault="009722F1" w:rsidP="009722F1">
      <w:pPr>
        <w:pStyle w:val="FootnoteText"/>
        <w:ind w:firstLine="720"/>
        <w:jc w:val="both"/>
      </w:pPr>
      <w:r w:rsidRPr="00041C17">
        <w:rPr>
          <w:rStyle w:val="FootnoteReference"/>
          <w:rFonts w:ascii="Times New Roman" w:hAnsi="Times New Roman" w:cs="Times New Roman"/>
        </w:rPr>
        <w:footnoteRef/>
      </w:r>
      <w:r w:rsidRPr="00041C17">
        <w:rPr>
          <w:rFonts w:ascii="Times New Roman" w:hAnsi="Times New Roman" w:cs="Times New Roman"/>
        </w:rPr>
        <w:t xml:space="preserve"> Ghozali, Imam. (2016). Aplikasi</w:t>
      </w:r>
      <w:r>
        <w:rPr>
          <w:rFonts w:ascii="Times New Roman" w:hAnsi="Times New Roman" w:cs="Times New Roman"/>
        </w:rPr>
        <w:t xml:space="preserve"> analisa </w:t>
      </w:r>
      <w:r w:rsidRPr="00041C17">
        <w:rPr>
          <w:rFonts w:ascii="Times New Roman" w:hAnsi="Times New Roman" w:cs="Times New Roman"/>
        </w:rPr>
        <w:t>Multivariete Dengan Program IBM SPSS 23 (Edisi 8). Cetakan ke VIII. Semarang : Badan Penerbit Universitas Diponegoro</w:t>
      </w:r>
    </w:p>
  </w:footnote>
  <w:footnote w:id="93">
    <w:p w14:paraId="4CDC0262" w14:textId="77777777" w:rsidR="009722F1" w:rsidRPr="00041C17" w:rsidRDefault="009722F1" w:rsidP="009722F1">
      <w:pPr>
        <w:pStyle w:val="FootnoteText"/>
        <w:ind w:firstLine="720"/>
        <w:jc w:val="both"/>
        <w:rPr>
          <w:rFonts w:ascii="Times New Roman" w:hAnsi="Times New Roman" w:cs="Times New Roman"/>
        </w:rPr>
      </w:pPr>
      <w:r w:rsidRPr="00041C17">
        <w:rPr>
          <w:rStyle w:val="FootnoteReference"/>
          <w:rFonts w:ascii="Times New Roman" w:hAnsi="Times New Roman" w:cs="Times New Roman"/>
        </w:rPr>
        <w:footnoteRef/>
      </w:r>
      <w:r w:rsidRPr="00041C17">
        <w:rPr>
          <w:rFonts w:ascii="Times New Roman" w:hAnsi="Times New Roman" w:cs="Times New Roman"/>
        </w:rPr>
        <w:t xml:space="preserve"> Ghozali, Imam. 2012. Aplikasi</w:t>
      </w:r>
      <w:r>
        <w:rPr>
          <w:rFonts w:ascii="Times New Roman" w:hAnsi="Times New Roman" w:cs="Times New Roman"/>
        </w:rPr>
        <w:t xml:space="preserve"> analisa </w:t>
      </w:r>
      <w:r w:rsidRPr="00041C17">
        <w:rPr>
          <w:rFonts w:ascii="Times New Roman" w:hAnsi="Times New Roman" w:cs="Times New Roman"/>
        </w:rPr>
        <w:t>Multivariate dengan Program IBM SPSS. Yogyakarta: Universitas Diponegoro</w:t>
      </w:r>
    </w:p>
  </w:footnote>
  <w:footnote w:id="94">
    <w:p w14:paraId="2F543AE6" w14:textId="0048C19D" w:rsidR="009722F1" w:rsidRPr="00873E35" w:rsidRDefault="009722F1" w:rsidP="009722F1">
      <w:pPr>
        <w:pStyle w:val="FootnoteText"/>
        <w:ind w:firstLine="720"/>
        <w:rPr>
          <w:rFonts w:ascii="Times New Roman" w:hAnsi="Times New Roman" w:cs="Times New Roman"/>
        </w:rPr>
      </w:pPr>
      <w:r w:rsidRPr="00873E35">
        <w:rPr>
          <w:rStyle w:val="FootnoteReference"/>
          <w:rFonts w:ascii="Times New Roman" w:hAnsi="Times New Roman" w:cs="Times New Roman"/>
        </w:rPr>
        <w:footnoteRef/>
      </w:r>
      <w:r w:rsidRPr="00873E35">
        <w:rPr>
          <w:rFonts w:ascii="Times New Roman" w:hAnsi="Times New Roman" w:cs="Times New Roman"/>
        </w:rPr>
        <w:t xml:space="preserve"> </w:t>
      </w:r>
      <w:bookmarkStart w:id="32" w:name="_Hlk192424060"/>
      <w:r w:rsidRPr="00873E35">
        <w:rPr>
          <w:rFonts w:ascii="Times New Roman" w:hAnsi="Times New Roman" w:cs="Times New Roman"/>
        </w:rPr>
        <w:t>Isra Adawiyah Siregar, “Analisis</w:t>
      </w:r>
      <w:r>
        <w:rPr>
          <w:rFonts w:ascii="Times New Roman" w:hAnsi="Times New Roman" w:cs="Times New Roman"/>
        </w:rPr>
        <w:t xml:space="preserve"> Dan </w:t>
      </w:r>
      <w:r w:rsidRPr="00873E35">
        <w:rPr>
          <w:rFonts w:ascii="Times New Roman" w:hAnsi="Times New Roman" w:cs="Times New Roman"/>
        </w:rPr>
        <w:t>Interpretasi Data Kuantitatif,” Alacrity : Journal Of Education 1, No. 2 (2021): 39–48</w:t>
      </w:r>
      <w:bookmarkEnd w:id="32"/>
    </w:p>
  </w:footnote>
  <w:footnote w:id="95">
    <w:p w14:paraId="4D646677" w14:textId="6F8771F0" w:rsidR="009722F1" w:rsidRDefault="009722F1" w:rsidP="009722F1">
      <w:pPr>
        <w:pStyle w:val="FootnoteText"/>
        <w:ind w:firstLine="720"/>
      </w:pPr>
      <w:r w:rsidRPr="00873E35">
        <w:rPr>
          <w:rStyle w:val="FootnoteReference"/>
          <w:rFonts w:ascii="Times New Roman" w:hAnsi="Times New Roman" w:cs="Times New Roman"/>
        </w:rPr>
        <w:footnoteRef/>
      </w:r>
      <w:r w:rsidRPr="00873E35">
        <w:rPr>
          <w:rFonts w:ascii="Times New Roman" w:hAnsi="Times New Roman" w:cs="Times New Roman"/>
        </w:rPr>
        <w:t xml:space="preserve"> </w:t>
      </w:r>
      <w:bookmarkStart w:id="33" w:name="_Hlk192424070"/>
      <w:r w:rsidRPr="00873E35">
        <w:rPr>
          <w:rFonts w:ascii="Times New Roman" w:hAnsi="Times New Roman" w:cs="Times New Roman"/>
        </w:rPr>
        <w:t>Ghozali, I. (2018). “Aplikasi</w:t>
      </w:r>
      <w:r>
        <w:rPr>
          <w:rFonts w:ascii="Times New Roman" w:hAnsi="Times New Roman" w:cs="Times New Roman"/>
        </w:rPr>
        <w:t xml:space="preserve"> analisa </w:t>
      </w:r>
      <w:r w:rsidRPr="00873E35">
        <w:rPr>
          <w:rFonts w:ascii="Times New Roman" w:hAnsi="Times New Roman" w:cs="Times New Roman"/>
        </w:rPr>
        <w:t>Multivariate Dengan Pogram Ibm Spss</w:t>
      </w:r>
      <w:r w:rsidR="00A34F33">
        <w:rPr>
          <w:rFonts w:ascii="Times New Roman" w:hAnsi="Times New Roman" w:cs="Times New Roman"/>
        </w:rPr>
        <w:t xml:space="preserve">. </w:t>
      </w:r>
      <w:r w:rsidRPr="00873E35">
        <w:rPr>
          <w:rFonts w:ascii="Times New Roman" w:hAnsi="Times New Roman" w:cs="Times New Roman"/>
        </w:rPr>
        <w:t>Edisi Sembilan.</w:t>
      </w:r>
      <w:r w:rsidR="00A34F33">
        <w:rPr>
          <w:rFonts w:ascii="Times New Roman" w:hAnsi="Times New Roman" w:cs="Times New Roman"/>
        </w:rPr>
        <w:t xml:space="preserve"> </w:t>
      </w:r>
      <w:r w:rsidRPr="00873E35">
        <w:rPr>
          <w:rFonts w:ascii="Times New Roman" w:hAnsi="Times New Roman" w:cs="Times New Roman"/>
        </w:rPr>
        <w:t>Semarang:Badan Penerbit Universitas Diponegoro</w:t>
      </w:r>
      <w:bookmarkEnd w:id="33"/>
    </w:p>
  </w:footnote>
  <w:footnote w:id="96">
    <w:p w14:paraId="1FBBC610" w14:textId="77777777" w:rsidR="009722F1" w:rsidRPr="00BC2D28" w:rsidRDefault="009722F1" w:rsidP="009722F1">
      <w:pPr>
        <w:pStyle w:val="FootnoteText"/>
        <w:ind w:firstLine="720"/>
        <w:rPr>
          <w:rFonts w:ascii="Times New Roman" w:hAnsi="Times New Roman" w:cs="Times New Roman"/>
        </w:rPr>
      </w:pPr>
      <w:r w:rsidRPr="00BC2D28">
        <w:rPr>
          <w:rStyle w:val="FootnoteReference"/>
          <w:rFonts w:ascii="Times New Roman" w:hAnsi="Times New Roman" w:cs="Times New Roman"/>
        </w:rPr>
        <w:footnoteRef/>
      </w:r>
      <w:r w:rsidRPr="00BC2D28">
        <w:rPr>
          <w:rFonts w:ascii="Times New Roman" w:hAnsi="Times New Roman" w:cs="Times New Roman"/>
        </w:rPr>
        <w:t xml:space="preserve"> </w:t>
      </w:r>
      <w:bookmarkStart w:id="34" w:name="_Hlk192424112"/>
      <w:r w:rsidRPr="00BC2D28">
        <w:rPr>
          <w:rFonts w:ascii="Times New Roman" w:hAnsi="Times New Roman" w:cs="Times New Roman"/>
        </w:rPr>
        <w:t>Napitupulu, et al. 2021.</w:t>
      </w:r>
      <w:r>
        <w:rPr>
          <w:rFonts w:ascii="Times New Roman" w:hAnsi="Times New Roman" w:cs="Times New Roman"/>
        </w:rPr>
        <w:t xml:space="preserve"> riset </w:t>
      </w:r>
      <w:r w:rsidRPr="00BC2D28">
        <w:rPr>
          <w:rFonts w:ascii="Times New Roman" w:hAnsi="Times New Roman" w:cs="Times New Roman"/>
        </w:rPr>
        <w:t>Bisnis – Teknik</w:t>
      </w:r>
      <w:r>
        <w:rPr>
          <w:rFonts w:ascii="Times New Roman" w:hAnsi="Times New Roman" w:cs="Times New Roman"/>
        </w:rPr>
        <w:t xml:space="preserve"> dan analisa </w:t>
      </w:r>
      <w:r w:rsidRPr="00BC2D28">
        <w:rPr>
          <w:rFonts w:ascii="Times New Roman" w:hAnsi="Times New Roman" w:cs="Times New Roman"/>
        </w:rPr>
        <w:t>Data dengan SPSS – STATA – EVIEWS. Bekasi, Madenatera</w:t>
      </w:r>
      <w:bookmarkEnd w:id="34"/>
    </w:p>
  </w:footnote>
  <w:footnote w:id="97">
    <w:p w14:paraId="01AA1DB2" w14:textId="77777777" w:rsidR="009722F1" w:rsidRDefault="009722F1" w:rsidP="009722F1">
      <w:pPr>
        <w:pStyle w:val="FootnoteText"/>
        <w:ind w:firstLine="720"/>
      </w:pPr>
      <w:r w:rsidRPr="00BC2D28">
        <w:rPr>
          <w:rStyle w:val="FootnoteReference"/>
          <w:rFonts w:ascii="Times New Roman" w:hAnsi="Times New Roman" w:cs="Times New Roman"/>
        </w:rPr>
        <w:footnoteRef/>
      </w:r>
      <w:r w:rsidRPr="00BC2D28">
        <w:rPr>
          <w:rFonts w:ascii="Times New Roman" w:hAnsi="Times New Roman" w:cs="Times New Roman"/>
        </w:rPr>
        <w:t xml:space="preserve"> </w:t>
      </w:r>
      <w:bookmarkStart w:id="35" w:name="_Hlk192424123"/>
      <w:r w:rsidRPr="00BC2D28">
        <w:rPr>
          <w:rFonts w:ascii="Times New Roman" w:hAnsi="Times New Roman" w:cs="Times New Roman"/>
        </w:rPr>
        <w:t>Agus Widarjono. 2018. Ekonometrika Pengantar</w:t>
      </w:r>
      <w:r>
        <w:rPr>
          <w:rFonts w:ascii="Times New Roman" w:hAnsi="Times New Roman" w:cs="Times New Roman"/>
        </w:rPr>
        <w:t xml:space="preserve"> dan </w:t>
      </w:r>
      <w:r w:rsidRPr="00BC2D28">
        <w:rPr>
          <w:rFonts w:ascii="Times New Roman" w:hAnsi="Times New Roman" w:cs="Times New Roman"/>
        </w:rPr>
        <w:t>Aplikasinya Disertai Panduan Eviews. Edisi keli. Yogyakarta: UPP STIM YKPN Yogyakarta.</w:t>
      </w:r>
      <w:bookmarkEnd w:id="35"/>
    </w:p>
  </w:footnote>
  <w:footnote w:id="98">
    <w:p w14:paraId="7641ECE2" w14:textId="77777777" w:rsidR="009722F1" w:rsidRPr="00BC2D28" w:rsidRDefault="009722F1" w:rsidP="009722F1">
      <w:pPr>
        <w:pStyle w:val="FootnoteText"/>
        <w:ind w:firstLine="720"/>
        <w:jc w:val="both"/>
        <w:rPr>
          <w:rFonts w:ascii="Times New Roman" w:hAnsi="Times New Roman" w:cs="Times New Roman"/>
        </w:rPr>
      </w:pPr>
      <w:r w:rsidRPr="00BC2D28">
        <w:rPr>
          <w:rStyle w:val="FootnoteReference"/>
          <w:rFonts w:ascii="Times New Roman" w:hAnsi="Times New Roman" w:cs="Times New Roman"/>
        </w:rPr>
        <w:footnoteRef/>
      </w:r>
      <w:r w:rsidRPr="00BC2D28">
        <w:rPr>
          <w:rFonts w:ascii="Times New Roman" w:hAnsi="Times New Roman" w:cs="Times New Roman"/>
        </w:rPr>
        <w:t xml:space="preserve"> Ghozali, I. (2018). “Aplikasi</w:t>
      </w:r>
      <w:r>
        <w:rPr>
          <w:rFonts w:ascii="Times New Roman" w:hAnsi="Times New Roman" w:cs="Times New Roman"/>
        </w:rPr>
        <w:t xml:space="preserve"> analisa </w:t>
      </w:r>
      <w:r w:rsidRPr="00BC2D28">
        <w:rPr>
          <w:rFonts w:ascii="Times New Roman" w:hAnsi="Times New Roman" w:cs="Times New Roman"/>
        </w:rPr>
        <w:t>Multivariate Dengan Pogram Ibm Spss”Edisi Sembilan.Semarang:Badan Penerbit Universitas Diponegoro</w:t>
      </w:r>
    </w:p>
  </w:footnote>
  <w:footnote w:id="99">
    <w:p w14:paraId="5A299549" w14:textId="77777777" w:rsidR="009722F1" w:rsidRPr="00BC2D28" w:rsidRDefault="009722F1" w:rsidP="009722F1">
      <w:pPr>
        <w:pStyle w:val="FootnoteText"/>
        <w:ind w:firstLine="720"/>
        <w:jc w:val="both"/>
        <w:rPr>
          <w:rFonts w:ascii="Times New Roman" w:hAnsi="Times New Roman" w:cs="Times New Roman"/>
        </w:rPr>
      </w:pPr>
      <w:r w:rsidRPr="00BC2D28">
        <w:rPr>
          <w:rStyle w:val="FootnoteReference"/>
          <w:rFonts w:ascii="Times New Roman" w:hAnsi="Times New Roman" w:cs="Times New Roman"/>
        </w:rPr>
        <w:footnoteRef/>
      </w:r>
      <w:r w:rsidRPr="00BC2D28">
        <w:rPr>
          <w:rFonts w:ascii="Times New Roman" w:hAnsi="Times New Roman" w:cs="Times New Roman"/>
        </w:rPr>
        <w:t xml:space="preserve"> Ghozali, I. (2018). “Aplikasi</w:t>
      </w:r>
      <w:r>
        <w:rPr>
          <w:rFonts w:ascii="Times New Roman" w:hAnsi="Times New Roman" w:cs="Times New Roman"/>
        </w:rPr>
        <w:t xml:space="preserve"> analisa </w:t>
      </w:r>
      <w:r w:rsidRPr="00BC2D28">
        <w:rPr>
          <w:rFonts w:ascii="Times New Roman" w:hAnsi="Times New Roman" w:cs="Times New Roman"/>
        </w:rPr>
        <w:t>Multivariate Dengan Pogram IBM SPSS”Edisi Sembilan.Semarang:Badan Penerbit Universitas Diponegoro</w:t>
      </w:r>
    </w:p>
  </w:footnote>
  <w:footnote w:id="100">
    <w:p w14:paraId="0850E837" w14:textId="77777777" w:rsidR="009722F1" w:rsidRPr="00041C17" w:rsidRDefault="009722F1" w:rsidP="009722F1">
      <w:pPr>
        <w:pStyle w:val="FootnoteText"/>
        <w:ind w:firstLine="720"/>
        <w:jc w:val="both"/>
        <w:rPr>
          <w:rFonts w:ascii="Times New Roman" w:hAnsi="Times New Roman" w:cs="Times New Roman"/>
        </w:rPr>
      </w:pPr>
      <w:r w:rsidRPr="00041C17">
        <w:rPr>
          <w:rStyle w:val="FootnoteReference"/>
          <w:rFonts w:ascii="Times New Roman" w:hAnsi="Times New Roman" w:cs="Times New Roman"/>
        </w:rPr>
        <w:footnoteRef/>
      </w:r>
      <w:r w:rsidRPr="00041C17">
        <w:rPr>
          <w:rFonts w:ascii="Times New Roman" w:hAnsi="Times New Roman" w:cs="Times New Roman"/>
        </w:rPr>
        <w:t xml:space="preserve"> </w:t>
      </w:r>
      <w:bookmarkStart w:id="36" w:name="_Hlk192424154"/>
      <w:r w:rsidRPr="00041C17">
        <w:rPr>
          <w:rFonts w:ascii="Times New Roman" w:hAnsi="Times New Roman" w:cs="Times New Roman"/>
        </w:rPr>
        <w:t>Ghozali, Imam. (2016). Aplikasi</w:t>
      </w:r>
      <w:r>
        <w:rPr>
          <w:rFonts w:ascii="Times New Roman" w:hAnsi="Times New Roman" w:cs="Times New Roman"/>
        </w:rPr>
        <w:t xml:space="preserve"> analisa </w:t>
      </w:r>
      <w:r w:rsidRPr="00041C17">
        <w:rPr>
          <w:rFonts w:ascii="Times New Roman" w:hAnsi="Times New Roman" w:cs="Times New Roman"/>
        </w:rPr>
        <w:t>Multivariete Dengan Program IBM SPSS 23 (Edisi 8). Cetakan ke VIII. Semarang : Badan Penerbit Universitas Diponegoro</w:t>
      </w:r>
      <w:bookmarkEnd w:id="36"/>
    </w:p>
  </w:footnote>
  <w:footnote w:id="101">
    <w:p w14:paraId="22E93F87" w14:textId="77777777" w:rsidR="009722F1" w:rsidRDefault="009722F1" w:rsidP="009722F1">
      <w:pPr>
        <w:pStyle w:val="FootnoteText"/>
        <w:ind w:firstLine="720"/>
        <w:jc w:val="both"/>
      </w:pPr>
      <w:r w:rsidRPr="00041C17">
        <w:rPr>
          <w:rStyle w:val="FootnoteReference"/>
          <w:rFonts w:ascii="Times New Roman" w:hAnsi="Times New Roman" w:cs="Times New Roman"/>
        </w:rPr>
        <w:footnoteRef/>
      </w:r>
      <w:r w:rsidRPr="00041C17">
        <w:rPr>
          <w:rFonts w:ascii="Times New Roman" w:hAnsi="Times New Roman" w:cs="Times New Roman"/>
        </w:rPr>
        <w:t xml:space="preserve"> Ghozali, Imam. (2016). Aplikasi</w:t>
      </w:r>
      <w:r>
        <w:rPr>
          <w:rFonts w:ascii="Times New Roman" w:hAnsi="Times New Roman" w:cs="Times New Roman"/>
        </w:rPr>
        <w:t xml:space="preserve"> analisa </w:t>
      </w:r>
      <w:r w:rsidRPr="00041C17">
        <w:rPr>
          <w:rFonts w:ascii="Times New Roman" w:hAnsi="Times New Roman" w:cs="Times New Roman"/>
        </w:rPr>
        <w:t>Multivariete Dengan Program IBM SPSS 23 (Edisi 8). Cetakan ke VIII. Semarang : Badan Penerbit Universitas Diponegoro</w:t>
      </w:r>
    </w:p>
  </w:footnote>
  <w:footnote w:id="102">
    <w:p w14:paraId="6936E4B3" w14:textId="77777777" w:rsidR="009722F1" w:rsidRPr="00BC2D28" w:rsidRDefault="009722F1" w:rsidP="009722F1">
      <w:pPr>
        <w:pStyle w:val="FootnoteText"/>
        <w:ind w:firstLine="720"/>
        <w:jc w:val="both"/>
        <w:rPr>
          <w:rFonts w:ascii="Times New Roman" w:hAnsi="Times New Roman" w:cs="Times New Roman"/>
        </w:rPr>
      </w:pPr>
      <w:r w:rsidRPr="00BC2D28">
        <w:rPr>
          <w:rStyle w:val="FootnoteReference"/>
          <w:rFonts w:ascii="Times New Roman" w:hAnsi="Times New Roman" w:cs="Times New Roman"/>
        </w:rPr>
        <w:footnoteRef/>
      </w:r>
      <w:r w:rsidRPr="00BC2D28">
        <w:rPr>
          <w:rFonts w:ascii="Times New Roman" w:hAnsi="Times New Roman" w:cs="Times New Roman"/>
        </w:rPr>
        <w:t xml:space="preserve"> Ghozali, Imam. (2016). Aplikasi</w:t>
      </w:r>
      <w:r>
        <w:rPr>
          <w:rFonts w:ascii="Times New Roman" w:hAnsi="Times New Roman" w:cs="Times New Roman"/>
        </w:rPr>
        <w:t xml:space="preserve"> analisa </w:t>
      </w:r>
      <w:r w:rsidRPr="00BC2D28">
        <w:rPr>
          <w:rFonts w:ascii="Times New Roman" w:hAnsi="Times New Roman" w:cs="Times New Roman"/>
        </w:rPr>
        <w:t>Multivariete Dengan Program IBM SPSS 23 (Edisi 8). Cetakan ke VIII. Semarang : Badan Penerbit Universitas Diponegoro</w:t>
      </w:r>
    </w:p>
  </w:footnote>
  <w:footnote w:id="103">
    <w:p w14:paraId="79F08BE1" w14:textId="77777777" w:rsidR="009722F1" w:rsidRPr="00BC2D28" w:rsidRDefault="009722F1" w:rsidP="009722F1">
      <w:pPr>
        <w:pStyle w:val="FootnoteText"/>
        <w:ind w:firstLine="720"/>
        <w:rPr>
          <w:rFonts w:ascii="Times New Roman" w:hAnsi="Times New Roman" w:cs="Times New Roman"/>
        </w:rPr>
      </w:pPr>
      <w:r w:rsidRPr="00BC2D28">
        <w:rPr>
          <w:rStyle w:val="FootnoteReference"/>
          <w:rFonts w:ascii="Times New Roman" w:hAnsi="Times New Roman" w:cs="Times New Roman"/>
        </w:rPr>
        <w:footnoteRef/>
      </w:r>
      <w:r w:rsidRPr="00BC2D28">
        <w:rPr>
          <w:rFonts w:ascii="Times New Roman" w:hAnsi="Times New Roman" w:cs="Times New Roman"/>
        </w:rPr>
        <w:t xml:space="preserve"> Dian,Kartika</w:t>
      </w:r>
      <w:r>
        <w:rPr>
          <w:rFonts w:ascii="Times New Roman" w:hAnsi="Times New Roman" w:cs="Times New Roman"/>
        </w:rPr>
        <w:t xml:space="preserve"> dan </w:t>
      </w:r>
      <w:r w:rsidRPr="00BC2D28">
        <w:rPr>
          <w:rFonts w:ascii="Times New Roman" w:hAnsi="Times New Roman" w:cs="Times New Roman"/>
        </w:rPr>
        <w:t xml:space="preserve">Endang. 2020. Pengaruh </w:t>
      </w:r>
      <w:r w:rsidRPr="00BC2D28">
        <w:rPr>
          <w:rFonts w:ascii="Times New Roman" w:hAnsi="Times New Roman" w:cs="Times New Roman"/>
          <w:i/>
          <w:iCs/>
        </w:rPr>
        <w:t>Gcg</w:t>
      </w:r>
      <w:r w:rsidRPr="00BC2D28">
        <w:rPr>
          <w:rFonts w:ascii="Times New Roman" w:hAnsi="Times New Roman" w:cs="Times New Roman"/>
        </w:rPr>
        <w:t xml:space="preserve">, Profitabilitas, </w:t>
      </w:r>
      <w:r w:rsidRPr="00BC2D28">
        <w:rPr>
          <w:rFonts w:ascii="Times New Roman" w:hAnsi="Times New Roman" w:cs="Times New Roman"/>
          <w:i/>
          <w:iCs/>
        </w:rPr>
        <w:t>Capital Intensity</w:t>
      </w:r>
      <w:r w:rsidRPr="00BC2D28">
        <w:rPr>
          <w:rFonts w:ascii="Times New Roman" w:hAnsi="Times New Roman" w:cs="Times New Roman"/>
        </w:rPr>
        <w:t>,</w:t>
      </w:r>
      <w:r>
        <w:rPr>
          <w:rFonts w:ascii="Times New Roman" w:hAnsi="Times New Roman" w:cs="Times New Roman"/>
        </w:rPr>
        <w:t xml:space="preserve"> dan </w:t>
      </w:r>
      <w:r w:rsidRPr="00BC2D28">
        <w:rPr>
          <w:rFonts w:ascii="Times New Roman" w:hAnsi="Times New Roman" w:cs="Times New Roman"/>
        </w:rPr>
        <w:t>Ukuran Perusahaan</w:t>
      </w:r>
      <w:r>
        <w:rPr>
          <w:rFonts w:ascii="Times New Roman" w:hAnsi="Times New Roman" w:cs="Times New Roman"/>
        </w:rPr>
        <w:t xml:space="preserve"> kepada </w:t>
      </w:r>
      <w:r w:rsidRPr="00BC2D28">
        <w:rPr>
          <w:rFonts w:ascii="Times New Roman" w:hAnsi="Times New Roman" w:cs="Times New Roman"/>
          <w:i/>
          <w:iCs/>
        </w:rPr>
        <w:t>Tax Avoidance.</w:t>
      </w:r>
    </w:p>
  </w:footnote>
  <w:footnote w:id="104">
    <w:p w14:paraId="1C332350" w14:textId="77777777" w:rsidR="009722F1" w:rsidRPr="00BC2D28" w:rsidRDefault="009722F1" w:rsidP="009722F1">
      <w:pPr>
        <w:pStyle w:val="FootnoteText"/>
        <w:ind w:firstLine="720"/>
        <w:rPr>
          <w:rFonts w:ascii="Times New Roman" w:hAnsi="Times New Roman" w:cs="Times New Roman"/>
        </w:rPr>
      </w:pPr>
      <w:r w:rsidRPr="00BC2D28">
        <w:rPr>
          <w:rStyle w:val="FootnoteReference"/>
          <w:rFonts w:ascii="Times New Roman" w:hAnsi="Times New Roman" w:cs="Times New Roman"/>
        </w:rPr>
        <w:footnoteRef/>
      </w:r>
      <w:r w:rsidRPr="00BC2D28">
        <w:rPr>
          <w:rFonts w:ascii="Times New Roman" w:hAnsi="Times New Roman" w:cs="Times New Roman"/>
        </w:rPr>
        <w:t xml:space="preserve"> Alfina, Nurlaela,</w:t>
      </w:r>
      <w:r>
        <w:rPr>
          <w:rFonts w:ascii="Times New Roman" w:hAnsi="Times New Roman" w:cs="Times New Roman"/>
        </w:rPr>
        <w:t xml:space="preserve"> dan </w:t>
      </w:r>
      <w:r w:rsidRPr="00BC2D28">
        <w:rPr>
          <w:rFonts w:ascii="Times New Roman" w:hAnsi="Times New Roman" w:cs="Times New Roman"/>
        </w:rPr>
        <w:t xml:space="preserve">Anita. 2018. </w:t>
      </w:r>
      <w:r w:rsidRPr="00BC2D28">
        <w:rPr>
          <w:rFonts w:ascii="Times New Roman" w:hAnsi="Times New Roman" w:cs="Times New Roman"/>
          <w:i/>
          <w:iCs/>
        </w:rPr>
        <w:t>The Influence of Profitability, Leverage, Independent Commissioner, and Company Size to Tax Avoidance.</w:t>
      </w:r>
    </w:p>
  </w:footnote>
  <w:footnote w:id="105">
    <w:p w14:paraId="70DE6F2E" w14:textId="77777777" w:rsidR="009722F1" w:rsidRDefault="009722F1" w:rsidP="00A34F33">
      <w:pPr>
        <w:pStyle w:val="FootnoteText"/>
        <w:ind w:firstLine="720"/>
        <w:jc w:val="both"/>
      </w:pPr>
      <w:r w:rsidRPr="00BC2D28">
        <w:rPr>
          <w:rStyle w:val="FootnoteReference"/>
          <w:rFonts w:ascii="Times New Roman" w:hAnsi="Times New Roman" w:cs="Times New Roman"/>
        </w:rPr>
        <w:footnoteRef/>
      </w:r>
      <w:r w:rsidRPr="00BC2D28">
        <w:rPr>
          <w:rFonts w:ascii="Times New Roman" w:hAnsi="Times New Roman" w:cs="Times New Roman"/>
        </w:rPr>
        <w:t xml:space="preserve"> Dewi, A. S., &amp; Suardika, A. A. K. A. (2021). Pengaruh Profitabilitas, Transfer Pricing</w:t>
      </w:r>
      <w:r>
        <w:rPr>
          <w:rFonts w:ascii="Times New Roman" w:hAnsi="Times New Roman" w:cs="Times New Roman"/>
        </w:rPr>
        <w:t xml:space="preserve"> dan </w:t>
      </w:r>
      <w:r w:rsidRPr="00BC2D28">
        <w:rPr>
          <w:rFonts w:ascii="Times New Roman" w:hAnsi="Times New Roman" w:cs="Times New Roman"/>
        </w:rPr>
        <w:t>Kepemilikan Institusional</w:t>
      </w:r>
      <w:r>
        <w:rPr>
          <w:rFonts w:ascii="Times New Roman" w:hAnsi="Times New Roman" w:cs="Times New Roman"/>
        </w:rPr>
        <w:t xml:space="preserve"> kepada </w:t>
      </w:r>
      <w:r w:rsidRPr="00BC2D28">
        <w:rPr>
          <w:rFonts w:ascii="Times New Roman" w:hAnsi="Times New Roman" w:cs="Times New Roman"/>
        </w:rPr>
        <w:t>Tax Avoidance. Hita Akuntansi</w:t>
      </w:r>
      <w:r>
        <w:rPr>
          <w:rFonts w:ascii="Times New Roman" w:hAnsi="Times New Roman" w:cs="Times New Roman"/>
        </w:rPr>
        <w:t xml:space="preserve"> dan </w:t>
      </w:r>
      <w:r w:rsidRPr="00BC2D28">
        <w:rPr>
          <w:rFonts w:ascii="Times New Roman" w:hAnsi="Times New Roman" w:cs="Times New Roman"/>
        </w:rPr>
        <w:t>Keuangan, 2(2), 448– 466.</w:t>
      </w:r>
    </w:p>
  </w:footnote>
  <w:footnote w:id="106">
    <w:p w14:paraId="205C1D9E" w14:textId="77777777" w:rsidR="009722F1" w:rsidRPr="00BC2D28" w:rsidRDefault="009722F1" w:rsidP="009722F1">
      <w:pPr>
        <w:pStyle w:val="FootnoteText"/>
        <w:ind w:firstLine="720"/>
        <w:rPr>
          <w:rFonts w:ascii="Times New Roman" w:hAnsi="Times New Roman" w:cs="Times New Roman"/>
        </w:rPr>
      </w:pPr>
      <w:r w:rsidRPr="00BC2D28">
        <w:rPr>
          <w:rStyle w:val="FootnoteReference"/>
          <w:rFonts w:ascii="Times New Roman" w:hAnsi="Times New Roman" w:cs="Times New Roman"/>
        </w:rPr>
        <w:footnoteRef/>
      </w:r>
      <w:r w:rsidRPr="00BC2D28">
        <w:rPr>
          <w:rFonts w:ascii="Times New Roman" w:hAnsi="Times New Roman" w:cs="Times New Roman"/>
        </w:rPr>
        <w:t xml:space="preserve"> Fitri</w:t>
      </w:r>
      <w:r>
        <w:rPr>
          <w:rFonts w:ascii="Times New Roman" w:hAnsi="Times New Roman" w:cs="Times New Roman"/>
        </w:rPr>
        <w:t xml:space="preserve"> dan </w:t>
      </w:r>
      <w:r w:rsidRPr="00BC2D28">
        <w:rPr>
          <w:rFonts w:ascii="Times New Roman" w:hAnsi="Times New Roman" w:cs="Times New Roman"/>
        </w:rPr>
        <w:t xml:space="preserve">Fauzati. 2021. Pengaruh </w:t>
      </w:r>
      <w:r w:rsidRPr="00BC2D28">
        <w:rPr>
          <w:rFonts w:ascii="Times New Roman" w:hAnsi="Times New Roman" w:cs="Times New Roman"/>
          <w:i/>
          <w:iCs/>
        </w:rPr>
        <w:t>Transfer Pricing</w:t>
      </w:r>
      <w:r>
        <w:rPr>
          <w:rFonts w:ascii="Times New Roman" w:hAnsi="Times New Roman" w:cs="Times New Roman"/>
          <w:i/>
          <w:iCs/>
        </w:rPr>
        <w:t xml:space="preserve"> </w:t>
      </w:r>
      <w:r>
        <w:rPr>
          <w:rFonts w:ascii="Times New Roman" w:hAnsi="Times New Roman" w:cs="Times New Roman"/>
        </w:rPr>
        <w:t>dan</w:t>
      </w:r>
      <w:r>
        <w:rPr>
          <w:rFonts w:ascii="Times New Roman" w:hAnsi="Times New Roman" w:cs="Times New Roman"/>
          <w:i/>
          <w:iCs/>
        </w:rPr>
        <w:t xml:space="preserve"> </w:t>
      </w:r>
      <w:r w:rsidRPr="00BC2D28">
        <w:rPr>
          <w:rFonts w:ascii="Times New Roman" w:hAnsi="Times New Roman" w:cs="Times New Roman"/>
        </w:rPr>
        <w:t>Kepemilikan Asing</w:t>
      </w:r>
      <w:r>
        <w:rPr>
          <w:rFonts w:ascii="Times New Roman" w:hAnsi="Times New Roman" w:cs="Times New Roman"/>
        </w:rPr>
        <w:t xml:space="preserve"> </w:t>
      </w:r>
      <w:r w:rsidRPr="0041555B">
        <w:rPr>
          <w:rFonts w:ascii="Times New Roman" w:hAnsi="Times New Roman" w:cs="Times New Roman"/>
        </w:rPr>
        <w:t>kepada</w:t>
      </w:r>
      <w:r>
        <w:rPr>
          <w:rFonts w:ascii="Times New Roman" w:hAnsi="Times New Roman" w:cs="Times New Roman"/>
        </w:rPr>
        <w:t xml:space="preserve"> penghindaran pajak</w:t>
      </w:r>
      <w:r w:rsidRPr="00BC2D28">
        <w:rPr>
          <w:rFonts w:ascii="Times New Roman" w:hAnsi="Times New Roman" w:cs="Times New Roman"/>
        </w:rPr>
        <w:t xml:space="preserve"> Dengan Pengungkapan </w:t>
      </w:r>
      <w:r w:rsidRPr="00BC2D28">
        <w:rPr>
          <w:rFonts w:ascii="Times New Roman" w:hAnsi="Times New Roman" w:cs="Times New Roman"/>
          <w:i/>
          <w:iCs/>
        </w:rPr>
        <w:t>Corporat Social Responbility (CSR)</w:t>
      </w:r>
      <w:r>
        <w:rPr>
          <w:rFonts w:ascii="Times New Roman" w:hAnsi="Times New Roman" w:cs="Times New Roman"/>
          <w:i/>
          <w:iCs/>
        </w:rPr>
        <w:t xml:space="preserve"> selaku </w:t>
      </w:r>
      <w:r w:rsidRPr="00BC2D28">
        <w:rPr>
          <w:rFonts w:ascii="Times New Roman" w:hAnsi="Times New Roman" w:cs="Times New Roman"/>
        </w:rPr>
        <w:t>Variabel Moderasi</w:t>
      </w:r>
    </w:p>
  </w:footnote>
  <w:footnote w:id="107">
    <w:p w14:paraId="08E8EB14" w14:textId="6D36E744" w:rsidR="009722F1" w:rsidRPr="00BC2D28" w:rsidRDefault="009722F1" w:rsidP="001E078B">
      <w:pPr>
        <w:pStyle w:val="FootnoteText"/>
        <w:ind w:firstLine="720"/>
        <w:jc w:val="both"/>
        <w:rPr>
          <w:rFonts w:ascii="Times New Roman" w:hAnsi="Times New Roman" w:cs="Times New Roman"/>
        </w:rPr>
      </w:pPr>
      <w:r w:rsidRPr="00BC2D28">
        <w:rPr>
          <w:rStyle w:val="FootnoteReference"/>
          <w:rFonts w:ascii="Times New Roman" w:hAnsi="Times New Roman" w:cs="Times New Roman"/>
        </w:rPr>
        <w:footnoteRef/>
      </w:r>
      <w:r w:rsidRPr="00BC2D28">
        <w:rPr>
          <w:rFonts w:ascii="Times New Roman" w:hAnsi="Times New Roman" w:cs="Times New Roman"/>
        </w:rPr>
        <w:t xml:space="preserve"> Putri, N., &amp; Mulyani, S. D. (2020). P</w:t>
      </w:r>
      <w:r w:rsidR="001E078B">
        <w:rPr>
          <w:rFonts w:ascii="Times New Roman" w:hAnsi="Times New Roman" w:cs="Times New Roman"/>
        </w:rPr>
        <w:t xml:space="preserve">engaruh </w:t>
      </w:r>
      <w:r w:rsidRPr="00BC2D28">
        <w:rPr>
          <w:rFonts w:ascii="Times New Roman" w:hAnsi="Times New Roman" w:cs="Times New Roman"/>
        </w:rPr>
        <w:t>T</w:t>
      </w:r>
      <w:r w:rsidR="001E078B">
        <w:rPr>
          <w:rFonts w:ascii="Times New Roman" w:hAnsi="Times New Roman" w:cs="Times New Roman"/>
        </w:rPr>
        <w:t>ransfer</w:t>
      </w:r>
      <w:r w:rsidRPr="00BC2D28">
        <w:rPr>
          <w:rFonts w:ascii="Times New Roman" w:hAnsi="Times New Roman" w:cs="Times New Roman"/>
        </w:rPr>
        <w:t xml:space="preserve"> P</w:t>
      </w:r>
      <w:r w:rsidR="001E078B">
        <w:rPr>
          <w:rFonts w:ascii="Times New Roman" w:hAnsi="Times New Roman" w:cs="Times New Roman"/>
        </w:rPr>
        <w:t>ricing</w:t>
      </w:r>
      <w:r>
        <w:rPr>
          <w:rFonts w:ascii="Times New Roman" w:hAnsi="Times New Roman" w:cs="Times New Roman"/>
        </w:rPr>
        <w:t xml:space="preserve"> </w:t>
      </w:r>
      <w:r w:rsidR="001E078B">
        <w:rPr>
          <w:rFonts w:ascii="Times New Roman" w:hAnsi="Times New Roman" w:cs="Times New Roman"/>
        </w:rPr>
        <w:t>dan</w:t>
      </w:r>
      <w:r>
        <w:rPr>
          <w:rFonts w:ascii="Times New Roman" w:hAnsi="Times New Roman" w:cs="Times New Roman"/>
        </w:rPr>
        <w:t xml:space="preserve"> </w:t>
      </w:r>
      <w:r w:rsidRPr="00BC2D28">
        <w:rPr>
          <w:rFonts w:ascii="Times New Roman" w:hAnsi="Times New Roman" w:cs="Times New Roman"/>
        </w:rPr>
        <w:t>K</w:t>
      </w:r>
      <w:r w:rsidR="001E078B">
        <w:rPr>
          <w:rFonts w:ascii="Times New Roman" w:hAnsi="Times New Roman" w:cs="Times New Roman"/>
        </w:rPr>
        <w:t>epemilikan</w:t>
      </w:r>
      <w:r w:rsidRPr="00BC2D28">
        <w:rPr>
          <w:rFonts w:ascii="Times New Roman" w:hAnsi="Times New Roman" w:cs="Times New Roman"/>
        </w:rPr>
        <w:t xml:space="preserve"> A</w:t>
      </w:r>
      <w:r w:rsidR="001E078B">
        <w:rPr>
          <w:rFonts w:ascii="Times New Roman" w:hAnsi="Times New Roman" w:cs="Times New Roman"/>
        </w:rPr>
        <w:t>sing</w:t>
      </w:r>
      <w:r>
        <w:rPr>
          <w:rFonts w:ascii="Times New Roman" w:hAnsi="Times New Roman" w:cs="Times New Roman"/>
        </w:rPr>
        <w:t xml:space="preserve"> </w:t>
      </w:r>
      <w:r w:rsidR="001E078B">
        <w:rPr>
          <w:rFonts w:ascii="Times New Roman" w:hAnsi="Times New Roman" w:cs="Times New Roman"/>
        </w:rPr>
        <w:t>Terhadap</w:t>
      </w:r>
      <w:r>
        <w:rPr>
          <w:rFonts w:ascii="Times New Roman" w:hAnsi="Times New Roman" w:cs="Times New Roman"/>
        </w:rPr>
        <w:t xml:space="preserve"> </w:t>
      </w:r>
      <w:r w:rsidRPr="00BC2D28">
        <w:rPr>
          <w:rFonts w:ascii="Times New Roman" w:hAnsi="Times New Roman" w:cs="Times New Roman"/>
        </w:rPr>
        <w:t>P</w:t>
      </w:r>
      <w:r w:rsidR="001E078B">
        <w:rPr>
          <w:rFonts w:ascii="Times New Roman" w:hAnsi="Times New Roman" w:cs="Times New Roman"/>
        </w:rPr>
        <w:t>raktik</w:t>
      </w:r>
      <w:r w:rsidRPr="00BC2D28">
        <w:rPr>
          <w:rFonts w:ascii="Times New Roman" w:hAnsi="Times New Roman" w:cs="Times New Roman"/>
        </w:rPr>
        <w:t xml:space="preserve"> </w:t>
      </w:r>
      <w:r>
        <w:rPr>
          <w:rFonts w:ascii="Times New Roman" w:hAnsi="Times New Roman" w:cs="Times New Roman"/>
        </w:rPr>
        <w:t>P</w:t>
      </w:r>
      <w:r w:rsidR="001E078B">
        <w:rPr>
          <w:rFonts w:ascii="Times New Roman" w:hAnsi="Times New Roman" w:cs="Times New Roman"/>
        </w:rPr>
        <w:t>enghindaran</w:t>
      </w:r>
      <w:r>
        <w:rPr>
          <w:rFonts w:ascii="Times New Roman" w:hAnsi="Times New Roman" w:cs="Times New Roman"/>
        </w:rPr>
        <w:t xml:space="preserve"> P</w:t>
      </w:r>
      <w:r w:rsidR="001E078B">
        <w:rPr>
          <w:rFonts w:ascii="Times New Roman" w:hAnsi="Times New Roman" w:cs="Times New Roman"/>
        </w:rPr>
        <w:t>ajak</w:t>
      </w:r>
      <w:r w:rsidRPr="00BC2D28">
        <w:rPr>
          <w:rFonts w:ascii="Times New Roman" w:hAnsi="Times New Roman" w:cs="Times New Roman"/>
        </w:rPr>
        <w:t xml:space="preserve"> (T</w:t>
      </w:r>
      <w:r w:rsidR="001E078B">
        <w:rPr>
          <w:rFonts w:ascii="Times New Roman" w:hAnsi="Times New Roman" w:cs="Times New Roman"/>
        </w:rPr>
        <w:t>ax</w:t>
      </w:r>
      <w:r w:rsidRPr="00BC2D28">
        <w:rPr>
          <w:rFonts w:ascii="Times New Roman" w:hAnsi="Times New Roman" w:cs="Times New Roman"/>
        </w:rPr>
        <w:t xml:space="preserve"> A</w:t>
      </w:r>
      <w:r w:rsidR="001E078B">
        <w:rPr>
          <w:rFonts w:ascii="Times New Roman" w:hAnsi="Times New Roman" w:cs="Times New Roman"/>
        </w:rPr>
        <w:t>voidance</w:t>
      </w:r>
      <w:r w:rsidRPr="00BC2D28">
        <w:rPr>
          <w:rFonts w:ascii="Times New Roman" w:hAnsi="Times New Roman" w:cs="Times New Roman"/>
        </w:rPr>
        <w:t>)</w:t>
      </w:r>
      <w:r w:rsidR="001E078B">
        <w:rPr>
          <w:rFonts w:ascii="Times New Roman" w:hAnsi="Times New Roman" w:cs="Times New Roman"/>
        </w:rPr>
        <w:t xml:space="preserve"> </w:t>
      </w:r>
      <w:r w:rsidRPr="00BC2D28">
        <w:rPr>
          <w:rFonts w:ascii="Times New Roman" w:hAnsi="Times New Roman" w:cs="Times New Roman"/>
        </w:rPr>
        <w:t>D</w:t>
      </w:r>
      <w:r w:rsidR="001E078B">
        <w:rPr>
          <w:rFonts w:ascii="Times New Roman" w:hAnsi="Times New Roman" w:cs="Times New Roman"/>
        </w:rPr>
        <w:t>engan</w:t>
      </w:r>
      <w:r w:rsidRPr="00BC2D28">
        <w:rPr>
          <w:rFonts w:ascii="Times New Roman" w:hAnsi="Times New Roman" w:cs="Times New Roman"/>
        </w:rPr>
        <w:t xml:space="preserve"> P</w:t>
      </w:r>
      <w:r w:rsidR="001E078B">
        <w:rPr>
          <w:rFonts w:ascii="Times New Roman" w:hAnsi="Times New Roman" w:cs="Times New Roman"/>
        </w:rPr>
        <w:t>engungkapan</w:t>
      </w:r>
      <w:r w:rsidRPr="00BC2D28">
        <w:rPr>
          <w:rFonts w:ascii="Times New Roman" w:hAnsi="Times New Roman" w:cs="Times New Roman"/>
        </w:rPr>
        <w:t xml:space="preserve"> C</w:t>
      </w:r>
      <w:r w:rsidR="001E078B">
        <w:rPr>
          <w:rFonts w:ascii="Times New Roman" w:hAnsi="Times New Roman" w:cs="Times New Roman"/>
        </w:rPr>
        <w:t>orporate</w:t>
      </w:r>
      <w:r w:rsidRPr="00BC2D28">
        <w:rPr>
          <w:rFonts w:ascii="Times New Roman" w:hAnsi="Times New Roman" w:cs="Times New Roman"/>
        </w:rPr>
        <w:t xml:space="preserve"> S</w:t>
      </w:r>
      <w:r w:rsidR="001E078B">
        <w:rPr>
          <w:rFonts w:ascii="Times New Roman" w:hAnsi="Times New Roman" w:cs="Times New Roman"/>
        </w:rPr>
        <w:t>ocial</w:t>
      </w:r>
      <w:r w:rsidRPr="00BC2D28">
        <w:rPr>
          <w:rFonts w:ascii="Times New Roman" w:hAnsi="Times New Roman" w:cs="Times New Roman"/>
        </w:rPr>
        <w:t xml:space="preserve"> R</w:t>
      </w:r>
      <w:r w:rsidR="001E078B">
        <w:rPr>
          <w:rFonts w:ascii="Times New Roman" w:hAnsi="Times New Roman" w:cs="Times New Roman"/>
        </w:rPr>
        <w:t>esponsibility</w:t>
      </w:r>
      <w:r w:rsidRPr="00BC2D28">
        <w:rPr>
          <w:rFonts w:ascii="Times New Roman" w:hAnsi="Times New Roman" w:cs="Times New Roman"/>
        </w:rPr>
        <w:t xml:space="preserve"> (CSR)</w:t>
      </w:r>
      <w:r w:rsidR="001E078B">
        <w:rPr>
          <w:rFonts w:ascii="Times New Roman" w:hAnsi="Times New Roman" w:cs="Times New Roman"/>
        </w:rPr>
        <w:t xml:space="preserve"> </w:t>
      </w:r>
      <w:r w:rsidRPr="00BC2D28">
        <w:rPr>
          <w:rFonts w:ascii="Times New Roman" w:hAnsi="Times New Roman" w:cs="Times New Roman"/>
        </w:rPr>
        <w:t>S</w:t>
      </w:r>
      <w:r w:rsidR="001E078B">
        <w:rPr>
          <w:rFonts w:ascii="Times New Roman" w:hAnsi="Times New Roman" w:cs="Times New Roman"/>
        </w:rPr>
        <w:t>ebagai</w:t>
      </w:r>
      <w:r w:rsidRPr="00BC2D28">
        <w:rPr>
          <w:rFonts w:ascii="Times New Roman" w:hAnsi="Times New Roman" w:cs="Times New Roman"/>
        </w:rPr>
        <w:t xml:space="preserve"> V</w:t>
      </w:r>
      <w:r w:rsidR="001E078B">
        <w:rPr>
          <w:rFonts w:ascii="Times New Roman" w:hAnsi="Times New Roman" w:cs="Times New Roman"/>
        </w:rPr>
        <w:t>ariabel</w:t>
      </w:r>
      <w:r w:rsidRPr="00BC2D28">
        <w:rPr>
          <w:rFonts w:ascii="Times New Roman" w:hAnsi="Times New Roman" w:cs="Times New Roman"/>
        </w:rPr>
        <w:t xml:space="preserve"> M</w:t>
      </w:r>
      <w:r w:rsidR="001E078B">
        <w:rPr>
          <w:rFonts w:ascii="Times New Roman" w:hAnsi="Times New Roman" w:cs="Times New Roman"/>
        </w:rPr>
        <w:t>oderasi</w:t>
      </w:r>
      <w:r w:rsidRPr="00BC2D28">
        <w:rPr>
          <w:rFonts w:ascii="Times New Roman" w:hAnsi="Times New Roman" w:cs="Times New Roman"/>
        </w:rPr>
        <w:t>. Prosiding Seminar Nasional Pakar Ke 3 Tahun 2020, (2015), 1–9</w:t>
      </w:r>
    </w:p>
  </w:footnote>
  <w:footnote w:id="108">
    <w:p w14:paraId="6A8F05FA" w14:textId="77777777" w:rsidR="009722F1" w:rsidRDefault="009722F1" w:rsidP="001E078B">
      <w:pPr>
        <w:pStyle w:val="FootnoteText"/>
        <w:ind w:firstLine="720"/>
        <w:jc w:val="both"/>
      </w:pPr>
      <w:bookmarkStart w:id="38" w:name="_Hlk192424254"/>
      <w:r w:rsidRPr="00BC2D28">
        <w:rPr>
          <w:rStyle w:val="FootnoteReference"/>
          <w:rFonts w:ascii="Times New Roman" w:hAnsi="Times New Roman" w:cs="Times New Roman"/>
        </w:rPr>
        <w:footnoteRef/>
      </w:r>
      <w:r w:rsidRPr="00BC2D28">
        <w:rPr>
          <w:rFonts w:ascii="Times New Roman" w:hAnsi="Times New Roman" w:cs="Times New Roman"/>
        </w:rPr>
        <w:t xml:space="preserve"> Sari</w:t>
      </w:r>
      <w:r>
        <w:rPr>
          <w:rFonts w:ascii="Times New Roman" w:hAnsi="Times New Roman" w:cs="Times New Roman"/>
        </w:rPr>
        <w:t xml:space="preserve"> dan </w:t>
      </w:r>
      <w:r w:rsidRPr="00BC2D28">
        <w:rPr>
          <w:rFonts w:ascii="Times New Roman" w:hAnsi="Times New Roman" w:cs="Times New Roman"/>
        </w:rPr>
        <w:t>Ajeng. 2021. Pengaruh Profitabilitas</w:t>
      </w:r>
      <w:r w:rsidRPr="00BC2D28">
        <w:rPr>
          <w:rFonts w:ascii="Times New Roman" w:hAnsi="Times New Roman" w:cs="Times New Roman"/>
          <w:i/>
          <w:iCs/>
        </w:rPr>
        <w:t>, Transfer Pricing</w:t>
      </w:r>
      <w:r w:rsidRPr="00BC2D28">
        <w:rPr>
          <w:rFonts w:ascii="Times New Roman" w:hAnsi="Times New Roman" w:cs="Times New Roman"/>
        </w:rPr>
        <w:t>,</w:t>
      </w:r>
      <w:r>
        <w:rPr>
          <w:rFonts w:ascii="Times New Roman" w:hAnsi="Times New Roman" w:cs="Times New Roman"/>
        </w:rPr>
        <w:t xml:space="preserve"> dan </w:t>
      </w:r>
      <w:r w:rsidRPr="00BC2D28">
        <w:rPr>
          <w:rFonts w:ascii="Times New Roman" w:hAnsi="Times New Roman" w:cs="Times New Roman"/>
        </w:rPr>
        <w:t xml:space="preserve"> Manajemen</w:t>
      </w:r>
      <w:r>
        <w:rPr>
          <w:rFonts w:ascii="Times New Roman" w:hAnsi="Times New Roman" w:cs="Times New Roman"/>
        </w:rPr>
        <w:t xml:space="preserve"> </w:t>
      </w:r>
      <w:r w:rsidRPr="00BC2D28">
        <w:rPr>
          <w:rFonts w:ascii="Times New Roman" w:hAnsi="Times New Roman" w:cs="Times New Roman"/>
        </w:rPr>
        <w:t>Laba</w:t>
      </w:r>
      <w:r>
        <w:rPr>
          <w:rFonts w:ascii="Times New Roman" w:hAnsi="Times New Roman" w:cs="Times New Roman"/>
        </w:rPr>
        <w:t xml:space="preserve"> kepada </w:t>
      </w:r>
      <w:r w:rsidRPr="00BC2D28">
        <w:rPr>
          <w:rFonts w:ascii="Times New Roman" w:hAnsi="Times New Roman" w:cs="Times New Roman"/>
          <w:i/>
          <w:iCs/>
        </w:rPr>
        <w:t xml:space="preserve">Tax Avoidance. </w:t>
      </w:r>
      <w:r w:rsidRPr="00BC2D28">
        <w:rPr>
          <w:rFonts w:ascii="Times New Roman" w:hAnsi="Times New Roman" w:cs="Times New Roman"/>
        </w:rPr>
        <w:t xml:space="preserve">Konferensi Riset Nasional Ekonomi Manajemen </w:t>
      </w:r>
      <w:r>
        <w:rPr>
          <w:rFonts w:ascii="Times New Roman" w:hAnsi="Times New Roman" w:cs="Times New Roman"/>
        </w:rPr>
        <w:t xml:space="preserve"> dan </w:t>
      </w:r>
      <w:r w:rsidRPr="00BC2D28">
        <w:rPr>
          <w:rFonts w:ascii="Times New Roman" w:hAnsi="Times New Roman" w:cs="Times New Roman"/>
        </w:rPr>
        <w:t>Akuntansi, 2(1), 898–917</w:t>
      </w:r>
      <w:bookmarkEnd w:id="38"/>
    </w:p>
  </w:footnote>
  <w:footnote w:id="109">
    <w:p w14:paraId="0BE52C01" w14:textId="77777777" w:rsidR="009722F1" w:rsidRPr="00DE497A" w:rsidRDefault="009722F1" w:rsidP="009722F1">
      <w:pPr>
        <w:pStyle w:val="FootnoteText"/>
        <w:ind w:firstLine="720"/>
        <w:jc w:val="both"/>
        <w:rPr>
          <w:rFonts w:ascii="Times New Roman" w:hAnsi="Times New Roman" w:cs="Times New Roman"/>
        </w:rPr>
      </w:pPr>
      <w:r w:rsidRPr="00DE497A">
        <w:rPr>
          <w:rStyle w:val="FootnoteReference"/>
          <w:rFonts w:ascii="Times New Roman" w:hAnsi="Times New Roman" w:cs="Times New Roman"/>
        </w:rPr>
        <w:footnoteRef/>
      </w:r>
      <w:r w:rsidRPr="00DE497A">
        <w:rPr>
          <w:rFonts w:ascii="Times New Roman" w:hAnsi="Times New Roman" w:cs="Times New Roman"/>
        </w:rPr>
        <w:t xml:space="preserve"> Dina Wulan. 2022. Pengaruh </w:t>
      </w:r>
      <w:r w:rsidRPr="00DE497A">
        <w:rPr>
          <w:rFonts w:ascii="Times New Roman" w:hAnsi="Times New Roman" w:cs="Times New Roman"/>
          <w:i/>
          <w:iCs/>
        </w:rPr>
        <w:t xml:space="preserve">Leverage, </w:t>
      </w:r>
      <w:r w:rsidRPr="00DE497A">
        <w:rPr>
          <w:rFonts w:ascii="Times New Roman" w:hAnsi="Times New Roman" w:cs="Times New Roman"/>
        </w:rPr>
        <w:t>Profitabilitas,</w:t>
      </w:r>
      <w:r>
        <w:rPr>
          <w:rFonts w:ascii="Times New Roman" w:hAnsi="Times New Roman" w:cs="Times New Roman"/>
        </w:rPr>
        <w:t xml:space="preserve"> dan </w:t>
      </w:r>
      <w:r w:rsidRPr="00DE497A">
        <w:rPr>
          <w:rFonts w:ascii="Times New Roman" w:hAnsi="Times New Roman" w:cs="Times New Roman"/>
        </w:rPr>
        <w:t>Ukuran Perusahaan</w:t>
      </w:r>
      <w:r>
        <w:rPr>
          <w:rFonts w:ascii="Times New Roman" w:hAnsi="Times New Roman" w:cs="Times New Roman"/>
        </w:rPr>
        <w:t xml:space="preserve"> </w:t>
      </w:r>
      <w:r w:rsidRPr="0041555B">
        <w:rPr>
          <w:rFonts w:ascii="Times New Roman" w:hAnsi="Times New Roman" w:cs="Times New Roman"/>
        </w:rPr>
        <w:t>kepada</w:t>
      </w:r>
      <w:r>
        <w:rPr>
          <w:rFonts w:ascii="Times New Roman" w:hAnsi="Times New Roman" w:cs="Times New Roman"/>
        </w:rPr>
        <w:t xml:space="preserve"> penghindaran pajak</w:t>
      </w:r>
      <w:r w:rsidRPr="00DE497A">
        <w:rPr>
          <w:rFonts w:ascii="Times New Roman" w:hAnsi="Times New Roman" w:cs="Times New Roman"/>
        </w:rPr>
        <w:t xml:space="preserve"> </w:t>
      </w:r>
      <w:r w:rsidRPr="00DE497A">
        <w:rPr>
          <w:rFonts w:ascii="Times New Roman" w:hAnsi="Times New Roman" w:cs="Times New Roman"/>
          <w:i/>
          <w:iCs/>
        </w:rPr>
        <w:t>(Tax Avoidance)</w:t>
      </w:r>
      <w:r w:rsidRPr="0041555B">
        <w:rPr>
          <w:rFonts w:ascii="Times New Roman" w:hAnsi="Times New Roman" w:cs="Times New Roman"/>
        </w:rPr>
        <w:t xml:space="preserve"> di </w:t>
      </w:r>
      <w:r w:rsidRPr="00DE497A">
        <w:rPr>
          <w:rFonts w:ascii="Times New Roman" w:hAnsi="Times New Roman" w:cs="Times New Roman"/>
        </w:rPr>
        <w:t xml:space="preserve">Perusahaan Manufaktur Yang </w:t>
      </w:r>
      <w:r>
        <w:rPr>
          <w:rFonts w:ascii="Times New Roman" w:hAnsi="Times New Roman" w:cs="Times New Roman"/>
        </w:rPr>
        <w:t>Tercantum</w:t>
      </w:r>
      <w:r w:rsidRPr="00DE497A">
        <w:rPr>
          <w:rFonts w:ascii="Times New Roman" w:hAnsi="Times New Roman" w:cs="Times New Roman"/>
        </w:rPr>
        <w:t xml:space="preserve"> Di BEI Periode Tahun 2018-2020</w:t>
      </w:r>
    </w:p>
  </w:footnote>
  <w:footnote w:id="110">
    <w:p w14:paraId="71D5D037" w14:textId="77777777" w:rsidR="009722F1" w:rsidRPr="00DE497A" w:rsidRDefault="009722F1" w:rsidP="009722F1">
      <w:pPr>
        <w:pStyle w:val="FootnoteText"/>
        <w:ind w:firstLine="720"/>
        <w:jc w:val="both"/>
        <w:rPr>
          <w:rFonts w:ascii="Times New Roman" w:hAnsi="Times New Roman" w:cs="Times New Roman"/>
        </w:rPr>
      </w:pPr>
      <w:r w:rsidRPr="00DE497A">
        <w:rPr>
          <w:rStyle w:val="FootnoteReference"/>
          <w:rFonts w:ascii="Times New Roman" w:hAnsi="Times New Roman" w:cs="Times New Roman"/>
        </w:rPr>
        <w:footnoteRef/>
      </w:r>
      <w:r w:rsidRPr="00DE497A">
        <w:rPr>
          <w:rFonts w:ascii="Times New Roman" w:hAnsi="Times New Roman" w:cs="Times New Roman"/>
        </w:rPr>
        <w:t xml:space="preserve"> Sumartono, S., &amp; Puspasari, I. W. T. (2021). Determinan Tax Avoidance: Bukti Empiris</w:t>
      </w:r>
      <w:r w:rsidRPr="0041555B">
        <w:rPr>
          <w:rFonts w:ascii="Times New Roman" w:hAnsi="Times New Roman" w:cs="Times New Roman"/>
        </w:rPr>
        <w:t xml:space="preserve"> di </w:t>
      </w:r>
      <w:r w:rsidRPr="00DE497A">
        <w:rPr>
          <w:rFonts w:ascii="Times New Roman" w:hAnsi="Times New Roman" w:cs="Times New Roman"/>
        </w:rPr>
        <w:t xml:space="preserve">Perusahaan Publik di Indonesia. Jurnal Ilmiah Akuntansi, 6(1), 136. </w:t>
      </w:r>
    </w:p>
  </w:footnote>
  <w:footnote w:id="111">
    <w:p w14:paraId="32A1D47A" w14:textId="77777777" w:rsidR="009722F1" w:rsidRDefault="009722F1" w:rsidP="009722F1">
      <w:pPr>
        <w:pStyle w:val="FootnoteText"/>
        <w:ind w:firstLine="720"/>
        <w:jc w:val="both"/>
      </w:pPr>
      <w:r w:rsidRPr="00DE497A">
        <w:rPr>
          <w:rStyle w:val="FootnoteReference"/>
          <w:rFonts w:ascii="Times New Roman" w:hAnsi="Times New Roman" w:cs="Times New Roman"/>
        </w:rPr>
        <w:footnoteRef/>
      </w:r>
      <w:r w:rsidRPr="00DE497A">
        <w:rPr>
          <w:rFonts w:ascii="Times New Roman" w:hAnsi="Times New Roman" w:cs="Times New Roman"/>
        </w:rPr>
        <w:t xml:space="preserve"> </w:t>
      </w:r>
      <w:bookmarkStart w:id="39" w:name="_Hlk192424323"/>
      <w:bookmarkStart w:id="40" w:name="_Hlk192424324"/>
      <w:bookmarkStart w:id="41" w:name="_Hlk192424338"/>
      <w:bookmarkStart w:id="42" w:name="_Hlk192424339"/>
      <w:r w:rsidRPr="00DE497A">
        <w:rPr>
          <w:rFonts w:ascii="Times New Roman" w:hAnsi="Times New Roman" w:cs="Times New Roman"/>
        </w:rPr>
        <w:t>Mahdiana, M. Q., &amp; Amin, M. N. (2020). Pengaruh Profitabilitas, Leverage, Ukuran Perusahaan,</w:t>
      </w:r>
      <w:r>
        <w:rPr>
          <w:rFonts w:ascii="Times New Roman" w:hAnsi="Times New Roman" w:cs="Times New Roman"/>
        </w:rPr>
        <w:t xml:space="preserve"> dan </w:t>
      </w:r>
      <w:r w:rsidRPr="00DE497A">
        <w:rPr>
          <w:rFonts w:ascii="Times New Roman" w:hAnsi="Times New Roman" w:cs="Times New Roman"/>
        </w:rPr>
        <w:t>Sales Growth</w:t>
      </w:r>
      <w:r>
        <w:rPr>
          <w:rFonts w:ascii="Times New Roman" w:hAnsi="Times New Roman" w:cs="Times New Roman"/>
        </w:rPr>
        <w:t xml:space="preserve"> kepada </w:t>
      </w:r>
      <w:r w:rsidRPr="00DE497A">
        <w:rPr>
          <w:rFonts w:ascii="Times New Roman" w:hAnsi="Times New Roman" w:cs="Times New Roman"/>
        </w:rPr>
        <w:t xml:space="preserve">Tax Avoidance. Jurnal Akuntansi Trisakti, 7(1), 127–138. </w:t>
      </w:r>
      <w:bookmarkEnd w:id="39"/>
      <w:bookmarkEnd w:id="40"/>
      <w:bookmarkEnd w:id="41"/>
      <w:bookmarkEnd w:id="42"/>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549F1"/>
    <w:multiLevelType w:val="multilevel"/>
    <w:tmpl w:val="AF12F7C0"/>
    <w:lvl w:ilvl="0">
      <w:start w:val="2"/>
      <w:numFmt w:val="decimal"/>
      <w:lvlText w:val="%1"/>
      <w:lvlJc w:val="left"/>
      <w:pPr>
        <w:ind w:left="810" w:hanging="360"/>
      </w:pPr>
      <w:rPr>
        <w:rFonts w:hint="default"/>
      </w:rPr>
    </w:lvl>
    <w:lvl w:ilvl="1">
      <w:start w:val="2"/>
      <w:numFmt w:val="decimal"/>
      <w:lvlText w:val="%1.%2"/>
      <w:lvlJc w:val="left"/>
      <w:pPr>
        <w:ind w:left="810"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53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1890" w:hanging="1440"/>
      </w:pPr>
      <w:rPr>
        <w:rFonts w:hint="default"/>
      </w:rPr>
    </w:lvl>
    <w:lvl w:ilvl="8">
      <w:start w:val="1"/>
      <w:numFmt w:val="decimal"/>
      <w:lvlText w:val="%1.%2.%3.%4.%5.%6.%7.%8.%9"/>
      <w:lvlJc w:val="left"/>
      <w:pPr>
        <w:ind w:left="2250" w:hanging="1800"/>
      </w:pPr>
      <w:rPr>
        <w:rFonts w:hint="default"/>
      </w:rPr>
    </w:lvl>
  </w:abstractNum>
  <w:abstractNum w:abstractNumId="1" w15:restartNumberingAfterBreak="0">
    <w:nsid w:val="03575A1B"/>
    <w:multiLevelType w:val="multilevel"/>
    <w:tmpl w:val="02389AE6"/>
    <w:lvl w:ilvl="0">
      <w:start w:val="2"/>
      <w:numFmt w:val="decimal"/>
      <w:lvlText w:val="%1"/>
      <w:lvlJc w:val="left"/>
      <w:pPr>
        <w:ind w:left="530" w:hanging="530"/>
      </w:pPr>
      <w:rPr>
        <w:rFonts w:hint="default"/>
      </w:rPr>
    </w:lvl>
    <w:lvl w:ilvl="1">
      <w:start w:val="6"/>
      <w:numFmt w:val="decimal"/>
      <w:lvlText w:val="%1.%2"/>
      <w:lvlJc w:val="left"/>
      <w:pPr>
        <w:ind w:left="530" w:hanging="53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7F58EC"/>
    <w:multiLevelType w:val="multilevel"/>
    <w:tmpl w:val="5D8C450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053C4"/>
    <w:multiLevelType w:val="multilevel"/>
    <w:tmpl w:val="755CCF56"/>
    <w:lvl w:ilvl="0">
      <w:start w:val="2"/>
      <w:numFmt w:val="decimal"/>
      <w:lvlText w:val="%1"/>
      <w:lvlJc w:val="left"/>
      <w:pPr>
        <w:ind w:left="480" w:hanging="480"/>
      </w:pPr>
      <w:rPr>
        <w:rFonts w:hint="default"/>
        <w:sz w:val="24"/>
      </w:rPr>
    </w:lvl>
    <w:lvl w:ilvl="1">
      <w:start w:val="2"/>
      <w:numFmt w:val="decimal"/>
      <w:lvlText w:val="%1.%2"/>
      <w:lvlJc w:val="left"/>
      <w:pPr>
        <w:ind w:left="840" w:hanging="480"/>
      </w:pPr>
      <w:rPr>
        <w:rFonts w:hint="default"/>
        <w:sz w:val="24"/>
      </w:rPr>
    </w:lvl>
    <w:lvl w:ilvl="2">
      <w:start w:val="3"/>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4" w15:restartNumberingAfterBreak="0">
    <w:nsid w:val="0BF16103"/>
    <w:multiLevelType w:val="hybridMultilevel"/>
    <w:tmpl w:val="97F89D76"/>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 w15:restartNumberingAfterBreak="0">
    <w:nsid w:val="1CE648C6"/>
    <w:multiLevelType w:val="hybridMultilevel"/>
    <w:tmpl w:val="D682C6E6"/>
    <w:lvl w:ilvl="0" w:tplc="28802CB0">
      <w:start w:val="1"/>
      <w:numFmt w:val="decimal"/>
      <w:lvlText w:val="%1."/>
      <w:lvlJc w:val="left"/>
      <w:pPr>
        <w:ind w:left="1572" w:hanging="360"/>
      </w:pPr>
      <w:rPr>
        <w:rFonts w:ascii="Times New Roman" w:eastAsia="Times New Roman" w:hAnsi="Times New Roman" w:cs="Times New Roman" w:hint="default"/>
        <w:b/>
        <w:bCs/>
        <w:i w:val="0"/>
        <w:iCs w:val="0"/>
        <w:spacing w:val="0"/>
        <w:w w:val="100"/>
        <w:sz w:val="24"/>
        <w:szCs w:val="24"/>
        <w:lang w:val="id" w:eastAsia="en-US" w:bidi="ar-SA"/>
      </w:rPr>
    </w:lvl>
    <w:lvl w:ilvl="1" w:tplc="CC14CB8A">
      <w:numFmt w:val="bullet"/>
      <w:lvlText w:val="-"/>
      <w:lvlJc w:val="left"/>
      <w:pPr>
        <w:ind w:left="3263" w:hanging="425"/>
      </w:pPr>
      <w:rPr>
        <w:rFonts w:ascii="Times New Roman" w:eastAsia="Times New Roman" w:hAnsi="Times New Roman" w:cs="Times New Roman" w:hint="default"/>
        <w:b w:val="0"/>
        <w:bCs w:val="0"/>
        <w:i w:val="0"/>
        <w:iCs w:val="0"/>
        <w:spacing w:val="0"/>
        <w:w w:val="100"/>
        <w:sz w:val="24"/>
        <w:szCs w:val="24"/>
        <w:lang w:val="id" w:eastAsia="en-US" w:bidi="ar-SA"/>
      </w:rPr>
    </w:lvl>
    <w:lvl w:ilvl="2" w:tplc="FEEC64BA">
      <w:numFmt w:val="bullet"/>
      <w:lvlText w:val="•"/>
      <w:lvlJc w:val="left"/>
      <w:pPr>
        <w:ind w:left="3740" w:hanging="425"/>
      </w:pPr>
      <w:rPr>
        <w:rFonts w:hint="default"/>
        <w:lang w:val="id" w:eastAsia="en-US" w:bidi="ar-SA"/>
      </w:rPr>
    </w:lvl>
    <w:lvl w:ilvl="3" w:tplc="9FF02B96">
      <w:numFmt w:val="bullet"/>
      <w:lvlText w:val="•"/>
      <w:lvlJc w:val="left"/>
      <w:pPr>
        <w:ind w:left="4690" w:hanging="425"/>
      </w:pPr>
      <w:rPr>
        <w:rFonts w:hint="default"/>
        <w:lang w:val="id" w:eastAsia="en-US" w:bidi="ar-SA"/>
      </w:rPr>
    </w:lvl>
    <w:lvl w:ilvl="4" w:tplc="7722D988">
      <w:numFmt w:val="bullet"/>
      <w:lvlText w:val="•"/>
      <w:lvlJc w:val="left"/>
      <w:pPr>
        <w:ind w:left="5641" w:hanging="425"/>
      </w:pPr>
      <w:rPr>
        <w:rFonts w:hint="default"/>
        <w:lang w:val="id" w:eastAsia="en-US" w:bidi="ar-SA"/>
      </w:rPr>
    </w:lvl>
    <w:lvl w:ilvl="5" w:tplc="D02A74A0">
      <w:numFmt w:val="bullet"/>
      <w:lvlText w:val="•"/>
      <w:lvlJc w:val="left"/>
      <w:pPr>
        <w:ind w:left="6591" w:hanging="425"/>
      </w:pPr>
      <w:rPr>
        <w:rFonts w:hint="default"/>
        <w:lang w:val="id" w:eastAsia="en-US" w:bidi="ar-SA"/>
      </w:rPr>
    </w:lvl>
    <w:lvl w:ilvl="6" w:tplc="A75E56D6">
      <w:numFmt w:val="bullet"/>
      <w:lvlText w:val="•"/>
      <w:lvlJc w:val="left"/>
      <w:pPr>
        <w:ind w:left="7542" w:hanging="425"/>
      </w:pPr>
      <w:rPr>
        <w:rFonts w:hint="default"/>
        <w:lang w:val="id" w:eastAsia="en-US" w:bidi="ar-SA"/>
      </w:rPr>
    </w:lvl>
    <w:lvl w:ilvl="7" w:tplc="D60AC0EA">
      <w:numFmt w:val="bullet"/>
      <w:lvlText w:val="•"/>
      <w:lvlJc w:val="left"/>
      <w:pPr>
        <w:ind w:left="8493" w:hanging="425"/>
      </w:pPr>
      <w:rPr>
        <w:rFonts w:hint="default"/>
        <w:lang w:val="id" w:eastAsia="en-US" w:bidi="ar-SA"/>
      </w:rPr>
    </w:lvl>
    <w:lvl w:ilvl="8" w:tplc="4CE66B10">
      <w:numFmt w:val="bullet"/>
      <w:lvlText w:val="•"/>
      <w:lvlJc w:val="left"/>
      <w:pPr>
        <w:ind w:left="9443" w:hanging="425"/>
      </w:pPr>
      <w:rPr>
        <w:rFonts w:hint="default"/>
        <w:lang w:val="id" w:eastAsia="en-US" w:bidi="ar-SA"/>
      </w:rPr>
    </w:lvl>
  </w:abstractNum>
  <w:abstractNum w:abstractNumId="6" w15:restartNumberingAfterBreak="0">
    <w:nsid w:val="213069E1"/>
    <w:multiLevelType w:val="hybridMultilevel"/>
    <w:tmpl w:val="53A2CCE8"/>
    <w:lvl w:ilvl="0" w:tplc="6C44E6F4">
      <w:start w:val="1"/>
      <w:numFmt w:val="lowerLetter"/>
      <w:lvlText w:val="%1."/>
      <w:lvlJc w:val="left"/>
      <w:pPr>
        <w:ind w:left="2105" w:hanging="361"/>
      </w:pPr>
      <w:rPr>
        <w:rFonts w:ascii="Times New Roman" w:eastAsia="Times New Roman" w:hAnsi="Times New Roman" w:cs="Times New Roman" w:hint="default"/>
        <w:spacing w:val="-1"/>
        <w:w w:val="100"/>
        <w:sz w:val="24"/>
        <w:szCs w:val="24"/>
        <w:lang w:val="id" w:eastAsia="en-US" w:bidi="ar-SA"/>
      </w:rPr>
    </w:lvl>
    <w:lvl w:ilvl="1" w:tplc="B1D01166">
      <w:numFmt w:val="bullet"/>
      <w:lvlText w:val="•"/>
      <w:lvlJc w:val="left"/>
      <w:pPr>
        <w:ind w:left="2754" w:hanging="361"/>
      </w:pPr>
      <w:rPr>
        <w:rFonts w:hint="default"/>
        <w:lang w:val="id" w:eastAsia="en-US" w:bidi="ar-SA"/>
      </w:rPr>
    </w:lvl>
    <w:lvl w:ilvl="2" w:tplc="C7C2E8F6">
      <w:numFmt w:val="bullet"/>
      <w:lvlText w:val="•"/>
      <w:lvlJc w:val="left"/>
      <w:pPr>
        <w:ind w:left="3409" w:hanging="361"/>
      </w:pPr>
      <w:rPr>
        <w:rFonts w:hint="default"/>
        <w:lang w:val="id" w:eastAsia="en-US" w:bidi="ar-SA"/>
      </w:rPr>
    </w:lvl>
    <w:lvl w:ilvl="3" w:tplc="D82CB1D8">
      <w:numFmt w:val="bullet"/>
      <w:lvlText w:val="•"/>
      <w:lvlJc w:val="left"/>
      <w:pPr>
        <w:ind w:left="4063" w:hanging="361"/>
      </w:pPr>
      <w:rPr>
        <w:rFonts w:hint="default"/>
        <w:lang w:val="id" w:eastAsia="en-US" w:bidi="ar-SA"/>
      </w:rPr>
    </w:lvl>
    <w:lvl w:ilvl="4" w:tplc="52E22412">
      <w:numFmt w:val="bullet"/>
      <w:lvlText w:val="•"/>
      <w:lvlJc w:val="left"/>
      <w:pPr>
        <w:ind w:left="4718" w:hanging="361"/>
      </w:pPr>
      <w:rPr>
        <w:rFonts w:hint="default"/>
        <w:lang w:val="id" w:eastAsia="en-US" w:bidi="ar-SA"/>
      </w:rPr>
    </w:lvl>
    <w:lvl w:ilvl="5" w:tplc="0C600C96">
      <w:numFmt w:val="bullet"/>
      <w:lvlText w:val="•"/>
      <w:lvlJc w:val="left"/>
      <w:pPr>
        <w:ind w:left="5373" w:hanging="361"/>
      </w:pPr>
      <w:rPr>
        <w:rFonts w:hint="default"/>
        <w:lang w:val="id" w:eastAsia="en-US" w:bidi="ar-SA"/>
      </w:rPr>
    </w:lvl>
    <w:lvl w:ilvl="6" w:tplc="408A6652">
      <w:numFmt w:val="bullet"/>
      <w:lvlText w:val="•"/>
      <w:lvlJc w:val="left"/>
      <w:pPr>
        <w:ind w:left="6027" w:hanging="361"/>
      </w:pPr>
      <w:rPr>
        <w:rFonts w:hint="default"/>
        <w:lang w:val="id" w:eastAsia="en-US" w:bidi="ar-SA"/>
      </w:rPr>
    </w:lvl>
    <w:lvl w:ilvl="7" w:tplc="B2F8409C">
      <w:numFmt w:val="bullet"/>
      <w:lvlText w:val="•"/>
      <w:lvlJc w:val="left"/>
      <w:pPr>
        <w:ind w:left="6682" w:hanging="361"/>
      </w:pPr>
      <w:rPr>
        <w:rFonts w:hint="default"/>
        <w:lang w:val="id" w:eastAsia="en-US" w:bidi="ar-SA"/>
      </w:rPr>
    </w:lvl>
    <w:lvl w:ilvl="8" w:tplc="28780D84">
      <w:numFmt w:val="bullet"/>
      <w:lvlText w:val="•"/>
      <w:lvlJc w:val="left"/>
      <w:pPr>
        <w:ind w:left="7337" w:hanging="361"/>
      </w:pPr>
      <w:rPr>
        <w:rFonts w:hint="default"/>
        <w:lang w:val="id" w:eastAsia="en-US" w:bidi="ar-SA"/>
      </w:rPr>
    </w:lvl>
  </w:abstractNum>
  <w:abstractNum w:abstractNumId="7" w15:restartNumberingAfterBreak="0">
    <w:nsid w:val="231A5EC5"/>
    <w:multiLevelType w:val="multilevel"/>
    <w:tmpl w:val="E1B44712"/>
    <w:lvl w:ilvl="0">
      <w:start w:val="2"/>
      <w:numFmt w:val="decimal"/>
      <w:lvlText w:val="%1"/>
      <w:lvlJc w:val="left"/>
      <w:pPr>
        <w:ind w:left="530" w:hanging="530"/>
      </w:pPr>
      <w:rPr>
        <w:rFonts w:hint="default"/>
      </w:rPr>
    </w:lvl>
    <w:lvl w:ilvl="1">
      <w:start w:val="3"/>
      <w:numFmt w:val="decimal"/>
      <w:lvlText w:val="%1.%2"/>
      <w:lvlJc w:val="left"/>
      <w:pPr>
        <w:ind w:left="890" w:hanging="53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5B54084"/>
    <w:multiLevelType w:val="hybridMultilevel"/>
    <w:tmpl w:val="B3F0A0AA"/>
    <w:lvl w:ilvl="0" w:tplc="0EC033B0">
      <w:start w:val="1"/>
      <w:numFmt w:val="decimal"/>
      <w:lvlText w:val="%1."/>
      <w:lvlJc w:val="left"/>
      <w:pPr>
        <w:ind w:left="1280" w:hanging="428"/>
      </w:pPr>
      <w:rPr>
        <w:rFonts w:hint="default"/>
        <w:spacing w:val="0"/>
        <w:w w:val="100"/>
        <w:lang w:val="id" w:eastAsia="en-US" w:bidi="ar-SA"/>
      </w:rPr>
    </w:lvl>
    <w:lvl w:ilvl="1" w:tplc="40AA1830">
      <w:numFmt w:val="bullet"/>
      <w:lvlText w:val="•"/>
      <w:lvlJc w:val="left"/>
      <w:pPr>
        <w:ind w:left="2286" w:hanging="428"/>
      </w:pPr>
      <w:rPr>
        <w:rFonts w:hint="default"/>
        <w:lang w:val="id" w:eastAsia="en-US" w:bidi="ar-SA"/>
      </w:rPr>
    </w:lvl>
    <w:lvl w:ilvl="2" w:tplc="5C4C2508">
      <w:numFmt w:val="bullet"/>
      <w:lvlText w:val="•"/>
      <w:lvlJc w:val="left"/>
      <w:pPr>
        <w:ind w:left="3293" w:hanging="428"/>
      </w:pPr>
      <w:rPr>
        <w:rFonts w:hint="default"/>
        <w:lang w:val="id" w:eastAsia="en-US" w:bidi="ar-SA"/>
      </w:rPr>
    </w:lvl>
    <w:lvl w:ilvl="3" w:tplc="EAB48F3C">
      <w:numFmt w:val="bullet"/>
      <w:lvlText w:val="•"/>
      <w:lvlJc w:val="left"/>
      <w:pPr>
        <w:ind w:left="4299" w:hanging="428"/>
      </w:pPr>
      <w:rPr>
        <w:rFonts w:hint="default"/>
        <w:lang w:val="id" w:eastAsia="en-US" w:bidi="ar-SA"/>
      </w:rPr>
    </w:lvl>
    <w:lvl w:ilvl="4" w:tplc="8132C05E">
      <w:numFmt w:val="bullet"/>
      <w:lvlText w:val="•"/>
      <w:lvlJc w:val="left"/>
      <w:pPr>
        <w:ind w:left="5306" w:hanging="428"/>
      </w:pPr>
      <w:rPr>
        <w:rFonts w:hint="default"/>
        <w:lang w:val="id" w:eastAsia="en-US" w:bidi="ar-SA"/>
      </w:rPr>
    </w:lvl>
    <w:lvl w:ilvl="5" w:tplc="6C1848A6">
      <w:numFmt w:val="bullet"/>
      <w:lvlText w:val="•"/>
      <w:lvlJc w:val="left"/>
      <w:pPr>
        <w:ind w:left="6312" w:hanging="428"/>
      </w:pPr>
      <w:rPr>
        <w:rFonts w:hint="default"/>
        <w:lang w:val="id" w:eastAsia="en-US" w:bidi="ar-SA"/>
      </w:rPr>
    </w:lvl>
    <w:lvl w:ilvl="6" w:tplc="9B56BE4A">
      <w:numFmt w:val="bullet"/>
      <w:lvlText w:val="•"/>
      <w:lvlJc w:val="left"/>
      <w:pPr>
        <w:ind w:left="7319" w:hanging="428"/>
      </w:pPr>
      <w:rPr>
        <w:rFonts w:hint="default"/>
        <w:lang w:val="id" w:eastAsia="en-US" w:bidi="ar-SA"/>
      </w:rPr>
    </w:lvl>
    <w:lvl w:ilvl="7" w:tplc="B03427F2">
      <w:numFmt w:val="bullet"/>
      <w:lvlText w:val="•"/>
      <w:lvlJc w:val="left"/>
      <w:pPr>
        <w:ind w:left="8325" w:hanging="428"/>
      </w:pPr>
      <w:rPr>
        <w:rFonts w:hint="default"/>
        <w:lang w:val="id" w:eastAsia="en-US" w:bidi="ar-SA"/>
      </w:rPr>
    </w:lvl>
    <w:lvl w:ilvl="8" w:tplc="E26CDBCE">
      <w:numFmt w:val="bullet"/>
      <w:lvlText w:val="•"/>
      <w:lvlJc w:val="left"/>
      <w:pPr>
        <w:ind w:left="9332" w:hanging="428"/>
      </w:pPr>
      <w:rPr>
        <w:rFonts w:hint="default"/>
        <w:lang w:val="id" w:eastAsia="en-US" w:bidi="ar-SA"/>
      </w:rPr>
    </w:lvl>
  </w:abstractNum>
  <w:abstractNum w:abstractNumId="9" w15:restartNumberingAfterBreak="0">
    <w:nsid w:val="263E5B10"/>
    <w:multiLevelType w:val="hybridMultilevel"/>
    <w:tmpl w:val="C6B4A52A"/>
    <w:lvl w:ilvl="0" w:tplc="64A8E736">
      <w:start w:val="3"/>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67F06E7"/>
    <w:multiLevelType w:val="hybridMultilevel"/>
    <w:tmpl w:val="029A33A0"/>
    <w:lvl w:ilvl="0" w:tplc="CC14CB8A">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70E61"/>
    <w:multiLevelType w:val="hybridMultilevel"/>
    <w:tmpl w:val="CE484F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DD45D0"/>
    <w:multiLevelType w:val="hybridMultilevel"/>
    <w:tmpl w:val="D696E0F0"/>
    <w:lvl w:ilvl="0" w:tplc="0409000F">
      <w:start w:val="1"/>
      <w:numFmt w:val="decimal"/>
      <w:lvlText w:val="%1."/>
      <w:lvlJc w:val="left"/>
      <w:pPr>
        <w:ind w:left="720" w:hanging="360"/>
      </w:pPr>
      <w:rPr>
        <w:rFonts w:hint="default"/>
      </w:rPr>
    </w:lvl>
    <w:lvl w:ilvl="1" w:tplc="B290DD12">
      <w:start w:val="3"/>
      <w:numFmt w:val="lowerLetter"/>
      <w:lvlText w:val="%2."/>
      <w:lvlJc w:val="left"/>
      <w:pPr>
        <w:ind w:left="1440" w:hanging="360"/>
      </w:pPr>
      <w:rPr>
        <w:rFonts w:hint="default"/>
        <w:b w:val="0"/>
      </w:rPr>
    </w:lvl>
    <w:lvl w:ilvl="2" w:tplc="0409001B">
      <w:start w:val="1"/>
      <w:numFmt w:val="lowerRoman"/>
      <w:lvlText w:val="%3."/>
      <w:lvlJc w:val="right"/>
      <w:pPr>
        <w:ind w:left="2160" w:hanging="180"/>
      </w:pPr>
    </w:lvl>
    <w:lvl w:ilvl="3" w:tplc="ED36EFDE">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3D7975"/>
    <w:multiLevelType w:val="multilevel"/>
    <w:tmpl w:val="B74EDFAC"/>
    <w:lvl w:ilvl="0">
      <w:start w:val="1"/>
      <w:numFmt w:val="decimal"/>
      <w:lvlText w:val="%1."/>
      <w:lvlJc w:val="left"/>
      <w:pPr>
        <w:ind w:left="720" w:hanging="360"/>
      </w:pPr>
      <w:rPr>
        <w:rFonts w:hint="default"/>
      </w:rPr>
    </w:lvl>
    <w:lvl w:ilvl="1">
      <w:start w:val="4"/>
      <w:numFmt w:val="decimal"/>
      <w:isLgl/>
      <w:lvlText w:val="%1.%2"/>
      <w:lvlJc w:val="left"/>
      <w:pPr>
        <w:ind w:left="950" w:hanging="59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5C75CA8"/>
    <w:multiLevelType w:val="multilevel"/>
    <w:tmpl w:val="CA98CE16"/>
    <w:lvl w:ilvl="0">
      <w:start w:val="1"/>
      <w:numFmt w:val="decimal"/>
      <w:lvlText w:val="%1."/>
      <w:lvlJc w:val="left"/>
      <w:pPr>
        <w:ind w:left="720" w:hanging="360"/>
      </w:pPr>
      <w:rPr>
        <w:rFonts w:asciiTheme="minorHAnsi" w:hAnsiTheme="minorHAnsi" w:cstheme="minorBidi" w:hint="default"/>
        <w:sz w:val="22"/>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61E490C"/>
    <w:multiLevelType w:val="multilevel"/>
    <w:tmpl w:val="23A0F5F8"/>
    <w:lvl w:ilvl="0">
      <w:start w:val="1"/>
      <w:numFmt w:val="decimal"/>
      <w:lvlText w:val="%1."/>
      <w:lvlJc w:val="left"/>
      <w:pPr>
        <w:ind w:left="720" w:hanging="360"/>
      </w:pPr>
      <w:rPr>
        <w:rFonts w:hint="default"/>
        <w:b w:val="0"/>
        <w:sz w:val="24"/>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9681066"/>
    <w:multiLevelType w:val="hybridMultilevel"/>
    <w:tmpl w:val="131C9FAA"/>
    <w:lvl w:ilvl="0" w:tplc="7052719E">
      <w:start w:val="1"/>
      <w:numFmt w:val="decimal"/>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3C357E6D"/>
    <w:multiLevelType w:val="hybridMultilevel"/>
    <w:tmpl w:val="BF441BDA"/>
    <w:lvl w:ilvl="0" w:tplc="A7F4AE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F67719"/>
    <w:multiLevelType w:val="hybridMultilevel"/>
    <w:tmpl w:val="470862AE"/>
    <w:lvl w:ilvl="0" w:tplc="FFFFFFFF">
      <w:start w:val="1"/>
      <w:numFmt w:val="decimal"/>
      <w:lvlText w:val="%1."/>
      <w:lvlJc w:val="left"/>
      <w:pPr>
        <w:ind w:left="1572" w:hanging="360"/>
      </w:pPr>
      <w:rPr>
        <w:rFonts w:ascii="Times New Roman" w:eastAsia="Times New Roman" w:hAnsi="Times New Roman" w:cs="Times New Roman" w:hint="default"/>
        <w:b/>
        <w:bCs/>
        <w:i w:val="0"/>
        <w:iCs w:val="0"/>
        <w:spacing w:val="0"/>
        <w:w w:val="100"/>
        <w:sz w:val="24"/>
        <w:szCs w:val="24"/>
        <w:lang w:val="id" w:eastAsia="en-US" w:bidi="ar-SA"/>
      </w:rPr>
    </w:lvl>
    <w:lvl w:ilvl="1" w:tplc="FFFFFFFF">
      <w:numFmt w:val="bullet"/>
      <w:lvlText w:val="-"/>
      <w:lvlJc w:val="left"/>
      <w:pPr>
        <w:ind w:left="456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2" w:tplc="FFFFFFFF">
      <w:numFmt w:val="bullet"/>
      <w:lvlText w:val="•"/>
      <w:lvlJc w:val="left"/>
      <w:pPr>
        <w:ind w:left="3740" w:hanging="425"/>
      </w:pPr>
      <w:rPr>
        <w:rFonts w:hint="default"/>
        <w:lang w:val="id" w:eastAsia="en-US" w:bidi="ar-SA"/>
      </w:rPr>
    </w:lvl>
    <w:lvl w:ilvl="3" w:tplc="FFFFFFFF">
      <w:numFmt w:val="bullet"/>
      <w:lvlText w:val="•"/>
      <w:lvlJc w:val="left"/>
      <w:pPr>
        <w:ind w:left="4690" w:hanging="425"/>
      </w:pPr>
      <w:rPr>
        <w:rFonts w:hint="default"/>
        <w:lang w:val="id" w:eastAsia="en-US" w:bidi="ar-SA"/>
      </w:rPr>
    </w:lvl>
    <w:lvl w:ilvl="4" w:tplc="FFFFFFFF">
      <w:numFmt w:val="bullet"/>
      <w:lvlText w:val="•"/>
      <w:lvlJc w:val="left"/>
      <w:pPr>
        <w:ind w:left="5641" w:hanging="425"/>
      </w:pPr>
      <w:rPr>
        <w:rFonts w:hint="default"/>
        <w:lang w:val="id" w:eastAsia="en-US" w:bidi="ar-SA"/>
      </w:rPr>
    </w:lvl>
    <w:lvl w:ilvl="5" w:tplc="FFFFFFFF">
      <w:numFmt w:val="bullet"/>
      <w:lvlText w:val="•"/>
      <w:lvlJc w:val="left"/>
      <w:pPr>
        <w:ind w:left="6591" w:hanging="425"/>
      </w:pPr>
      <w:rPr>
        <w:rFonts w:hint="default"/>
        <w:lang w:val="id" w:eastAsia="en-US" w:bidi="ar-SA"/>
      </w:rPr>
    </w:lvl>
    <w:lvl w:ilvl="6" w:tplc="FFFFFFFF">
      <w:numFmt w:val="bullet"/>
      <w:lvlText w:val="•"/>
      <w:lvlJc w:val="left"/>
      <w:pPr>
        <w:ind w:left="7542" w:hanging="425"/>
      </w:pPr>
      <w:rPr>
        <w:rFonts w:hint="default"/>
        <w:lang w:val="id" w:eastAsia="en-US" w:bidi="ar-SA"/>
      </w:rPr>
    </w:lvl>
    <w:lvl w:ilvl="7" w:tplc="FFFFFFFF">
      <w:numFmt w:val="bullet"/>
      <w:lvlText w:val="•"/>
      <w:lvlJc w:val="left"/>
      <w:pPr>
        <w:ind w:left="8493" w:hanging="425"/>
      </w:pPr>
      <w:rPr>
        <w:rFonts w:hint="default"/>
        <w:lang w:val="id" w:eastAsia="en-US" w:bidi="ar-SA"/>
      </w:rPr>
    </w:lvl>
    <w:lvl w:ilvl="8" w:tplc="FFFFFFFF">
      <w:numFmt w:val="bullet"/>
      <w:lvlText w:val="•"/>
      <w:lvlJc w:val="left"/>
      <w:pPr>
        <w:ind w:left="9443" w:hanging="425"/>
      </w:pPr>
      <w:rPr>
        <w:rFonts w:hint="default"/>
        <w:lang w:val="id" w:eastAsia="en-US" w:bidi="ar-SA"/>
      </w:rPr>
    </w:lvl>
  </w:abstractNum>
  <w:abstractNum w:abstractNumId="19" w15:restartNumberingAfterBreak="0">
    <w:nsid w:val="3D2A3329"/>
    <w:multiLevelType w:val="hybridMultilevel"/>
    <w:tmpl w:val="47561B80"/>
    <w:lvl w:ilvl="0" w:tplc="A142EC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F6E25B3"/>
    <w:multiLevelType w:val="hybridMultilevel"/>
    <w:tmpl w:val="0D3AC690"/>
    <w:lvl w:ilvl="0" w:tplc="006EF4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C47B4C"/>
    <w:multiLevelType w:val="hybridMultilevel"/>
    <w:tmpl w:val="B2E68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D46B0B"/>
    <w:multiLevelType w:val="multilevel"/>
    <w:tmpl w:val="C5A008AE"/>
    <w:lvl w:ilvl="0">
      <w:start w:val="1"/>
      <w:numFmt w:val="decimal"/>
      <w:lvlText w:val="%1."/>
      <w:lvlJc w:val="left"/>
      <w:pPr>
        <w:ind w:left="540" w:hanging="360"/>
      </w:pPr>
      <w:rPr>
        <w:rFonts w:hint="default"/>
      </w:rPr>
    </w:lvl>
    <w:lvl w:ilvl="1">
      <w:start w:val="2"/>
      <w:numFmt w:val="decimal"/>
      <w:isLgl/>
      <w:lvlText w:val="%1.%2"/>
      <w:lvlJc w:val="left"/>
      <w:pPr>
        <w:ind w:left="770" w:hanging="590"/>
      </w:pPr>
      <w:rPr>
        <w:rFonts w:hint="default"/>
      </w:rPr>
    </w:lvl>
    <w:lvl w:ilvl="2">
      <w:start w:val="4"/>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23" w15:restartNumberingAfterBreak="0">
    <w:nsid w:val="425E5DFB"/>
    <w:multiLevelType w:val="multilevel"/>
    <w:tmpl w:val="BFDCD316"/>
    <w:lvl w:ilvl="0">
      <w:start w:val="1"/>
      <w:numFmt w:val="decimal"/>
      <w:lvlText w:val="%1."/>
      <w:lvlJc w:val="left"/>
      <w:pPr>
        <w:ind w:left="720" w:hanging="360"/>
      </w:pPr>
      <w:rPr>
        <w:rFonts w:hint="default"/>
      </w:rPr>
    </w:lvl>
    <w:lvl w:ilvl="1">
      <w:start w:val="6"/>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2615608"/>
    <w:multiLevelType w:val="multilevel"/>
    <w:tmpl w:val="911A0692"/>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A7A68DD"/>
    <w:multiLevelType w:val="hybridMultilevel"/>
    <w:tmpl w:val="4FACE48E"/>
    <w:lvl w:ilvl="0" w:tplc="977CE316">
      <w:start w:val="1"/>
      <w:numFmt w:val="decimal"/>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44C35F3"/>
    <w:multiLevelType w:val="hybridMultilevel"/>
    <w:tmpl w:val="3DD0D84C"/>
    <w:lvl w:ilvl="0" w:tplc="E1CAB54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 w15:restartNumberingAfterBreak="0">
    <w:nsid w:val="58C42143"/>
    <w:multiLevelType w:val="hybridMultilevel"/>
    <w:tmpl w:val="F54CF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CE674B"/>
    <w:multiLevelType w:val="multilevel"/>
    <w:tmpl w:val="DA162D8E"/>
    <w:lvl w:ilvl="0">
      <w:start w:val="3"/>
      <w:numFmt w:val="decimal"/>
      <w:lvlText w:val="%1"/>
      <w:lvlJc w:val="left"/>
      <w:pPr>
        <w:ind w:left="730" w:hanging="730"/>
      </w:pPr>
      <w:rPr>
        <w:rFonts w:hint="default"/>
        <w:b/>
      </w:rPr>
    </w:lvl>
    <w:lvl w:ilvl="1">
      <w:start w:val="6"/>
      <w:numFmt w:val="decimal"/>
      <w:lvlText w:val="%1.%2"/>
      <w:lvlJc w:val="left"/>
      <w:pPr>
        <w:ind w:left="1150" w:hanging="730"/>
      </w:pPr>
      <w:rPr>
        <w:rFonts w:hint="default"/>
        <w:b/>
      </w:rPr>
    </w:lvl>
    <w:lvl w:ilvl="2">
      <w:start w:val="3"/>
      <w:numFmt w:val="decimal"/>
      <w:lvlText w:val="%1.%2.%3"/>
      <w:lvlJc w:val="left"/>
      <w:pPr>
        <w:ind w:left="1570" w:hanging="730"/>
      </w:pPr>
      <w:rPr>
        <w:rFonts w:hint="default"/>
        <w:b/>
      </w:rPr>
    </w:lvl>
    <w:lvl w:ilvl="3">
      <w:start w:val="1"/>
      <w:numFmt w:val="decimal"/>
      <w:lvlText w:val="%1.%2.%3.%4"/>
      <w:lvlJc w:val="left"/>
      <w:pPr>
        <w:ind w:left="1990" w:hanging="73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540" w:hanging="144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740" w:hanging="1800"/>
      </w:pPr>
      <w:rPr>
        <w:rFonts w:hint="default"/>
        <w:b/>
      </w:rPr>
    </w:lvl>
    <w:lvl w:ilvl="8">
      <w:start w:val="1"/>
      <w:numFmt w:val="decimal"/>
      <w:lvlText w:val="%1.%2.%3.%4.%5.%6.%7.%8.%9"/>
      <w:lvlJc w:val="left"/>
      <w:pPr>
        <w:ind w:left="5160" w:hanging="1800"/>
      </w:pPr>
      <w:rPr>
        <w:rFonts w:hint="default"/>
        <w:b/>
      </w:rPr>
    </w:lvl>
  </w:abstractNum>
  <w:abstractNum w:abstractNumId="29" w15:restartNumberingAfterBreak="0">
    <w:nsid w:val="666A3621"/>
    <w:multiLevelType w:val="hybridMultilevel"/>
    <w:tmpl w:val="E4949990"/>
    <w:lvl w:ilvl="0" w:tplc="C6F4001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83471F5"/>
    <w:multiLevelType w:val="hybridMultilevel"/>
    <w:tmpl w:val="121AE44A"/>
    <w:lvl w:ilvl="0" w:tplc="82E03696">
      <w:start w:val="1"/>
      <w:numFmt w:val="decimal"/>
      <w:lvlText w:val="%1."/>
      <w:lvlJc w:val="left"/>
      <w:pPr>
        <w:ind w:left="2412"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A0D0CA50">
      <w:numFmt w:val="bullet"/>
      <w:lvlText w:val="•"/>
      <w:lvlJc w:val="left"/>
      <w:pPr>
        <w:ind w:left="3312" w:hanging="284"/>
      </w:pPr>
      <w:rPr>
        <w:rFonts w:hint="default"/>
        <w:lang w:val="id" w:eastAsia="en-US" w:bidi="ar-SA"/>
      </w:rPr>
    </w:lvl>
    <w:lvl w:ilvl="2" w:tplc="19CAD19A">
      <w:numFmt w:val="bullet"/>
      <w:lvlText w:val="•"/>
      <w:lvlJc w:val="left"/>
      <w:pPr>
        <w:ind w:left="4205" w:hanging="284"/>
      </w:pPr>
      <w:rPr>
        <w:rFonts w:hint="default"/>
        <w:lang w:val="id" w:eastAsia="en-US" w:bidi="ar-SA"/>
      </w:rPr>
    </w:lvl>
    <w:lvl w:ilvl="3" w:tplc="AC26A1DC">
      <w:numFmt w:val="bullet"/>
      <w:lvlText w:val="•"/>
      <w:lvlJc w:val="left"/>
      <w:pPr>
        <w:ind w:left="5097" w:hanging="284"/>
      </w:pPr>
      <w:rPr>
        <w:rFonts w:hint="default"/>
        <w:lang w:val="id" w:eastAsia="en-US" w:bidi="ar-SA"/>
      </w:rPr>
    </w:lvl>
    <w:lvl w:ilvl="4" w:tplc="F01631EE">
      <w:numFmt w:val="bullet"/>
      <w:lvlText w:val="•"/>
      <w:lvlJc w:val="left"/>
      <w:pPr>
        <w:ind w:left="5990" w:hanging="284"/>
      </w:pPr>
      <w:rPr>
        <w:rFonts w:hint="default"/>
        <w:lang w:val="id" w:eastAsia="en-US" w:bidi="ar-SA"/>
      </w:rPr>
    </w:lvl>
    <w:lvl w:ilvl="5" w:tplc="C59C7CFC">
      <w:numFmt w:val="bullet"/>
      <w:lvlText w:val="•"/>
      <w:lvlJc w:val="left"/>
      <w:pPr>
        <w:ind w:left="6882" w:hanging="284"/>
      </w:pPr>
      <w:rPr>
        <w:rFonts w:hint="default"/>
        <w:lang w:val="id" w:eastAsia="en-US" w:bidi="ar-SA"/>
      </w:rPr>
    </w:lvl>
    <w:lvl w:ilvl="6" w:tplc="58AE895A">
      <w:numFmt w:val="bullet"/>
      <w:lvlText w:val="•"/>
      <w:lvlJc w:val="left"/>
      <w:pPr>
        <w:ind w:left="7775" w:hanging="284"/>
      </w:pPr>
      <w:rPr>
        <w:rFonts w:hint="default"/>
        <w:lang w:val="id" w:eastAsia="en-US" w:bidi="ar-SA"/>
      </w:rPr>
    </w:lvl>
    <w:lvl w:ilvl="7" w:tplc="BA141B4A">
      <w:numFmt w:val="bullet"/>
      <w:lvlText w:val="•"/>
      <w:lvlJc w:val="left"/>
      <w:pPr>
        <w:ind w:left="8667" w:hanging="284"/>
      </w:pPr>
      <w:rPr>
        <w:rFonts w:hint="default"/>
        <w:lang w:val="id" w:eastAsia="en-US" w:bidi="ar-SA"/>
      </w:rPr>
    </w:lvl>
    <w:lvl w:ilvl="8" w:tplc="5F8CE02A">
      <w:numFmt w:val="bullet"/>
      <w:lvlText w:val="•"/>
      <w:lvlJc w:val="left"/>
      <w:pPr>
        <w:ind w:left="9560" w:hanging="284"/>
      </w:pPr>
      <w:rPr>
        <w:rFonts w:hint="default"/>
        <w:lang w:val="id" w:eastAsia="en-US" w:bidi="ar-SA"/>
      </w:rPr>
    </w:lvl>
  </w:abstractNum>
  <w:abstractNum w:abstractNumId="31" w15:restartNumberingAfterBreak="0">
    <w:nsid w:val="68B00671"/>
    <w:multiLevelType w:val="multilevel"/>
    <w:tmpl w:val="7870C22A"/>
    <w:lvl w:ilvl="0">
      <w:start w:val="3"/>
      <w:numFmt w:val="decimal"/>
      <w:lvlText w:val="%1"/>
      <w:lvlJc w:val="left"/>
      <w:pPr>
        <w:ind w:left="730" w:hanging="730"/>
      </w:pPr>
      <w:rPr>
        <w:rFonts w:hint="default"/>
      </w:rPr>
    </w:lvl>
    <w:lvl w:ilvl="1">
      <w:start w:val="6"/>
      <w:numFmt w:val="decimal"/>
      <w:lvlText w:val="%1.%2"/>
      <w:lvlJc w:val="left"/>
      <w:pPr>
        <w:ind w:left="970" w:hanging="730"/>
      </w:pPr>
      <w:rPr>
        <w:rFonts w:hint="default"/>
      </w:rPr>
    </w:lvl>
    <w:lvl w:ilvl="2">
      <w:start w:val="3"/>
      <w:numFmt w:val="decimal"/>
      <w:lvlText w:val="%1.%2.%3"/>
      <w:lvlJc w:val="left"/>
      <w:pPr>
        <w:ind w:left="1210" w:hanging="730"/>
      </w:pPr>
      <w:rPr>
        <w:rFonts w:hint="default"/>
      </w:rPr>
    </w:lvl>
    <w:lvl w:ilvl="3">
      <w:start w:val="5"/>
      <w:numFmt w:val="decimal"/>
      <w:lvlText w:val="%1.%2.%3.%4"/>
      <w:lvlJc w:val="left"/>
      <w:pPr>
        <w:ind w:left="1450" w:hanging="73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32" w15:restartNumberingAfterBreak="0">
    <w:nsid w:val="6B433E15"/>
    <w:multiLevelType w:val="multilevel"/>
    <w:tmpl w:val="DB1ED07E"/>
    <w:lvl w:ilvl="0">
      <w:start w:val="1"/>
      <w:numFmt w:val="decimal"/>
      <w:lvlText w:val="%1)"/>
      <w:lvlJc w:val="left"/>
      <w:pPr>
        <w:ind w:left="720" w:hanging="360"/>
      </w:pPr>
      <w:rPr>
        <w:rFonts w:hint="default"/>
        <w:b w:val="0"/>
        <w:bCs w:val="0"/>
        <w:i w:val="0"/>
        <w:i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D146E32"/>
    <w:multiLevelType w:val="hybridMultilevel"/>
    <w:tmpl w:val="4016FE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3C31C0"/>
    <w:multiLevelType w:val="multilevel"/>
    <w:tmpl w:val="D46486D6"/>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b/>
        <w:bCs w:val="0"/>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080" w:hanging="720"/>
      </w:pPr>
      <w:rPr>
        <w:rFonts w:hint="default"/>
        <w:b/>
        <w:bCs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5" w15:restartNumberingAfterBreak="0">
    <w:nsid w:val="6F554D86"/>
    <w:multiLevelType w:val="hybridMultilevel"/>
    <w:tmpl w:val="E170433A"/>
    <w:lvl w:ilvl="0" w:tplc="F8B4AD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2601D66"/>
    <w:multiLevelType w:val="multilevel"/>
    <w:tmpl w:val="0994E41E"/>
    <w:lvl w:ilvl="0">
      <w:start w:val="4"/>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789B2C9E"/>
    <w:multiLevelType w:val="hybridMultilevel"/>
    <w:tmpl w:val="DB5E272E"/>
    <w:lvl w:ilvl="0" w:tplc="830AB918">
      <w:start w:val="1"/>
      <w:numFmt w:val="decimal"/>
      <w:lvlText w:val="%1."/>
      <w:lvlJc w:val="left"/>
      <w:pPr>
        <w:ind w:left="2554"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7AB86848">
      <w:start w:val="1"/>
      <w:numFmt w:val="lowerLetter"/>
      <w:lvlText w:val="%2."/>
      <w:lvlJc w:val="left"/>
      <w:pPr>
        <w:ind w:left="2979" w:hanging="426"/>
      </w:pPr>
      <w:rPr>
        <w:rFonts w:ascii="Times New Roman" w:eastAsia="Times New Roman" w:hAnsi="Times New Roman" w:cs="Times New Roman" w:hint="default"/>
        <w:b w:val="0"/>
        <w:bCs w:val="0"/>
        <w:i w:val="0"/>
        <w:iCs w:val="0"/>
        <w:spacing w:val="-1"/>
        <w:w w:val="100"/>
        <w:sz w:val="24"/>
        <w:szCs w:val="24"/>
        <w:lang w:val="id" w:eastAsia="en-US" w:bidi="ar-SA"/>
      </w:rPr>
    </w:lvl>
    <w:lvl w:ilvl="2" w:tplc="FDFC3AFE">
      <w:numFmt w:val="bullet"/>
      <w:lvlText w:val="•"/>
      <w:lvlJc w:val="left"/>
      <w:pPr>
        <w:ind w:left="3909" w:hanging="426"/>
      </w:pPr>
      <w:rPr>
        <w:rFonts w:hint="default"/>
        <w:lang w:val="id" w:eastAsia="en-US" w:bidi="ar-SA"/>
      </w:rPr>
    </w:lvl>
    <w:lvl w:ilvl="3" w:tplc="7B54E6CA">
      <w:numFmt w:val="bullet"/>
      <w:lvlText w:val="•"/>
      <w:lvlJc w:val="left"/>
      <w:pPr>
        <w:ind w:left="4838" w:hanging="426"/>
      </w:pPr>
      <w:rPr>
        <w:rFonts w:hint="default"/>
        <w:lang w:val="id" w:eastAsia="en-US" w:bidi="ar-SA"/>
      </w:rPr>
    </w:lvl>
    <w:lvl w:ilvl="4" w:tplc="5DC84F0A">
      <w:numFmt w:val="bullet"/>
      <w:lvlText w:val="•"/>
      <w:lvlJc w:val="left"/>
      <w:pPr>
        <w:ind w:left="5768" w:hanging="426"/>
      </w:pPr>
      <w:rPr>
        <w:rFonts w:hint="default"/>
        <w:lang w:val="id" w:eastAsia="en-US" w:bidi="ar-SA"/>
      </w:rPr>
    </w:lvl>
    <w:lvl w:ilvl="5" w:tplc="AE8E24A6">
      <w:numFmt w:val="bullet"/>
      <w:lvlText w:val="•"/>
      <w:lvlJc w:val="left"/>
      <w:pPr>
        <w:ind w:left="6697" w:hanging="426"/>
      </w:pPr>
      <w:rPr>
        <w:rFonts w:hint="default"/>
        <w:lang w:val="id" w:eastAsia="en-US" w:bidi="ar-SA"/>
      </w:rPr>
    </w:lvl>
    <w:lvl w:ilvl="6" w:tplc="622490AE">
      <w:numFmt w:val="bullet"/>
      <w:lvlText w:val="•"/>
      <w:lvlJc w:val="left"/>
      <w:pPr>
        <w:ind w:left="7627" w:hanging="426"/>
      </w:pPr>
      <w:rPr>
        <w:rFonts w:hint="default"/>
        <w:lang w:val="id" w:eastAsia="en-US" w:bidi="ar-SA"/>
      </w:rPr>
    </w:lvl>
    <w:lvl w:ilvl="7" w:tplc="E092BC62">
      <w:numFmt w:val="bullet"/>
      <w:lvlText w:val="•"/>
      <w:lvlJc w:val="left"/>
      <w:pPr>
        <w:ind w:left="8556" w:hanging="426"/>
      </w:pPr>
      <w:rPr>
        <w:rFonts w:hint="default"/>
        <w:lang w:val="id" w:eastAsia="en-US" w:bidi="ar-SA"/>
      </w:rPr>
    </w:lvl>
    <w:lvl w:ilvl="8" w:tplc="AE822566">
      <w:numFmt w:val="bullet"/>
      <w:lvlText w:val="•"/>
      <w:lvlJc w:val="left"/>
      <w:pPr>
        <w:ind w:left="9486" w:hanging="426"/>
      </w:pPr>
      <w:rPr>
        <w:rFonts w:hint="default"/>
        <w:lang w:val="id" w:eastAsia="en-US" w:bidi="ar-SA"/>
      </w:rPr>
    </w:lvl>
  </w:abstractNum>
  <w:abstractNum w:abstractNumId="38" w15:restartNumberingAfterBreak="0">
    <w:nsid w:val="79992DF3"/>
    <w:multiLevelType w:val="multilevel"/>
    <w:tmpl w:val="F31AD9A0"/>
    <w:lvl w:ilvl="0">
      <w:start w:val="3"/>
      <w:numFmt w:val="decimal"/>
      <w:lvlText w:val="%1"/>
      <w:lvlJc w:val="left"/>
      <w:pPr>
        <w:ind w:left="730" w:hanging="730"/>
      </w:pPr>
      <w:rPr>
        <w:rFonts w:hint="default"/>
      </w:rPr>
    </w:lvl>
    <w:lvl w:ilvl="1">
      <w:start w:val="6"/>
      <w:numFmt w:val="decimal"/>
      <w:lvlText w:val="%1.%2"/>
      <w:lvlJc w:val="left"/>
      <w:pPr>
        <w:ind w:left="1090" w:hanging="730"/>
      </w:pPr>
      <w:rPr>
        <w:rFonts w:hint="default"/>
      </w:rPr>
    </w:lvl>
    <w:lvl w:ilvl="2">
      <w:start w:val="2"/>
      <w:numFmt w:val="decimal"/>
      <w:lvlText w:val="%1.%2.%3"/>
      <w:lvlJc w:val="left"/>
      <w:pPr>
        <w:ind w:left="1450" w:hanging="730"/>
      </w:pPr>
      <w:rPr>
        <w:rFonts w:hint="default"/>
      </w:rPr>
    </w:lvl>
    <w:lvl w:ilvl="3">
      <w:start w:val="3"/>
      <w:numFmt w:val="decimal"/>
      <w:lvlText w:val="%1.%2.%3.%4"/>
      <w:lvlJc w:val="left"/>
      <w:pPr>
        <w:ind w:left="1810" w:hanging="73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D3B1FB7"/>
    <w:multiLevelType w:val="multilevel"/>
    <w:tmpl w:val="B45E0C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F623981"/>
    <w:multiLevelType w:val="hybridMultilevel"/>
    <w:tmpl w:val="D79E6442"/>
    <w:lvl w:ilvl="0" w:tplc="2830FDC6">
      <w:start w:val="1"/>
      <w:numFmt w:val="decimal"/>
      <w:lvlText w:val="%1."/>
      <w:lvlJc w:val="left"/>
      <w:pPr>
        <w:ind w:left="720" w:hanging="360"/>
      </w:pPr>
      <w:rPr>
        <w:rFonts w:hint="default"/>
      </w:rPr>
    </w:lvl>
    <w:lvl w:ilvl="1" w:tplc="04090017">
      <w:start w:val="1"/>
      <w:numFmt w:val="lowerLetter"/>
      <w:lvlText w:val="%2)"/>
      <w:lvlJc w:val="left"/>
      <w:pPr>
        <w:ind w:left="2700" w:hanging="360"/>
      </w:pPr>
    </w:lvl>
    <w:lvl w:ilvl="2" w:tplc="39DAE5AE">
      <w:start w:val="1"/>
      <w:numFmt w:val="decimal"/>
      <w:lvlText w:val="%3)"/>
      <w:lvlJc w:val="left"/>
      <w:pPr>
        <w:ind w:left="2340" w:hanging="360"/>
      </w:pPr>
      <w:rPr>
        <w:rFonts w:hint="default"/>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72303614">
    <w:abstractNumId w:val="39"/>
  </w:num>
  <w:num w:numId="2" w16cid:durableId="1642997914">
    <w:abstractNumId w:val="23"/>
  </w:num>
  <w:num w:numId="3" w16cid:durableId="1183008788">
    <w:abstractNumId w:val="21"/>
  </w:num>
  <w:num w:numId="4" w16cid:durableId="1566795219">
    <w:abstractNumId w:val="22"/>
  </w:num>
  <w:num w:numId="5" w16cid:durableId="1949702527">
    <w:abstractNumId w:val="34"/>
  </w:num>
  <w:num w:numId="6" w16cid:durableId="2049141808">
    <w:abstractNumId w:val="32"/>
  </w:num>
  <w:num w:numId="7" w16cid:durableId="1665156965">
    <w:abstractNumId w:val="13"/>
  </w:num>
  <w:num w:numId="8" w16cid:durableId="1468090894">
    <w:abstractNumId w:val="19"/>
  </w:num>
  <w:num w:numId="9" w16cid:durableId="275720125">
    <w:abstractNumId w:val="14"/>
  </w:num>
  <w:num w:numId="10" w16cid:durableId="2002275930">
    <w:abstractNumId w:val="6"/>
  </w:num>
  <w:num w:numId="11" w16cid:durableId="208732855">
    <w:abstractNumId w:val="0"/>
  </w:num>
  <w:num w:numId="12" w16cid:durableId="1580795214">
    <w:abstractNumId w:val="3"/>
  </w:num>
  <w:num w:numId="13" w16cid:durableId="2141875928">
    <w:abstractNumId w:val="1"/>
  </w:num>
  <w:num w:numId="14" w16cid:durableId="475679890">
    <w:abstractNumId w:val="15"/>
  </w:num>
  <w:num w:numId="15" w16cid:durableId="857735303">
    <w:abstractNumId w:val="40"/>
  </w:num>
  <w:num w:numId="16" w16cid:durableId="669866749">
    <w:abstractNumId w:val="38"/>
  </w:num>
  <w:num w:numId="17" w16cid:durableId="2070228629">
    <w:abstractNumId w:val="28"/>
  </w:num>
  <w:num w:numId="18" w16cid:durableId="1016036008">
    <w:abstractNumId w:val="17"/>
  </w:num>
  <w:num w:numId="19" w16cid:durableId="725571946">
    <w:abstractNumId w:val="31"/>
  </w:num>
  <w:num w:numId="20" w16cid:durableId="1186208365">
    <w:abstractNumId w:val="25"/>
  </w:num>
  <w:num w:numId="21" w16cid:durableId="1120614401">
    <w:abstractNumId w:val="11"/>
  </w:num>
  <w:num w:numId="22" w16cid:durableId="1838030791">
    <w:abstractNumId w:val="36"/>
  </w:num>
  <w:num w:numId="23" w16cid:durableId="39669394">
    <w:abstractNumId w:val="4"/>
  </w:num>
  <w:num w:numId="24" w16cid:durableId="1522282392">
    <w:abstractNumId w:val="33"/>
  </w:num>
  <w:num w:numId="25" w16cid:durableId="1628198480">
    <w:abstractNumId w:val="27"/>
  </w:num>
  <w:num w:numId="26" w16cid:durableId="952127078">
    <w:abstractNumId w:val="24"/>
  </w:num>
  <w:num w:numId="27" w16cid:durableId="393309941">
    <w:abstractNumId w:val="35"/>
  </w:num>
  <w:num w:numId="28" w16cid:durableId="1167286252">
    <w:abstractNumId w:val="16"/>
  </w:num>
  <w:num w:numId="29" w16cid:durableId="530345104">
    <w:abstractNumId w:val="5"/>
  </w:num>
  <w:num w:numId="30" w16cid:durableId="1389066272">
    <w:abstractNumId w:val="18"/>
  </w:num>
  <w:num w:numId="31" w16cid:durableId="1872764132">
    <w:abstractNumId w:val="8"/>
  </w:num>
  <w:num w:numId="32" w16cid:durableId="45645696">
    <w:abstractNumId w:val="10"/>
  </w:num>
  <w:num w:numId="33" w16cid:durableId="897743929">
    <w:abstractNumId w:val="12"/>
  </w:num>
  <w:num w:numId="34" w16cid:durableId="215043601">
    <w:abstractNumId w:val="9"/>
  </w:num>
  <w:num w:numId="35" w16cid:durableId="2062823383">
    <w:abstractNumId w:val="7"/>
  </w:num>
  <w:num w:numId="36" w16cid:durableId="44064796">
    <w:abstractNumId w:val="29"/>
  </w:num>
  <w:num w:numId="37" w16cid:durableId="1306740850">
    <w:abstractNumId w:val="20"/>
  </w:num>
  <w:num w:numId="38" w16cid:durableId="1146705994">
    <w:abstractNumId w:val="2"/>
  </w:num>
  <w:num w:numId="39" w16cid:durableId="564535013">
    <w:abstractNumId w:val="30"/>
  </w:num>
  <w:num w:numId="40" w16cid:durableId="1094518291">
    <w:abstractNumId w:val="37"/>
  </w:num>
  <w:num w:numId="41" w16cid:durableId="1094862808">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2449"/>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ADE"/>
    <w:rsid w:val="00000B0D"/>
    <w:rsid w:val="0000236C"/>
    <w:rsid w:val="0000322C"/>
    <w:rsid w:val="000034B4"/>
    <w:rsid w:val="00003583"/>
    <w:rsid w:val="00003E6F"/>
    <w:rsid w:val="00004084"/>
    <w:rsid w:val="00004379"/>
    <w:rsid w:val="00004940"/>
    <w:rsid w:val="00004A47"/>
    <w:rsid w:val="00004F2A"/>
    <w:rsid w:val="00005308"/>
    <w:rsid w:val="00005D8E"/>
    <w:rsid w:val="00006BEA"/>
    <w:rsid w:val="00007816"/>
    <w:rsid w:val="00007E08"/>
    <w:rsid w:val="00012C89"/>
    <w:rsid w:val="000143E5"/>
    <w:rsid w:val="00015030"/>
    <w:rsid w:val="00015A24"/>
    <w:rsid w:val="00016E3B"/>
    <w:rsid w:val="00016FFA"/>
    <w:rsid w:val="0001701C"/>
    <w:rsid w:val="00021779"/>
    <w:rsid w:val="00021900"/>
    <w:rsid w:val="00022196"/>
    <w:rsid w:val="0002257C"/>
    <w:rsid w:val="000227C2"/>
    <w:rsid w:val="00023D3C"/>
    <w:rsid w:val="00024265"/>
    <w:rsid w:val="0002493B"/>
    <w:rsid w:val="00026171"/>
    <w:rsid w:val="000262F9"/>
    <w:rsid w:val="00026FD0"/>
    <w:rsid w:val="00030411"/>
    <w:rsid w:val="00031746"/>
    <w:rsid w:val="000318AF"/>
    <w:rsid w:val="00031A7C"/>
    <w:rsid w:val="0003276E"/>
    <w:rsid w:val="00032DAF"/>
    <w:rsid w:val="00032F82"/>
    <w:rsid w:val="00033020"/>
    <w:rsid w:val="00033495"/>
    <w:rsid w:val="00034FA2"/>
    <w:rsid w:val="0003543C"/>
    <w:rsid w:val="00035541"/>
    <w:rsid w:val="00035E0D"/>
    <w:rsid w:val="00036DAF"/>
    <w:rsid w:val="00037450"/>
    <w:rsid w:val="0003799A"/>
    <w:rsid w:val="00037F7C"/>
    <w:rsid w:val="000411FB"/>
    <w:rsid w:val="0004167A"/>
    <w:rsid w:val="00041C17"/>
    <w:rsid w:val="00042978"/>
    <w:rsid w:val="00043AE9"/>
    <w:rsid w:val="000454C4"/>
    <w:rsid w:val="00045AA3"/>
    <w:rsid w:val="000464C3"/>
    <w:rsid w:val="000473FE"/>
    <w:rsid w:val="00047400"/>
    <w:rsid w:val="000474B7"/>
    <w:rsid w:val="000475BD"/>
    <w:rsid w:val="00047BE2"/>
    <w:rsid w:val="00050343"/>
    <w:rsid w:val="00050ADE"/>
    <w:rsid w:val="00050D84"/>
    <w:rsid w:val="00050DBB"/>
    <w:rsid w:val="000512D1"/>
    <w:rsid w:val="00052287"/>
    <w:rsid w:val="00054762"/>
    <w:rsid w:val="00054EE7"/>
    <w:rsid w:val="00054EEA"/>
    <w:rsid w:val="000565AF"/>
    <w:rsid w:val="00056AEC"/>
    <w:rsid w:val="00056F86"/>
    <w:rsid w:val="00057181"/>
    <w:rsid w:val="00057FB8"/>
    <w:rsid w:val="00060A26"/>
    <w:rsid w:val="00063AF8"/>
    <w:rsid w:val="00064180"/>
    <w:rsid w:val="00065342"/>
    <w:rsid w:val="00066073"/>
    <w:rsid w:val="0006684D"/>
    <w:rsid w:val="00066D3E"/>
    <w:rsid w:val="000678B9"/>
    <w:rsid w:val="000679AA"/>
    <w:rsid w:val="00067AAF"/>
    <w:rsid w:val="0007026D"/>
    <w:rsid w:val="0007132D"/>
    <w:rsid w:val="00072869"/>
    <w:rsid w:val="00072ABA"/>
    <w:rsid w:val="00074EA0"/>
    <w:rsid w:val="000753DB"/>
    <w:rsid w:val="00076295"/>
    <w:rsid w:val="00076984"/>
    <w:rsid w:val="00076BB1"/>
    <w:rsid w:val="00076DB0"/>
    <w:rsid w:val="000809B5"/>
    <w:rsid w:val="00080D8C"/>
    <w:rsid w:val="000812BB"/>
    <w:rsid w:val="00081A68"/>
    <w:rsid w:val="00082067"/>
    <w:rsid w:val="000844EC"/>
    <w:rsid w:val="000846A9"/>
    <w:rsid w:val="00084755"/>
    <w:rsid w:val="00085474"/>
    <w:rsid w:val="00085F67"/>
    <w:rsid w:val="0008749A"/>
    <w:rsid w:val="000913F4"/>
    <w:rsid w:val="00091427"/>
    <w:rsid w:val="000920E4"/>
    <w:rsid w:val="000930E5"/>
    <w:rsid w:val="0009459B"/>
    <w:rsid w:val="000973EC"/>
    <w:rsid w:val="000979A2"/>
    <w:rsid w:val="000A0B88"/>
    <w:rsid w:val="000A0F9C"/>
    <w:rsid w:val="000A1145"/>
    <w:rsid w:val="000A549B"/>
    <w:rsid w:val="000A560D"/>
    <w:rsid w:val="000A5EDE"/>
    <w:rsid w:val="000A6F28"/>
    <w:rsid w:val="000B0473"/>
    <w:rsid w:val="000B1581"/>
    <w:rsid w:val="000B3AE2"/>
    <w:rsid w:val="000B3C5E"/>
    <w:rsid w:val="000B527A"/>
    <w:rsid w:val="000B78C2"/>
    <w:rsid w:val="000C0A3E"/>
    <w:rsid w:val="000C202A"/>
    <w:rsid w:val="000C518F"/>
    <w:rsid w:val="000C5752"/>
    <w:rsid w:val="000C6D75"/>
    <w:rsid w:val="000D344E"/>
    <w:rsid w:val="000D5AAD"/>
    <w:rsid w:val="000D684A"/>
    <w:rsid w:val="000D6C96"/>
    <w:rsid w:val="000D6CC4"/>
    <w:rsid w:val="000D7766"/>
    <w:rsid w:val="000E027B"/>
    <w:rsid w:val="000E11A1"/>
    <w:rsid w:val="000E7BC5"/>
    <w:rsid w:val="000F2499"/>
    <w:rsid w:val="000F2657"/>
    <w:rsid w:val="000F304D"/>
    <w:rsid w:val="000F3153"/>
    <w:rsid w:val="000F3600"/>
    <w:rsid w:val="000F3771"/>
    <w:rsid w:val="000F4963"/>
    <w:rsid w:val="0010159D"/>
    <w:rsid w:val="00102149"/>
    <w:rsid w:val="0010227D"/>
    <w:rsid w:val="00103B68"/>
    <w:rsid w:val="0011012E"/>
    <w:rsid w:val="00110286"/>
    <w:rsid w:val="00110A67"/>
    <w:rsid w:val="00110E33"/>
    <w:rsid w:val="00111158"/>
    <w:rsid w:val="00111E3F"/>
    <w:rsid w:val="001131A1"/>
    <w:rsid w:val="0011418A"/>
    <w:rsid w:val="00114E17"/>
    <w:rsid w:val="00115016"/>
    <w:rsid w:val="001150F3"/>
    <w:rsid w:val="00117264"/>
    <w:rsid w:val="00123B1D"/>
    <w:rsid w:val="001244E6"/>
    <w:rsid w:val="00125B3B"/>
    <w:rsid w:val="001264A5"/>
    <w:rsid w:val="001266EC"/>
    <w:rsid w:val="00127AC2"/>
    <w:rsid w:val="00130E02"/>
    <w:rsid w:val="001317D4"/>
    <w:rsid w:val="001317F9"/>
    <w:rsid w:val="00131AD9"/>
    <w:rsid w:val="00132A7F"/>
    <w:rsid w:val="00133248"/>
    <w:rsid w:val="001332E1"/>
    <w:rsid w:val="0013560A"/>
    <w:rsid w:val="001364C9"/>
    <w:rsid w:val="0013668C"/>
    <w:rsid w:val="001379AE"/>
    <w:rsid w:val="001379B3"/>
    <w:rsid w:val="00137E53"/>
    <w:rsid w:val="001464C6"/>
    <w:rsid w:val="00152476"/>
    <w:rsid w:val="00155686"/>
    <w:rsid w:val="001566A1"/>
    <w:rsid w:val="001574B0"/>
    <w:rsid w:val="00161B07"/>
    <w:rsid w:val="00161F33"/>
    <w:rsid w:val="00162742"/>
    <w:rsid w:val="00164575"/>
    <w:rsid w:val="001655B7"/>
    <w:rsid w:val="001674B9"/>
    <w:rsid w:val="00167DED"/>
    <w:rsid w:val="0017394A"/>
    <w:rsid w:val="001749A8"/>
    <w:rsid w:val="00174B01"/>
    <w:rsid w:val="00174C28"/>
    <w:rsid w:val="001752E2"/>
    <w:rsid w:val="00176772"/>
    <w:rsid w:val="0017796F"/>
    <w:rsid w:val="001818B7"/>
    <w:rsid w:val="00181F27"/>
    <w:rsid w:val="001840F3"/>
    <w:rsid w:val="00184CC0"/>
    <w:rsid w:val="00185E79"/>
    <w:rsid w:val="001901B7"/>
    <w:rsid w:val="0019191A"/>
    <w:rsid w:val="00192346"/>
    <w:rsid w:val="00194692"/>
    <w:rsid w:val="0019544B"/>
    <w:rsid w:val="00195593"/>
    <w:rsid w:val="00195772"/>
    <w:rsid w:val="00195A87"/>
    <w:rsid w:val="00195BC5"/>
    <w:rsid w:val="001A007D"/>
    <w:rsid w:val="001A04E6"/>
    <w:rsid w:val="001A0911"/>
    <w:rsid w:val="001A103B"/>
    <w:rsid w:val="001A1C9F"/>
    <w:rsid w:val="001A5274"/>
    <w:rsid w:val="001A530C"/>
    <w:rsid w:val="001A589F"/>
    <w:rsid w:val="001A7425"/>
    <w:rsid w:val="001A7730"/>
    <w:rsid w:val="001A7998"/>
    <w:rsid w:val="001B15FE"/>
    <w:rsid w:val="001B1912"/>
    <w:rsid w:val="001B1B9F"/>
    <w:rsid w:val="001B2910"/>
    <w:rsid w:val="001B2D70"/>
    <w:rsid w:val="001B3091"/>
    <w:rsid w:val="001B4EBA"/>
    <w:rsid w:val="001B5C91"/>
    <w:rsid w:val="001B63FD"/>
    <w:rsid w:val="001B75E3"/>
    <w:rsid w:val="001C0BE5"/>
    <w:rsid w:val="001C1830"/>
    <w:rsid w:val="001C19FF"/>
    <w:rsid w:val="001C28C6"/>
    <w:rsid w:val="001C3074"/>
    <w:rsid w:val="001C3448"/>
    <w:rsid w:val="001C480D"/>
    <w:rsid w:val="001C71D4"/>
    <w:rsid w:val="001D176D"/>
    <w:rsid w:val="001D1C8D"/>
    <w:rsid w:val="001D24E4"/>
    <w:rsid w:val="001D338D"/>
    <w:rsid w:val="001D4C68"/>
    <w:rsid w:val="001D5929"/>
    <w:rsid w:val="001D6E28"/>
    <w:rsid w:val="001D70CB"/>
    <w:rsid w:val="001D785D"/>
    <w:rsid w:val="001D7FAE"/>
    <w:rsid w:val="001E078B"/>
    <w:rsid w:val="001E1949"/>
    <w:rsid w:val="001E246C"/>
    <w:rsid w:val="001E4181"/>
    <w:rsid w:val="001E501F"/>
    <w:rsid w:val="001E59B4"/>
    <w:rsid w:val="001E62FA"/>
    <w:rsid w:val="001F0152"/>
    <w:rsid w:val="001F0F3F"/>
    <w:rsid w:val="001F1A7E"/>
    <w:rsid w:val="001F225A"/>
    <w:rsid w:val="001F37B4"/>
    <w:rsid w:val="001F5E65"/>
    <w:rsid w:val="001F63C6"/>
    <w:rsid w:val="001F66BD"/>
    <w:rsid w:val="001F6FF8"/>
    <w:rsid w:val="00200643"/>
    <w:rsid w:val="00201257"/>
    <w:rsid w:val="002034D8"/>
    <w:rsid w:val="00204026"/>
    <w:rsid w:val="0020586D"/>
    <w:rsid w:val="0020732F"/>
    <w:rsid w:val="002107F7"/>
    <w:rsid w:val="00211BC7"/>
    <w:rsid w:val="00211FB4"/>
    <w:rsid w:val="0021211C"/>
    <w:rsid w:val="00212D7A"/>
    <w:rsid w:val="00214786"/>
    <w:rsid w:val="00215983"/>
    <w:rsid w:val="00216B6B"/>
    <w:rsid w:val="002170C3"/>
    <w:rsid w:val="0022093F"/>
    <w:rsid w:val="0022241F"/>
    <w:rsid w:val="002228B0"/>
    <w:rsid w:val="002231D4"/>
    <w:rsid w:val="0022690B"/>
    <w:rsid w:val="0022773F"/>
    <w:rsid w:val="00231956"/>
    <w:rsid w:val="00231FD4"/>
    <w:rsid w:val="0023339C"/>
    <w:rsid w:val="0023447B"/>
    <w:rsid w:val="0023483B"/>
    <w:rsid w:val="00234DD3"/>
    <w:rsid w:val="00236292"/>
    <w:rsid w:val="00237EA0"/>
    <w:rsid w:val="002406E7"/>
    <w:rsid w:val="00241A8A"/>
    <w:rsid w:val="00242111"/>
    <w:rsid w:val="002423EC"/>
    <w:rsid w:val="00243E64"/>
    <w:rsid w:val="002440AD"/>
    <w:rsid w:val="0024420C"/>
    <w:rsid w:val="00244F7E"/>
    <w:rsid w:val="00245E76"/>
    <w:rsid w:val="002479F3"/>
    <w:rsid w:val="00247A1E"/>
    <w:rsid w:val="0025278C"/>
    <w:rsid w:val="00252B83"/>
    <w:rsid w:val="00252FE4"/>
    <w:rsid w:val="002554BC"/>
    <w:rsid w:val="00255FC8"/>
    <w:rsid w:val="002565A6"/>
    <w:rsid w:val="002568A2"/>
    <w:rsid w:val="00257765"/>
    <w:rsid w:val="00264494"/>
    <w:rsid w:val="00264636"/>
    <w:rsid w:val="00264E76"/>
    <w:rsid w:val="002650CA"/>
    <w:rsid w:val="002653CC"/>
    <w:rsid w:val="00266002"/>
    <w:rsid w:val="00266C37"/>
    <w:rsid w:val="00266FCB"/>
    <w:rsid w:val="0026727B"/>
    <w:rsid w:val="00267291"/>
    <w:rsid w:val="002700F1"/>
    <w:rsid w:val="00270178"/>
    <w:rsid w:val="00271013"/>
    <w:rsid w:val="0027234E"/>
    <w:rsid w:val="00273EFB"/>
    <w:rsid w:val="002765BB"/>
    <w:rsid w:val="00281A71"/>
    <w:rsid w:val="002832EB"/>
    <w:rsid w:val="00284D9C"/>
    <w:rsid w:val="00285CB7"/>
    <w:rsid w:val="00286097"/>
    <w:rsid w:val="0028638E"/>
    <w:rsid w:val="00286BB7"/>
    <w:rsid w:val="00286EDF"/>
    <w:rsid w:val="002919FF"/>
    <w:rsid w:val="00291E2A"/>
    <w:rsid w:val="00292349"/>
    <w:rsid w:val="00293376"/>
    <w:rsid w:val="00294BB1"/>
    <w:rsid w:val="00294D72"/>
    <w:rsid w:val="00295BA2"/>
    <w:rsid w:val="00295C63"/>
    <w:rsid w:val="002A141D"/>
    <w:rsid w:val="002A1C66"/>
    <w:rsid w:val="002A3F00"/>
    <w:rsid w:val="002A403D"/>
    <w:rsid w:val="002A4632"/>
    <w:rsid w:val="002A4648"/>
    <w:rsid w:val="002A77F9"/>
    <w:rsid w:val="002A7D89"/>
    <w:rsid w:val="002B0914"/>
    <w:rsid w:val="002B0D80"/>
    <w:rsid w:val="002B1B36"/>
    <w:rsid w:val="002B3253"/>
    <w:rsid w:val="002B5A39"/>
    <w:rsid w:val="002B5BE7"/>
    <w:rsid w:val="002B6110"/>
    <w:rsid w:val="002B6C8A"/>
    <w:rsid w:val="002B6E8B"/>
    <w:rsid w:val="002B6EFB"/>
    <w:rsid w:val="002B75CC"/>
    <w:rsid w:val="002B75DE"/>
    <w:rsid w:val="002B7A08"/>
    <w:rsid w:val="002B7ACF"/>
    <w:rsid w:val="002C0A53"/>
    <w:rsid w:val="002C1B0F"/>
    <w:rsid w:val="002C2179"/>
    <w:rsid w:val="002C2D84"/>
    <w:rsid w:val="002C3901"/>
    <w:rsid w:val="002C4863"/>
    <w:rsid w:val="002C56CB"/>
    <w:rsid w:val="002C5CB7"/>
    <w:rsid w:val="002C5D03"/>
    <w:rsid w:val="002C6C19"/>
    <w:rsid w:val="002C7044"/>
    <w:rsid w:val="002C7E69"/>
    <w:rsid w:val="002D0286"/>
    <w:rsid w:val="002D073D"/>
    <w:rsid w:val="002D0C7C"/>
    <w:rsid w:val="002D1539"/>
    <w:rsid w:val="002D3D74"/>
    <w:rsid w:val="002D4D05"/>
    <w:rsid w:val="002D5753"/>
    <w:rsid w:val="002D5900"/>
    <w:rsid w:val="002D5938"/>
    <w:rsid w:val="002D67FB"/>
    <w:rsid w:val="002D6937"/>
    <w:rsid w:val="002D6D71"/>
    <w:rsid w:val="002E0545"/>
    <w:rsid w:val="002E1037"/>
    <w:rsid w:val="002E150B"/>
    <w:rsid w:val="002E19BE"/>
    <w:rsid w:val="002E1FF6"/>
    <w:rsid w:val="002E26A9"/>
    <w:rsid w:val="002E2808"/>
    <w:rsid w:val="002E3E87"/>
    <w:rsid w:val="002E4A90"/>
    <w:rsid w:val="002E4DE5"/>
    <w:rsid w:val="002E538F"/>
    <w:rsid w:val="002F084C"/>
    <w:rsid w:val="002F3059"/>
    <w:rsid w:val="002F3E36"/>
    <w:rsid w:val="002F4E80"/>
    <w:rsid w:val="0030187B"/>
    <w:rsid w:val="0030200D"/>
    <w:rsid w:val="00302AAD"/>
    <w:rsid w:val="0030656A"/>
    <w:rsid w:val="00307EB5"/>
    <w:rsid w:val="00310750"/>
    <w:rsid w:val="003119A3"/>
    <w:rsid w:val="0031218D"/>
    <w:rsid w:val="0031368E"/>
    <w:rsid w:val="00314939"/>
    <w:rsid w:val="00314955"/>
    <w:rsid w:val="0031646B"/>
    <w:rsid w:val="00316C78"/>
    <w:rsid w:val="00316ED0"/>
    <w:rsid w:val="00320AAA"/>
    <w:rsid w:val="0032159B"/>
    <w:rsid w:val="003260F6"/>
    <w:rsid w:val="00327A8D"/>
    <w:rsid w:val="003309C8"/>
    <w:rsid w:val="00332650"/>
    <w:rsid w:val="003330E3"/>
    <w:rsid w:val="00334734"/>
    <w:rsid w:val="003351F7"/>
    <w:rsid w:val="00337164"/>
    <w:rsid w:val="00337816"/>
    <w:rsid w:val="00337B38"/>
    <w:rsid w:val="00340832"/>
    <w:rsid w:val="00340CB2"/>
    <w:rsid w:val="003411EA"/>
    <w:rsid w:val="003413CC"/>
    <w:rsid w:val="00342977"/>
    <w:rsid w:val="00343011"/>
    <w:rsid w:val="00343451"/>
    <w:rsid w:val="00345759"/>
    <w:rsid w:val="003476D3"/>
    <w:rsid w:val="00351A69"/>
    <w:rsid w:val="00351D34"/>
    <w:rsid w:val="00352074"/>
    <w:rsid w:val="003524F7"/>
    <w:rsid w:val="003533E9"/>
    <w:rsid w:val="003537F5"/>
    <w:rsid w:val="00357F51"/>
    <w:rsid w:val="00362088"/>
    <w:rsid w:val="0036345A"/>
    <w:rsid w:val="0036547D"/>
    <w:rsid w:val="003662B0"/>
    <w:rsid w:val="00366D56"/>
    <w:rsid w:val="00367B6A"/>
    <w:rsid w:val="0037145E"/>
    <w:rsid w:val="0037189A"/>
    <w:rsid w:val="00371B7B"/>
    <w:rsid w:val="00372E09"/>
    <w:rsid w:val="00373C5B"/>
    <w:rsid w:val="00373E05"/>
    <w:rsid w:val="00375608"/>
    <w:rsid w:val="003767F2"/>
    <w:rsid w:val="0037722D"/>
    <w:rsid w:val="00377C74"/>
    <w:rsid w:val="003805A2"/>
    <w:rsid w:val="003816AC"/>
    <w:rsid w:val="0038429D"/>
    <w:rsid w:val="003851FA"/>
    <w:rsid w:val="003852B0"/>
    <w:rsid w:val="003853F7"/>
    <w:rsid w:val="003854CA"/>
    <w:rsid w:val="00385C42"/>
    <w:rsid w:val="00387923"/>
    <w:rsid w:val="00390ED9"/>
    <w:rsid w:val="00390FA3"/>
    <w:rsid w:val="00391936"/>
    <w:rsid w:val="00392AE9"/>
    <w:rsid w:val="00393B76"/>
    <w:rsid w:val="00394A7E"/>
    <w:rsid w:val="0039776A"/>
    <w:rsid w:val="00397BA5"/>
    <w:rsid w:val="00397CBD"/>
    <w:rsid w:val="003A13C3"/>
    <w:rsid w:val="003A398F"/>
    <w:rsid w:val="003A4B78"/>
    <w:rsid w:val="003A52A5"/>
    <w:rsid w:val="003A6D90"/>
    <w:rsid w:val="003B065F"/>
    <w:rsid w:val="003B119B"/>
    <w:rsid w:val="003B301A"/>
    <w:rsid w:val="003B356E"/>
    <w:rsid w:val="003B3F35"/>
    <w:rsid w:val="003B543B"/>
    <w:rsid w:val="003B56CB"/>
    <w:rsid w:val="003B628E"/>
    <w:rsid w:val="003B68C9"/>
    <w:rsid w:val="003C0410"/>
    <w:rsid w:val="003C06D0"/>
    <w:rsid w:val="003C30A0"/>
    <w:rsid w:val="003C34F7"/>
    <w:rsid w:val="003C3DD9"/>
    <w:rsid w:val="003C6A1F"/>
    <w:rsid w:val="003C73CF"/>
    <w:rsid w:val="003D04F4"/>
    <w:rsid w:val="003D0BB3"/>
    <w:rsid w:val="003D0EF6"/>
    <w:rsid w:val="003D136C"/>
    <w:rsid w:val="003D1505"/>
    <w:rsid w:val="003D3D97"/>
    <w:rsid w:val="003D44E8"/>
    <w:rsid w:val="003D5734"/>
    <w:rsid w:val="003D6297"/>
    <w:rsid w:val="003D7BB1"/>
    <w:rsid w:val="003E1B51"/>
    <w:rsid w:val="003E3009"/>
    <w:rsid w:val="003E41AE"/>
    <w:rsid w:val="003E43F6"/>
    <w:rsid w:val="003E46A9"/>
    <w:rsid w:val="003E4952"/>
    <w:rsid w:val="003E4B37"/>
    <w:rsid w:val="003E575D"/>
    <w:rsid w:val="003E5B57"/>
    <w:rsid w:val="003E6C25"/>
    <w:rsid w:val="003E7633"/>
    <w:rsid w:val="003F0EA0"/>
    <w:rsid w:val="003F1429"/>
    <w:rsid w:val="003F3B79"/>
    <w:rsid w:val="003F4757"/>
    <w:rsid w:val="003F4BB5"/>
    <w:rsid w:val="003F5288"/>
    <w:rsid w:val="003F55BD"/>
    <w:rsid w:val="003F73CA"/>
    <w:rsid w:val="003F77D0"/>
    <w:rsid w:val="003F7EA7"/>
    <w:rsid w:val="00401EDC"/>
    <w:rsid w:val="0040277D"/>
    <w:rsid w:val="00402854"/>
    <w:rsid w:val="00405338"/>
    <w:rsid w:val="0040584A"/>
    <w:rsid w:val="004069CE"/>
    <w:rsid w:val="00406D4A"/>
    <w:rsid w:val="0040700B"/>
    <w:rsid w:val="0041128F"/>
    <w:rsid w:val="004113D3"/>
    <w:rsid w:val="004128E5"/>
    <w:rsid w:val="0041306E"/>
    <w:rsid w:val="00415EA3"/>
    <w:rsid w:val="00416CEA"/>
    <w:rsid w:val="00422750"/>
    <w:rsid w:val="0042411D"/>
    <w:rsid w:val="00425460"/>
    <w:rsid w:val="004263D1"/>
    <w:rsid w:val="00426740"/>
    <w:rsid w:val="00427B67"/>
    <w:rsid w:val="00430C13"/>
    <w:rsid w:val="00430DD3"/>
    <w:rsid w:val="00430E06"/>
    <w:rsid w:val="00431019"/>
    <w:rsid w:val="0043114F"/>
    <w:rsid w:val="004315E9"/>
    <w:rsid w:val="004331B5"/>
    <w:rsid w:val="00434095"/>
    <w:rsid w:val="0043481D"/>
    <w:rsid w:val="0043504E"/>
    <w:rsid w:val="0043746B"/>
    <w:rsid w:val="004375D1"/>
    <w:rsid w:val="00440DDF"/>
    <w:rsid w:val="00441234"/>
    <w:rsid w:val="00442B86"/>
    <w:rsid w:val="00443445"/>
    <w:rsid w:val="00443884"/>
    <w:rsid w:val="004439C9"/>
    <w:rsid w:val="00443F4B"/>
    <w:rsid w:val="004440AC"/>
    <w:rsid w:val="004450E5"/>
    <w:rsid w:val="00445385"/>
    <w:rsid w:val="00445421"/>
    <w:rsid w:val="0044543F"/>
    <w:rsid w:val="00445534"/>
    <w:rsid w:val="00445F13"/>
    <w:rsid w:val="0044639B"/>
    <w:rsid w:val="00446F9A"/>
    <w:rsid w:val="004470C8"/>
    <w:rsid w:val="0045037B"/>
    <w:rsid w:val="00450750"/>
    <w:rsid w:val="00450F3F"/>
    <w:rsid w:val="00453E99"/>
    <w:rsid w:val="0045659A"/>
    <w:rsid w:val="00457026"/>
    <w:rsid w:val="00460D3D"/>
    <w:rsid w:val="00461378"/>
    <w:rsid w:val="00461548"/>
    <w:rsid w:val="00461F65"/>
    <w:rsid w:val="004634A1"/>
    <w:rsid w:val="00464269"/>
    <w:rsid w:val="004646A7"/>
    <w:rsid w:val="00464EB5"/>
    <w:rsid w:val="00467A9A"/>
    <w:rsid w:val="00470F61"/>
    <w:rsid w:val="00470FC1"/>
    <w:rsid w:val="0047130D"/>
    <w:rsid w:val="00473AF5"/>
    <w:rsid w:val="00476D74"/>
    <w:rsid w:val="00477026"/>
    <w:rsid w:val="004773D7"/>
    <w:rsid w:val="00477435"/>
    <w:rsid w:val="00477836"/>
    <w:rsid w:val="004806BD"/>
    <w:rsid w:val="00480B3D"/>
    <w:rsid w:val="004819DF"/>
    <w:rsid w:val="00482129"/>
    <w:rsid w:val="00482738"/>
    <w:rsid w:val="004828F0"/>
    <w:rsid w:val="00483ADD"/>
    <w:rsid w:val="004840CB"/>
    <w:rsid w:val="00485800"/>
    <w:rsid w:val="0049060B"/>
    <w:rsid w:val="00490DA0"/>
    <w:rsid w:val="00491F2E"/>
    <w:rsid w:val="00492B78"/>
    <w:rsid w:val="00496784"/>
    <w:rsid w:val="004A02BB"/>
    <w:rsid w:val="004A04CD"/>
    <w:rsid w:val="004A0FE3"/>
    <w:rsid w:val="004A13BB"/>
    <w:rsid w:val="004A1DAC"/>
    <w:rsid w:val="004A24DE"/>
    <w:rsid w:val="004A3D73"/>
    <w:rsid w:val="004A3F77"/>
    <w:rsid w:val="004A5F13"/>
    <w:rsid w:val="004A625A"/>
    <w:rsid w:val="004A67BE"/>
    <w:rsid w:val="004A7DAC"/>
    <w:rsid w:val="004B08D7"/>
    <w:rsid w:val="004B13EE"/>
    <w:rsid w:val="004B1948"/>
    <w:rsid w:val="004B1ECD"/>
    <w:rsid w:val="004B1F91"/>
    <w:rsid w:val="004B2F41"/>
    <w:rsid w:val="004B5A34"/>
    <w:rsid w:val="004B65E0"/>
    <w:rsid w:val="004B6DAE"/>
    <w:rsid w:val="004B7DF0"/>
    <w:rsid w:val="004C0394"/>
    <w:rsid w:val="004C3718"/>
    <w:rsid w:val="004C3C87"/>
    <w:rsid w:val="004C3D6F"/>
    <w:rsid w:val="004C4CED"/>
    <w:rsid w:val="004C5123"/>
    <w:rsid w:val="004C552A"/>
    <w:rsid w:val="004D1AE3"/>
    <w:rsid w:val="004D1D0B"/>
    <w:rsid w:val="004D452B"/>
    <w:rsid w:val="004D4665"/>
    <w:rsid w:val="004D47F7"/>
    <w:rsid w:val="004D50E2"/>
    <w:rsid w:val="004D541E"/>
    <w:rsid w:val="004D6678"/>
    <w:rsid w:val="004D7E30"/>
    <w:rsid w:val="004E17B4"/>
    <w:rsid w:val="004E2F4D"/>
    <w:rsid w:val="004E2FEF"/>
    <w:rsid w:val="004E317D"/>
    <w:rsid w:val="004E42C1"/>
    <w:rsid w:val="004E4F78"/>
    <w:rsid w:val="004E5697"/>
    <w:rsid w:val="004E60D2"/>
    <w:rsid w:val="004E6995"/>
    <w:rsid w:val="004F1991"/>
    <w:rsid w:val="004F1B8C"/>
    <w:rsid w:val="004F29B0"/>
    <w:rsid w:val="004F2DDD"/>
    <w:rsid w:val="004F5864"/>
    <w:rsid w:val="004F594E"/>
    <w:rsid w:val="004F7675"/>
    <w:rsid w:val="00500CD5"/>
    <w:rsid w:val="00501EF9"/>
    <w:rsid w:val="00502EC5"/>
    <w:rsid w:val="0050315F"/>
    <w:rsid w:val="00503808"/>
    <w:rsid w:val="00503F56"/>
    <w:rsid w:val="005041AD"/>
    <w:rsid w:val="005074A8"/>
    <w:rsid w:val="00510290"/>
    <w:rsid w:val="00511308"/>
    <w:rsid w:val="005117CD"/>
    <w:rsid w:val="00511909"/>
    <w:rsid w:val="005124E8"/>
    <w:rsid w:val="00513793"/>
    <w:rsid w:val="005142DD"/>
    <w:rsid w:val="00514D8E"/>
    <w:rsid w:val="00514E86"/>
    <w:rsid w:val="005158CF"/>
    <w:rsid w:val="00515DA3"/>
    <w:rsid w:val="0051634A"/>
    <w:rsid w:val="00516B53"/>
    <w:rsid w:val="005207B6"/>
    <w:rsid w:val="00521C4B"/>
    <w:rsid w:val="00525FD8"/>
    <w:rsid w:val="00531093"/>
    <w:rsid w:val="0053220B"/>
    <w:rsid w:val="0053288E"/>
    <w:rsid w:val="005333AE"/>
    <w:rsid w:val="005334E4"/>
    <w:rsid w:val="00534436"/>
    <w:rsid w:val="00534EA3"/>
    <w:rsid w:val="00536E44"/>
    <w:rsid w:val="00537B37"/>
    <w:rsid w:val="00537CC9"/>
    <w:rsid w:val="0054060E"/>
    <w:rsid w:val="00543857"/>
    <w:rsid w:val="00543CCC"/>
    <w:rsid w:val="005460C8"/>
    <w:rsid w:val="00546B50"/>
    <w:rsid w:val="00547780"/>
    <w:rsid w:val="00547B09"/>
    <w:rsid w:val="005503E2"/>
    <w:rsid w:val="00551E34"/>
    <w:rsid w:val="0055284C"/>
    <w:rsid w:val="00552BF8"/>
    <w:rsid w:val="00553497"/>
    <w:rsid w:val="005539B2"/>
    <w:rsid w:val="0055575F"/>
    <w:rsid w:val="005557E1"/>
    <w:rsid w:val="00555B33"/>
    <w:rsid w:val="00557D24"/>
    <w:rsid w:val="005601F3"/>
    <w:rsid w:val="00560934"/>
    <w:rsid w:val="0056162D"/>
    <w:rsid w:val="00563EA3"/>
    <w:rsid w:val="0056567B"/>
    <w:rsid w:val="00565F1D"/>
    <w:rsid w:val="00565F4C"/>
    <w:rsid w:val="005661D6"/>
    <w:rsid w:val="00570158"/>
    <w:rsid w:val="00572351"/>
    <w:rsid w:val="0057249C"/>
    <w:rsid w:val="0057254A"/>
    <w:rsid w:val="00572F34"/>
    <w:rsid w:val="005758CC"/>
    <w:rsid w:val="005765BD"/>
    <w:rsid w:val="005812F2"/>
    <w:rsid w:val="005821BF"/>
    <w:rsid w:val="005835D2"/>
    <w:rsid w:val="005858E5"/>
    <w:rsid w:val="00585EF8"/>
    <w:rsid w:val="00586078"/>
    <w:rsid w:val="0058625A"/>
    <w:rsid w:val="005904BF"/>
    <w:rsid w:val="00592E0D"/>
    <w:rsid w:val="00593F8B"/>
    <w:rsid w:val="00594372"/>
    <w:rsid w:val="00596494"/>
    <w:rsid w:val="0059751C"/>
    <w:rsid w:val="005975AC"/>
    <w:rsid w:val="005A1CBB"/>
    <w:rsid w:val="005A235A"/>
    <w:rsid w:val="005A3EFF"/>
    <w:rsid w:val="005A3FA9"/>
    <w:rsid w:val="005A41CC"/>
    <w:rsid w:val="005A439E"/>
    <w:rsid w:val="005A6668"/>
    <w:rsid w:val="005A692A"/>
    <w:rsid w:val="005A69C1"/>
    <w:rsid w:val="005A7610"/>
    <w:rsid w:val="005B0681"/>
    <w:rsid w:val="005B0889"/>
    <w:rsid w:val="005B0891"/>
    <w:rsid w:val="005B2257"/>
    <w:rsid w:val="005B22F8"/>
    <w:rsid w:val="005B26DC"/>
    <w:rsid w:val="005B396A"/>
    <w:rsid w:val="005B43CF"/>
    <w:rsid w:val="005B57A2"/>
    <w:rsid w:val="005C0FA8"/>
    <w:rsid w:val="005C18BC"/>
    <w:rsid w:val="005C2B92"/>
    <w:rsid w:val="005C3FD7"/>
    <w:rsid w:val="005C6D88"/>
    <w:rsid w:val="005C6E5B"/>
    <w:rsid w:val="005C75B8"/>
    <w:rsid w:val="005C7601"/>
    <w:rsid w:val="005D141A"/>
    <w:rsid w:val="005D16E8"/>
    <w:rsid w:val="005D2313"/>
    <w:rsid w:val="005D251B"/>
    <w:rsid w:val="005D2D6A"/>
    <w:rsid w:val="005D3F18"/>
    <w:rsid w:val="005D40C4"/>
    <w:rsid w:val="005D4892"/>
    <w:rsid w:val="005D5B5D"/>
    <w:rsid w:val="005D7F86"/>
    <w:rsid w:val="005E1998"/>
    <w:rsid w:val="005E3235"/>
    <w:rsid w:val="005E3D89"/>
    <w:rsid w:val="005E510A"/>
    <w:rsid w:val="005E7079"/>
    <w:rsid w:val="005F12D8"/>
    <w:rsid w:val="005F1A5A"/>
    <w:rsid w:val="005F2A7E"/>
    <w:rsid w:val="005F3DD1"/>
    <w:rsid w:val="005F59DF"/>
    <w:rsid w:val="005F678A"/>
    <w:rsid w:val="005F6DF0"/>
    <w:rsid w:val="005F6F3C"/>
    <w:rsid w:val="005F7BE9"/>
    <w:rsid w:val="005F7D14"/>
    <w:rsid w:val="00601C47"/>
    <w:rsid w:val="00601C70"/>
    <w:rsid w:val="00601FF7"/>
    <w:rsid w:val="00602533"/>
    <w:rsid w:val="006032BB"/>
    <w:rsid w:val="00603C6D"/>
    <w:rsid w:val="006054EA"/>
    <w:rsid w:val="0060603A"/>
    <w:rsid w:val="0060631F"/>
    <w:rsid w:val="00606334"/>
    <w:rsid w:val="00607DC7"/>
    <w:rsid w:val="00611D3B"/>
    <w:rsid w:val="00612066"/>
    <w:rsid w:val="006121FA"/>
    <w:rsid w:val="00612603"/>
    <w:rsid w:val="00613539"/>
    <w:rsid w:val="00614962"/>
    <w:rsid w:val="0061568D"/>
    <w:rsid w:val="00616FBB"/>
    <w:rsid w:val="006200C3"/>
    <w:rsid w:val="006211FA"/>
    <w:rsid w:val="00621500"/>
    <w:rsid w:val="006217B5"/>
    <w:rsid w:val="0062471E"/>
    <w:rsid w:val="006252FE"/>
    <w:rsid w:val="00625384"/>
    <w:rsid w:val="00625CBE"/>
    <w:rsid w:val="00626445"/>
    <w:rsid w:val="006275DA"/>
    <w:rsid w:val="00627904"/>
    <w:rsid w:val="00627D99"/>
    <w:rsid w:val="00630F44"/>
    <w:rsid w:val="006310B4"/>
    <w:rsid w:val="00631588"/>
    <w:rsid w:val="006323A5"/>
    <w:rsid w:val="0063284D"/>
    <w:rsid w:val="00632DF2"/>
    <w:rsid w:val="0063387C"/>
    <w:rsid w:val="00633CF9"/>
    <w:rsid w:val="00634204"/>
    <w:rsid w:val="00635017"/>
    <w:rsid w:val="00635DFA"/>
    <w:rsid w:val="0063768F"/>
    <w:rsid w:val="00641186"/>
    <w:rsid w:val="0064245F"/>
    <w:rsid w:val="006438CA"/>
    <w:rsid w:val="00647622"/>
    <w:rsid w:val="0064788C"/>
    <w:rsid w:val="00647B54"/>
    <w:rsid w:val="00650826"/>
    <w:rsid w:val="0065107D"/>
    <w:rsid w:val="00652B59"/>
    <w:rsid w:val="006536F4"/>
    <w:rsid w:val="00654AB4"/>
    <w:rsid w:val="00656053"/>
    <w:rsid w:val="0065659D"/>
    <w:rsid w:val="0065744A"/>
    <w:rsid w:val="00657BEA"/>
    <w:rsid w:val="00660B21"/>
    <w:rsid w:val="0066147B"/>
    <w:rsid w:val="00662C8C"/>
    <w:rsid w:val="00662DEB"/>
    <w:rsid w:val="00663AEE"/>
    <w:rsid w:val="00663F33"/>
    <w:rsid w:val="00664382"/>
    <w:rsid w:val="006649BD"/>
    <w:rsid w:val="0066669E"/>
    <w:rsid w:val="00667994"/>
    <w:rsid w:val="006706B0"/>
    <w:rsid w:val="006706C9"/>
    <w:rsid w:val="00671082"/>
    <w:rsid w:val="00676F0F"/>
    <w:rsid w:val="00677198"/>
    <w:rsid w:val="00677A68"/>
    <w:rsid w:val="00677DED"/>
    <w:rsid w:val="00677FD2"/>
    <w:rsid w:val="00685B01"/>
    <w:rsid w:val="00690704"/>
    <w:rsid w:val="00690E35"/>
    <w:rsid w:val="00691C7A"/>
    <w:rsid w:val="0069264A"/>
    <w:rsid w:val="006945F9"/>
    <w:rsid w:val="00694F7E"/>
    <w:rsid w:val="00695769"/>
    <w:rsid w:val="00696068"/>
    <w:rsid w:val="00697171"/>
    <w:rsid w:val="006A0230"/>
    <w:rsid w:val="006A1014"/>
    <w:rsid w:val="006A28B2"/>
    <w:rsid w:val="006A4EA9"/>
    <w:rsid w:val="006A4EBD"/>
    <w:rsid w:val="006A57D7"/>
    <w:rsid w:val="006A5867"/>
    <w:rsid w:val="006A588E"/>
    <w:rsid w:val="006A61E9"/>
    <w:rsid w:val="006A6BA0"/>
    <w:rsid w:val="006A78B8"/>
    <w:rsid w:val="006A7B0C"/>
    <w:rsid w:val="006B197D"/>
    <w:rsid w:val="006B283B"/>
    <w:rsid w:val="006B2E54"/>
    <w:rsid w:val="006B4B32"/>
    <w:rsid w:val="006B4C2A"/>
    <w:rsid w:val="006C070F"/>
    <w:rsid w:val="006C076D"/>
    <w:rsid w:val="006C19D9"/>
    <w:rsid w:val="006C1A50"/>
    <w:rsid w:val="006C327B"/>
    <w:rsid w:val="006C62D0"/>
    <w:rsid w:val="006C6AAD"/>
    <w:rsid w:val="006C71F5"/>
    <w:rsid w:val="006D0574"/>
    <w:rsid w:val="006D1D53"/>
    <w:rsid w:val="006D2FC0"/>
    <w:rsid w:val="006D40E4"/>
    <w:rsid w:val="006D53EC"/>
    <w:rsid w:val="006D5A18"/>
    <w:rsid w:val="006D665D"/>
    <w:rsid w:val="006D72CF"/>
    <w:rsid w:val="006D7D9A"/>
    <w:rsid w:val="006E0AC7"/>
    <w:rsid w:val="006E1842"/>
    <w:rsid w:val="006E280F"/>
    <w:rsid w:val="006E3326"/>
    <w:rsid w:val="006E383C"/>
    <w:rsid w:val="006E5511"/>
    <w:rsid w:val="006E629E"/>
    <w:rsid w:val="006E675C"/>
    <w:rsid w:val="006E6F51"/>
    <w:rsid w:val="006E763E"/>
    <w:rsid w:val="006E7BDD"/>
    <w:rsid w:val="006F0208"/>
    <w:rsid w:val="006F112C"/>
    <w:rsid w:val="006F1E06"/>
    <w:rsid w:val="006F5FE8"/>
    <w:rsid w:val="006F64D3"/>
    <w:rsid w:val="006F73ED"/>
    <w:rsid w:val="006F7455"/>
    <w:rsid w:val="007005F6"/>
    <w:rsid w:val="00700A22"/>
    <w:rsid w:val="00701225"/>
    <w:rsid w:val="007022A6"/>
    <w:rsid w:val="007024BC"/>
    <w:rsid w:val="007029B9"/>
    <w:rsid w:val="00702B66"/>
    <w:rsid w:val="00710BC1"/>
    <w:rsid w:val="00711667"/>
    <w:rsid w:val="00712526"/>
    <w:rsid w:val="00712CDF"/>
    <w:rsid w:val="00714850"/>
    <w:rsid w:val="007166BA"/>
    <w:rsid w:val="007214AD"/>
    <w:rsid w:val="00721ABA"/>
    <w:rsid w:val="00722A8E"/>
    <w:rsid w:val="00722D83"/>
    <w:rsid w:val="00723242"/>
    <w:rsid w:val="007234E8"/>
    <w:rsid w:val="007244BA"/>
    <w:rsid w:val="00724A32"/>
    <w:rsid w:val="00724CE8"/>
    <w:rsid w:val="00724D37"/>
    <w:rsid w:val="00726129"/>
    <w:rsid w:val="00727605"/>
    <w:rsid w:val="007277F9"/>
    <w:rsid w:val="00727999"/>
    <w:rsid w:val="007318C5"/>
    <w:rsid w:val="00731987"/>
    <w:rsid w:val="007338D5"/>
    <w:rsid w:val="00733A45"/>
    <w:rsid w:val="007344FE"/>
    <w:rsid w:val="00735A70"/>
    <w:rsid w:val="00735EE8"/>
    <w:rsid w:val="00736E22"/>
    <w:rsid w:val="0073798C"/>
    <w:rsid w:val="007411D0"/>
    <w:rsid w:val="00742E5B"/>
    <w:rsid w:val="007437B4"/>
    <w:rsid w:val="00743D6A"/>
    <w:rsid w:val="00744F18"/>
    <w:rsid w:val="00745BB8"/>
    <w:rsid w:val="00747312"/>
    <w:rsid w:val="0075071E"/>
    <w:rsid w:val="00752C31"/>
    <w:rsid w:val="00760172"/>
    <w:rsid w:val="00760208"/>
    <w:rsid w:val="00760EF9"/>
    <w:rsid w:val="0076192F"/>
    <w:rsid w:val="00761AA6"/>
    <w:rsid w:val="00767D9B"/>
    <w:rsid w:val="00771F72"/>
    <w:rsid w:val="00774064"/>
    <w:rsid w:val="00774D5A"/>
    <w:rsid w:val="00777401"/>
    <w:rsid w:val="007775B7"/>
    <w:rsid w:val="00780FC8"/>
    <w:rsid w:val="00780FEA"/>
    <w:rsid w:val="007821A5"/>
    <w:rsid w:val="00783153"/>
    <w:rsid w:val="0078393D"/>
    <w:rsid w:val="00784ECA"/>
    <w:rsid w:val="00785187"/>
    <w:rsid w:val="00786CCA"/>
    <w:rsid w:val="00793284"/>
    <w:rsid w:val="00793689"/>
    <w:rsid w:val="00794D8D"/>
    <w:rsid w:val="00795A51"/>
    <w:rsid w:val="0079615F"/>
    <w:rsid w:val="00796EC8"/>
    <w:rsid w:val="00797AFF"/>
    <w:rsid w:val="00797B26"/>
    <w:rsid w:val="007A1A00"/>
    <w:rsid w:val="007A34C7"/>
    <w:rsid w:val="007A3838"/>
    <w:rsid w:val="007A398A"/>
    <w:rsid w:val="007A3F6B"/>
    <w:rsid w:val="007A4725"/>
    <w:rsid w:val="007A65B4"/>
    <w:rsid w:val="007A6630"/>
    <w:rsid w:val="007A6C52"/>
    <w:rsid w:val="007B0423"/>
    <w:rsid w:val="007B1BC1"/>
    <w:rsid w:val="007B2AC0"/>
    <w:rsid w:val="007B34B1"/>
    <w:rsid w:val="007B36AD"/>
    <w:rsid w:val="007B3B86"/>
    <w:rsid w:val="007B4775"/>
    <w:rsid w:val="007B5744"/>
    <w:rsid w:val="007B59B1"/>
    <w:rsid w:val="007B667A"/>
    <w:rsid w:val="007C07D0"/>
    <w:rsid w:val="007C0D42"/>
    <w:rsid w:val="007C1C59"/>
    <w:rsid w:val="007C50E7"/>
    <w:rsid w:val="007C547B"/>
    <w:rsid w:val="007C5A82"/>
    <w:rsid w:val="007C5CD1"/>
    <w:rsid w:val="007C7566"/>
    <w:rsid w:val="007D067F"/>
    <w:rsid w:val="007D18C1"/>
    <w:rsid w:val="007D1DB8"/>
    <w:rsid w:val="007D2078"/>
    <w:rsid w:val="007D2568"/>
    <w:rsid w:val="007D2AA8"/>
    <w:rsid w:val="007D323C"/>
    <w:rsid w:val="007D369D"/>
    <w:rsid w:val="007D3871"/>
    <w:rsid w:val="007D3ACD"/>
    <w:rsid w:val="007D4108"/>
    <w:rsid w:val="007D41E4"/>
    <w:rsid w:val="007D4697"/>
    <w:rsid w:val="007D53BE"/>
    <w:rsid w:val="007D56DC"/>
    <w:rsid w:val="007D75DC"/>
    <w:rsid w:val="007E071E"/>
    <w:rsid w:val="007E1090"/>
    <w:rsid w:val="007E10B6"/>
    <w:rsid w:val="007E1D03"/>
    <w:rsid w:val="007E23F5"/>
    <w:rsid w:val="007E2869"/>
    <w:rsid w:val="007E2F2D"/>
    <w:rsid w:val="007E3067"/>
    <w:rsid w:val="007E361B"/>
    <w:rsid w:val="007E3B0A"/>
    <w:rsid w:val="007E4790"/>
    <w:rsid w:val="007E5A2C"/>
    <w:rsid w:val="007E6B77"/>
    <w:rsid w:val="007E7306"/>
    <w:rsid w:val="007E73A7"/>
    <w:rsid w:val="007E7636"/>
    <w:rsid w:val="007E7AB4"/>
    <w:rsid w:val="007F0DE4"/>
    <w:rsid w:val="007F2E06"/>
    <w:rsid w:val="007F3B75"/>
    <w:rsid w:val="007F4BBE"/>
    <w:rsid w:val="007F50FC"/>
    <w:rsid w:val="007F513B"/>
    <w:rsid w:val="007F5434"/>
    <w:rsid w:val="007F5B55"/>
    <w:rsid w:val="007F601C"/>
    <w:rsid w:val="007F60A3"/>
    <w:rsid w:val="007F6D03"/>
    <w:rsid w:val="007F7A04"/>
    <w:rsid w:val="007F7D94"/>
    <w:rsid w:val="00800049"/>
    <w:rsid w:val="0080019A"/>
    <w:rsid w:val="00802BE0"/>
    <w:rsid w:val="00802E17"/>
    <w:rsid w:val="00805000"/>
    <w:rsid w:val="00805D1C"/>
    <w:rsid w:val="008070D9"/>
    <w:rsid w:val="008121FD"/>
    <w:rsid w:val="0081270F"/>
    <w:rsid w:val="00812AC0"/>
    <w:rsid w:val="008132DB"/>
    <w:rsid w:val="008133B5"/>
    <w:rsid w:val="00813B15"/>
    <w:rsid w:val="00814322"/>
    <w:rsid w:val="0081480C"/>
    <w:rsid w:val="00814B90"/>
    <w:rsid w:val="00815098"/>
    <w:rsid w:val="008157EB"/>
    <w:rsid w:val="00816ADB"/>
    <w:rsid w:val="00817161"/>
    <w:rsid w:val="00817F0D"/>
    <w:rsid w:val="00820320"/>
    <w:rsid w:val="00821B19"/>
    <w:rsid w:val="00821C8C"/>
    <w:rsid w:val="00822ABD"/>
    <w:rsid w:val="0082380B"/>
    <w:rsid w:val="00824099"/>
    <w:rsid w:val="008254F7"/>
    <w:rsid w:val="00825553"/>
    <w:rsid w:val="0082653F"/>
    <w:rsid w:val="0082739C"/>
    <w:rsid w:val="00830229"/>
    <w:rsid w:val="008317DF"/>
    <w:rsid w:val="00831DAE"/>
    <w:rsid w:val="00832077"/>
    <w:rsid w:val="0083227E"/>
    <w:rsid w:val="00832F55"/>
    <w:rsid w:val="00833C5E"/>
    <w:rsid w:val="0083474D"/>
    <w:rsid w:val="00834E27"/>
    <w:rsid w:val="00835728"/>
    <w:rsid w:val="00835C9E"/>
    <w:rsid w:val="0083609D"/>
    <w:rsid w:val="00836DE6"/>
    <w:rsid w:val="00840E6C"/>
    <w:rsid w:val="008414DE"/>
    <w:rsid w:val="00841C4B"/>
    <w:rsid w:val="00841F4F"/>
    <w:rsid w:val="00842C4F"/>
    <w:rsid w:val="00843CFE"/>
    <w:rsid w:val="008442ED"/>
    <w:rsid w:val="008443CB"/>
    <w:rsid w:val="0084445A"/>
    <w:rsid w:val="00846AF2"/>
    <w:rsid w:val="00847750"/>
    <w:rsid w:val="00851CA8"/>
    <w:rsid w:val="008539DF"/>
    <w:rsid w:val="0085558A"/>
    <w:rsid w:val="00857335"/>
    <w:rsid w:val="00861A32"/>
    <w:rsid w:val="008631F2"/>
    <w:rsid w:val="008638C8"/>
    <w:rsid w:val="00863A04"/>
    <w:rsid w:val="00864DEA"/>
    <w:rsid w:val="00865D23"/>
    <w:rsid w:val="00870652"/>
    <w:rsid w:val="00873E35"/>
    <w:rsid w:val="00874044"/>
    <w:rsid w:val="00874BD6"/>
    <w:rsid w:val="00875CA1"/>
    <w:rsid w:val="00880309"/>
    <w:rsid w:val="00880FE8"/>
    <w:rsid w:val="00881CE6"/>
    <w:rsid w:val="00881FFC"/>
    <w:rsid w:val="00882F75"/>
    <w:rsid w:val="008834C4"/>
    <w:rsid w:val="00883809"/>
    <w:rsid w:val="0088405A"/>
    <w:rsid w:val="00884752"/>
    <w:rsid w:val="008856DE"/>
    <w:rsid w:val="00885AB6"/>
    <w:rsid w:val="008863BE"/>
    <w:rsid w:val="0088645D"/>
    <w:rsid w:val="0088669A"/>
    <w:rsid w:val="00887526"/>
    <w:rsid w:val="00887608"/>
    <w:rsid w:val="008878F8"/>
    <w:rsid w:val="00887D1F"/>
    <w:rsid w:val="00890215"/>
    <w:rsid w:val="008915B9"/>
    <w:rsid w:val="00891C06"/>
    <w:rsid w:val="00891C80"/>
    <w:rsid w:val="008937D6"/>
    <w:rsid w:val="008944F8"/>
    <w:rsid w:val="008951CD"/>
    <w:rsid w:val="00895C48"/>
    <w:rsid w:val="00895D44"/>
    <w:rsid w:val="008962A5"/>
    <w:rsid w:val="00897B60"/>
    <w:rsid w:val="00897E5D"/>
    <w:rsid w:val="008A018D"/>
    <w:rsid w:val="008A0712"/>
    <w:rsid w:val="008A1BEF"/>
    <w:rsid w:val="008A3480"/>
    <w:rsid w:val="008A56D3"/>
    <w:rsid w:val="008A6405"/>
    <w:rsid w:val="008A6CC9"/>
    <w:rsid w:val="008A708C"/>
    <w:rsid w:val="008A76ED"/>
    <w:rsid w:val="008A7EBF"/>
    <w:rsid w:val="008B0243"/>
    <w:rsid w:val="008B11AC"/>
    <w:rsid w:val="008B24AF"/>
    <w:rsid w:val="008B33E5"/>
    <w:rsid w:val="008B3CA2"/>
    <w:rsid w:val="008B476E"/>
    <w:rsid w:val="008B56D9"/>
    <w:rsid w:val="008B5A99"/>
    <w:rsid w:val="008B6BAD"/>
    <w:rsid w:val="008B760A"/>
    <w:rsid w:val="008C1390"/>
    <w:rsid w:val="008C3A66"/>
    <w:rsid w:val="008C4538"/>
    <w:rsid w:val="008C6071"/>
    <w:rsid w:val="008C698B"/>
    <w:rsid w:val="008C6EF9"/>
    <w:rsid w:val="008C7EE2"/>
    <w:rsid w:val="008C7EF8"/>
    <w:rsid w:val="008D06DF"/>
    <w:rsid w:val="008D20A4"/>
    <w:rsid w:val="008D2B7B"/>
    <w:rsid w:val="008D32D5"/>
    <w:rsid w:val="008D4E4A"/>
    <w:rsid w:val="008D4E57"/>
    <w:rsid w:val="008D5D60"/>
    <w:rsid w:val="008D6439"/>
    <w:rsid w:val="008D7B80"/>
    <w:rsid w:val="008E01C7"/>
    <w:rsid w:val="008E1019"/>
    <w:rsid w:val="008E2F10"/>
    <w:rsid w:val="008E34D9"/>
    <w:rsid w:val="008E46FD"/>
    <w:rsid w:val="008E7484"/>
    <w:rsid w:val="008E74FF"/>
    <w:rsid w:val="008E7764"/>
    <w:rsid w:val="008F3A90"/>
    <w:rsid w:val="008F4647"/>
    <w:rsid w:val="008F46C7"/>
    <w:rsid w:val="008F6B75"/>
    <w:rsid w:val="008F710B"/>
    <w:rsid w:val="0090214F"/>
    <w:rsid w:val="0090262B"/>
    <w:rsid w:val="00902C8D"/>
    <w:rsid w:val="00903A82"/>
    <w:rsid w:val="00903BDE"/>
    <w:rsid w:val="00905588"/>
    <w:rsid w:val="00906B43"/>
    <w:rsid w:val="0091020D"/>
    <w:rsid w:val="009106D0"/>
    <w:rsid w:val="009107F2"/>
    <w:rsid w:val="00910B41"/>
    <w:rsid w:val="00911D22"/>
    <w:rsid w:val="009122B9"/>
    <w:rsid w:val="00912576"/>
    <w:rsid w:val="009125DC"/>
    <w:rsid w:val="0091285F"/>
    <w:rsid w:val="00916630"/>
    <w:rsid w:val="00922026"/>
    <w:rsid w:val="00922553"/>
    <w:rsid w:val="00922C44"/>
    <w:rsid w:val="00923FF9"/>
    <w:rsid w:val="00926003"/>
    <w:rsid w:val="0092796F"/>
    <w:rsid w:val="009279C9"/>
    <w:rsid w:val="0093385E"/>
    <w:rsid w:val="00933C75"/>
    <w:rsid w:val="00934625"/>
    <w:rsid w:val="0093485F"/>
    <w:rsid w:val="00936D7B"/>
    <w:rsid w:val="00937696"/>
    <w:rsid w:val="00941041"/>
    <w:rsid w:val="00943F76"/>
    <w:rsid w:val="00945EEC"/>
    <w:rsid w:val="00945FAB"/>
    <w:rsid w:val="00946F47"/>
    <w:rsid w:val="0094736B"/>
    <w:rsid w:val="0095036D"/>
    <w:rsid w:val="00950C49"/>
    <w:rsid w:val="00950D0E"/>
    <w:rsid w:val="00950F6C"/>
    <w:rsid w:val="00951407"/>
    <w:rsid w:val="00952C13"/>
    <w:rsid w:val="0095479E"/>
    <w:rsid w:val="00954A33"/>
    <w:rsid w:val="00954B28"/>
    <w:rsid w:val="00956586"/>
    <w:rsid w:val="00956D4C"/>
    <w:rsid w:val="00956EEB"/>
    <w:rsid w:val="00957F33"/>
    <w:rsid w:val="009602A3"/>
    <w:rsid w:val="00960B65"/>
    <w:rsid w:val="009615D2"/>
    <w:rsid w:val="00961E53"/>
    <w:rsid w:val="0096448A"/>
    <w:rsid w:val="00964F06"/>
    <w:rsid w:val="00965045"/>
    <w:rsid w:val="00965F0A"/>
    <w:rsid w:val="009663AF"/>
    <w:rsid w:val="0096693B"/>
    <w:rsid w:val="0096738C"/>
    <w:rsid w:val="009702C9"/>
    <w:rsid w:val="009703B4"/>
    <w:rsid w:val="009722F1"/>
    <w:rsid w:val="00972CAC"/>
    <w:rsid w:val="00973583"/>
    <w:rsid w:val="009747C3"/>
    <w:rsid w:val="009752EE"/>
    <w:rsid w:val="00976473"/>
    <w:rsid w:val="009768C1"/>
    <w:rsid w:val="00977ADA"/>
    <w:rsid w:val="009804A2"/>
    <w:rsid w:val="009839BF"/>
    <w:rsid w:val="00983BB6"/>
    <w:rsid w:val="00984061"/>
    <w:rsid w:val="00984C29"/>
    <w:rsid w:val="009854CD"/>
    <w:rsid w:val="00985B47"/>
    <w:rsid w:val="00986708"/>
    <w:rsid w:val="009877BF"/>
    <w:rsid w:val="00990756"/>
    <w:rsid w:val="00990BFB"/>
    <w:rsid w:val="00991099"/>
    <w:rsid w:val="00991945"/>
    <w:rsid w:val="009927B2"/>
    <w:rsid w:val="0099289F"/>
    <w:rsid w:val="009929E4"/>
    <w:rsid w:val="00992EAA"/>
    <w:rsid w:val="009971BB"/>
    <w:rsid w:val="009A00BC"/>
    <w:rsid w:val="009A1966"/>
    <w:rsid w:val="009A2084"/>
    <w:rsid w:val="009A215B"/>
    <w:rsid w:val="009A3B0E"/>
    <w:rsid w:val="009A44C0"/>
    <w:rsid w:val="009A5ADD"/>
    <w:rsid w:val="009A5B7E"/>
    <w:rsid w:val="009A5F77"/>
    <w:rsid w:val="009A5FF3"/>
    <w:rsid w:val="009A61D5"/>
    <w:rsid w:val="009A76DF"/>
    <w:rsid w:val="009A7972"/>
    <w:rsid w:val="009B1CC6"/>
    <w:rsid w:val="009B2931"/>
    <w:rsid w:val="009B2BC3"/>
    <w:rsid w:val="009B6C69"/>
    <w:rsid w:val="009C083B"/>
    <w:rsid w:val="009C1F4A"/>
    <w:rsid w:val="009C4A3F"/>
    <w:rsid w:val="009D0185"/>
    <w:rsid w:val="009D1C59"/>
    <w:rsid w:val="009D25C9"/>
    <w:rsid w:val="009D2D1E"/>
    <w:rsid w:val="009D3484"/>
    <w:rsid w:val="009D350A"/>
    <w:rsid w:val="009D4185"/>
    <w:rsid w:val="009D4E31"/>
    <w:rsid w:val="009D5218"/>
    <w:rsid w:val="009D5582"/>
    <w:rsid w:val="009D5EA1"/>
    <w:rsid w:val="009D719C"/>
    <w:rsid w:val="009D7BF8"/>
    <w:rsid w:val="009D7E51"/>
    <w:rsid w:val="009E1E09"/>
    <w:rsid w:val="009E2610"/>
    <w:rsid w:val="009E2627"/>
    <w:rsid w:val="009E26CF"/>
    <w:rsid w:val="009E2913"/>
    <w:rsid w:val="009E49A0"/>
    <w:rsid w:val="009E55E8"/>
    <w:rsid w:val="009E5FB0"/>
    <w:rsid w:val="009E65CE"/>
    <w:rsid w:val="009F0EB1"/>
    <w:rsid w:val="009F1081"/>
    <w:rsid w:val="009F202E"/>
    <w:rsid w:val="009F2088"/>
    <w:rsid w:val="009F3A43"/>
    <w:rsid w:val="009F4C40"/>
    <w:rsid w:val="009F5B69"/>
    <w:rsid w:val="009F7B86"/>
    <w:rsid w:val="00A00236"/>
    <w:rsid w:val="00A00705"/>
    <w:rsid w:val="00A00C8B"/>
    <w:rsid w:val="00A01918"/>
    <w:rsid w:val="00A01C94"/>
    <w:rsid w:val="00A04BD4"/>
    <w:rsid w:val="00A05892"/>
    <w:rsid w:val="00A06DC0"/>
    <w:rsid w:val="00A1092E"/>
    <w:rsid w:val="00A11486"/>
    <w:rsid w:val="00A11623"/>
    <w:rsid w:val="00A118CA"/>
    <w:rsid w:val="00A12314"/>
    <w:rsid w:val="00A124BC"/>
    <w:rsid w:val="00A1252F"/>
    <w:rsid w:val="00A13F33"/>
    <w:rsid w:val="00A14C54"/>
    <w:rsid w:val="00A15C0C"/>
    <w:rsid w:val="00A2033F"/>
    <w:rsid w:val="00A20E1E"/>
    <w:rsid w:val="00A23651"/>
    <w:rsid w:val="00A25076"/>
    <w:rsid w:val="00A2519A"/>
    <w:rsid w:val="00A274A3"/>
    <w:rsid w:val="00A2759A"/>
    <w:rsid w:val="00A303AD"/>
    <w:rsid w:val="00A30BFE"/>
    <w:rsid w:val="00A3338B"/>
    <w:rsid w:val="00A34917"/>
    <w:rsid w:val="00A34F33"/>
    <w:rsid w:val="00A3573E"/>
    <w:rsid w:val="00A35822"/>
    <w:rsid w:val="00A36EC2"/>
    <w:rsid w:val="00A3750C"/>
    <w:rsid w:val="00A37B88"/>
    <w:rsid w:val="00A4100E"/>
    <w:rsid w:val="00A42537"/>
    <w:rsid w:val="00A4444D"/>
    <w:rsid w:val="00A4486F"/>
    <w:rsid w:val="00A4512D"/>
    <w:rsid w:val="00A46C01"/>
    <w:rsid w:val="00A47E65"/>
    <w:rsid w:val="00A50525"/>
    <w:rsid w:val="00A505B9"/>
    <w:rsid w:val="00A508E4"/>
    <w:rsid w:val="00A51B08"/>
    <w:rsid w:val="00A528A0"/>
    <w:rsid w:val="00A53414"/>
    <w:rsid w:val="00A53827"/>
    <w:rsid w:val="00A53918"/>
    <w:rsid w:val="00A539DB"/>
    <w:rsid w:val="00A55CC1"/>
    <w:rsid w:val="00A604D0"/>
    <w:rsid w:val="00A61143"/>
    <w:rsid w:val="00A61473"/>
    <w:rsid w:val="00A61671"/>
    <w:rsid w:val="00A62266"/>
    <w:rsid w:val="00A635BC"/>
    <w:rsid w:val="00A65497"/>
    <w:rsid w:val="00A66F7C"/>
    <w:rsid w:val="00A67014"/>
    <w:rsid w:val="00A6717E"/>
    <w:rsid w:val="00A674CF"/>
    <w:rsid w:val="00A71880"/>
    <w:rsid w:val="00A71906"/>
    <w:rsid w:val="00A72E68"/>
    <w:rsid w:val="00A73375"/>
    <w:rsid w:val="00A75A84"/>
    <w:rsid w:val="00A7616E"/>
    <w:rsid w:val="00A76BBE"/>
    <w:rsid w:val="00A80303"/>
    <w:rsid w:val="00A81097"/>
    <w:rsid w:val="00A81949"/>
    <w:rsid w:val="00A82712"/>
    <w:rsid w:val="00A84FD8"/>
    <w:rsid w:val="00A864B1"/>
    <w:rsid w:val="00A87B26"/>
    <w:rsid w:val="00A905DB"/>
    <w:rsid w:val="00A92617"/>
    <w:rsid w:val="00A92934"/>
    <w:rsid w:val="00A936D2"/>
    <w:rsid w:val="00A93A8E"/>
    <w:rsid w:val="00A94733"/>
    <w:rsid w:val="00A94DD8"/>
    <w:rsid w:val="00A95CC7"/>
    <w:rsid w:val="00A96677"/>
    <w:rsid w:val="00A96B20"/>
    <w:rsid w:val="00AA0409"/>
    <w:rsid w:val="00AA1522"/>
    <w:rsid w:val="00AA1E56"/>
    <w:rsid w:val="00AA2492"/>
    <w:rsid w:val="00AA2D22"/>
    <w:rsid w:val="00AA401C"/>
    <w:rsid w:val="00AA47D0"/>
    <w:rsid w:val="00AA5578"/>
    <w:rsid w:val="00AA630B"/>
    <w:rsid w:val="00AA657E"/>
    <w:rsid w:val="00AA7860"/>
    <w:rsid w:val="00AA78BB"/>
    <w:rsid w:val="00AB00D7"/>
    <w:rsid w:val="00AB1D32"/>
    <w:rsid w:val="00AB2A51"/>
    <w:rsid w:val="00AB3814"/>
    <w:rsid w:val="00AB649D"/>
    <w:rsid w:val="00AB6F82"/>
    <w:rsid w:val="00AB7EEB"/>
    <w:rsid w:val="00AC00C8"/>
    <w:rsid w:val="00AC0A96"/>
    <w:rsid w:val="00AC158D"/>
    <w:rsid w:val="00AC188D"/>
    <w:rsid w:val="00AC2107"/>
    <w:rsid w:val="00AC2A98"/>
    <w:rsid w:val="00AC48D9"/>
    <w:rsid w:val="00AC5CA6"/>
    <w:rsid w:val="00AC639D"/>
    <w:rsid w:val="00AC6AB9"/>
    <w:rsid w:val="00AC6BD0"/>
    <w:rsid w:val="00AC7423"/>
    <w:rsid w:val="00AD0E6F"/>
    <w:rsid w:val="00AD1412"/>
    <w:rsid w:val="00AD2F78"/>
    <w:rsid w:val="00AD3BFE"/>
    <w:rsid w:val="00AD4FD3"/>
    <w:rsid w:val="00AD59E7"/>
    <w:rsid w:val="00AD67F3"/>
    <w:rsid w:val="00AD6CC7"/>
    <w:rsid w:val="00AE0610"/>
    <w:rsid w:val="00AE0A1A"/>
    <w:rsid w:val="00AE2C05"/>
    <w:rsid w:val="00AE2FCD"/>
    <w:rsid w:val="00AE459A"/>
    <w:rsid w:val="00AE4CDA"/>
    <w:rsid w:val="00AE4DC7"/>
    <w:rsid w:val="00AE4DDD"/>
    <w:rsid w:val="00AE4ECE"/>
    <w:rsid w:val="00AE5CFD"/>
    <w:rsid w:val="00AE6139"/>
    <w:rsid w:val="00AF1342"/>
    <w:rsid w:val="00AF3518"/>
    <w:rsid w:val="00AF5A9B"/>
    <w:rsid w:val="00AF5B70"/>
    <w:rsid w:val="00AF5BB0"/>
    <w:rsid w:val="00AF5CB7"/>
    <w:rsid w:val="00AF7BD5"/>
    <w:rsid w:val="00B00970"/>
    <w:rsid w:val="00B0200D"/>
    <w:rsid w:val="00B02397"/>
    <w:rsid w:val="00B02DAC"/>
    <w:rsid w:val="00B04968"/>
    <w:rsid w:val="00B0630A"/>
    <w:rsid w:val="00B07706"/>
    <w:rsid w:val="00B07A68"/>
    <w:rsid w:val="00B07C59"/>
    <w:rsid w:val="00B10BDC"/>
    <w:rsid w:val="00B11195"/>
    <w:rsid w:val="00B12F43"/>
    <w:rsid w:val="00B135A8"/>
    <w:rsid w:val="00B13A0C"/>
    <w:rsid w:val="00B1772F"/>
    <w:rsid w:val="00B17F36"/>
    <w:rsid w:val="00B2006A"/>
    <w:rsid w:val="00B20606"/>
    <w:rsid w:val="00B2128E"/>
    <w:rsid w:val="00B21370"/>
    <w:rsid w:val="00B21A01"/>
    <w:rsid w:val="00B23041"/>
    <w:rsid w:val="00B2497D"/>
    <w:rsid w:val="00B2626A"/>
    <w:rsid w:val="00B26DDB"/>
    <w:rsid w:val="00B2729F"/>
    <w:rsid w:val="00B303C1"/>
    <w:rsid w:val="00B32488"/>
    <w:rsid w:val="00B32B10"/>
    <w:rsid w:val="00B3328A"/>
    <w:rsid w:val="00B33E52"/>
    <w:rsid w:val="00B355D5"/>
    <w:rsid w:val="00B36149"/>
    <w:rsid w:val="00B363F4"/>
    <w:rsid w:val="00B37141"/>
    <w:rsid w:val="00B37805"/>
    <w:rsid w:val="00B402AD"/>
    <w:rsid w:val="00B42526"/>
    <w:rsid w:val="00B42EB0"/>
    <w:rsid w:val="00B43521"/>
    <w:rsid w:val="00B44149"/>
    <w:rsid w:val="00B45C63"/>
    <w:rsid w:val="00B470AD"/>
    <w:rsid w:val="00B47D7B"/>
    <w:rsid w:val="00B50FCB"/>
    <w:rsid w:val="00B512A3"/>
    <w:rsid w:val="00B52205"/>
    <w:rsid w:val="00B5527F"/>
    <w:rsid w:val="00B55A3F"/>
    <w:rsid w:val="00B57E7A"/>
    <w:rsid w:val="00B61564"/>
    <w:rsid w:val="00B62A73"/>
    <w:rsid w:val="00B64865"/>
    <w:rsid w:val="00B65B10"/>
    <w:rsid w:val="00B65EC8"/>
    <w:rsid w:val="00B66EA3"/>
    <w:rsid w:val="00B673C9"/>
    <w:rsid w:val="00B67E5F"/>
    <w:rsid w:val="00B71CFF"/>
    <w:rsid w:val="00B71DBC"/>
    <w:rsid w:val="00B720CF"/>
    <w:rsid w:val="00B73914"/>
    <w:rsid w:val="00B73A54"/>
    <w:rsid w:val="00B75158"/>
    <w:rsid w:val="00B762DA"/>
    <w:rsid w:val="00B770D5"/>
    <w:rsid w:val="00B829F7"/>
    <w:rsid w:val="00B82EAC"/>
    <w:rsid w:val="00B832B1"/>
    <w:rsid w:val="00B84BB6"/>
    <w:rsid w:val="00B84CBA"/>
    <w:rsid w:val="00B872E1"/>
    <w:rsid w:val="00B9001D"/>
    <w:rsid w:val="00B9134E"/>
    <w:rsid w:val="00B91B83"/>
    <w:rsid w:val="00B9286F"/>
    <w:rsid w:val="00B93760"/>
    <w:rsid w:val="00B938BE"/>
    <w:rsid w:val="00B95ACC"/>
    <w:rsid w:val="00B972DA"/>
    <w:rsid w:val="00BA32F1"/>
    <w:rsid w:val="00BA33A0"/>
    <w:rsid w:val="00BA44CF"/>
    <w:rsid w:val="00BA5AE0"/>
    <w:rsid w:val="00BA6131"/>
    <w:rsid w:val="00BA61DE"/>
    <w:rsid w:val="00BA6F05"/>
    <w:rsid w:val="00BA70F1"/>
    <w:rsid w:val="00BA7CA0"/>
    <w:rsid w:val="00BB1518"/>
    <w:rsid w:val="00BB24A5"/>
    <w:rsid w:val="00BB253E"/>
    <w:rsid w:val="00BB2F94"/>
    <w:rsid w:val="00BB3588"/>
    <w:rsid w:val="00BB382D"/>
    <w:rsid w:val="00BB46EB"/>
    <w:rsid w:val="00BB4D86"/>
    <w:rsid w:val="00BB4F2C"/>
    <w:rsid w:val="00BB5301"/>
    <w:rsid w:val="00BC0863"/>
    <w:rsid w:val="00BC0EE7"/>
    <w:rsid w:val="00BC2D28"/>
    <w:rsid w:val="00BC3DA8"/>
    <w:rsid w:val="00BC5C7A"/>
    <w:rsid w:val="00BC6885"/>
    <w:rsid w:val="00BD0136"/>
    <w:rsid w:val="00BD2669"/>
    <w:rsid w:val="00BD2989"/>
    <w:rsid w:val="00BD3284"/>
    <w:rsid w:val="00BD3D69"/>
    <w:rsid w:val="00BD5282"/>
    <w:rsid w:val="00BD53AE"/>
    <w:rsid w:val="00BD7DB2"/>
    <w:rsid w:val="00BE0983"/>
    <w:rsid w:val="00BE19C6"/>
    <w:rsid w:val="00BE2513"/>
    <w:rsid w:val="00BE29DC"/>
    <w:rsid w:val="00BE3B47"/>
    <w:rsid w:val="00BE4663"/>
    <w:rsid w:val="00BE577D"/>
    <w:rsid w:val="00BE5A1E"/>
    <w:rsid w:val="00BE5D5C"/>
    <w:rsid w:val="00BE5E5D"/>
    <w:rsid w:val="00BE7CC4"/>
    <w:rsid w:val="00BF1E21"/>
    <w:rsid w:val="00BF1EA3"/>
    <w:rsid w:val="00BF2269"/>
    <w:rsid w:val="00BF3392"/>
    <w:rsid w:val="00BF4586"/>
    <w:rsid w:val="00BF495D"/>
    <w:rsid w:val="00BF5A04"/>
    <w:rsid w:val="00BF6452"/>
    <w:rsid w:val="00BF650E"/>
    <w:rsid w:val="00BF6B9D"/>
    <w:rsid w:val="00BF6BD1"/>
    <w:rsid w:val="00BF6E8B"/>
    <w:rsid w:val="00BF70C6"/>
    <w:rsid w:val="00C00AA4"/>
    <w:rsid w:val="00C0169C"/>
    <w:rsid w:val="00C01D6C"/>
    <w:rsid w:val="00C01FD1"/>
    <w:rsid w:val="00C03F59"/>
    <w:rsid w:val="00C04593"/>
    <w:rsid w:val="00C04870"/>
    <w:rsid w:val="00C05409"/>
    <w:rsid w:val="00C056F4"/>
    <w:rsid w:val="00C05D0C"/>
    <w:rsid w:val="00C06C07"/>
    <w:rsid w:val="00C07B4B"/>
    <w:rsid w:val="00C10234"/>
    <w:rsid w:val="00C10422"/>
    <w:rsid w:val="00C106C1"/>
    <w:rsid w:val="00C11CC8"/>
    <w:rsid w:val="00C13D89"/>
    <w:rsid w:val="00C14689"/>
    <w:rsid w:val="00C1563B"/>
    <w:rsid w:val="00C15C25"/>
    <w:rsid w:val="00C1778F"/>
    <w:rsid w:val="00C17976"/>
    <w:rsid w:val="00C21581"/>
    <w:rsid w:val="00C218A3"/>
    <w:rsid w:val="00C218D6"/>
    <w:rsid w:val="00C21A8D"/>
    <w:rsid w:val="00C2275B"/>
    <w:rsid w:val="00C23668"/>
    <w:rsid w:val="00C239FB"/>
    <w:rsid w:val="00C247A2"/>
    <w:rsid w:val="00C2487F"/>
    <w:rsid w:val="00C25ADE"/>
    <w:rsid w:val="00C262C4"/>
    <w:rsid w:val="00C264A8"/>
    <w:rsid w:val="00C27E5C"/>
    <w:rsid w:val="00C302FA"/>
    <w:rsid w:val="00C30D56"/>
    <w:rsid w:val="00C30FC9"/>
    <w:rsid w:val="00C319DF"/>
    <w:rsid w:val="00C31C29"/>
    <w:rsid w:val="00C32381"/>
    <w:rsid w:val="00C32A44"/>
    <w:rsid w:val="00C34D9C"/>
    <w:rsid w:val="00C37228"/>
    <w:rsid w:val="00C375ED"/>
    <w:rsid w:val="00C376B6"/>
    <w:rsid w:val="00C40410"/>
    <w:rsid w:val="00C405DA"/>
    <w:rsid w:val="00C41345"/>
    <w:rsid w:val="00C41FA5"/>
    <w:rsid w:val="00C42772"/>
    <w:rsid w:val="00C42EC5"/>
    <w:rsid w:val="00C43843"/>
    <w:rsid w:val="00C45FAB"/>
    <w:rsid w:val="00C466F0"/>
    <w:rsid w:val="00C475AD"/>
    <w:rsid w:val="00C47650"/>
    <w:rsid w:val="00C4775E"/>
    <w:rsid w:val="00C50FCD"/>
    <w:rsid w:val="00C51006"/>
    <w:rsid w:val="00C511AF"/>
    <w:rsid w:val="00C512BE"/>
    <w:rsid w:val="00C51324"/>
    <w:rsid w:val="00C51499"/>
    <w:rsid w:val="00C532BA"/>
    <w:rsid w:val="00C5355C"/>
    <w:rsid w:val="00C538EE"/>
    <w:rsid w:val="00C546DD"/>
    <w:rsid w:val="00C54CBD"/>
    <w:rsid w:val="00C54E25"/>
    <w:rsid w:val="00C55144"/>
    <w:rsid w:val="00C564A4"/>
    <w:rsid w:val="00C56CAA"/>
    <w:rsid w:val="00C57FBE"/>
    <w:rsid w:val="00C630D6"/>
    <w:rsid w:val="00C631D0"/>
    <w:rsid w:val="00C64BEB"/>
    <w:rsid w:val="00C66496"/>
    <w:rsid w:val="00C71FB5"/>
    <w:rsid w:val="00C74E0D"/>
    <w:rsid w:val="00C80575"/>
    <w:rsid w:val="00C8200D"/>
    <w:rsid w:val="00C8433C"/>
    <w:rsid w:val="00C84A87"/>
    <w:rsid w:val="00C84E82"/>
    <w:rsid w:val="00C85933"/>
    <w:rsid w:val="00C86C24"/>
    <w:rsid w:val="00C90262"/>
    <w:rsid w:val="00C91613"/>
    <w:rsid w:val="00C92130"/>
    <w:rsid w:val="00C924BF"/>
    <w:rsid w:val="00C92EC3"/>
    <w:rsid w:val="00C9496A"/>
    <w:rsid w:val="00C96948"/>
    <w:rsid w:val="00CA164D"/>
    <w:rsid w:val="00CA4883"/>
    <w:rsid w:val="00CA4EE2"/>
    <w:rsid w:val="00CA4F0C"/>
    <w:rsid w:val="00CA547D"/>
    <w:rsid w:val="00CA6DCC"/>
    <w:rsid w:val="00CB00DC"/>
    <w:rsid w:val="00CB080F"/>
    <w:rsid w:val="00CB1509"/>
    <w:rsid w:val="00CB196D"/>
    <w:rsid w:val="00CB1FAD"/>
    <w:rsid w:val="00CB30BC"/>
    <w:rsid w:val="00CB31DD"/>
    <w:rsid w:val="00CB4526"/>
    <w:rsid w:val="00CB58EC"/>
    <w:rsid w:val="00CC09F0"/>
    <w:rsid w:val="00CC6FE3"/>
    <w:rsid w:val="00CC79A1"/>
    <w:rsid w:val="00CC7C31"/>
    <w:rsid w:val="00CD0314"/>
    <w:rsid w:val="00CD03AE"/>
    <w:rsid w:val="00CD1442"/>
    <w:rsid w:val="00CD50B2"/>
    <w:rsid w:val="00CD713E"/>
    <w:rsid w:val="00CE04C9"/>
    <w:rsid w:val="00CE0615"/>
    <w:rsid w:val="00CE10E6"/>
    <w:rsid w:val="00CE12D4"/>
    <w:rsid w:val="00CE2A2D"/>
    <w:rsid w:val="00CE2C21"/>
    <w:rsid w:val="00CE3AAC"/>
    <w:rsid w:val="00CE46F8"/>
    <w:rsid w:val="00CE474F"/>
    <w:rsid w:val="00CE4BC0"/>
    <w:rsid w:val="00CE57A7"/>
    <w:rsid w:val="00CE5CA4"/>
    <w:rsid w:val="00CE5FD9"/>
    <w:rsid w:val="00CE66E8"/>
    <w:rsid w:val="00CE6E6F"/>
    <w:rsid w:val="00CF39CD"/>
    <w:rsid w:val="00CF4669"/>
    <w:rsid w:val="00CF4C3B"/>
    <w:rsid w:val="00CF62F8"/>
    <w:rsid w:val="00CF6486"/>
    <w:rsid w:val="00CF6732"/>
    <w:rsid w:val="00CF75E5"/>
    <w:rsid w:val="00CF78E8"/>
    <w:rsid w:val="00D017EA"/>
    <w:rsid w:val="00D018B2"/>
    <w:rsid w:val="00D01D7F"/>
    <w:rsid w:val="00D02F23"/>
    <w:rsid w:val="00D033DE"/>
    <w:rsid w:val="00D045F7"/>
    <w:rsid w:val="00D04BED"/>
    <w:rsid w:val="00D05E27"/>
    <w:rsid w:val="00D05FF5"/>
    <w:rsid w:val="00D06940"/>
    <w:rsid w:val="00D07A56"/>
    <w:rsid w:val="00D111C2"/>
    <w:rsid w:val="00D12C9E"/>
    <w:rsid w:val="00D1367B"/>
    <w:rsid w:val="00D149E6"/>
    <w:rsid w:val="00D154AA"/>
    <w:rsid w:val="00D20649"/>
    <w:rsid w:val="00D20801"/>
    <w:rsid w:val="00D20814"/>
    <w:rsid w:val="00D20C79"/>
    <w:rsid w:val="00D20E6C"/>
    <w:rsid w:val="00D21618"/>
    <w:rsid w:val="00D25213"/>
    <w:rsid w:val="00D2716A"/>
    <w:rsid w:val="00D27327"/>
    <w:rsid w:val="00D305F8"/>
    <w:rsid w:val="00D31619"/>
    <w:rsid w:val="00D34238"/>
    <w:rsid w:val="00D348A8"/>
    <w:rsid w:val="00D365F9"/>
    <w:rsid w:val="00D40816"/>
    <w:rsid w:val="00D43B84"/>
    <w:rsid w:val="00D44DB5"/>
    <w:rsid w:val="00D459A1"/>
    <w:rsid w:val="00D45C47"/>
    <w:rsid w:val="00D470A8"/>
    <w:rsid w:val="00D5006F"/>
    <w:rsid w:val="00D505C7"/>
    <w:rsid w:val="00D5142D"/>
    <w:rsid w:val="00D514BB"/>
    <w:rsid w:val="00D5262B"/>
    <w:rsid w:val="00D5342D"/>
    <w:rsid w:val="00D548E7"/>
    <w:rsid w:val="00D554E3"/>
    <w:rsid w:val="00D570E9"/>
    <w:rsid w:val="00D5760E"/>
    <w:rsid w:val="00D60960"/>
    <w:rsid w:val="00D61126"/>
    <w:rsid w:val="00D61401"/>
    <w:rsid w:val="00D632DA"/>
    <w:rsid w:val="00D63569"/>
    <w:rsid w:val="00D6541C"/>
    <w:rsid w:val="00D656C5"/>
    <w:rsid w:val="00D65BDD"/>
    <w:rsid w:val="00D662EC"/>
    <w:rsid w:val="00D66D93"/>
    <w:rsid w:val="00D66FF2"/>
    <w:rsid w:val="00D67F19"/>
    <w:rsid w:val="00D70213"/>
    <w:rsid w:val="00D707FA"/>
    <w:rsid w:val="00D70A82"/>
    <w:rsid w:val="00D71DFF"/>
    <w:rsid w:val="00D725D4"/>
    <w:rsid w:val="00D73CB1"/>
    <w:rsid w:val="00D751F8"/>
    <w:rsid w:val="00D754FF"/>
    <w:rsid w:val="00D75B4D"/>
    <w:rsid w:val="00D75D12"/>
    <w:rsid w:val="00D766F4"/>
    <w:rsid w:val="00D77F2A"/>
    <w:rsid w:val="00D812B1"/>
    <w:rsid w:val="00D81463"/>
    <w:rsid w:val="00D81713"/>
    <w:rsid w:val="00D82064"/>
    <w:rsid w:val="00D829F5"/>
    <w:rsid w:val="00D84F15"/>
    <w:rsid w:val="00D856D1"/>
    <w:rsid w:val="00D86040"/>
    <w:rsid w:val="00D87DB4"/>
    <w:rsid w:val="00D9049B"/>
    <w:rsid w:val="00D9139D"/>
    <w:rsid w:val="00D917A3"/>
    <w:rsid w:val="00D921BA"/>
    <w:rsid w:val="00D93C22"/>
    <w:rsid w:val="00D93C36"/>
    <w:rsid w:val="00D94D45"/>
    <w:rsid w:val="00D95F10"/>
    <w:rsid w:val="00D9653E"/>
    <w:rsid w:val="00D97930"/>
    <w:rsid w:val="00DA0F23"/>
    <w:rsid w:val="00DA1FFF"/>
    <w:rsid w:val="00DA36CC"/>
    <w:rsid w:val="00DA3BED"/>
    <w:rsid w:val="00DA4508"/>
    <w:rsid w:val="00DA63EB"/>
    <w:rsid w:val="00DA7ADB"/>
    <w:rsid w:val="00DB030A"/>
    <w:rsid w:val="00DB0CD9"/>
    <w:rsid w:val="00DB2634"/>
    <w:rsid w:val="00DB38D9"/>
    <w:rsid w:val="00DB3E25"/>
    <w:rsid w:val="00DB53B7"/>
    <w:rsid w:val="00DB7FAB"/>
    <w:rsid w:val="00DC1E7C"/>
    <w:rsid w:val="00DC2880"/>
    <w:rsid w:val="00DC48D2"/>
    <w:rsid w:val="00DC648D"/>
    <w:rsid w:val="00DC71CA"/>
    <w:rsid w:val="00DD12AD"/>
    <w:rsid w:val="00DD195A"/>
    <w:rsid w:val="00DD28D3"/>
    <w:rsid w:val="00DD6CBC"/>
    <w:rsid w:val="00DD6EA3"/>
    <w:rsid w:val="00DE0331"/>
    <w:rsid w:val="00DE0ECE"/>
    <w:rsid w:val="00DE44DD"/>
    <w:rsid w:val="00DE497A"/>
    <w:rsid w:val="00DE4CA7"/>
    <w:rsid w:val="00DE5C8A"/>
    <w:rsid w:val="00DE73EE"/>
    <w:rsid w:val="00DF144E"/>
    <w:rsid w:val="00DF1781"/>
    <w:rsid w:val="00DF1DAE"/>
    <w:rsid w:val="00DF26E1"/>
    <w:rsid w:val="00DF26F2"/>
    <w:rsid w:val="00DF2BC8"/>
    <w:rsid w:val="00DF3627"/>
    <w:rsid w:val="00DF4B39"/>
    <w:rsid w:val="00DF612C"/>
    <w:rsid w:val="00DF7CE1"/>
    <w:rsid w:val="00DF7D18"/>
    <w:rsid w:val="00E013F8"/>
    <w:rsid w:val="00E0204B"/>
    <w:rsid w:val="00E023DF"/>
    <w:rsid w:val="00E02E5D"/>
    <w:rsid w:val="00E03836"/>
    <w:rsid w:val="00E03EEA"/>
    <w:rsid w:val="00E04F44"/>
    <w:rsid w:val="00E051DB"/>
    <w:rsid w:val="00E067CE"/>
    <w:rsid w:val="00E10CC8"/>
    <w:rsid w:val="00E1367E"/>
    <w:rsid w:val="00E14D56"/>
    <w:rsid w:val="00E14F32"/>
    <w:rsid w:val="00E16BCC"/>
    <w:rsid w:val="00E16D66"/>
    <w:rsid w:val="00E16F21"/>
    <w:rsid w:val="00E17717"/>
    <w:rsid w:val="00E21B76"/>
    <w:rsid w:val="00E24C1C"/>
    <w:rsid w:val="00E24C6F"/>
    <w:rsid w:val="00E25D9F"/>
    <w:rsid w:val="00E2706D"/>
    <w:rsid w:val="00E279DB"/>
    <w:rsid w:val="00E3162F"/>
    <w:rsid w:val="00E31E45"/>
    <w:rsid w:val="00E31FB0"/>
    <w:rsid w:val="00E34DB5"/>
    <w:rsid w:val="00E35294"/>
    <w:rsid w:val="00E35E31"/>
    <w:rsid w:val="00E41F5E"/>
    <w:rsid w:val="00E42CAC"/>
    <w:rsid w:val="00E436CF"/>
    <w:rsid w:val="00E45EEC"/>
    <w:rsid w:val="00E5134D"/>
    <w:rsid w:val="00E516E8"/>
    <w:rsid w:val="00E5223C"/>
    <w:rsid w:val="00E525C5"/>
    <w:rsid w:val="00E52646"/>
    <w:rsid w:val="00E527C3"/>
    <w:rsid w:val="00E5307E"/>
    <w:rsid w:val="00E531FB"/>
    <w:rsid w:val="00E53EB9"/>
    <w:rsid w:val="00E54F77"/>
    <w:rsid w:val="00E55788"/>
    <w:rsid w:val="00E56FB2"/>
    <w:rsid w:val="00E62455"/>
    <w:rsid w:val="00E62F1E"/>
    <w:rsid w:val="00E632DB"/>
    <w:rsid w:val="00E638FE"/>
    <w:rsid w:val="00E63F2A"/>
    <w:rsid w:val="00E64D17"/>
    <w:rsid w:val="00E66F14"/>
    <w:rsid w:val="00E66F54"/>
    <w:rsid w:val="00E673F0"/>
    <w:rsid w:val="00E6743B"/>
    <w:rsid w:val="00E70820"/>
    <w:rsid w:val="00E7146E"/>
    <w:rsid w:val="00E719E3"/>
    <w:rsid w:val="00E73088"/>
    <w:rsid w:val="00E73CB1"/>
    <w:rsid w:val="00E74D27"/>
    <w:rsid w:val="00E7503E"/>
    <w:rsid w:val="00E75B51"/>
    <w:rsid w:val="00E75ED4"/>
    <w:rsid w:val="00E76AA6"/>
    <w:rsid w:val="00E775D0"/>
    <w:rsid w:val="00E77EB4"/>
    <w:rsid w:val="00E80115"/>
    <w:rsid w:val="00E80EA7"/>
    <w:rsid w:val="00E81360"/>
    <w:rsid w:val="00E81710"/>
    <w:rsid w:val="00E819E3"/>
    <w:rsid w:val="00E834AF"/>
    <w:rsid w:val="00E847B7"/>
    <w:rsid w:val="00E85333"/>
    <w:rsid w:val="00E8748B"/>
    <w:rsid w:val="00E878E0"/>
    <w:rsid w:val="00E87BED"/>
    <w:rsid w:val="00E900DD"/>
    <w:rsid w:val="00E908A5"/>
    <w:rsid w:val="00E91402"/>
    <w:rsid w:val="00E91910"/>
    <w:rsid w:val="00E91AC9"/>
    <w:rsid w:val="00E96422"/>
    <w:rsid w:val="00E96F77"/>
    <w:rsid w:val="00E97A31"/>
    <w:rsid w:val="00EA01A4"/>
    <w:rsid w:val="00EA0425"/>
    <w:rsid w:val="00EA1350"/>
    <w:rsid w:val="00EA3597"/>
    <w:rsid w:val="00EA3BD4"/>
    <w:rsid w:val="00EA5BD0"/>
    <w:rsid w:val="00EB1263"/>
    <w:rsid w:val="00EB16FD"/>
    <w:rsid w:val="00EB1EAC"/>
    <w:rsid w:val="00EB2CAA"/>
    <w:rsid w:val="00EB4EB6"/>
    <w:rsid w:val="00EB72EF"/>
    <w:rsid w:val="00EB7302"/>
    <w:rsid w:val="00EB7E11"/>
    <w:rsid w:val="00EC1A1D"/>
    <w:rsid w:val="00EC2293"/>
    <w:rsid w:val="00EC283D"/>
    <w:rsid w:val="00EC2CFB"/>
    <w:rsid w:val="00EC4F01"/>
    <w:rsid w:val="00EC537B"/>
    <w:rsid w:val="00EC5B12"/>
    <w:rsid w:val="00EC6D82"/>
    <w:rsid w:val="00EC72AC"/>
    <w:rsid w:val="00EC7732"/>
    <w:rsid w:val="00ED45A9"/>
    <w:rsid w:val="00EE1F21"/>
    <w:rsid w:val="00EE21F0"/>
    <w:rsid w:val="00EE26FD"/>
    <w:rsid w:val="00EE33FA"/>
    <w:rsid w:val="00EE48B2"/>
    <w:rsid w:val="00EE5271"/>
    <w:rsid w:val="00EE5301"/>
    <w:rsid w:val="00EE6216"/>
    <w:rsid w:val="00EE6A1A"/>
    <w:rsid w:val="00EF06D5"/>
    <w:rsid w:val="00EF10A6"/>
    <w:rsid w:val="00EF419E"/>
    <w:rsid w:val="00EF428C"/>
    <w:rsid w:val="00EF4DB5"/>
    <w:rsid w:val="00EF6730"/>
    <w:rsid w:val="00EF6854"/>
    <w:rsid w:val="00EF7965"/>
    <w:rsid w:val="00EF7F13"/>
    <w:rsid w:val="00F0094E"/>
    <w:rsid w:val="00F02692"/>
    <w:rsid w:val="00F05640"/>
    <w:rsid w:val="00F06125"/>
    <w:rsid w:val="00F06E89"/>
    <w:rsid w:val="00F101D9"/>
    <w:rsid w:val="00F10CBD"/>
    <w:rsid w:val="00F11589"/>
    <w:rsid w:val="00F152DC"/>
    <w:rsid w:val="00F1754E"/>
    <w:rsid w:val="00F20322"/>
    <w:rsid w:val="00F21B54"/>
    <w:rsid w:val="00F21C63"/>
    <w:rsid w:val="00F222FF"/>
    <w:rsid w:val="00F22F2D"/>
    <w:rsid w:val="00F2363A"/>
    <w:rsid w:val="00F242D4"/>
    <w:rsid w:val="00F251CF"/>
    <w:rsid w:val="00F25C2E"/>
    <w:rsid w:val="00F27993"/>
    <w:rsid w:val="00F316EC"/>
    <w:rsid w:val="00F31B31"/>
    <w:rsid w:val="00F32195"/>
    <w:rsid w:val="00F33450"/>
    <w:rsid w:val="00F34441"/>
    <w:rsid w:val="00F348EB"/>
    <w:rsid w:val="00F35202"/>
    <w:rsid w:val="00F40875"/>
    <w:rsid w:val="00F4093A"/>
    <w:rsid w:val="00F44E46"/>
    <w:rsid w:val="00F4614E"/>
    <w:rsid w:val="00F46C00"/>
    <w:rsid w:val="00F50B9D"/>
    <w:rsid w:val="00F52350"/>
    <w:rsid w:val="00F52FF6"/>
    <w:rsid w:val="00F5404F"/>
    <w:rsid w:val="00F569FF"/>
    <w:rsid w:val="00F56D4E"/>
    <w:rsid w:val="00F605F0"/>
    <w:rsid w:val="00F60CD1"/>
    <w:rsid w:val="00F6231D"/>
    <w:rsid w:val="00F63E43"/>
    <w:rsid w:val="00F63FA5"/>
    <w:rsid w:val="00F6592A"/>
    <w:rsid w:val="00F65AC6"/>
    <w:rsid w:val="00F66155"/>
    <w:rsid w:val="00F672DC"/>
    <w:rsid w:val="00F701AB"/>
    <w:rsid w:val="00F71116"/>
    <w:rsid w:val="00F72BA7"/>
    <w:rsid w:val="00F73857"/>
    <w:rsid w:val="00F74101"/>
    <w:rsid w:val="00F751F3"/>
    <w:rsid w:val="00F753A9"/>
    <w:rsid w:val="00F769B1"/>
    <w:rsid w:val="00F813F6"/>
    <w:rsid w:val="00F8196C"/>
    <w:rsid w:val="00F829A6"/>
    <w:rsid w:val="00F8308C"/>
    <w:rsid w:val="00F8364E"/>
    <w:rsid w:val="00F83654"/>
    <w:rsid w:val="00F83ABB"/>
    <w:rsid w:val="00F86315"/>
    <w:rsid w:val="00F86713"/>
    <w:rsid w:val="00F8700D"/>
    <w:rsid w:val="00F911BA"/>
    <w:rsid w:val="00F923AE"/>
    <w:rsid w:val="00F93455"/>
    <w:rsid w:val="00F94C6A"/>
    <w:rsid w:val="00F94D63"/>
    <w:rsid w:val="00F95C33"/>
    <w:rsid w:val="00F96ED6"/>
    <w:rsid w:val="00FA2240"/>
    <w:rsid w:val="00FA349C"/>
    <w:rsid w:val="00FA6A6F"/>
    <w:rsid w:val="00FB18E9"/>
    <w:rsid w:val="00FB1AB8"/>
    <w:rsid w:val="00FB2552"/>
    <w:rsid w:val="00FB2DFB"/>
    <w:rsid w:val="00FB3330"/>
    <w:rsid w:val="00FB462D"/>
    <w:rsid w:val="00FB4970"/>
    <w:rsid w:val="00FB50D3"/>
    <w:rsid w:val="00FB5B67"/>
    <w:rsid w:val="00FB6D45"/>
    <w:rsid w:val="00FC0A5B"/>
    <w:rsid w:val="00FC37F4"/>
    <w:rsid w:val="00FC57E5"/>
    <w:rsid w:val="00FC59E8"/>
    <w:rsid w:val="00FC5DA7"/>
    <w:rsid w:val="00FC6BA7"/>
    <w:rsid w:val="00FC762D"/>
    <w:rsid w:val="00FD04D9"/>
    <w:rsid w:val="00FD3D73"/>
    <w:rsid w:val="00FD3F78"/>
    <w:rsid w:val="00FD547C"/>
    <w:rsid w:val="00FD5C93"/>
    <w:rsid w:val="00FD7541"/>
    <w:rsid w:val="00FE0C76"/>
    <w:rsid w:val="00FE10F3"/>
    <w:rsid w:val="00FE2938"/>
    <w:rsid w:val="00FE55B9"/>
    <w:rsid w:val="00FE5AFC"/>
    <w:rsid w:val="00FE6A63"/>
    <w:rsid w:val="00FF003F"/>
    <w:rsid w:val="00FF0681"/>
    <w:rsid w:val="00FF270A"/>
    <w:rsid w:val="00FF3740"/>
    <w:rsid w:val="00FF539A"/>
    <w:rsid w:val="00FF77EC"/>
    <w:rsid w:val="00FF7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C0D38"/>
  <w15:chartTrackingRefBased/>
  <w15:docId w15:val="{84B6BCDA-32CA-473C-9EB2-0855596FA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B1"/>
  </w:style>
  <w:style w:type="paragraph" w:styleId="Heading1">
    <w:name w:val="heading 1"/>
    <w:basedOn w:val="Normal"/>
    <w:next w:val="Normal"/>
    <w:link w:val="Heading1Char"/>
    <w:uiPriority w:val="9"/>
    <w:qFormat/>
    <w:rsid w:val="003F55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F55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50ADE"/>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ADE"/>
    <w:rPr>
      <w:rFonts w:ascii="Times New Roman" w:eastAsia="Times New Roman" w:hAnsi="Times New Roman" w:cs="Times New Roman"/>
      <w:b/>
      <w:bCs/>
      <w:kern w:val="0"/>
      <w:sz w:val="27"/>
      <w:szCs w:val="27"/>
      <w14:ligatures w14:val="none"/>
    </w:rPr>
  </w:style>
  <w:style w:type="paragraph" w:styleId="ListParagraph">
    <w:name w:val="List Paragraph"/>
    <w:basedOn w:val="Normal"/>
    <w:uiPriority w:val="1"/>
    <w:qFormat/>
    <w:rsid w:val="00050ADE"/>
    <w:pPr>
      <w:ind w:left="720"/>
      <w:contextualSpacing/>
    </w:pPr>
  </w:style>
  <w:style w:type="paragraph" w:styleId="FootnoteText">
    <w:name w:val="footnote text"/>
    <w:basedOn w:val="Normal"/>
    <w:link w:val="FootnoteTextChar"/>
    <w:uiPriority w:val="99"/>
    <w:unhideWhenUsed/>
    <w:rsid w:val="00050ADE"/>
    <w:pPr>
      <w:spacing w:after="0" w:line="240" w:lineRule="auto"/>
    </w:pPr>
    <w:rPr>
      <w:sz w:val="20"/>
      <w:szCs w:val="20"/>
    </w:rPr>
  </w:style>
  <w:style w:type="character" w:customStyle="1" w:styleId="FootnoteTextChar">
    <w:name w:val="Footnote Text Char"/>
    <w:basedOn w:val="DefaultParagraphFont"/>
    <w:link w:val="FootnoteText"/>
    <w:uiPriority w:val="99"/>
    <w:rsid w:val="00050ADE"/>
    <w:rPr>
      <w:sz w:val="20"/>
      <w:szCs w:val="20"/>
    </w:rPr>
  </w:style>
  <w:style w:type="character" w:styleId="FootnoteReference">
    <w:name w:val="footnote reference"/>
    <w:basedOn w:val="DefaultParagraphFont"/>
    <w:uiPriority w:val="99"/>
    <w:semiHidden/>
    <w:unhideWhenUsed/>
    <w:rsid w:val="00050ADE"/>
    <w:rPr>
      <w:vertAlign w:val="superscript"/>
    </w:rPr>
  </w:style>
  <w:style w:type="character" w:styleId="Strong">
    <w:name w:val="Strong"/>
    <w:basedOn w:val="DefaultParagraphFont"/>
    <w:uiPriority w:val="22"/>
    <w:qFormat/>
    <w:rsid w:val="00050ADE"/>
    <w:rPr>
      <w:b/>
      <w:bCs/>
    </w:rPr>
  </w:style>
  <w:style w:type="paragraph" w:styleId="HTMLPreformatted">
    <w:name w:val="HTML Preformatted"/>
    <w:basedOn w:val="Normal"/>
    <w:link w:val="HTMLPreformattedChar"/>
    <w:uiPriority w:val="99"/>
    <w:semiHidden/>
    <w:unhideWhenUsed/>
    <w:rsid w:val="00050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050ADE"/>
    <w:rPr>
      <w:rFonts w:ascii="Courier New" w:eastAsia="Times New Roman" w:hAnsi="Courier New" w:cs="Courier New"/>
      <w:kern w:val="0"/>
      <w:sz w:val="20"/>
      <w:szCs w:val="20"/>
      <w14:ligatures w14:val="none"/>
    </w:rPr>
  </w:style>
  <w:style w:type="paragraph" w:styleId="Header">
    <w:name w:val="header"/>
    <w:basedOn w:val="Normal"/>
    <w:link w:val="HeaderChar"/>
    <w:uiPriority w:val="99"/>
    <w:unhideWhenUsed/>
    <w:rsid w:val="002B09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914"/>
  </w:style>
  <w:style w:type="paragraph" w:styleId="Footer">
    <w:name w:val="footer"/>
    <w:basedOn w:val="Normal"/>
    <w:link w:val="FooterChar"/>
    <w:uiPriority w:val="99"/>
    <w:unhideWhenUsed/>
    <w:rsid w:val="002B09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914"/>
  </w:style>
  <w:style w:type="character" w:customStyle="1" w:styleId="a">
    <w:name w:val="a"/>
    <w:basedOn w:val="DefaultParagraphFont"/>
    <w:rsid w:val="003524F7"/>
  </w:style>
  <w:style w:type="character" w:customStyle="1" w:styleId="l8">
    <w:name w:val="l8"/>
    <w:basedOn w:val="DefaultParagraphFont"/>
    <w:rsid w:val="003524F7"/>
  </w:style>
  <w:style w:type="character" w:customStyle="1" w:styleId="l6">
    <w:name w:val="l6"/>
    <w:basedOn w:val="DefaultParagraphFont"/>
    <w:rsid w:val="003524F7"/>
  </w:style>
  <w:style w:type="character" w:customStyle="1" w:styleId="text-secondary-500">
    <w:name w:val="text-secondary-500"/>
    <w:basedOn w:val="DefaultParagraphFont"/>
    <w:rsid w:val="00FA6A6F"/>
  </w:style>
  <w:style w:type="paragraph" w:styleId="BodyText">
    <w:name w:val="Body Text"/>
    <w:basedOn w:val="Normal"/>
    <w:link w:val="BodyTextChar"/>
    <w:uiPriority w:val="1"/>
    <w:qFormat/>
    <w:rsid w:val="00C96948"/>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C96948"/>
    <w:rPr>
      <w:rFonts w:ascii="Times New Roman" w:eastAsia="Times New Roman" w:hAnsi="Times New Roman" w:cs="Times New Roman"/>
      <w:kern w:val="0"/>
      <w:sz w:val="24"/>
      <w:szCs w:val="24"/>
      <w:lang w:val="id"/>
      <w14:ligatures w14:val="none"/>
    </w:rPr>
  </w:style>
  <w:style w:type="character" w:styleId="Emphasis">
    <w:name w:val="Emphasis"/>
    <w:basedOn w:val="DefaultParagraphFont"/>
    <w:uiPriority w:val="20"/>
    <w:qFormat/>
    <w:rsid w:val="0026727B"/>
    <w:rPr>
      <w:i/>
      <w:iCs/>
    </w:rPr>
  </w:style>
  <w:style w:type="character" w:styleId="Hyperlink">
    <w:name w:val="Hyperlink"/>
    <w:basedOn w:val="DefaultParagraphFont"/>
    <w:uiPriority w:val="99"/>
    <w:unhideWhenUsed/>
    <w:rsid w:val="009D7BF8"/>
    <w:rPr>
      <w:color w:val="0000FF"/>
      <w:u w:val="single"/>
    </w:rPr>
  </w:style>
  <w:style w:type="character" w:customStyle="1" w:styleId="Heading1Char">
    <w:name w:val="Heading 1 Char"/>
    <w:basedOn w:val="DefaultParagraphFont"/>
    <w:link w:val="Heading1"/>
    <w:uiPriority w:val="9"/>
    <w:rsid w:val="003F55B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F55BD"/>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uiPriority w:val="1"/>
    <w:qFormat/>
    <w:rsid w:val="00663AEE"/>
    <w:pPr>
      <w:widowControl w:val="0"/>
      <w:autoSpaceDE w:val="0"/>
      <w:autoSpaceDN w:val="0"/>
      <w:spacing w:after="0" w:line="240" w:lineRule="auto"/>
    </w:pPr>
    <w:rPr>
      <w:rFonts w:ascii="Cambria" w:eastAsia="Cambria" w:hAnsi="Cambria" w:cs="Cambria"/>
      <w:kern w:val="0"/>
      <w:lang w:val="id"/>
      <w14:ligatures w14:val="none"/>
    </w:rPr>
  </w:style>
  <w:style w:type="table" w:styleId="TableGrid">
    <w:name w:val="Table Grid"/>
    <w:basedOn w:val="TableNormal"/>
    <w:uiPriority w:val="39"/>
    <w:rsid w:val="00312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B08D7"/>
    <w:rPr>
      <w:color w:val="605E5C"/>
      <w:shd w:val="clear" w:color="auto" w:fill="E1DFDD"/>
    </w:rPr>
  </w:style>
  <w:style w:type="paragraph" w:styleId="NormalWeb">
    <w:name w:val="Normal (Web)"/>
    <w:basedOn w:val="Normal"/>
    <w:uiPriority w:val="99"/>
    <w:semiHidden/>
    <w:unhideWhenUsed/>
    <w:rsid w:val="006C6AAD"/>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E4CA7"/>
    <w:rPr>
      <w:color w:val="954F72" w:themeColor="followedHyperlink"/>
      <w:u w:val="single"/>
    </w:rPr>
  </w:style>
  <w:style w:type="paragraph" w:styleId="EndnoteText">
    <w:name w:val="endnote text"/>
    <w:basedOn w:val="Normal"/>
    <w:link w:val="EndnoteTextChar"/>
    <w:uiPriority w:val="99"/>
    <w:semiHidden/>
    <w:unhideWhenUsed/>
    <w:rsid w:val="00F279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7993"/>
    <w:rPr>
      <w:sz w:val="20"/>
      <w:szCs w:val="20"/>
    </w:rPr>
  </w:style>
  <w:style w:type="character" w:styleId="EndnoteReference">
    <w:name w:val="endnote reference"/>
    <w:basedOn w:val="DefaultParagraphFont"/>
    <w:uiPriority w:val="99"/>
    <w:semiHidden/>
    <w:unhideWhenUsed/>
    <w:rsid w:val="00F279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41969">
      <w:bodyDiv w:val="1"/>
      <w:marLeft w:val="0"/>
      <w:marRight w:val="0"/>
      <w:marTop w:val="0"/>
      <w:marBottom w:val="0"/>
      <w:divBdr>
        <w:top w:val="none" w:sz="0" w:space="0" w:color="auto"/>
        <w:left w:val="none" w:sz="0" w:space="0" w:color="auto"/>
        <w:bottom w:val="none" w:sz="0" w:space="0" w:color="auto"/>
        <w:right w:val="none" w:sz="0" w:space="0" w:color="auto"/>
      </w:divBdr>
    </w:div>
    <w:div w:id="68234834">
      <w:bodyDiv w:val="1"/>
      <w:marLeft w:val="0"/>
      <w:marRight w:val="0"/>
      <w:marTop w:val="0"/>
      <w:marBottom w:val="0"/>
      <w:divBdr>
        <w:top w:val="none" w:sz="0" w:space="0" w:color="auto"/>
        <w:left w:val="none" w:sz="0" w:space="0" w:color="auto"/>
        <w:bottom w:val="none" w:sz="0" w:space="0" w:color="auto"/>
        <w:right w:val="none" w:sz="0" w:space="0" w:color="auto"/>
      </w:divBdr>
    </w:div>
    <w:div w:id="82336394">
      <w:bodyDiv w:val="1"/>
      <w:marLeft w:val="0"/>
      <w:marRight w:val="0"/>
      <w:marTop w:val="0"/>
      <w:marBottom w:val="0"/>
      <w:divBdr>
        <w:top w:val="none" w:sz="0" w:space="0" w:color="auto"/>
        <w:left w:val="none" w:sz="0" w:space="0" w:color="auto"/>
        <w:bottom w:val="none" w:sz="0" w:space="0" w:color="auto"/>
        <w:right w:val="none" w:sz="0" w:space="0" w:color="auto"/>
      </w:divBdr>
    </w:div>
    <w:div w:id="101465236">
      <w:bodyDiv w:val="1"/>
      <w:marLeft w:val="0"/>
      <w:marRight w:val="0"/>
      <w:marTop w:val="0"/>
      <w:marBottom w:val="0"/>
      <w:divBdr>
        <w:top w:val="none" w:sz="0" w:space="0" w:color="auto"/>
        <w:left w:val="none" w:sz="0" w:space="0" w:color="auto"/>
        <w:bottom w:val="none" w:sz="0" w:space="0" w:color="auto"/>
        <w:right w:val="none" w:sz="0" w:space="0" w:color="auto"/>
      </w:divBdr>
    </w:div>
    <w:div w:id="195119616">
      <w:bodyDiv w:val="1"/>
      <w:marLeft w:val="0"/>
      <w:marRight w:val="0"/>
      <w:marTop w:val="0"/>
      <w:marBottom w:val="0"/>
      <w:divBdr>
        <w:top w:val="none" w:sz="0" w:space="0" w:color="auto"/>
        <w:left w:val="none" w:sz="0" w:space="0" w:color="auto"/>
        <w:bottom w:val="none" w:sz="0" w:space="0" w:color="auto"/>
        <w:right w:val="none" w:sz="0" w:space="0" w:color="auto"/>
      </w:divBdr>
    </w:div>
    <w:div w:id="196045348">
      <w:bodyDiv w:val="1"/>
      <w:marLeft w:val="0"/>
      <w:marRight w:val="0"/>
      <w:marTop w:val="0"/>
      <w:marBottom w:val="0"/>
      <w:divBdr>
        <w:top w:val="none" w:sz="0" w:space="0" w:color="auto"/>
        <w:left w:val="none" w:sz="0" w:space="0" w:color="auto"/>
        <w:bottom w:val="none" w:sz="0" w:space="0" w:color="auto"/>
        <w:right w:val="none" w:sz="0" w:space="0" w:color="auto"/>
      </w:divBdr>
    </w:div>
    <w:div w:id="245572782">
      <w:bodyDiv w:val="1"/>
      <w:marLeft w:val="0"/>
      <w:marRight w:val="0"/>
      <w:marTop w:val="0"/>
      <w:marBottom w:val="0"/>
      <w:divBdr>
        <w:top w:val="none" w:sz="0" w:space="0" w:color="auto"/>
        <w:left w:val="none" w:sz="0" w:space="0" w:color="auto"/>
        <w:bottom w:val="none" w:sz="0" w:space="0" w:color="auto"/>
        <w:right w:val="none" w:sz="0" w:space="0" w:color="auto"/>
      </w:divBdr>
      <w:divsChild>
        <w:div w:id="1209562503">
          <w:marLeft w:val="0"/>
          <w:marRight w:val="0"/>
          <w:marTop w:val="0"/>
          <w:marBottom w:val="0"/>
          <w:divBdr>
            <w:top w:val="none" w:sz="0" w:space="0" w:color="auto"/>
            <w:left w:val="none" w:sz="0" w:space="0" w:color="auto"/>
            <w:bottom w:val="none" w:sz="0" w:space="0" w:color="auto"/>
            <w:right w:val="none" w:sz="0" w:space="0" w:color="auto"/>
          </w:divBdr>
        </w:div>
        <w:div w:id="1659462286">
          <w:marLeft w:val="0"/>
          <w:marRight w:val="0"/>
          <w:marTop w:val="0"/>
          <w:marBottom w:val="0"/>
          <w:divBdr>
            <w:top w:val="none" w:sz="0" w:space="0" w:color="auto"/>
            <w:left w:val="none" w:sz="0" w:space="0" w:color="auto"/>
            <w:bottom w:val="none" w:sz="0" w:space="0" w:color="auto"/>
            <w:right w:val="none" w:sz="0" w:space="0" w:color="auto"/>
          </w:divBdr>
        </w:div>
      </w:divsChild>
    </w:div>
    <w:div w:id="251090009">
      <w:bodyDiv w:val="1"/>
      <w:marLeft w:val="0"/>
      <w:marRight w:val="0"/>
      <w:marTop w:val="0"/>
      <w:marBottom w:val="0"/>
      <w:divBdr>
        <w:top w:val="none" w:sz="0" w:space="0" w:color="auto"/>
        <w:left w:val="none" w:sz="0" w:space="0" w:color="auto"/>
        <w:bottom w:val="none" w:sz="0" w:space="0" w:color="auto"/>
        <w:right w:val="none" w:sz="0" w:space="0" w:color="auto"/>
      </w:divBdr>
    </w:div>
    <w:div w:id="274678006">
      <w:bodyDiv w:val="1"/>
      <w:marLeft w:val="0"/>
      <w:marRight w:val="0"/>
      <w:marTop w:val="0"/>
      <w:marBottom w:val="0"/>
      <w:divBdr>
        <w:top w:val="none" w:sz="0" w:space="0" w:color="auto"/>
        <w:left w:val="none" w:sz="0" w:space="0" w:color="auto"/>
        <w:bottom w:val="none" w:sz="0" w:space="0" w:color="auto"/>
        <w:right w:val="none" w:sz="0" w:space="0" w:color="auto"/>
      </w:divBdr>
      <w:divsChild>
        <w:div w:id="96020528">
          <w:marLeft w:val="0"/>
          <w:marRight w:val="0"/>
          <w:marTop w:val="0"/>
          <w:marBottom w:val="0"/>
          <w:divBdr>
            <w:top w:val="none" w:sz="0" w:space="0" w:color="auto"/>
            <w:left w:val="none" w:sz="0" w:space="0" w:color="auto"/>
            <w:bottom w:val="none" w:sz="0" w:space="0" w:color="auto"/>
            <w:right w:val="none" w:sz="0" w:space="0" w:color="auto"/>
          </w:divBdr>
        </w:div>
        <w:div w:id="234898253">
          <w:marLeft w:val="0"/>
          <w:marRight w:val="0"/>
          <w:marTop w:val="0"/>
          <w:marBottom w:val="0"/>
          <w:divBdr>
            <w:top w:val="none" w:sz="0" w:space="0" w:color="auto"/>
            <w:left w:val="none" w:sz="0" w:space="0" w:color="auto"/>
            <w:bottom w:val="none" w:sz="0" w:space="0" w:color="auto"/>
            <w:right w:val="none" w:sz="0" w:space="0" w:color="auto"/>
          </w:divBdr>
        </w:div>
        <w:div w:id="988096350">
          <w:marLeft w:val="0"/>
          <w:marRight w:val="0"/>
          <w:marTop w:val="0"/>
          <w:marBottom w:val="0"/>
          <w:divBdr>
            <w:top w:val="none" w:sz="0" w:space="0" w:color="auto"/>
            <w:left w:val="none" w:sz="0" w:space="0" w:color="auto"/>
            <w:bottom w:val="none" w:sz="0" w:space="0" w:color="auto"/>
            <w:right w:val="none" w:sz="0" w:space="0" w:color="auto"/>
          </w:divBdr>
        </w:div>
        <w:div w:id="1546797564">
          <w:marLeft w:val="0"/>
          <w:marRight w:val="0"/>
          <w:marTop w:val="0"/>
          <w:marBottom w:val="0"/>
          <w:divBdr>
            <w:top w:val="none" w:sz="0" w:space="0" w:color="auto"/>
            <w:left w:val="none" w:sz="0" w:space="0" w:color="auto"/>
            <w:bottom w:val="none" w:sz="0" w:space="0" w:color="auto"/>
            <w:right w:val="none" w:sz="0" w:space="0" w:color="auto"/>
          </w:divBdr>
        </w:div>
        <w:div w:id="1552380472">
          <w:marLeft w:val="0"/>
          <w:marRight w:val="0"/>
          <w:marTop w:val="0"/>
          <w:marBottom w:val="0"/>
          <w:divBdr>
            <w:top w:val="none" w:sz="0" w:space="0" w:color="auto"/>
            <w:left w:val="none" w:sz="0" w:space="0" w:color="auto"/>
            <w:bottom w:val="none" w:sz="0" w:space="0" w:color="auto"/>
            <w:right w:val="none" w:sz="0" w:space="0" w:color="auto"/>
          </w:divBdr>
        </w:div>
        <w:div w:id="2073387659">
          <w:marLeft w:val="0"/>
          <w:marRight w:val="0"/>
          <w:marTop w:val="0"/>
          <w:marBottom w:val="0"/>
          <w:divBdr>
            <w:top w:val="none" w:sz="0" w:space="0" w:color="auto"/>
            <w:left w:val="none" w:sz="0" w:space="0" w:color="auto"/>
            <w:bottom w:val="none" w:sz="0" w:space="0" w:color="auto"/>
            <w:right w:val="none" w:sz="0" w:space="0" w:color="auto"/>
          </w:divBdr>
        </w:div>
      </w:divsChild>
    </w:div>
    <w:div w:id="287664785">
      <w:bodyDiv w:val="1"/>
      <w:marLeft w:val="0"/>
      <w:marRight w:val="0"/>
      <w:marTop w:val="0"/>
      <w:marBottom w:val="0"/>
      <w:divBdr>
        <w:top w:val="none" w:sz="0" w:space="0" w:color="auto"/>
        <w:left w:val="none" w:sz="0" w:space="0" w:color="auto"/>
        <w:bottom w:val="none" w:sz="0" w:space="0" w:color="auto"/>
        <w:right w:val="none" w:sz="0" w:space="0" w:color="auto"/>
      </w:divBdr>
    </w:div>
    <w:div w:id="342510180">
      <w:bodyDiv w:val="1"/>
      <w:marLeft w:val="0"/>
      <w:marRight w:val="0"/>
      <w:marTop w:val="0"/>
      <w:marBottom w:val="0"/>
      <w:divBdr>
        <w:top w:val="none" w:sz="0" w:space="0" w:color="auto"/>
        <w:left w:val="none" w:sz="0" w:space="0" w:color="auto"/>
        <w:bottom w:val="none" w:sz="0" w:space="0" w:color="auto"/>
        <w:right w:val="none" w:sz="0" w:space="0" w:color="auto"/>
      </w:divBdr>
    </w:div>
    <w:div w:id="363291723">
      <w:bodyDiv w:val="1"/>
      <w:marLeft w:val="0"/>
      <w:marRight w:val="0"/>
      <w:marTop w:val="0"/>
      <w:marBottom w:val="0"/>
      <w:divBdr>
        <w:top w:val="none" w:sz="0" w:space="0" w:color="auto"/>
        <w:left w:val="none" w:sz="0" w:space="0" w:color="auto"/>
        <w:bottom w:val="none" w:sz="0" w:space="0" w:color="auto"/>
        <w:right w:val="none" w:sz="0" w:space="0" w:color="auto"/>
      </w:divBdr>
    </w:div>
    <w:div w:id="408307406">
      <w:bodyDiv w:val="1"/>
      <w:marLeft w:val="0"/>
      <w:marRight w:val="0"/>
      <w:marTop w:val="0"/>
      <w:marBottom w:val="0"/>
      <w:divBdr>
        <w:top w:val="none" w:sz="0" w:space="0" w:color="auto"/>
        <w:left w:val="none" w:sz="0" w:space="0" w:color="auto"/>
        <w:bottom w:val="none" w:sz="0" w:space="0" w:color="auto"/>
        <w:right w:val="none" w:sz="0" w:space="0" w:color="auto"/>
      </w:divBdr>
    </w:div>
    <w:div w:id="454300955">
      <w:bodyDiv w:val="1"/>
      <w:marLeft w:val="0"/>
      <w:marRight w:val="0"/>
      <w:marTop w:val="0"/>
      <w:marBottom w:val="0"/>
      <w:divBdr>
        <w:top w:val="none" w:sz="0" w:space="0" w:color="auto"/>
        <w:left w:val="none" w:sz="0" w:space="0" w:color="auto"/>
        <w:bottom w:val="none" w:sz="0" w:space="0" w:color="auto"/>
        <w:right w:val="none" w:sz="0" w:space="0" w:color="auto"/>
      </w:divBdr>
    </w:div>
    <w:div w:id="455412089">
      <w:bodyDiv w:val="1"/>
      <w:marLeft w:val="0"/>
      <w:marRight w:val="0"/>
      <w:marTop w:val="0"/>
      <w:marBottom w:val="0"/>
      <w:divBdr>
        <w:top w:val="none" w:sz="0" w:space="0" w:color="auto"/>
        <w:left w:val="none" w:sz="0" w:space="0" w:color="auto"/>
        <w:bottom w:val="none" w:sz="0" w:space="0" w:color="auto"/>
        <w:right w:val="none" w:sz="0" w:space="0" w:color="auto"/>
      </w:divBdr>
    </w:div>
    <w:div w:id="468014096">
      <w:bodyDiv w:val="1"/>
      <w:marLeft w:val="0"/>
      <w:marRight w:val="0"/>
      <w:marTop w:val="0"/>
      <w:marBottom w:val="0"/>
      <w:divBdr>
        <w:top w:val="none" w:sz="0" w:space="0" w:color="auto"/>
        <w:left w:val="none" w:sz="0" w:space="0" w:color="auto"/>
        <w:bottom w:val="none" w:sz="0" w:space="0" w:color="auto"/>
        <w:right w:val="none" w:sz="0" w:space="0" w:color="auto"/>
      </w:divBdr>
    </w:div>
    <w:div w:id="503016509">
      <w:bodyDiv w:val="1"/>
      <w:marLeft w:val="0"/>
      <w:marRight w:val="0"/>
      <w:marTop w:val="0"/>
      <w:marBottom w:val="0"/>
      <w:divBdr>
        <w:top w:val="none" w:sz="0" w:space="0" w:color="auto"/>
        <w:left w:val="none" w:sz="0" w:space="0" w:color="auto"/>
        <w:bottom w:val="none" w:sz="0" w:space="0" w:color="auto"/>
        <w:right w:val="none" w:sz="0" w:space="0" w:color="auto"/>
      </w:divBdr>
    </w:div>
    <w:div w:id="504712429">
      <w:bodyDiv w:val="1"/>
      <w:marLeft w:val="0"/>
      <w:marRight w:val="0"/>
      <w:marTop w:val="0"/>
      <w:marBottom w:val="0"/>
      <w:divBdr>
        <w:top w:val="none" w:sz="0" w:space="0" w:color="auto"/>
        <w:left w:val="none" w:sz="0" w:space="0" w:color="auto"/>
        <w:bottom w:val="none" w:sz="0" w:space="0" w:color="auto"/>
        <w:right w:val="none" w:sz="0" w:space="0" w:color="auto"/>
      </w:divBdr>
      <w:divsChild>
        <w:div w:id="233050220">
          <w:marLeft w:val="0"/>
          <w:marRight w:val="0"/>
          <w:marTop w:val="0"/>
          <w:marBottom w:val="0"/>
          <w:divBdr>
            <w:top w:val="none" w:sz="0" w:space="0" w:color="auto"/>
            <w:left w:val="none" w:sz="0" w:space="0" w:color="auto"/>
            <w:bottom w:val="none" w:sz="0" w:space="0" w:color="auto"/>
            <w:right w:val="none" w:sz="0" w:space="0" w:color="auto"/>
          </w:divBdr>
        </w:div>
        <w:div w:id="522521671">
          <w:marLeft w:val="0"/>
          <w:marRight w:val="0"/>
          <w:marTop w:val="0"/>
          <w:marBottom w:val="0"/>
          <w:divBdr>
            <w:top w:val="none" w:sz="0" w:space="0" w:color="auto"/>
            <w:left w:val="none" w:sz="0" w:space="0" w:color="auto"/>
            <w:bottom w:val="none" w:sz="0" w:space="0" w:color="auto"/>
            <w:right w:val="none" w:sz="0" w:space="0" w:color="auto"/>
          </w:divBdr>
        </w:div>
      </w:divsChild>
    </w:div>
    <w:div w:id="547492377">
      <w:bodyDiv w:val="1"/>
      <w:marLeft w:val="0"/>
      <w:marRight w:val="0"/>
      <w:marTop w:val="0"/>
      <w:marBottom w:val="0"/>
      <w:divBdr>
        <w:top w:val="none" w:sz="0" w:space="0" w:color="auto"/>
        <w:left w:val="none" w:sz="0" w:space="0" w:color="auto"/>
        <w:bottom w:val="none" w:sz="0" w:space="0" w:color="auto"/>
        <w:right w:val="none" w:sz="0" w:space="0" w:color="auto"/>
      </w:divBdr>
    </w:div>
    <w:div w:id="580677994">
      <w:bodyDiv w:val="1"/>
      <w:marLeft w:val="0"/>
      <w:marRight w:val="0"/>
      <w:marTop w:val="0"/>
      <w:marBottom w:val="0"/>
      <w:divBdr>
        <w:top w:val="none" w:sz="0" w:space="0" w:color="auto"/>
        <w:left w:val="none" w:sz="0" w:space="0" w:color="auto"/>
        <w:bottom w:val="none" w:sz="0" w:space="0" w:color="auto"/>
        <w:right w:val="none" w:sz="0" w:space="0" w:color="auto"/>
      </w:divBdr>
    </w:div>
    <w:div w:id="593710804">
      <w:bodyDiv w:val="1"/>
      <w:marLeft w:val="0"/>
      <w:marRight w:val="0"/>
      <w:marTop w:val="0"/>
      <w:marBottom w:val="0"/>
      <w:divBdr>
        <w:top w:val="none" w:sz="0" w:space="0" w:color="auto"/>
        <w:left w:val="none" w:sz="0" w:space="0" w:color="auto"/>
        <w:bottom w:val="none" w:sz="0" w:space="0" w:color="auto"/>
        <w:right w:val="none" w:sz="0" w:space="0" w:color="auto"/>
      </w:divBdr>
      <w:divsChild>
        <w:div w:id="1710182303">
          <w:marLeft w:val="0"/>
          <w:marRight w:val="0"/>
          <w:marTop w:val="0"/>
          <w:marBottom w:val="0"/>
          <w:divBdr>
            <w:top w:val="none" w:sz="0" w:space="0" w:color="auto"/>
            <w:left w:val="none" w:sz="0" w:space="0" w:color="auto"/>
            <w:bottom w:val="none" w:sz="0" w:space="0" w:color="auto"/>
            <w:right w:val="none" w:sz="0" w:space="0" w:color="auto"/>
          </w:divBdr>
          <w:divsChild>
            <w:div w:id="1554997217">
              <w:marLeft w:val="0"/>
              <w:marRight w:val="0"/>
              <w:marTop w:val="0"/>
              <w:marBottom w:val="0"/>
              <w:divBdr>
                <w:top w:val="none" w:sz="0" w:space="0" w:color="auto"/>
                <w:left w:val="none" w:sz="0" w:space="0" w:color="auto"/>
                <w:bottom w:val="none" w:sz="0" w:space="0" w:color="auto"/>
                <w:right w:val="none" w:sz="0" w:space="0" w:color="auto"/>
              </w:divBdr>
              <w:divsChild>
                <w:div w:id="1858617624">
                  <w:marLeft w:val="0"/>
                  <w:marRight w:val="0"/>
                  <w:marTop w:val="225"/>
                  <w:marBottom w:val="225"/>
                  <w:divBdr>
                    <w:top w:val="none" w:sz="0" w:space="0" w:color="auto"/>
                    <w:left w:val="none" w:sz="0" w:space="0" w:color="auto"/>
                    <w:bottom w:val="none" w:sz="0" w:space="0" w:color="auto"/>
                    <w:right w:val="none" w:sz="0" w:space="0" w:color="auto"/>
                  </w:divBdr>
                  <w:divsChild>
                    <w:div w:id="167086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380179">
      <w:bodyDiv w:val="1"/>
      <w:marLeft w:val="0"/>
      <w:marRight w:val="0"/>
      <w:marTop w:val="0"/>
      <w:marBottom w:val="0"/>
      <w:divBdr>
        <w:top w:val="none" w:sz="0" w:space="0" w:color="auto"/>
        <w:left w:val="none" w:sz="0" w:space="0" w:color="auto"/>
        <w:bottom w:val="none" w:sz="0" w:space="0" w:color="auto"/>
        <w:right w:val="none" w:sz="0" w:space="0" w:color="auto"/>
      </w:divBdr>
      <w:divsChild>
        <w:div w:id="43335917">
          <w:marLeft w:val="0"/>
          <w:marRight w:val="0"/>
          <w:marTop w:val="0"/>
          <w:marBottom w:val="0"/>
          <w:divBdr>
            <w:top w:val="none" w:sz="0" w:space="0" w:color="auto"/>
            <w:left w:val="none" w:sz="0" w:space="0" w:color="auto"/>
            <w:bottom w:val="none" w:sz="0" w:space="0" w:color="auto"/>
            <w:right w:val="none" w:sz="0" w:space="0" w:color="auto"/>
          </w:divBdr>
        </w:div>
        <w:div w:id="51319419">
          <w:marLeft w:val="0"/>
          <w:marRight w:val="0"/>
          <w:marTop w:val="0"/>
          <w:marBottom w:val="0"/>
          <w:divBdr>
            <w:top w:val="none" w:sz="0" w:space="0" w:color="auto"/>
            <w:left w:val="none" w:sz="0" w:space="0" w:color="auto"/>
            <w:bottom w:val="none" w:sz="0" w:space="0" w:color="auto"/>
            <w:right w:val="none" w:sz="0" w:space="0" w:color="auto"/>
          </w:divBdr>
        </w:div>
        <w:div w:id="64687004">
          <w:marLeft w:val="0"/>
          <w:marRight w:val="0"/>
          <w:marTop w:val="0"/>
          <w:marBottom w:val="0"/>
          <w:divBdr>
            <w:top w:val="none" w:sz="0" w:space="0" w:color="auto"/>
            <w:left w:val="none" w:sz="0" w:space="0" w:color="auto"/>
            <w:bottom w:val="none" w:sz="0" w:space="0" w:color="auto"/>
            <w:right w:val="none" w:sz="0" w:space="0" w:color="auto"/>
          </w:divBdr>
        </w:div>
        <w:div w:id="71703115">
          <w:marLeft w:val="0"/>
          <w:marRight w:val="0"/>
          <w:marTop w:val="0"/>
          <w:marBottom w:val="0"/>
          <w:divBdr>
            <w:top w:val="none" w:sz="0" w:space="0" w:color="auto"/>
            <w:left w:val="none" w:sz="0" w:space="0" w:color="auto"/>
            <w:bottom w:val="none" w:sz="0" w:space="0" w:color="auto"/>
            <w:right w:val="none" w:sz="0" w:space="0" w:color="auto"/>
          </w:divBdr>
        </w:div>
        <w:div w:id="88434105">
          <w:marLeft w:val="0"/>
          <w:marRight w:val="0"/>
          <w:marTop w:val="0"/>
          <w:marBottom w:val="0"/>
          <w:divBdr>
            <w:top w:val="none" w:sz="0" w:space="0" w:color="auto"/>
            <w:left w:val="none" w:sz="0" w:space="0" w:color="auto"/>
            <w:bottom w:val="none" w:sz="0" w:space="0" w:color="auto"/>
            <w:right w:val="none" w:sz="0" w:space="0" w:color="auto"/>
          </w:divBdr>
        </w:div>
        <w:div w:id="189926202">
          <w:marLeft w:val="0"/>
          <w:marRight w:val="0"/>
          <w:marTop w:val="0"/>
          <w:marBottom w:val="0"/>
          <w:divBdr>
            <w:top w:val="none" w:sz="0" w:space="0" w:color="auto"/>
            <w:left w:val="none" w:sz="0" w:space="0" w:color="auto"/>
            <w:bottom w:val="none" w:sz="0" w:space="0" w:color="auto"/>
            <w:right w:val="none" w:sz="0" w:space="0" w:color="auto"/>
          </w:divBdr>
        </w:div>
        <w:div w:id="233321861">
          <w:marLeft w:val="0"/>
          <w:marRight w:val="0"/>
          <w:marTop w:val="0"/>
          <w:marBottom w:val="0"/>
          <w:divBdr>
            <w:top w:val="none" w:sz="0" w:space="0" w:color="auto"/>
            <w:left w:val="none" w:sz="0" w:space="0" w:color="auto"/>
            <w:bottom w:val="none" w:sz="0" w:space="0" w:color="auto"/>
            <w:right w:val="none" w:sz="0" w:space="0" w:color="auto"/>
          </w:divBdr>
        </w:div>
        <w:div w:id="271085346">
          <w:marLeft w:val="0"/>
          <w:marRight w:val="0"/>
          <w:marTop w:val="0"/>
          <w:marBottom w:val="0"/>
          <w:divBdr>
            <w:top w:val="none" w:sz="0" w:space="0" w:color="auto"/>
            <w:left w:val="none" w:sz="0" w:space="0" w:color="auto"/>
            <w:bottom w:val="none" w:sz="0" w:space="0" w:color="auto"/>
            <w:right w:val="none" w:sz="0" w:space="0" w:color="auto"/>
          </w:divBdr>
        </w:div>
        <w:div w:id="326131731">
          <w:marLeft w:val="0"/>
          <w:marRight w:val="0"/>
          <w:marTop w:val="0"/>
          <w:marBottom w:val="0"/>
          <w:divBdr>
            <w:top w:val="none" w:sz="0" w:space="0" w:color="auto"/>
            <w:left w:val="none" w:sz="0" w:space="0" w:color="auto"/>
            <w:bottom w:val="none" w:sz="0" w:space="0" w:color="auto"/>
            <w:right w:val="none" w:sz="0" w:space="0" w:color="auto"/>
          </w:divBdr>
        </w:div>
        <w:div w:id="353464028">
          <w:marLeft w:val="0"/>
          <w:marRight w:val="0"/>
          <w:marTop w:val="0"/>
          <w:marBottom w:val="0"/>
          <w:divBdr>
            <w:top w:val="none" w:sz="0" w:space="0" w:color="auto"/>
            <w:left w:val="none" w:sz="0" w:space="0" w:color="auto"/>
            <w:bottom w:val="none" w:sz="0" w:space="0" w:color="auto"/>
            <w:right w:val="none" w:sz="0" w:space="0" w:color="auto"/>
          </w:divBdr>
        </w:div>
        <w:div w:id="368990553">
          <w:marLeft w:val="0"/>
          <w:marRight w:val="0"/>
          <w:marTop w:val="0"/>
          <w:marBottom w:val="0"/>
          <w:divBdr>
            <w:top w:val="none" w:sz="0" w:space="0" w:color="auto"/>
            <w:left w:val="none" w:sz="0" w:space="0" w:color="auto"/>
            <w:bottom w:val="none" w:sz="0" w:space="0" w:color="auto"/>
            <w:right w:val="none" w:sz="0" w:space="0" w:color="auto"/>
          </w:divBdr>
        </w:div>
        <w:div w:id="413868222">
          <w:marLeft w:val="0"/>
          <w:marRight w:val="0"/>
          <w:marTop w:val="0"/>
          <w:marBottom w:val="0"/>
          <w:divBdr>
            <w:top w:val="none" w:sz="0" w:space="0" w:color="auto"/>
            <w:left w:val="none" w:sz="0" w:space="0" w:color="auto"/>
            <w:bottom w:val="none" w:sz="0" w:space="0" w:color="auto"/>
            <w:right w:val="none" w:sz="0" w:space="0" w:color="auto"/>
          </w:divBdr>
        </w:div>
        <w:div w:id="418987411">
          <w:marLeft w:val="0"/>
          <w:marRight w:val="0"/>
          <w:marTop w:val="0"/>
          <w:marBottom w:val="0"/>
          <w:divBdr>
            <w:top w:val="none" w:sz="0" w:space="0" w:color="auto"/>
            <w:left w:val="none" w:sz="0" w:space="0" w:color="auto"/>
            <w:bottom w:val="none" w:sz="0" w:space="0" w:color="auto"/>
            <w:right w:val="none" w:sz="0" w:space="0" w:color="auto"/>
          </w:divBdr>
        </w:div>
        <w:div w:id="423887791">
          <w:marLeft w:val="0"/>
          <w:marRight w:val="0"/>
          <w:marTop w:val="0"/>
          <w:marBottom w:val="0"/>
          <w:divBdr>
            <w:top w:val="none" w:sz="0" w:space="0" w:color="auto"/>
            <w:left w:val="none" w:sz="0" w:space="0" w:color="auto"/>
            <w:bottom w:val="none" w:sz="0" w:space="0" w:color="auto"/>
            <w:right w:val="none" w:sz="0" w:space="0" w:color="auto"/>
          </w:divBdr>
        </w:div>
        <w:div w:id="545916044">
          <w:marLeft w:val="0"/>
          <w:marRight w:val="0"/>
          <w:marTop w:val="0"/>
          <w:marBottom w:val="0"/>
          <w:divBdr>
            <w:top w:val="none" w:sz="0" w:space="0" w:color="auto"/>
            <w:left w:val="none" w:sz="0" w:space="0" w:color="auto"/>
            <w:bottom w:val="none" w:sz="0" w:space="0" w:color="auto"/>
            <w:right w:val="none" w:sz="0" w:space="0" w:color="auto"/>
          </w:divBdr>
        </w:div>
        <w:div w:id="554196030">
          <w:marLeft w:val="0"/>
          <w:marRight w:val="0"/>
          <w:marTop w:val="0"/>
          <w:marBottom w:val="0"/>
          <w:divBdr>
            <w:top w:val="none" w:sz="0" w:space="0" w:color="auto"/>
            <w:left w:val="none" w:sz="0" w:space="0" w:color="auto"/>
            <w:bottom w:val="none" w:sz="0" w:space="0" w:color="auto"/>
            <w:right w:val="none" w:sz="0" w:space="0" w:color="auto"/>
          </w:divBdr>
        </w:div>
        <w:div w:id="658314213">
          <w:marLeft w:val="0"/>
          <w:marRight w:val="0"/>
          <w:marTop w:val="0"/>
          <w:marBottom w:val="0"/>
          <w:divBdr>
            <w:top w:val="none" w:sz="0" w:space="0" w:color="auto"/>
            <w:left w:val="none" w:sz="0" w:space="0" w:color="auto"/>
            <w:bottom w:val="none" w:sz="0" w:space="0" w:color="auto"/>
            <w:right w:val="none" w:sz="0" w:space="0" w:color="auto"/>
          </w:divBdr>
        </w:div>
        <w:div w:id="692343143">
          <w:marLeft w:val="0"/>
          <w:marRight w:val="0"/>
          <w:marTop w:val="0"/>
          <w:marBottom w:val="0"/>
          <w:divBdr>
            <w:top w:val="none" w:sz="0" w:space="0" w:color="auto"/>
            <w:left w:val="none" w:sz="0" w:space="0" w:color="auto"/>
            <w:bottom w:val="none" w:sz="0" w:space="0" w:color="auto"/>
            <w:right w:val="none" w:sz="0" w:space="0" w:color="auto"/>
          </w:divBdr>
        </w:div>
        <w:div w:id="728109693">
          <w:marLeft w:val="0"/>
          <w:marRight w:val="0"/>
          <w:marTop w:val="0"/>
          <w:marBottom w:val="0"/>
          <w:divBdr>
            <w:top w:val="none" w:sz="0" w:space="0" w:color="auto"/>
            <w:left w:val="none" w:sz="0" w:space="0" w:color="auto"/>
            <w:bottom w:val="none" w:sz="0" w:space="0" w:color="auto"/>
            <w:right w:val="none" w:sz="0" w:space="0" w:color="auto"/>
          </w:divBdr>
        </w:div>
        <w:div w:id="777990532">
          <w:marLeft w:val="0"/>
          <w:marRight w:val="0"/>
          <w:marTop w:val="0"/>
          <w:marBottom w:val="0"/>
          <w:divBdr>
            <w:top w:val="none" w:sz="0" w:space="0" w:color="auto"/>
            <w:left w:val="none" w:sz="0" w:space="0" w:color="auto"/>
            <w:bottom w:val="none" w:sz="0" w:space="0" w:color="auto"/>
            <w:right w:val="none" w:sz="0" w:space="0" w:color="auto"/>
          </w:divBdr>
        </w:div>
        <w:div w:id="882448358">
          <w:marLeft w:val="0"/>
          <w:marRight w:val="0"/>
          <w:marTop w:val="0"/>
          <w:marBottom w:val="0"/>
          <w:divBdr>
            <w:top w:val="none" w:sz="0" w:space="0" w:color="auto"/>
            <w:left w:val="none" w:sz="0" w:space="0" w:color="auto"/>
            <w:bottom w:val="none" w:sz="0" w:space="0" w:color="auto"/>
            <w:right w:val="none" w:sz="0" w:space="0" w:color="auto"/>
          </w:divBdr>
        </w:div>
        <w:div w:id="924344678">
          <w:marLeft w:val="0"/>
          <w:marRight w:val="0"/>
          <w:marTop w:val="0"/>
          <w:marBottom w:val="0"/>
          <w:divBdr>
            <w:top w:val="none" w:sz="0" w:space="0" w:color="auto"/>
            <w:left w:val="none" w:sz="0" w:space="0" w:color="auto"/>
            <w:bottom w:val="none" w:sz="0" w:space="0" w:color="auto"/>
            <w:right w:val="none" w:sz="0" w:space="0" w:color="auto"/>
          </w:divBdr>
        </w:div>
        <w:div w:id="957293615">
          <w:marLeft w:val="0"/>
          <w:marRight w:val="0"/>
          <w:marTop w:val="0"/>
          <w:marBottom w:val="0"/>
          <w:divBdr>
            <w:top w:val="none" w:sz="0" w:space="0" w:color="auto"/>
            <w:left w:val="none" w:sz="0" w:space="0" w:color="auto"/>
            <w:bottom w:val="none" w:sz="0" w:space="0" w:color="auto"/>
            <w:right w:val="none" w:sz="0" w:space="0" w:color="auto"/>
          </w:divBdr>
        </w:div>
        <w:div w:id="1000504616">
          <w:marLeft w:val="0"/>
          <w:marRight w:val="0"/>
          <w:marTop w:val="0"/>
          <w:marBottom w:val="0"/>
          <w:divBdr>
            <w:top w:val="none" w:sz="0" w:space="0" w:color="auto"/>
            <w:left w:val="none" w:sz="0" w:space="0" w:color="auto"/>
            <w:bottom w:val="none" w:sz="0" w:space="0" w:color="auto"/>
            <w:right w:val="none" w:sz="0" w:space="0" w:color="auto"/>
          </w:divBdr>
        </w:div>
        <w:div w:id="1026441497">
          <w:marLeft w:val="0"/>
          <w:marRight w:val="0"/>
          <w:marTop w:val="0"/>
          <w:marBottom w:val="0"/>
          <w:divBdr>
            <w:top w:val="none" w:sz="0" w:space="0" w:color="auto"/>
            <w:left w:val="none" w:sz="0" w:space="0" w:color="auto"/>
            <w:bottom w:val="none" w:sz="0" w:space="0" w:color="auto"/>
            <w:right w:val="none" w:sz="0" w:space="0" w:color="auto"/>
          </w:divBdr>
        </w:div>
        <w:div w:id="1109668941">
          <w:marLeft w:val="0"/>
          <w:marRight w:val="0"/>
          <w:marTop w:val="0"/>
          <w:marBottom w:val="0"/>
          <w:divBdr>
            <w:top w:val="none" w:sz="0" w:space="0" w:color="auto"/>
            <w:left w:val="none" w:sz="0" w:space="0" w:color="auto"/>
            <w:bottom w:val="none" w:sz="0" w:space="0" w:color="auto"/>
            <w:right w:val="none" w:sz="0" w:space="0" w:color="auto"/>
          </w:divBdr>
        </w:div>
        <w:div w:id="1113675117">
          <w:marLeft w:val="0"/>
          <w:marRight w:val="0"/>
          <w:marTop w:val="0"/>
          <w:marBottom w:val="0"/>
          <w:divBdr>
            <w:top w:val="none" w:sz="0" w:space="0" w:color="auto"/>
            <w:left w:val="none" w:sz="0" w:space="0" w:color="auto"/>
            <w:bottom w:val="none" w:sz="0" w:space="0" w:color="auto"/>
            <w:right w:val="none" w:sz="0" w:space="0" w:color="auto"/>
          </w:divBdr>
        </w:div>
        <w:div w:id="1120145005">
          <w:marLeft w:val="0"/>
          <w:marRight w:val="0"/>
          <w:marTop w:val="0"/>
          <w:marBottom w:val="0"/>
          <w:divBdr>
            <w:top w:val="none" w:sz="0" w:space="0" w:color="auto"/>
            <w:left w:val="none" w:sz="0" w:space="0" w:color="auto"/>
            <w:bottom w:val="none" w:sz="0" w:space="0" w:color="auto"/>
            <w:right w:val="none" w:sz="0" w:space="0" w:color="auto"/>
          </w:divBdr>
        </w:div>
        <w:div w:id="1191646260">
          <w:marLeft w:val="0"/>
          <w:marRight w:val="0"/>
          <w:marTop w:val="0"/>
          <w:marBottom w:val="0"/>
          <w:divBdr>
            <w:top w:val="none" w:sz="0" w:space="0" w:color="auto"/>
            <w:left w:val="none" w:sz="0" w:space="0" w:color="auto"/>
            <w:bottom w:val="none" w:sz="0" w:space="0" w:color="auto"/>
            <w:right w:val="none" w:sz="0" w:space="0" w:color="auto"/>
          </w:divBdr>
        </w:div>
        <w:div w:id="1194342968">
          <w:marLeft w:val="0"/>
          <w:marRight w:val="0"/>
          <w:marTop w:val="0"/>
          <w:marBottom w:val="0"/>
          <w:divBdr>
            <w:top w:val="none" w:sz="0" w:space="0" w:color="auto"/>
            <w:left w:val="none" w:sz="0" w:space="0" w:color="auto"/>
            <w:bottom w:val="none" w:sz="0" w:space="0" w:color="auto"/>
            <w:right w:val="none" w:sz="0" w:space="0" w:color="auto"/>
          </w:divBdr>
        </w:div>
        <w:div w:id="1203443333">
          <w:marLeft w:val="0"/>
          <w:marRight w:val="0"/>
          <w:marTop w:val="0"/>
          <w:marBottom w:val="0"/>
          <w:divBdr>
            <w:top w:val="none" w:sz="0" w:space="0" w:color="auto"/>
            <w:left w:val="none" w:sz="0" w:space="0" w:color="auto"/>
            <w:bottom w:val="none" w:sz="0" w:space="0" w:color="auto"/>
            <w:right w:val="none" w:sz="0" w:space="0" w:color="auto"/>
          </w:divBdr>
        </w:div>
        <w:div w:id="1242522593">
          <w:marLeft w:val="0"/>
          <w:marRight w:val="0"/>
          <w:marTop w:val="0"/>
          <w:marBottom w:val="0"/>
          <w:divBdr>
            <w:top w:val="none" w:sz="0" w:space="0" w:color="auto"/>
            <w:left w:val="none" w:sz="0" w:space="0" w:color="auto"/>
            <w:bottom w:val="none" w:sz="0" w:space="0" w:color="auto"/>
            <w:right w:val="none" w:sz="0" w:space="0" w:color="auto"/>
          </w:divBdr>
        </w:div>
        <w:div w:id="1245921904">
          <w:marLeft w:val="0"/>
          <w:marRight w:val="0"/>
          <w:marTop w:val="0"/>
          <w:marBottom w:val="0"/>
          <w:divBdr>
            <w:top w:val="none" w:sz="0" w:space="0" w:color="auto"/>
            <w:left w:val="none" w:sz="0" w:space="0" w:color="auto"/>
            <w:bottom w:val="none" w:sz="0" w:space="0" w:color="auto"/>
            <w:right w:val="none" w:sz="0" w:space="0" w:color="auto"/>
          </w:divBdr>
        </w:div>
        <w:div w:id="1280212786">
          <w:marLeft w:val="0"/>
          <w:marRight w:val="0"/>
          <w:marTop w:val="0"/>
          <w:marBottom w:val="0"/>
          <w:divBdr>
            <w:top w:val="none" w:sz="0" w:space="0" w:color="auto"/>
            <w:left w:val="none" w:sz="0" w:space="0" w:color="auto"/>
            <w:bottom w:val="none" w:sz="0" w:space="0" w:color="auto"/>
            <w:right w:val="none" w:sz="0" w:space="0" w:color="auto"/>
          </w:divBdr>
        </w:div>
        <w:div w:id="1288010020">
          <w:marLeft w:val="0"/>
          <w:marRight w:val="0"/>
          <w:marTop w:val="0"/>
          <w:marBottom w:val="0"/>
          <w:divBdr>
            <w:top w:val="none" w:sz="0" w:space="0" w:color="auto"/>
            <w:left w:val="none" w:sz="0" w:space="0" w:color="auto"/>
            <w:bottom w:val="none" w:sz="0" w:space="0" w:color="auto"/>
            <w:right w:val="none" w:sz="0" w:space="0" w:color="auto"/>
          </w:divBdr>
        </w:div>
        <w:div w:id="1288513665">
          <w:marLeft w:val="0"/>
          <w:marRight w:val="0"/>
          <w:marTop w:val="0"/>
          <w:marBottom w:val="0"/>
          <w:divBdr>
            <w:top w:val="none" w:sz="0" w:space="0" w:color="auto"/>
            <w:left w:val="none" w:sz="0" w:space="0" w:color="auto"/>
            <w:bottom w:val="none" w:sz="0" w:space="0" w:color="auto"/>
            <w:right w:val="none" w:sz="0" w:space="0" w:color="auto"/>
          </w:divBdr>
        </w:div>
        <w:div w:id="1331059814">
          <w:marLeft w:val="0"/>
          <w:marRight w:val="0"/>
          <w:marTop w:val="0"/>
          <w:marBottom w:val="0"/>
          <w:divBdr>
            <w:top w:val="none" w:sz="0" w:space="0" w:color="auto"/>
            <w:left w:val="none" w:sz="0" w:space="0" w:color="auto"/>
            <w:bottom w:val="none" w:sz="0" w:space="0" w:color="auto"/>
            <w:right w:val="none" w:sz="0" w:space="0" w:color="auto"/>
          </w:divBdr>
        </w:div>
        <w:div w:id="1338849055">
          <w:marLeft w:val="0"/>
          <w:marRight w:val="0"/>
          <w:marTop w:val="0"/>
          <w:marBottom w:val="0"/>
          <w:divBdr>
            <w:top w:val="none" w:sz="0" w:space="0" w:color="auto"/>
            <w:left w:val="none" w:sz="0" w:space="0" w:color="auto"/>
            <w:bottom w:val="none" w:sz="0" w:space="0" w:color="auto"/>
            <w:right w:val="none" w:sz="0" w:space="0" w:color="auto"/>
          </w:divBdr>
        </w:div>
        <w:div w:id="1344477850">
          <w:marLeft w:val="0"/>
          <w:marRight w:val="0"/>
          <w:marTop w:val="0"/>
          <w:marBottom w:val="0"/>
          <w:divBdr>
            <w:top w:val="none" w:sz="0" w:space="0" w:color="auto"/>
            <w:left w:val="none" w:sz="0" w:space="0" w:color="auto"/>
            <w:bottom w:val="none" w:sz="0" w:space="0" w:color="auto"/>
            <w:right w:val="none" w:sz="0" w:space="0" w:color="auto"/>
          </w:divBdr>
        </w:div>
        <w:div w:id="1401368770">
          <w:marLeft w:val="0"/>
          <w:marRight w:val="0"/>
          <w:marTop w:val="0"/>
          <w:marBottom w:val="0"/>
          <w:divBdr>
            <w:top w:val="none" w:sz="0" w:space="0" w:color="auto"/>
            <w:left w:val="none" w:sz="0" w:space="0" w:color="auto"/>
            <w:bottom w:val="none" w:sz="0" w:space="0" w:color="auto"/>
            <w:right w:val="none" w:sz="0" w:space="0" w:color="auto"/>
          </w:divBdr>
        </w:div>
        <w:div w:id="1490636625">
          <w:marLeft w:val="0"/>
          <w:marRight w:val="0"/>
          <w:marTop w:val="0"/>
          <w:marBottom w:val="0"/>
          <w:divBdr>
            <w:top w:val="none" w:sz="0" w:space="0" w:color="auto"/>
            <w:left w:val="none" w:sz="0" w:space="0" w:color="auto"/>
            <w:bottom w:val="none" w:sz="0" w:space="0" w:color="auto"/>
            <w:right w:val="none" w:sz="0" w:space="0" w:color="auto"/>
          </w:divBdr>
        </w:div>
        <w:div w:id="1502428435">
          <w:marLeft w:val="0"/>
          <w:marRight w:val="0"/>
          <w:marTop w:val="0"/>
          <w:marBottom w:val="0"/>
          <w:divBdr>
            <w:top w:val="none" w:sz="0" w:space="0" w:color="auto"/>
            <w:left w:val="none" w:sz="0" w:space="0" w:color="auto"/>
            <w:bottom w:val="none" w:sz="0" w:space="0" w:color="auto"/>
            <w:right w:val="none" w:sz="0" w:space="0" w:color="auto"/>
          </w:divBdr>
        </w:div>
        <w:div w:id="1511598889">
          <w:marLeft w:val="0"/>
          <w:marRight w:val="0"/>
          <w:marTop w:val="0"/>
          <w:marBottom w:val="0"/>
          <w:divBdr>
            <w:top w:val="none" w:sz="0" w:space="0" w:color="auto"/>
            <w:left w:val="none" w:sz="0" w:space="0" w:color="auto"/>
            <w:bottom w:val="none" w:sz="0" w:space="0" w:color="auto"/>
            <w:right w:val="none" w:sz="0" w:space="0" w:color="auto"/>
          </w:divBdr>
        </w:div>
        <w:div w:id="1534810730">
          <w:marLeft w:val="0"/>
          <w:marRight w:val="0"/>
          <w:marTop w:val="0"/>
          <w:marBottom w:val="0"/>
          <w:divBdr>
            <w:top w:val="none" w:sz="0" w:space="0" w:color="auto"/>
            <w:left w:val="none" w:sz="0" w:space="0" w:color="auto"/>
            <w:bottom w:val="none" w:sz="0" w:space="0" w:color="auto"/>
            <w:right w:val="none" w:sz="0" w:space="0" w:color="auto"/>
          </w:divBdr>
        </w:div>
        <w:div w:id="1723603130">
          <w:marLeft w:val="0"/>
          <w:marRight w:val="0"/>
          <w:marTop w:val="0"/>
          <w:marBottom w:val="0"/>
          <w:divBdr>
            <w:top w:val="none" w:sz="0" w:space="0" w:color="auto"/>
            <w:left w:val="none" w:sz="0" w:space="0" w:color="auto"/>
            <w:bottom w:val="none" w:sz="0" w:space="0" w:color="auto"/>
            <w:right w:val="none" w:sz="0" w:space="0" w:color="auto"/>
          </w:divBdr>
        </w:div>
        <w:div w:id="1748721268">
          <w:marLeft w:val="0"/>
          <w:marRight w:val="0"/>
          <w:marTop w:val="0"/>
          <w:marBottom w:val="0"/>
          <w:divBdr>
            <w:top w:val="none" w:sz="0" w:space="0" w:color="auto"/>
            <w:left w:val="none" w:sz="0" w:space="0" w:color="auto"/>
            <w:bottom w:val="none" w:sz="0" w:space="0" w:color="auto"/>
            <w:right w:val="none" w:sz="0" w:space="0" w:color="auto"/>
          </w:divBdr>
        </w:div>
        <w:div w:id="1792163554">
          <w:marLeft w:val="0"/>
          <w:marRight w:val="0"/>
          <w:marTop w:val="0"/>
          <w:marBottom w:val="0"/>
          <w:divBdr>
            <w:top w:val="none" w:sz="0" w:space="0" w:color="auto"/>
            <w:left w:val="none" w:sz="0" w:space="0" w:color="auto"/>
            <w:bottom w:val="none" w:sz="0" w:space="0" w:color="auto"/>
            <w:right w:val="none" w:sz="0" w:space="0" w:color="auto"/>
          </w:divBdr>
        </w:div>
        <w:div w:id="1822500997">
          <w:marLeft w:val="0"/>
          <w:marRight w:val="0"/>
          <w:marTop w:val="0"/>
          <w:marBottom w:val="0"/>
          <w:divBdr>
            <w:top w:val="none" w:sz="0" w:space="0" w:color="auto"/>
            <w:left w:val="none" w:sz="0" w:space="0" w:color="auto"/>
            <w:bottom w:val="none" w:sz="0" w:space="0" w:color="auto"/>
            <w:right w:val="none" w:sz="0" w:space="0" w:color="auto"/>
          </w:divBdr>
        </w:div>
        <w:div w:id="1831754948">
          <w:marLeft w:val="0"/>
          <w:marRight w:val="0"/>
          <w:marTop w:val="0"/>
          <w:marBottom w:val="0"/>
          <w:divBdr>
            <w:top w:val="none" w:sz="0" w:space="0" w:color="auto"/>
            <w:left w:val="none" w:sz="0" w:space="0" w:color="auto"/>
            <w:bottom w:val="none" w:sz="0" w:space="0" w:color="auto"/>
            <w:right w:val="none" w:sz="0" w:space="0" w:color="auto"/>
          </w:divBdr>
        </w:div>
        <w:div w:id="1843930964">
          <w:marLeft w:val="0"/>
          <w:marRight w:val="0"/>
          <w:marTop w:val="0"/>
          <w:marBottom w:val="0"/>
          <w:divBdr>
            <w:top w:val="none" w:sz="0" w:space="0" w:color="auto"/>
            <w:left w:val="none" w:sz="0" w:space="0" w:color="auto"/>
            <w:bottom w:val="none" w:sz="0" w:space="0" w:color="auto"/>
            <w:right w:val="none" w:sz="0" w:space="0" w:color="auto"/>
          </w:divBdr>
        </w:div>
        <w:div w:id="1920669845">
          <w:marLeft w:val="0"/>
          <w:marRight w:val="0"/>
          <w:marTop w:val="0"/>
          <w:marBottom w:val="0"/>
          <w:divBdr>
            <w:top w:val="none" w:sz="0" w:space="0" w:color="auto"/>
            <w:left w:val="none" w:sz="0" w:space="0" w:color="auto"/>
            <w:bottom w:val="none" w:sz="0" w:space="0" w:color="auto"/>
            <w:right w:val="none" w:sz="0" w:space="0" w:color="auto"/>
          </w:divBdr>
        </w:div>
        <w:div w:id="1960063932">
          <w:marLeft w:val="0"/>
          <w:marRight w:val="0"/>
          <w:marTop w:val="0"/>
          <w:marBottom w:val="0"/>
          <w:divBdr>
            <w:top w:val="none" w:sz="0" w:space="0" w:color="auto"/>
            <w:left w:val="none" w:sz="0" w:space="0" w:color="auto"/>
            <w:bottom w:val="none" w:sz="0" w:space="0" w:color="auto"/>
            <w:right w:val="none" w:sz="0" w:space="0" w:color="auto"/>
          </w:divBdr>
        </w:div>
        <w:div w:id="1996034571">
          <w:marLeft w:val="0"/>
          <w:marRight w:val="0"/>
          <w:marTop w:val="0"/>
          <w:marBottom w:val="0"/>
          <w:divBdr>
            <w:top w:val="none" w:sz="0" w:space="0" w:color="auto"/>
            <w:left w:val="none" w:sz="0" w:space="0" w:color="auto"/>
            <w:bottom w:val="none" w:sz="0" w:space="0" w:color="auto"/>
            <w:right w:val="none" w:sz="0" w:space="0" w:color="auto"/>
          </w:divBdr>
        </w:div>
        <w:div w:id="2001158389">
          <w:marLeft w:val="0"/>
          <w:marRight w:val="0"/>
          <w:marTop w:val="0"/>
          <w:marBottom w:val="0"/>
          <w:divBdr>
            <w:top w:val="none" w:sz="0" w:space="0" w:color="auto"/>
            <w:left w:val="none" w:sz="0" w:space="0" w:color="auto"/>
            <w:bottom w:val="none" w:sz="0" w:space="0" w:color="auto"/>
            <w:right w:val="none" w:sz="0" w:space="0" w:color="auto"/>
          </w:divBdr>
        </w:div>
        <w:div w:id="2111046729">
          <w:marLeft w:val="0"/>
          <w:marRight w:val="0"/>
          <w:marTop w:val="0"/>
          <w:marBottom w:val="0"/>
          <w:divBdr>
            <w:top w:val="none" w:sz="0" w:space="0" w:color="auto"/>
            <w:left w:val="none" w:sz="0" w:space="0" w:color="auto"/>
            <w:bottom w:val="none" w:sz="0" w:space="0" w:color="auto"/>
            <w:right w:val="none" w:sz="0" w:space="0" w:color="auto"/>
          </w:divBdr>
        </w:div>
        <w:div w:id="2120636550">
          <w:marLeft w:val="0"/>
          <w:marRight w:val="0"/>
          <w:marTop w:val="0"/>
          <w:marBottom w:val="0"/>
          <w:divBdr>
            <w:top w:val="none" w:sz="0" w:space="0" w:color="auto"/>
            <w:left w:val="none" w:sz="0" w:space="0" w:color="auto"/>
            <w:bottom w:val="none" w:sz="0" w:space="0" w:color="auto"/>
            <w:right w:val="none" w:sz="0" w:space="0" w:color="auto"/>
          </w:divBdr>
        </w:div>
        <w:div w:id="2144274900">
          <w:marLeft w:val="0"/>
          <w:marRight w:val="0"/>
          <w:marTop w:val="0"/>
          <w:marBottom w:val="0"/>
          <w:divBdr>
            <w:top w:val="none" w:sz="0" w:space="0" w:color="auto"/>
            <w:left w:val="none" w:sz="0" w:space="0" w:color="auto"/>
            <w:bottom w:val="none" w:sz="0" w:space="0" w:color="auto"/>
            <w:right w:val="none" w:sz="0" w:space="0" w:color="auto"/>
          </w:divBdr>
        </w:div>
      </w:divsChild>
    </w:div>
    <w:div w:id="601452778">
      <w:bodyDiv w:val="1"/>
      <w:marLeft w:val="0"/>
      <w:marRight w:val="0"/>
      <w:marTop w:val="0"/>
      <w:marBottom w:val="0"/>
      <w:divBdr>
        <w:top w:val="none" w:sz="0" w:space="0" w:color="auto"/>
        <w:left w:val="none" w:sz="0" w:space="0" w:color="auto"/>
        <w:bottom w:val="none" w:sz="0" w:space="0" w:color="auto"/>
        <w:right w:val="none" w:sz="0" w:space="0" w:color="auto"/>
      </w:divBdr>
    </w:div>
    <w:div w:id="608901534">
      <w:bodyDiv w:val="1"/>
      <w:marLeft w:val="0"/>
      <w:marRight w:val="0"/>
      <w:marTop w:val="0"/>
      <w:marBottom w:val="0"/>
      <w:divBdr>
        <w:top w:val="none" w:sz="0" w:space="0" w:color="auto"/>
        <w:left w:val="none" w:sz="0" w:space="0" w:color="auto"/>
        <w:bottom w:val="none" w:sz="0" w:space="0" w:color="auto"/>
        <w:right w:val="none" w:sz="0" w:space="0" w:color="auto"/>
      </w:divBdr>
    </w:div>
    <w:div w:id="631134458">
      <w:bodyDiv w:val="1"/>
      <w:marLeft w:val="0"/>
      <w:marRight w:val="0"/>
      <w:marTop w:val="0"/>
      <w:marBottom w:val="0"/>
      <w:divBdr>
        <w:top w:val="none" w:sz="0" w:space="0" w:color="auto"/>
        <w:left w:val="none" w:sz="0" w:space="0" w:color="auto"/>
        <w:bottom w:val="none" w:sz="0" w:space="0" w:color="auto"/>
        <w:right w:val="none" w:sz="0" w:space="0" w:color="auto"/>
      </w:divBdr>
    </w:div>
    <w:div w:id="639657193">
      <w:bodyDiv w:val="1"/>
      <w:marLeft w:val="0"/>
      <w:marRight w:val="0"/>
      <w:marTop w:val="0"/>
      <w:marBottom w:val="0"/>
      <w:divBdr>
        <w:top w:val="none" w:sz="0" w:space="0" w:color="auto"/>
        <w:left w:val="none" w:sz="0" w:space="0" w:color="auto"/>
        <w:bottom w:val="none" w:sz="0" w:space="0" w:color="auto"/>
        <w:right w:val="none" w:sz="0" w:space="0" w:color="auto"/>
      </w:divBdr>
    </w:div>
    <w:div w:id="673533951">
      <w:bodyDiv w:val="1"/>
      <w:marLeft w:val="0"/>
      <w:marRight w:val="0"/>
      <w:marTop w:val="0"/>
      <w:marBottom w:val="0"/>
      <w:divBdr>
        <w:top w:val="none" w:sz="0" w:space="0" w:color="auto"/>
        <w:left w:val="none" w:sz="0" w:space="0" w:color="auto"/>
        <w:bottom w:val="none" w:sz="0" w:space="0" w:color="auto"/>
        <w:right w:val="none" w:sz="0" w:space="0" w:color="auto"/>
      </w:divBdr>
    </w:div>
    <w:div w:id="691107634">
      <w:bodyDiv w:val="1"/>
      <w:marLeft w:val="0"/>
      <w:marRight w:val="0"/>
      <w:marTop w:val="0"/>
      <w:marBottom w:val="0"/>
      <w:divBdr>
        <w:top w:val="none" w:sz="0" w:space="0" w:color="auto"/>
        <w:left w:val="none" w:sz="0" w:space="0" w:color="auto"/>
        <w:bottom w:val="none" w:sz="0" w:space="0" w:color="auto"/>
        <w:right w:val="none" w:sz="0" w:space="0" w:color="auto"/>
      </w:divBdr>
    </w:div>
    <w:div w:id="723598953">
      <w:bodyDiv w:val="1"/>
      <w:marLeft w:val="0"/>
      <w:marRight w:val="0"/>
      <w:marTop w:val="0"/>
      <w:marBottom w:val="0"/>
      <w:divBdr>
        <w:top w:val="none" w:sz="0" w:space="0" w:color="auto"/>
        <w:left w:val="none" w:sz="0" w:space="0" w:color="auto"/>
        <w:bottom w:val="none" w:sz="0" w:space="0" w:color="auto"/>
        <w:right w:val="none" w:sz="0" w:space="0" w:color="auto"/>
      </w:divBdr>
    </w:div>
    <w:div w:id="732852934">
      <w:bodyDiv w:val="1"/>
      <w:marLeft w:val="0"/>
      <w:marRight w:val="0"/>
      <w:marTop w:val="0"/>
      <w:marBottom w:val="0"/>
      <w:divBdr>
        <w:top w:val="none" w:sz="0" w:space="0" w:color="auto"/>
        <w:left w:val="none" w:sz="0" w:space="0" w:color="auto"/>
        <w:bottom w:val="none" w:sz="0" w:space="0" w:color="auto"/>
        <w:right w:val="none" w:sz="0" w:space="0" w:color="auto"/>
      </w:divBdr>
    </w:div>
    <w:div w:id="804396831">
      <w:bodyDiv w:val="1"/>
      <w:marLeft w:val="0"/>
      <w:marRight w:val="0"/>
      <w:marTop w:val="0"/>
      <w:marBottom w:val="0"/>
      <w:divBdr>
        <w:top w:val="none" w:sz="0" w:space="0" w:color="auto"/>
        <w:left w:val="none" w:sz="0" w:space="0" w:color="auto"/>
        <w:bottom w:val="none" w:sz="0" w:space="0" w:color="auto"/>
        <w:right w:val="none" w:sz="0" w:space="0" w:color="auto"/>
      </w:divBdr>
    </w:div>
    <w:div w:id="927618947">
      <w:bodyDiv w:val="1"/>
      <w:marLeft w:val="0"/>
      <w:marRight w:val="0"/>
      <w:marTop w:val="0"/>
      <w:marBottom w:val="0"/>
      <w:divBdr>
        <w:top w:val="none" w:sz="0" w:space="0" w:color="auto"/>
        <w:left w:val="none" w:sz="0" w:space="0" w:color="auto"/>
        <w:bottom w:val="none" w:sz="0" w:space="0" w:color="auto"/>
        <w:right w:val="none" w:sz="0" w:space="0" w:color="auto"/>
      </w:divBdr>
    </w:div>
    <w:div w:id="959458023">
      <w:bodyDiv w:val="1"/>
      <w:marLeft w:val="0"/>
      <w:marRight w:val="0"/>
      <w:marTop w:val="0"/>
      <w:marBottom w:val="0"/>
      <w:divBdr>
        <w:top w:val="none" w:sz="0" w:space="0" w:color="auto"/>
        <w:left w:val="none" w:sz="0" w:space="0" w:color="auto"/>
        <w:bottom w:val="none" w:sz="0" w:space="0" w:color="auto"/>
        <w:right w:val="none" w:sz="0" w:space="0" w:color="auto"/>
      </w:divBdr>
      <w:divsChild>
        <w:div w:id="753433328">
          <w:marLeft w:val="0"/>
          <w:marRight w:val="0"/>
          <w:marTop w:val="0"/>
          <w:marBottom w:val="0"/>
          <w:divBdr>
            <w:top w:val="none" w:sz="0" w:space="0" w:color="auto"/>
            <w:left w:val="none" w:sz="0" w:space="0" w:color="auto"/>
            <w:bottom w:val="none" w:sz="0" w:space="0" w:color="auto"/>
            <w:right w:val="none" w:sz="0" w:space="0" w:color="auto"/>
          </w:divBdr>
        </w:div>
        <w:div w:id="1867058455">
          <w:marLeft w:val="0"/>
          <w:marRight w:val="0"/>
          <w:marTop w:val="0"/>
          <w:marBottom w:val="0"/>
          <w:divBdr>
            <w:top w:val="none" w:sz="0" w:space="0" w:color="auto"/>
            <w:left w:val="none" w:sz="0" w:space="0" w:color="auto"/>
            <w:bottom w:val="none" w:sz="0" w:space="0" w:color="auto"/>
            <w:right w:val="none" w:sz="0" w:space="0" w:color="auto"/>
          </w:divBdr>
        </w:div>
      </w:divsChild>
    </w:div>
    <w:div w:id="974067633">
      <w:bodyDiv w:val="1"/>
      <w:marLeft w:val="0"/>
      <w:marRight w:val="0"/>
      <w:marTop w:val="0"/>
      <w:marBottom w:val="0"/>
      <w:divBdr>
        <w:top w:val="none" w:sz="0" w:space="0" w:color="auto"/>
        <w:left w:val="none" w:sz="0" w:space="0" w:color="auto"/>
        <w:bottom w:val="none" w:sz="0" w:space="0" w:color="auto"/>
        <w:right w:val="none" w:sz="0" w:space="0" w:color="auto"/>
      </w:divBdr>
    </w:div>
    <w:div w:id="1021736956">
      <w:bodyDiv w:val="1"/>
      <w:marLeft w:val="0"/>
      <w:marRight w:val="0"/>
      <w:marTop w:val="0"/>
      <w:marBottom w:val="0"/>
      <w:divBdr>
        <w:top w:val="none" w:sz="0" w:space="0" w:color="auto"/>
        <w:left w:val="none" w:sz="0" w:space="0" w:color="auto"/>
        <w:bottom w:val="none" w:sz="0" w:space="0" w:color="auto"/>
        <w:right w:val="none" w:sz="0" w:space="0" w:color="auto"/>
      </w:divBdr>
    </w:div>
    <w:div w:id="1106266736">
      <w:bodyDiv w:val="1"/>
      <w:marLeft w:val="0"/>
      <w:marRight w:val="0"/>
      <w:marTop w:val="0"/>
      <w:marBottom w:val="0"/>
      <w:divBdr>
        <w:top w:val="none" w:sz="0" w:space="0" w:color="auto"/>
        <w:left w:val="none" w:sz="0" w:space="0" w:color="auto"/>
        <w:bottom w:val="none" w:sz="0" w:space="0" w:color="auto"/>
        <w:right w:val="none" w:sz="0" w:space="0" w:color="auto"/>
      </w:divBdr>
    </w:div>
    <w:div w:id="1115513961">
      <w:bodyDiv w:val="1"/>
      <w:marLeft w:val="0"/>
      <w:marRight w:val="0"/>
      <w:marTop w:val="0"/>
      <w:marBottom w:val="0"/>
      <w:divBdr>
        <w:top w:val="none" w:sz="0" w:space="0" w:color="auto"/>
        <w:left w:val="none" w:sz="0" w:space="0" w:color="auto"/>
        <w:bottom w:val="none" w:sz="0" w:space="0" w:color="auto"/>
        <w:right w:val="none" w:sz="0" w:space="0" w:color="auto"/>
      </w:divBdr>
    </w:div>
    <w:div w:id="1150830376">
      <w:bodyDiv w:val="1"/>
      <w:marLeft w:val="0"/>
      <w:marRight w:val="0"/>
      <w:marTop w:val="0"/>
      <w:marBottom w:val="0"/>
      <w:divBdr>
        <w:top w:val="none" w:sz="0" w:space="0" w:color="auto"/>
        <w:left w:val="none" w:sz="0" w:space="0" w:color="auto"/>
        <w:bottom w:val="none" w:sz="0" w:space="0" w:color="auto"/>
        <w:right w:val="none" w:sz="0" w:space="0" w:color="auto"/>
      </w:divBdr>
    </w:div>
    <w:div w:id="1162233101">
      <w:bodyDiv w:val="1"/>
      <w:marLeft w:val="0"/>
      <w:marRight w:val="0"/>
      <w:marTop w:val="0"/>
      <w:marBottom w:val="0"/>
      <w:divBdr>
        <w:top w:val="none" w:sz="0" w:space="0" w:color="auto"/>
        <w:left w:val="none" w:sz="0" w:space="0" w:color="auto"/>
        <w:bottom w:val="none" w:sz="0" w:space="0" w:color="auto"/>
        <w:right w:val="none" w:sz="0" w:space="0" w:color="auto"/>
      </w:divBdr>
    </w:div>
    <w:div w:id="1171528869">
      <w:bodyDiv w:val="1"/>
      <w:marLeft w:val="0"/>
      <w:marRight w:val="0"/>
      <w:marTop w:val="0"/>
      <w:marBottom w:val="0"/>
      <w:divBdr>
        <w:top w:val="none" w:sz="0" w:space="0" w:color="auto"/>
        <w:left w:val="none" w:sz="0" w:space="0" w:color="auto"/>
        <w:bottom w:val="none" w:sz="0" w:space="0" w:color="auto"/>
        <w:right w:val="none" w:sz="0" w:space="0" w:color="auto"/>
      </w:divBdr>
    </w:div>
    <w:div w:id="1220749397">
      <w:bodyDiv w:val="1"/>
      <w:marLeft w:val="0"/>
      <w:marRight w:val="0"/>
      <w:marTop w:val="0"/>
      <w:marBottom w:val="0"/>
      <w:divBdr>
        <w:top w:val="none" w:sz="0" w:space="0" w:color="auto"/>
        <w:left w:val="none" w:sz="0" w:space="0" w:color="auto"/>
        <w:bottom w:val="none" w:sz="0" w:space="0" w:color="auto"/>
        <w:right w:val="none" w:sz="0" w:space="0" w:color="auto"/>
      </w:divBdr>
    </w:div>
    <w:div w:id="1244533396">
      <w:bodyDiv w:val="1"/>
      <w:marLeft w:val="0"/>
      <w:marRight w:val="0"/>
      <w:marTop w:val="0"/>
      <w:marBottom w:val="0"/>
      <w:divBdr>
        <w:top w:val="none" w:sz="0" w:space="0" w:color="auto"/>
        <w:left w:val="none" w:sz="0" w:space="0" w:color="auto"/>
        <w:bottom w:val="none" w:sz="0" w:space="0" w:color="auto"/>
        <w:right w:val="none" w:sz="0" w:space="0" w:color="auto"/>
      </w:divBdr>
      <w:divsChild>
        <w:div w:id="830635782">
          <w:marLeft w:val="0"/>
          <w:marRight w:val="0"/>
          <w:marTop w:val="0"/>
          <w:marBottom w:val="0"/>
          <w:divBdr>
            <w:top w:val="none" w:sz="0" w:space="0" w:color="auto"/>
            <w:left w:val="none" w:sz="0" w:space="0" w:color="auto"/>
            <w:bottom w:val="none" w:sz="0" w:space="0" w:color="auto"/>
            <w:right w:val="none" w:sz="0" w:space="0" w:color="auto"/>
          </w:divBdr>
        </w:div>
        <w:div w:id="978071257">
          <w:marLeft w:val="0"/>
          <w:marRight w:val="0"/>
          <w:marTop w:val="0"/>
          <w:marBottom w:val="0"/>
          <w:divBdr>
            <w:top w:val="none" w:sz="0" w:space="0" w:color="auto"/>
            <w:left w:val="none" w:sz="0" w:space="0" w:color="auto"/>
            <w:bottom w:val="none" w:sz="0" w:space="0" w:color="auto"/>
            <w:right w:val="none" w:sz="0" w:space="0" w:color="auto"/>
          </w:divBdr>
        </w:div>
        <w:div w:id="1174147119">
          <w:marLeft w:val="0"/>
          <w:marRight w:val="0"/>
          <w:marTop w:val="0"/>
          <w:marBottom w:val="0"/>
          <w:divBdr>
            <w:top w:val="none" w:sz="0" w:space="0" w:color="auto"/>
            <w:left w:val="none" w:sz="0" w:space="0" w:color="auto"/>
            <w:bottom w:val="none" w:sz="0" w:space="0" w:color="auto"/>
            <w:right w:val="none" w:sz="0" w:space="0" w:color="auto"/>
          </w:divBdr>
        </w:div>
        <w:div w:id="1555197858">
          <w:marLeft w:val="0"/>
          <w:marRight w:val="0"/>
          <w:marTop w:val="0"/>
          <w:marBottom w:val="0"/>
          <w:divBdr>
            <w:top w:val="none" w:sz="0" w:space="0" w:color="auto"/>
            <w:left w:val="none" w:sz="0" w:space="0" w:color="auto"/>
            <w:bottom w:val="none" w:sz="0" w:space="0" w:color="auto"/>
            <w:right w:val="none" w:sz="0" w:space="0" w:color="auto"/>
          </w:divBdr>
        </w:div>
        <w:div w:id="1838963490">
          <w:marLeft w:val="0"/>
          <w:marRight w:val="0"/>
          <w:marTop w:val="0"/>
          <w:marBottom w:val="0"/>
          <w:divBdr>
            <w:top w:val="none" w:sz="0" w:space="0" w:color="auto"/>
            <w:left w:val="none" w:sz="0" w:space="0" w:color="auto"/>
            <w:bottom w:val="none" w:sz="0" w:space="0" w:color="auto"/>
            <w:right w:val="none" w:sz="0" w:space="0" w:color="auto"/>
          </w:divBdr>
        </w:div>
        <w:div w:id="1947540575">
          <w:marLeft w:val="0"/>
          <w:marRight w:val="0"/>
          <w:marTop w:val="0"/>
          <w:marBottom w:val="0"/>
          <w:divBdr>
            <w:top w:val="none" w:sz="0" w:space="0" w:color="auto"/>
            <w:left w:val="none" w:sz="0" w:space="0" w:color="auto"/>
            <w:bottom w:val="none" w:sz="0" w:space="0" w:color="auto"/>
            <w:right w:val="none" w:sz="0" w:space="0" w:color="auto"/>
          </w:divBdr>
        </w:div>
      </w:divsChild>
    </w:div>
    <w:div w:id="1310940743">
      <w:bodyDiv w:val="1"/>
      <w:marLeft w:val="0"/>
      <w:marRight w:val="0"/>
      <w:marTop w:val="0"/>
      <w:marBottom w:val="0"/>
      <w:divBdr>
        <w:top w:val="none" w:sz="0" w:space="0" w:color="auto"/>
        <w:left w:val="none" w:sz="0" w:space="0" w:color="auto"/>
        <w:bottom w:val="none" w:sz="0" w:space="0" w:color="auto"/>
        <w:right w:val="none" w:sz="0" w:space="0" w:color="auto"/>
      </w:divBdr>
    </w:div>
    <w:div w:id="1346401895">
      <w:bodyDiv w:val="1"/>
      <w:marLeft w:val="0"/>
      <w:marRight w:val="0"/>
      <w:marTop w:val="0"/>
      <w:marBottom w:val="0"/>
      <w:divBdr>
        <w:top w:val="none" w:sz="0" w:space="0" w:color="auto"/>
        <w:left w:val="none" w:sz="0" w:space="0" w:color="auto"/>
        <w:bottom w:val="none" w:sz="0" w:space="0" w:color="auto"/>
        <w:right w:val="none" w:sz="0" w:space="0" w:color="auto"/>
      </w:divBdr>
    </w:div>
    <w:div w:id="1439333531">
      <w:bodyDiv w:val="1"/>
      <w:marLeft w:val="0"/>
      <w:marRight w:val="0"/>
      <w:marTop w:val="0"/>
      <w:marBottom w:val="0"/>
      <w:divBdr>
        <w:top w:val="none" w:sz="0" w:space="0" w:color="auto"/>
        <w:left w:val="none" w:sz="0" w:space="0" w:color="auto"/>
        <w:bottom w:val="none" w:sz="0" w:space="0" w:color="auto"/>
        <w:right w:val="none" w:sz="0" w:space="0" w:color="auto"/>
      </w:divBdr>
    </w:div>
    <w:div w:id="1463693255">
      <w:bodyDiv w:val="1"/>
      <w:marLeft w:val="0"/>
      <w:marRight w:val="0"/>
      <w:marTop w:val="0"/>
      <w:marBottom w:val="0"/>
      <w:divBdr>
        <w:top w:val="none" w:sz="0" w:space="0" w:color="auto"/>
        <w:left w:val="none" w:sz="0" w:space="0" w:color="auto"/>
        <w:bottom w:val="none" w:sz="0" w:space="0" w:color="auto"/>
        <w:right w:val="none" w:sz="0" w:space="0" w:color="auto"/>
      </w:divBdr>
    </w:div>
    <w:div w:id="1473936759">
      <w:bodyDiv w:val="1"/>
      <w:marLeft w:val="0"/>
      <w:marRight w:val="0"/>
      <w:marTop w:val="0"/>
      <w:marBottom w:val="0"/>
      <w:divBdr>
        <w:top w:val="none" w:sz="0" w:space="0" w:color="auto"/>
        <w:left w:val="none" w:sz="0" w:space="0" w:color="auto"/>
        <w:bottom w:val="none" w:sz="0" w:space="0" w:color="auto"/>
        <w:right w:val="none" w:sz="0" w:space="0" w:color="auto"/>
      </w:divBdr>
    </w:div>
    <w:div w:id="1480801090">
      <w:bodyDiv w:val="1"/>
      <w:marLeft w:val="0"/>
      <w:marRight w:val="0"/>
      <w:marTop w:val="0"/>
      <w:marBottom w:val="0"/>
      <w:divBdr>
        <w:top w:val="none" w:sz="0" w:space="0" w:color="auto"/>
        <w:left w:val="none" w:sz="0" w:space="0" w:color="auto"/>
        <w:bottom w:val="none" w:sz="0" w:space="0" w:color="auto"/>
        <w:right w:val="none" w:sz="0" w:space="0" w:color="auto"/>
      </w:divBdr>
    </w:div>
    <w:div w:id="1507595393">
      <w:bodyDiv w:val="1"/>
      <w:marLeft w:val="0"/>
      <w:marRight w:val="0"/>
      <w:marTop w:val="0"/>
      <w:marBottom w:val="0"/>
      <w:divBdr>
        <w:top w:val="none" w:sz="0" w:space="0" w:color="auto"/>
        <w:left w:val="none" w:sz="0" w:space="0" w:color="auto"/>
        <w:bottom w:val="none" w:sz="0" w:space="0" w:color="auto"/>
        <w:right w:val="none" w:sz="0" w:space="0" w:color="auto"/>
      </w:divBdr>
    </w:div>
    <w:div w:id="1557623587">
      <w:bodyDiv w:val="1"/>
      <w:marLeft w:val="0"/>
      <w:marRight w:val="0"/>
      <w:marTop w:val="0"/>
      <w:marBottom w:val="0"/>
      <w:divBdr>
        <w:top w:val="none" w:sz="0" w:space="0" w:color="auto"/>
        <w:left w:val="none" w:sz="0" w:space="0" w:color="auto"/>
        <w:bottom w:val="none" w:sz="0" w:space="0" w:color="auto"/>
        <w:right w:val="none" w:sz="0" w:space="0" w:color="auto"/>
      </w:divBdr>
    </w:div>
    <w:div w:id="1566598591">
      <w:bodyDiv w:val="1"/>
      <w:marLeft w:val="0"/>
      <w:marRight w:val="0"/>
      <w:marTop w:val="0"/>
      <w:marBottom w:val="0"/>
      <w:divBdr>
        <w:top w:val="none" w:sz="0" w:space="0" w:color="auto"/>
        <w:left w:val="none" w:sz="0" w:space="0" w:color="auto"/>
        <w:bottom w:val="none" w:sz="0" w:space="0" w:color="auto"/>
        <w:right w:val="none" w:sz="0" w:space="0" w:color="auto"/>
      </w:divBdr>
    </w:div>
    <w:div w:id="1568105262">
      <w:bodyDiv w:val="1"/>
      <w:marLeft w:val="0"/>
      <w:marRight w:val="0"/>
      <w:marTop w:val="0"/>
      <w:marBottom w:val="0"/>
      <w:divBdr>
        <w:top w:val="none" w:sz="0" w:space="0" w:color="auto"/>
        <w:left w:val="none" w:sz="0" w:space="0" w:color="auto"/>
        <w:bottom w:val="none" w:sz="0" w:space="0" w:color="auto"/>
        <w:right w:val="none" w:sz="0" w:space="0" w:color="auto"/>
      </w:divBdr>
    </w:div>
    <w:div w:id="1597322977">
      <w:bodyDiv w:val="1"/>
      <w:marLeft w:val="0"/>
      <w:marRight w:val="0"/>
      <w:marTop w:val="0"/>
      <w:marBottom w:val="0"/>
      <w:divBdr>
        <w:top w:val="none" w:sz="0" w:space="0" w:color="auto"/>
        <w:left w:val="none" w:sz="0" w:space="0" w:color="auto"/>
        <w:bottom w:val="none" w:sz="0" w:space="0" w:color="auto"/>
        <w:right w:val="none" w:sz="0" w:space="0" w:color="auto"/>
      </w:divBdr>
    </w:div>
    <w:div w:id="1597589301">
      <w:bodyDiv w:val="1"/>
      <w:marLeft w:val="0"/>
      <w:marRight w:val="0"/>
      <w:marTop w:val="0"/>
      <w:marBottom w:val="0"/>
      <w:divBdr>
        <w:top w:val="none" w:sz="0" w:space="0" w:color="auto"/>
        <w:left w:val="none" w:sz="0" w:space="0" w:color="auto"/>
        <w:bottom w:val="none" w:sz="0" w:space="0" w:color="auto"/>
        <w:right w:val="none" w:sz="0" w:space="0" w:color="auto"/>
      </w:divBdr>
    </w:div>
    <w:div w:id="1657680868">
      <w:bodyDiv w:val="1"/>
      <w:marLeft w:val="0"/>
      <w:marRight w:val="0"/>
      <w:marTop w:val="0"/>
      <w:marBottom w:val="0"/>
      <w:divBdr>
        <w:top w:val="none" w:sz="0" w:space="0" w:color="auto"/>
        <w:left w:val="none" w:sz="0" w:space="0" w:color="auto"/>
        <w:bottom w:val="none" w:sz="0" w:space="0" w:color="auto"/>
        <w:right w:val="none" w:sz="0" w:space="0" w:color="auto"/>
      </w:divBdr>
    </w:div>
    <w:div w:id="1736395985">
      <w:bodyDiv w:val="1"/>
      <w:marLeft w:val="0"/>
      <w:marRight w:val="0"/>
      <w:marTop w:val="0"/>
      <w:marBottom w:val="0"/>
      <w:divBdr>
        <w:top w:val="none" w:sz="0" w:space="0" w:color="auto"/>
        <w:left w:val="none" w:sz="0" w:space="0" w:color="auto"/>
        <w:bottom w:val="none" w:sz="0" w:space="0" w:color="auto"/>
        <w:right w:val="none" w:sz="0" w:space="0" w:color="auto"/>
      </w:divBdr>
      <w:divsChild>
        <w:div w:id="12272121">
          <w:marLeft w:val="0"/>
          <w:marRight w:val="0"/>
          <w:marTop w:val="0"/>
          <w:marBottom w:val="0"/>
          <w:divBdr>
            <w:top w:val="none" w:sz="0" w:space="0" w:color="auto"/>
            <w:left w:val="none" w:sz="0" w:space="0" w:color="auto"/>
            <w:bottom w:val="none" w:sz="0" w:space="0" w:color="auto"/>
            <w:right w:val="none" w:sz="0" w:space="0" w:color="auto"/>
          </w:divBdr>
        </w:div>
        <w:div w:id="43069058">
          <w:marLeft w:val="0"/>
          <w:marRight w:val="0"/>
          <w:marTop w:val="0"/>
          <w:marBottom w:val="0"/>
          <w:divBdr>
            <w:top w:val="none" w:sz="0" w:space="0" w:color="auto"/>
            <w:left w:val="none" w:sz="0" w:space="0" w:color="auto"/>
            <w:bottom w:val="none" w:sz="0" w:space="0" w:color="auto"/>
            <w:right w:val="none" w:sz="0" w:space="0" w:color="auto"/>
          </w:divBdr>
        </w:div>
        <w:div w:id="49692444">
          <w:marLeft w:val="0"/>
          <w:marRight w:val="0"/>
          <w:marTop w:val="0"/>
          <w:marBottom w:val="0"/>
          <w:divBdr>
            <w:top w:val="none" w:sz="0" w:space="0" w:color="auto"/>
            <w:left w:val="none" w:sz="0" w:space="0" w:color="auto"/>
            <w:bottom w:val="none" w:sz="0" w:space="0" w:color="auto"/>
            <w:right w:val="none" w:sz="0" w:space="0" w:color="auto"/>
          </w:divBdr>
        </w:div>
        <w:div w:id="118424185">
          <w:marLeft w:val="0"/>
          <w:marRight w:val="0"/>
          <w:marTop w:val="0"/>
          <w:marBottom w:val="0"/>
          <w:divBdr>
            <w:top w:val="none" w:sz="0" w:space="0" w:color="auto"/>
            <w:left w:val="none" w:sz="0" w:space="0" w:color="auto"/>
            <w:bottom w:val="none" w:sz="0" w:space="0" w:color="auto"/>
            <w:right w:val="none" w:sz="0" w:space="0" w:color="auto"/>
          </w:divBdr>
        </w:div>
        <w:div w:id="163713593">
          <w:marLeft w:val="0"/>
          <w:marRight w:val="0"/>
          <w:marTop w:val="0"/>
          <w:marBottom w:val="0"/>
          <w:divBdr>
            <w:top w:val="none" w:sz="0" w:space="0" w:color="auto"/>
            <w:left w:val="none" w:sz="0" w:space="0" w:color="auto"/>
            <w:bottom w:val="none" w:sz="0" w:space="0" w:color="auto"/>
            <w:right w:val="none" w:sz="0" w:space="0" w:color="auto"/>
          </w:divBdr>
        </w:div>
        <w:div w:id="167720844">
          <w:marLeft w:val="0"/>
          <w:marRight w:val="0"/>
          <w:marTop w:val="0"/>
          <w:marBottom w:val="0"/>
          <w:divBdr>
            <w:top w:val="none" w:sz="0" w:space="0" w:color="auto"/>
            <w:left w:val="none" w:sz="0" w:space="0" w:color="auto"/>
            <w:bottom w:val="none" w:sz="0" w:space="0" w:color="auto"/>
            <w:right w:val="none" w:sz="0" w:space="0" w:color="auto"/>
          </w:divBdr>
        </w:div>
        <w:div w:id="235170291">
          <w:marLeft w:val="0"/>
          <w:marRight w:val="0"/>
          <w:marTop w:val="0"/>
          <w:marBottom w:val="0"/>
          <w:divBdr>
            <w:top w:val="none" w:sz="0" w:space="0" w:color="auto"/>
            <w:left w:val="none" w:sz="0" w:space="0" w:color="auto"/>
            <w:bottom w:val="none" w:sz="0" w:space="0" w:color="auto"/>
            <w:right w:val="none" w:sz="0" w:space="0" w:color="auto"/>
          </w:divBdr>
        </w:div>
        <w:div w:id="240142975">
          <w:marLeft w:val="0"/>
          <w:marRight w:val="0"/>
          <w:marTop w:val="0"/>
          <w:marBottom w:val="0"/>
          <w:divBdr>
            <w:top w:val="none" w:sz="0" w:space="0" w:color="auto"/>
            <w:left w:val="none" w:sz="0" w:space="0" w:color="auto"/>
            <w:bottom w:val="none" w:sz="0" w:space="0" w:color="auto"/>
            <w:right w:val="none" w:sz="0" w:space="0" w:color="auto"/>
          </w:divBdr>
        </w:div>
        <w:div w:id="241987149">
          <w:marLeft w:val="0"/>
          <w:marRight w:val="0"/>
          <w:marTop w:val="0"/>
          <w:marBottom w:val="0"/>
          <w:divBdr>
            <w:top w:val="none" w:sz="0" w:space="0" w:color="auto"/>
            <w:left w:val="none" w:sz="0" w:space="0" w:color="auto"/>
            <w:bottom w:val="none" w:sz="0" w:space="0" w:color="auto"/>
            <w:right w:val="none" w:sz="0" w:space="0" w:color="auto"/>
          </w:divBdr>
        </w:div>
        <w:div w:id="305277986">
          <w:marLeft w:val="0"/>
          <w:marRight w:val="0"/>
          <w:marTop w:val="0"/>
          <w:marBottom w:val="0"/>
          <w:divBdr>
            <w:top w:val="none" w:sz="0" w:space="0" w:color="auto"/>
            <w:left w:val="none" w:sz="0" w:space="0" w:color="auto"/>
            <w:bottom w:val="none" w:sz="0" w:space="0" w:color="auto"/>
            <w:right w:val="none" w:sz="0" w:space="0" w:color="auto"/>
          </w:divBdr>
        </w:div>
        <w:div w:id="310837519">
          <w:marLeft w:val="0"/>
          <w:marRight w:val="0"/>
          <w:marTop w:val="0"/>
          <w:marBottom w:val="0"/>
          <w:divBdr>
            <w:top w:val="none" w:sz="0" w:space="0" w:color="auto"/>
            <w:left w:val="none" w:sz="0" w:space="0" w:color="auto"/>
            <w:bottom w:val="none" w:sz="0" w:space="0" w:color="auto"/>
            <w:right w:val="none" w:sz="0" w:space="0" w:color="auto"/>
          </w:divBdr>
        </w:div>
        <w:div w:id="361789754">
          <w:marLeft w:val="0"/>
          <w:marRight w:val="0"/>
          <w:marTop w:val="0"/>
          <w:marBottom w:val="0"/>
          <w:divBdr>
            <w:top w:val="none" w:sz="0" w:space="0" w:color="auto"/>
            <w:left w:val="none" w:sz="0" w:space="0" w:color="auto"/>
            <w:bottom w:val="none" w:sz="0" w:space="0" w:color="auto"/>
            <w:right w:val="none" w:sz="0" w:space="0" w:color="auto"/>
          </w:divBdr>
        </w:div>
        <w:div w:id="366220430">
          <w:marLeft w:val="0"/>
          <w:marRight w:val="0"/>
          <w:marTop w:val="0"/>
          <w:marBottom w:val="0"/>
          <w:divBdr>
            <w:top w:val="none" w:sz="0" w:space="0" w:color="auto"/>
            <w:left w:val="none" w:sz="0" w:space="0" w:color="auto"/>
            <w:bottom w:val="none" w:sz="0" w:space="0" w:color="auto"/>
            <w:right w:val="none" w:sz="0" w:space="0" w:color="auto"/>
          </w:divBdr>
        </w:div>
        <w:div w:id="501971544">
          <w:marLeft w:val="0"/>
          <w:marRight w:val="0"/>
          <w:marTop w:val="0"/>
          <w:marBottom w:val="0"/>
          <w:divBdr>
            <w:top w:val="none" w:sz="0" w:space="0" w:color="auto"/>
            <w:left w:val="none" w:sz="0" w:space="0" w:color="auto"/>
            <w:bottom w:val="none" w:sz="0" w:space="0" w:color="auto"/>
            <w:right w:val="none" w:sz="0" w:space="0" w:color="auto"/>
          </w:divBdr>
        </w:div>
        <w:div w:id="507911965">
          <w:marLeft w:val="0"/>
          <w:marRight w:val="0"/>
          <w:marTop w:val="0"/>
          <w:marBottom w:val="0"/>
          <w:divBdr>
            <w:top w:val="none" w:sz="0" w:space="0" w:color="auto"/>
            <w:left w:val="none" w:sz="0" w:space="0" w:color="auto"/>
            <w:bottom w:val="none" w:sz="0" w:space="0" w:color="auto"/>
            <w:right w:val="none" w:sz="0" w:space="0" w:color="auto"/>
          </w:divBdr>
        </w:div>
        <w:div w:id="588739862">
          <w:marLeft w:val="0"/>
          <w:marRight w:val="0"/>
          <w:marTop w:val="0"/>
          <w:marBottom w:val="0"/>
          <w:divBdr>
            <w:top w:val="none" w:sz="0" w:space="0" w:color="auto"/>
            <w:left w:val="none" w:sz="0" w:space="0" w:color="auto"/>
            <w:bottom w:val="none" w:sz="0" w:space="0" w:color="auto"/>
            <w:right w:val="none" w:sz="0" w:space="0" w:color="auto"/>
          </w:divBdr>
        </w:div>
        <w:div w:id="608437090">
          <w:marLeft w:val="0"/>
          <w:marRight w:val="0"/>
          <w:marTop w:val="0"/>
          <w:marBottom w:val="0"/>
          <w:divBdr>
            <w:top w:val="none" w:sz="0" w:space="0" w:color="auto"/>
            <w:left w:val="none" w:sz="0" w:space="0" w:color="auto"/>
            <w:bottom w:val="none" w:sz="0" w:space="0" w:color="auto"/>
            <w:right w:val="none" w:sz="0" w:space="0" w:color="auto"/>
          </w:divBdr>
        </w:div>
        <w:div w:id="617029723">
          <w:marLeft w:val="0"/>
          <w:marRight w:val="0"/>
          <w:marTop w:val="0"/>
          <w:marBottom w:val="0"/>
          <w:divBdr>
            <w:top w:val="none" w:sz="0" w:space="0" w:color="auto"/>
            <w:left w:val="none" w:sz="0" w:space="0" w:color="auto"/>
            <w:bottom w:val="none" w:sz="0" w:space="0" w:color="auto"/>
            <w:right w:val="none" w:sz="0" w:space="0" w:color="auto"/>
          </w:divBdr>
        </w:div>
        <w:div w:id="624165395">
          <w:marLeft w:val="0"/>
          <w:marRight w:val="0"/>
          <w:marTop w:val="0"/>
          <w:marBottom w:val="0"/>
          <w:divBdr>
            <w:top w:val="none" w:sz="0" w:space="0" w:color="auto"/>
            <w:left w:val="none" w:sz="0" w:space="0" w:color="auto"/>
            <w:bottom w:val="none" w:sz="0" w:space="0" w:color="auto"/>
            <w:right w:val="none" w:sz="0" w:space="0" w:color="auto"/>
          </w:divBdr>
        </w:div>
        <w:div w:id="633414535">
          <w:marLeft w:val="0"/>
          <w:marRight w:val="0"/>
          <w:marTop w:val="0"/>
          <w:marBottom w:val="0"/>
          <w:divBdr>
            <w:top w:val="none" w:sz="0" w:space="0" w:color="auto"/>
            <w:left w:val="none" w:sz="0" w:space="0" w:color="auto"/>
            <w:bottom w:val="none" w:sz="0" w:space="0" w:color="auto"/>
            <w:right w:val="none" w:sz="0" w:space="0" w:color="auto"/>
          </w:divBdr>
        </w:div>
        <w:div w:id="681586744">
          <w:marLeft w:val="0"/>
          <w:marRight w:val="0"/>
          <w:marTop w:val="0"/>
          <w:marBottom w:val="0"/>
          <w:divBdr>
            <w:top w:val="none" w:sz="0" w:space="0" w:color="auto"/>
            <w:left w:val="none" w:sz="0" w:space="0" w:color="auto"/>
            <w:bottom w:val="none" w:sz="0" w:space="0" w:color="auto"/>
            <w:right w:val="none" w:sz="0" w:space="0" w:color="auto"/>
          </w:divBdr>
        </w:div>
        <w:div w:id="694112228">
          <w:marLeft w:val="0"/>
          <w:marRight w:val="0"/>
          <w:marTop w:val="0"/>
          <w:marBottom w:val="0"/>
          <w:divBdr>
            <w:top w:val="none" w:sz="0" w:space="0" w:color="auto"/>
            <w:left w:val="none" w:sz="0" w:space="0" w:color="auto"/>
            <w:bottom w:val="none" w:sz="0" w:space="0" w:color="auto"/>
            <w:right w:val="none" w:sz="0" w:space="0" w:color="auto"/>
          </w:divBdr>
        </w:div>
        <w:div w:id="698434728">
          <w:marLeft w:val="0"/>
          <w:marRight w:val="0"/>
          <w:marTop w:val="0"/>
          <w:marBottom w:val="0"/>
          <w:divBdr>
            <w:top w:val="none" w:sz="0" w:space="0" w:color="auto"/>
            <w:left w:val="none" w:sz="0" w:space="0" w:color="auto"/>
            <w:bottom w:val="none" w:sz="0" w:space="0" w:color="auto"/>
            <w:right w:val="none" w:sz="0" w:space="0" w:color="auto"/>
          </w:divBdr>
        </w:div>
        <w:div w:id="700201759">
          <w:marLeft w:val="0"/>
          <w:marRight w:val="0"/>
          <w:marTop w:val="0"/>
          <w:marBottom w:val="0"/>
          <w:divBdr>
            <w:top w:val="none" w:sz="0" w:space="0" w:color="auto"/>
            <w:left w:val="none" w:sz="0" w:space="0" w:color="auto"/>
            <w:bottom w:val="none" w:sz="0" w:space="0" w:color="auto"/>
            <w:right w:val="none" w:sz="0" w:space="0" w:color="auto"/>
          </w:divBdr>
        </w:div>
        <w:div w:id="742993437">
          <w:marLeft w:val="0"/>
          <w:marRight w:val="0"/>
          <w:marTop w:val="0"/>
          <w:marBottom w:val="0"/>
          <w:divBdr>
            <w:top w:val="none" w:sz="0" w:space="0" w:color="auto"/>
            <w:left w:val="none" w:sz="0" w:space="0" w:color="auto"/>
            <w:bottom w:val="none" w:sz="0" w:space="0" w:color="auto"/>
            <w:right w:val="none" w:sz="0" w:space="0" w:color="auto"/>
          </w:divBdr>
        </w:div>
        <w:div w:id="794522022">
          <w:marLeft w:val="0"/>
          <w:marRight w:val="0"/>
          <w:marTop w:val="0"/>
          <w:marBottom w:val="0"/>
          <w:divBdr>
            <w:top w:val="none" w:sz="0" w:space="0" w:color="auto"/>
            <w:left w:val="none" w:sz="0" w:space="0" w:color="auto"/>
            <w:bottom w:val="none" w:sz="0" w:space="0" w:color="auto"/>
            <w:right w:val="none" w:sz="0" w:space="0" w:color="auto"/>
          </w:divBdr>
        </w:div>
        <w:div w:id="842279615">
          <w:marLeft w:val="0"/>
          <w:marRight w:val="0"/>
          <w:marTop w:val="0"/>
          <w:marBottom w:val="0"/>
          <w:divBdr>
            <w:top w:val="none" w:sz="0" w:space="0" w:color="auto"/>
            <w:left w:val="none" w:sz="0" w:space="0" w:color="auto"/>
            <w:bottom w:val="none" w:sz="0" w:space="0" w:color="auto"/>
            <w:right w:val="none" w:sz="0" w:space="0" w:color="auto"/>
          </w:divBdr>
        </w:div>
        <w:div w:id="854029459">
          <w:marLeft w:val="0"/>
          <w:marRight w:val="0"/>
          <w:marTop w:val="0"/>
          <w:marBottom w:val="0"/>
          <w:divBdr>
            <w:top w:val="none" w:sz="0" w:space="0" w:color="auto"/>
            <w:left w:val="none" w:sz="0" w:space="0" w:color="auto"/>
            <w:bottom w:val="none" w:sz="0" w:space="0" w:color="auto"/>
            <w:right w:val="none" w:sz="0" w:space="0" w:color="auto"/>
          </w:divBdr>
        </w:div>
        <w:div w:id="965350130">
          <w:marLeft w:val="0"/>
          <w:marRight w:val="0"/>
          <w:marTop w:val="0"/>
          <w:marBottom w:val="0"/>
          <w:divBdr>
            <w:top w:val="none" w:sz="0" w:space="0" w:color="auto"/>
            <w:left w:val="none" w:sz="0" w:space="0" w:color="auto"/>
            <w:bottom w:val="none" w:sz="0" w:space="0" w:color="auto"/>
            <w:right w:val="none" w:sz="0" w:space="0" w:color="auto"/>
          </w:divBdr>
        </w:div>
        <w:div w:id="999231081">
          <w:marLeft w:val="0"/>
          <w:marRight w:val="0"/>
          <w:marTop w:val="0"/>
          <w:marBottom w:val="0"/>
          <w:divBdr>
            <w:top w:val="none" w:sz="0" w:space="0" w:color="auto"/>
            <w:left w:val="none" w:sz="0" w:space="0" w:color="auto"/>
            <w:bottom w:val="none" w:sz="0" w:space="0" w:color="auto"/>
            <w:right w:val="none" w:sz="0" w:space="0" w:color="auto"/>
          </w:divBdr>
        </w:div>
        <w:div w:id="1003625849">
          <w:marLeft w:val="0"/>
          <w:marRight w:val="0"/>
          <w:marTop w:val="0"/>
          <w:marBottom w:val="0"/>
          <w:divBdr>
            <w:top w:val="none" w:sz="0" w:space="0" w:color="auto"/>
            <w:left w:val="none" w:sz="0" w:space="0" w:color="auto"/>
            <w:bottom w:val="none" w:sz="0" w:space="0" w:color="auto"/>
            <w:right w:val="none" w:sz="0" w:space="0" w:color="auto"/>
          </w:divBdr>
        </w:div>
        <w:div w:id="1033925113">
          <w:marLeft w:val="0"/>
          <w:marRight w:val="0"/>
          <w:marTop w:val="0"/>
          <w:marBottom w:val="0"/>
          <w:divBdr>
            <w:top w:val="none" w:sz="0" w:space="0" w:color="auto"/>
            <w:left w:val="none" w:sz="0" w:space="0" w:color="auto"/>
            <w:bottom w:val="none" w:sz="0" w:space="0" w:color="auto"/>
            <w:right w:val="none" w:sz="0" w:space="0" w:color="auto"/>
          </w:divBdr>
        </w:div>
        <w:div w:id="1079017440">
          <w:marLeft w:val="0"/>
          <w:marRight w:val="0"/>
          <w:marTop w:val="0"/>
          <w:marBottom w:val="0"/>
          <w:divBdr>
            <w:top w:val="none" w:sz="0" w:space="0" w:color="auto"/>
            <w:left w:val="none" w:sz="0" w:space="0" w:color="auto"/>
            <w:bottom w:val="none" w:sz="0" w:space="0" w:color="auto"/>
            <w:right w:val="none" w:sz="0" w:space="0" w:color="auto"/>
          </w:divBdr>
        </w:div>
        <w:div w:id="1093550709">
          <w:marLeft w:val="0"/>
          <w:marRight w:val="0"/>
          <w:marTop w:val="0"/>
          <w:marBottom w:val="0"/>
          <w:divBdr>
            <w:top w:val="none" w:sz="0" w:space="0" w:color="auto"/>
            <w:left w:val="none" w:sz="0" w:space="0" w:color="auto"/>
            <w:bottom w:val="none" w:sz="0" w:space="0" w:color="auto"/>
            <w:right w:val="none" w:sz="0" w:space="0" w:color="auto"/>
          </w:divBdr>
        </w:div>
        <w:div w:id="1198473933">
          <w:marLeft w:val="0"/>
          <w:marRight w:val="0"/>
          <w:marTop w:val="0"/>
          <w:marBottom w:val="0"/>
          <w:divBdr>
            <w:top w:val="none" w:sz="0" w:space="0" w:color="auto"/>
            <w:left w:val="none" w:sz="0" w:space="0" w:color="auto"/>
            <w:bottom w:val="none" w:sz="0" w:space="0" w:color="auto"/>
            <w:right w:val="none" w:sz="0" w:space="0" w:color="auto"/>
          </w:divBdr>
        </w:div>
        <w:div w:id="1204248889">
          <w:marLeft w:val="0"/>
          <w:marRight w:val="0"/>
          <w:marTop w:val="0"/>
          <w:marBottom w:val="0"/>
          <w:divBdr>
            <w:top w:val="none" w:sz="0" w:space="0" w:color="auto"/>
            <w:left w:val="none" w:sz="0" w:space="0" w:color="auto"/>
            <w:bottom w:val="none" w:sz="0" w:space="0" w:color="auto"/>
            <w:right w:val="none" w:sz="0" w:space="0" w:color="auto"/>
          </w:divBdr>
        </w:div>
        <w:div w:id="1206987107">
          <w:marLeft w:val="0"/>
          <w:marRight w:val="0"/>
          <w:marTop w:val="0"/>
          <w:marBottom w:val="0"/>
          <w:divBdr>
            <w:top w:val="none" w:sz="0" w:space="0" w:color="auto"/>
            <w:left w:val="none" w:sz="0" w:space="0" w:color="auto"/>
            <w:bottom w:val="none" w:sz="0" w:space="0" w:color="auto"/>
            <w:right w:val="none" w:sz="0" w:space="0" w:color="auto"/>
          </w:divBdr>
        </w:div>
        <w:div w:id="1235697974">
          <w:marLeft w:val="0"/>
          <w:marRight w:val="0"/>
          <w:marTop w:val="0"/>
          <w:marBottom w:val="0"/>
          <w:divBdr>
            <w:top w:val="none" w:sz="0" w:space="0" w:color="auto"/>
            <w:left w:val="none" w:sz="0" w:space="0" w:color="auto"/>
            <w:bottom w:val="none" w:sz="0" w:space="0" w:color="auto"/>
            <w:right w:val="none" w:sz="0" w:space="0" w:color="auto"/>
          </w:divBdr>
        </w:div>
        <w:div w:id="1273131364">
          <w:marLeft w:val="0"/>
          <w:marRight w:val="0"/>
          <w:marTop w:val="0"/>
          <w:marBottom w:val="0"/>
          <w:divBdr>
            <w:top w:val="none" w:sz="0" w:space="0" w:color="auto"/>
            <w:left w:val="none" w:sz="0" w:space="0" w:color="auto"/>
            <w:bottom w:val="none" w:sz="0" w:space="0" w:color="auto"/>
            <w:right w:val="none" w:sz="0" w:space="0" w:color="auto"/>
          </w:divBdr>
        </w:div>
        <w:div w:id="1383289723">
          <w:marLeft w:val="0"/>
          <w:marRight w:val="0"/>
          <w:marTop w:val="0"/>
          <w:marBottom w:val="0"/>
          <w:divBdr>
            <w:top w:val="none" w:sz="0" w:space="0" w:color="auto"/>
            <w:left w:val="none" w:sz="0" w:space="0" w:color="auto"/>
            <w:bottom w:val="none" w:sz="0" w:space="0" w:color="auto"/>
            <w:right w:val="none" w:sz="0" w:space="0" w:color="auto"/>
          </w:divBdr>
        </w:div>
        <w:div w:id="1411073716">
          <w:marLeft w:val="0"/>
          <w:marRight w:val="0"/>
          <w:marTop w:val="0"/>
          <w:marBottom w:val="0"/>
          <w:divBdr>
            <w:top w:val="none" w:sz="0" w:space="0" w:color="auto"/>
            <w:left w:val="none" w:sz="0" w:space="0" w:color="auto"/>
            <w:bottom w:val="none" w:sz="0" w:space="0" w:color="auto"/>
            <w:right w:val="none" w:sz="0" w:space="0" w:color="auto"/>
          </w:divBdr>
        </w:div>
        <w:div w:id="1413818319">
          <w:marLeft w:val="0"/>
          <w:marRight w:val="0"/>
          <w:marTop w:val="0"/>
          <w:marBottom w:val="0"/>
          <w:divBdr>
            <w:top w:val="none" w:sz="0" w:space="0" w:color="auto"/>
            <w:left w:val="none" w:sz="0" w:space="0" w:color="auto"/>
            <w:bottom w:val="none" w:sz="0" w:space="0" w:color="auto"/>
            <w:right w:val="none" w:sz="0" w:space="0" w:color="auto"/>
          </w:divBdr>
        </w:div>
        <w:div w:id="1414358414">
          <w:marLeft w:val="0"/>
          <w:marRight w:val="0"/>
          <w:marTop w:val="0"/>
          <w:marBottom w:val="0"/>
          <w:divBdr>
            <w:top w:val="none" w:sz="0" w:space="0" w:color="auto"/>
            <w:left w:val="none" w:sz="0" w:space="0" w:color="auto"/>
            <w:bottom w:val="none" w:sz="0" w:space="0" w:color="auto"/>
            <w:right w:val="none" w:sz="0" w:space="0" w:color="auto"/>
          </w:divBdr>
        </w:div>
        <w:div w:id="1438062422">
          <w:marLeft w:val="0"/>
          <w:marRight w:val="0"/>
          <w:marTop w:val="0"/>
          <w:marBottom w:val="0"/>
          <w:divBdr>
            <w:top w:val="none" w:sz="0" w:space="0" w:color="auto"/>
            <w:left w:val="none" w:sz="0" w:space="0" w:color="auto"/>
            <w:bottom w:val="none" w:sz="0" w:space="0" w:color="auto"/>
            <w:right w:val="none" w:sz="0" w:space="0" w:color="auto"/>
          </w:divBdr>
        </w:div>
        <w:div w:id="1453137271">
          <w:marLeft w:val="0"/>
          <w:marRight w:val="0"/>
          <w:marTop w:val="0"/>
          <w:marBottom w:val="0"/>
          <w:divBdr>
            <w:top w:val="none" w:sz="0" w:space="0" w:color="auto"/>
            <w:left w:val="none" w:sz="0" w:space="0" w:color="auto"/>
            <w:bottom w:val="none" w:sz="0" w:space="0" w:color="auto"/>
            <w:right w:val="none" w:sz="0" w:space="0" w:color="auto"/>
          </w:divBdr>
        </w:div>
        <w:div w:id="1482577131">
          <w:marLeft w:val="0"/>
          <w:marRight w:val="0"/>
          <w:marTop w:val="0"/>
          <w:marBottom w:val="0"/>
          <w:divBdr>
            <w:top w:val="none" w:sz="0" w:space="0" w:color="auto"/>
            <w:left w:val="none" w:sz="0" w:space="0" w:color="auto"/>
            <w:bottom w:val="none" w:sz="0" w:space="0" w:color="auto"/>
            <w:right w:val="none" w:sz="0" w:space="0" w:color="auto"/>
          </w:divBdr>
        </w:div>
        <w:div w:id="1537695145">
          <w:marLeft w:val="0"/>
          <w:marRight w:val="0"/>
          <w:marTop w:val="0"/>
          <w:marBottom w:val="0"/>
          <w:divBdr>
            <w:top w:val="none" w:sz="0" w:space="0" w:color="auto"/>
            <w:left w:val="none" w:sz="0" w:space="0" w:color="auto"/>
            <w:bottom w:val="none" w:sz="0" w:space="0" w:color="auto"/>
            <w:right w:val="none" w:sz="0" w:space="0" w:color="auto"/>
          </w:divBdr>
        </w:div>
        <w:div w:id="1687095399">
          <w:marLeft w:val="0"/>
          <w:marRight w:val="0"/>
          <w:marTop w:val="0"/>
          <w:marBottom w:val="0"/>
          <w:divBdr>
            <w:top w:val="none" w:sz="0" w:space="0" w:color="auto"/>
            <w:left w:val="none" w:sz="0" w:space="0" w:color="auto"/>
            <w:bottom w:val="none" w:sz="0" w:space="0" w:color="auto"/>
            <w:right w:val="none" w:sz="0" w:space="0" w:color="auto"/>
          </w:divBdr>
        </w:div>
        <w:div w:id="1709179388">
          <w:marLeft w:val="0"/>
          <w:marRight w:val="0"/>
          <w:marTop w:val="0"/>
          <w:marBottom w:val="0"/>
          <w:divBdr>
            <w:top w:val="none" w:sz="0" w:space="0" w:color="auto"/>
            <w:left w:val="none" w:sz="0" w:space="0" w:color="auto"/>
            <w:bottom w:val="none" w:sz="0" w:space="0" w:color="auto"/>
            <w:right w:val="none" w:sz="0" w:space="0" w:color="auto"/>
          </w:divBdr>
        </w:div>
        <w:div w:id="1795362871">
          <w:marLeft w:val="0"/>
          <w:marRight w:val="0"/>
          <w:marTop w:val="0"/>
          <w:marBottom w:val="0"/>
          <w:divBdr>
            <w:top w:val="none" w:sz="0" w:space="0" w:color="auto"/>
            <w:left w:val="none" w:sz="0" w:space="0" w:color="auto"/>
            <w:bottom w:val="none" w:sz="0" w:space="0" w:color="auto"/>
            <w:right w:val="none" w:sz="0" w:space="0" w:color="auto"/>
          </w:divBdr>
        </w:div>
        <w:div w:id="1813790357">
          <w:marLeft w:val="0"/>
          <w:marRight w:val="0"/>
          <w:marTop w:val="0"/>
          <w:marBottom w:val="0"/>
          <w:divBdr>
            <w:top w:val="none" w:sz="0" w:space="0" w:color="auto"/>
            <w:left w:val="none" w:sz="0" w:space="0" w:color="auto"/>
            <w:bottom w:val="none" w:sz="0" w:space="0" w:color="auto"/>
            <w:right w:val="none" w:sz="0" w:space="0" w:color="auto"/>
          </w:divBdr>
        </w:div>
        <w:div w:id="1899320555">
          <w:marLeft w:val="0"/>
          <w:marRight w:val="0"/>
          <w:marTop w:val="0"/>
          <w:marBottom w:val="0"/>
          <w:divBdr>
            <w:top w:val="none" w:sz="0" w:space="0" w:color="auto"/>
            <w:left w:val="none" w:sz="0" w:space="0" w:color="auto"/>
            <w:bottom w:val="none" w:sz="0" w:space="0" w:color="auto"/>
            <w:right w:val="none" w:sz="0" w:space="0" w:color="auto"/>
          </w:divBdr>
        </w:div>
        <w:div w:id="1987004241">
          <w:marLeft w:val="0"/>
          <w:marRight w:val="0"/>
          <w:marTop w:val="0"/>
          <w:marBottom w:val="0"/>
          <w:divBdr>
            <w:top w:val="none" w:sz="0" w:space="0" w:color="auto"/>
            <w:left w:val="none" w:sz="0" w:space="0" w:color="auto"/>
            <w:bottom w:val="none" w:sz="0" w:space="0" w:color="auto"/>
            <w:right w:val="none" w:sz="0" w:space="0" w:color="auto"/>
          </w:divBdr>
        </w:div>
        <w:div w:id="2003653288">
          <w:marLeft w:val="0"/>
          <w:marRight w:val="0"/>
          <w:marTop w:val="0"/>
          <w:marBottom w:val="0"/>
          <w:divBdr>
            <w:top w:val="none" w:sz="0" w:space="0" w:color="auto"/>
            <w:left w:val="none" w:sz="0" w:space="0" w:color="auto"/>
            <w:bottom w:val="none" w:sz="0" w:space="0" w:color="auto"/>
            <w:right w:val="none" w:sz="0" w:space="0" w:color="auto"/>
          </w:divBdr>
        </w:div>
        <w:div w:id="2030259497">
          <w:marLeft w:val="0"/>
          <w:marRight w:val="0"/>
          <w:marTop w:val="0"/>
          <w:marBottom w:val="0"/>
          <w:divBdr>
            <w:top w:val="none" w:sz="0" w:space="0" w:color="auto"/>
            <w:left w:val="none" w:sz="0" w:space="0" w:color="auto"/>
            <w:bottom w:val="none" w:sz="0" w:space="0" w:color="auto"/>
            <w:right w:val="none" w:sz="0" w:space="0" w:color="auto"/>
          </w:divBdr>
        </w:div>
        <w:div w:id="2072384369">
          <w:marLeft w:val="0"/>
          <w:marRight w:val="0"/>
          <w:marTop w:val="0"/>
          <w:marBottom w:val="0"/>
          <w:divBdr>
            <w:top w:val="none" w:sz="0" w:space="0" w:color="auto"/>
            <w:left w:val="none" w:sz="0" w:space="0" w:color="auto"/>
            <w:bottom w:val="none" w:sz="0" w:space="0" w:color="auto"/>
            <w:right w:val="none" w:sz="0" w:space="0" w:color="auto"/>
          </w:divBdr>
        </w:div>
        <w:div w:id="2138334939">
          <w:marLeft w:val="0"/>
          <w:marRight w:val="0"/>
          <w:marTop w:val="0"/>
          <w:marBottom w:val="0"/>
          <w:divBdr>
            <w:top w:val="none" w:sz="0" w:space="0" w:color="auto"/>
            <w:left w:val="none" w:sz="0" w:space="0" w:color="auto"/>
            <w:bottom w:val="none" w:sz="0" w:space="0" w:color="auto"/>
            <w:right w:val="none" w:sz="0" w:space="0" w:color="auto"/>
          </w:divBdr>
        </w:div>
      </w:divsChild>
    </w:div>
    <w:div w:id="1853914645">
      <w:bodyDiv w:val="1"/>
      <w:marLeft w:val="0"/>
      <w:marRight w:val="0"/>
      <w:marTop w:val="0"/>
      <w:marBottom w:val="0"/>
      <w:divBdr>
        <w:top w:val="none" w:sz="0" w:space="0" w:color="auto"/>
        <w:left w:val="none" w:sz="0" w:space="0" w:color="auto"/>
        <w:bottom w:val="none" w:sz="0" w:space="0" w:color="auto"/>
        <w:right w:val="none" w:sz="0" w:space="0" w:color="auto"/>
      </w:divBdr>
    </w:div>
    <w:div w:id="1860006963">
      <w:bodyDiv w:val="1"/>
      <w:marLeft w:val="0"/>
      <w:marRight w:val="0"/>
      <w:marTop w:val="0"/>
      <w:marBottom w:val="0"/>
      <w:divBdr>
        <w:top w:val="none" w:sz="0" w:space="0" w:color="auto"/>
        <w:left w:val="none" w:sz="0" w:space="0" w:color="auto"/>
        <w:bottom w:val="none" w:sz="0" w:space="0" w:color="auto"/>
        <w:right w:val="none" w:sz="0" w:space="0" w:color="auto"/>
      </w:divBdr>
    </w:div>
    <w:div w:id="1873880275">
      <w:bodyDiv w:val="1"/>
      <w:marLeft w:val="0"/>
      <w:marRight w:val="0"/>
      <w:marTop w:val="0"/>
      <w:marBottom w:val="0"/>
      <w:divBdr>
        <w:top w:val="none" w:sz="0" w:space="0" w:color="auto"/>
        <w:left w:val="none" w:sz="0" w:space="0" w:color="auto"/>
        <w:bottom w:val="none" w:sz="0" w:space="0" w:color="auto"/>
        <w:right w:val="none" w:sz="0" w:space="0" w:color="auto"/>
      </w:divBdr>
      <w:divsChild>
        <w:div w:id="342250294">
          <w:marLeft w:val="0"/>
          <w:marRight w:val="0"/>
          <w:marTop w:val="0"/>
          <w:marBottom w:val="0"/>
          <w:divBdr>
            <w:top w:val="none" w:sz="0" w:space="0" w:color="auto"/>
            <w:left w:val="none" w:sz="0" w:space="0" w:color="auto"/>
            <w:bottom w:val="none" w:sz="0" w:space="0" w:color="auto"/>
            <w:right w:val="none" w:sz="0" w:space="0" w:color="auto"/>
          </w:divBdr>
        </w:div>
        <w:div w:id="569537481">
          <w:marLeft w:val="0"/>
          <w:marRight w:val="0"/>
          <w:marTop w:val="0"/>
          <w:marBottom w:val="0"/>
          <w:divBdr>
            <w:top w:val="none" w:sz="0" w:space="0" w:color="auto"/>
            <w:left w:val="none" w:sz="0" w:space="0" w:color="auto"/>
            <w:bottom w:val="none" w:sz="0" w:space="0" w:color="auto"/>
            <w:right w:val="none" w:sz="0" w:space="0" w:color="auto"/>
          </w:divBdr>
        </w:div>
      </w:divsChild>
    </w:div>
    <w:div w:id="1881741376">
      <w:bodyDiv w:val="1"/>
      <w:marLeft w:val="0"/>
      <w:marRight w:val="0"/>
      <w:marTop w:val="0"/>
      <w:marBottom w:val="0"/>
      <w:divBdr>
        <w:top w:val="none" w:sz="0" w:space="0" w:color="auto"/>
        <w:left w:val="none" w:sz="0" w:space="0" w:color="auto"/>
        <w:bottom w:val="none" w:sz="0" w:space="0" w:color="auto"/>
        <w:right w:val="none" w:sz="0" w:space="0" w:color="auto"/>
      </w:divBdr>
    </w:div>
    <w:div w:id="1886139181">
      <w:bodyDiv w:val="1"/>
      <w:marLeft w:val="0"/>
      <w:marRight w:val="0"/>
      <w:marTop w:val="0"/>
      <w:marBottom w:val="0"/>
      <w:divBdr>
        <w:top w:val="none" w:sz="0" w:space="0" w:color="auto"/>
        <w:left w:val="none" w:sz="0" w:space="0" w:color="auto"/>
        <w:bottom w:val="none" w:sz="0" w:space="0" w:color="auto"/>
        <w:right w:val="none" w:sz="0" w:space="0" w:color="auto"/>
      </w:divBdr>
    </w:div>
    <w:div w:id="1937861444">
      <w:bodyDiv w:val="1"/>
      <w:marLeft w:val="0"/>
      <w:marRight w:val="0"/>
      <w:marTop w:val="0"/>
      <w:marBottom w:val="0"/>
      <w:divBdr>
        <w:top w:val="none" w:sz="0" w:space="0" w:color="auto"/>
        <w:left w:val="none" w:sz="0" w:space="0" w:color="auto"/>
        <w:bottom w:val="none" w:sz="0" w:space="0" w:color="auto"/>
        <w:right w:val="none" w:sz="0" w:space="0" w:color="auto"/>
      </w:divBdr>
    </w:div>
    <w:div w:id="1961496670">
      <w:bodyDiv w:val="1"/>
      <w:marLeft w:val="0"/>
      <w:marRight w:val="0"/>
      <w:marTop w:val="0"/>
      <w:marBottom w:val="0"/>
      <w:divBdr>
        <w:top w:val="none" w:sz="0" w:space="0" w:color="auto"/>
        <w:left w:val="none" w:sz="0" w:space="0" w:color="auto"/>
        <w:bottom w:val="none" w:sz="0" w:space="0" w:color="auto"/>
        <w:right w:val="none" w:sz="0" w:space="0" w:color="auto"/>
      </w:divBdr>
    </w:div>
    <w:div w:id="1985576193">
      <w:bodyDiv w:val="1"/>
      <w:marLeft w:val="0"/>
      <w:marRight w:val="0"/>
      <w:marTop w:val="0"/>
      <w:marBottom w:val="0"/>
      <w:divBdr>
        <w:top w:val="none" w:sz="0" w:space="0" w:color="auto"/>
        <w:left w:val="none" w:sz="0" w:space="0" w:color="auto"/>
        <w:bottom w:val="none" w:sz="0" w:space="0" w:color="auto"/>
        <w:right w:val="none" w:sz="0" w:space="0" w:color="auto"/>
      </w:divBdr>
    </w:div>
    <w:div w:id="2013096308">
      <w:bodyDiv w:val="1"/>
      <w:marLeft w:val="0"/>
      <w:marRight w:val="0"/>
      <w:marTop w:val="0"/>
      <w:marBottom w:val="0"/>
      <w:divBdr>
        <w:top w:val="none" w:sz="0" w:space="0" w:color="auto"/>
        <w:left w:val="none" w:sz="0" w:space="0" w:color="auto"/>
        <w:bottom w:val="none" w:sz="0" w:space="0" w:color="auto"/>
        <w:right w:val="none" w:sz="0" w:space="0" w:color="auto"/>
      </w:divBdr>
    </w:div>
    <w:div w:id="2022663272">
      <w:bodyDiv w:val="1"/>
      <w:marLeft w:val="0"/>
      <w:marRight w:val="0"/>
      <w:marTop w:val="0"/>
      <w:marBottom w:val="0"/>
      <w:divBdr>
        <w:top w:val="none" w:sz="0" w:space="0" w:color="auto"/>
        <w:left w:val="none" w:sz="0" w:space="0" w:color="auto"/>
        <w:bottom w:val="none" w:sz="0" w:space="0" w:color="auto"/>
        <w:right w:val="none" w:sz="0" w:space="0" w:color="auto"/>
      </w:divBdr>
    </w:div>
    <w:div w:id="2027440853">
      <w:bodyDiv w:val="1"/>
      <w:marLeft w:val="0"/>
      <w:marRight w:val="0"/>
      <w:marTop w:val="0"/>
      <w:marBottom w:val="0"/>
      <w:divBdr>
        <w:top w:val="none" w:sz="0" w:space="0" w:color="auto"/>
        <w:left w:val="none" w:sz="0" w:space="0" w:color="auto"/>
        <w:bottom w:val="none" w:sz="0" w:space="0" w:color="auto"/>
        <w:right w:val="none" w:sz="0" w:space="0" w:color="auto"/>
      </w:divBdr>
    </w:div>
    <w:div w:id="2037003212">
      <w:bodyDiv w:val="1"/>
      <w:marLeft w:val="0"/>
      <w:marRight w:val="0"/>
      <w:marTop w:val="0"/>
      <w:marBottom w:val="0"/>
      <w:divBdr>
        <w:top w:val="none" w:sz="0" w:space="0" w:color="auto"/>
        <w:left w:val="none" w:sz="0" w:space="0" w:color="auto"/>
        <w:bottom w:val="none" w:sz="0" w:space="0" w:color="auto"/>
        <w:right w:val="none" w:sz="0" w:space="0" w:color="auto"/>
      </w:divBdr>
    </w:div>
    <w:div w:id="2079664675">
      <w:bodyDiv w:val="1"/>
      <w:marLeft w:val="0"/>
      <w:marRight w:val="0"/>
      <w:marTop w:val="0"/>
      <w:marBottom w:val="0"/>
      <w:divBdr>
        <w:top w:val="none" w:sz="0" w:space="0" w:color="auto"/>
        <w:left w:val="none" w:sz="0" w:space="0" w:color="auto"/>
        <w:bottom w:val="none" w:sz="0" w:space="0" w:color="auto"/>
        <w:right w:val="none" w:sz="0" w:space="0" w:color="auto"/>
      </w:divBdr>
    </w:div>
    <w:div w:id="2084834110">
      <w:bodyDiv w:val="1"/>
      <w:marLeft w:val="0"/>
      <w:marRight w:val="0"/>
      <w:marTop w:val="0"/>
      <w:marBottom w:val="0"/>
      <w:divBdr>
        <w:top w:val="none" w:sz="0" w:space="0" w:color="auto"/>
        <w:left w:val="none" w:sz="0" w:space="0" w:color="auto"/>
        <w:bottom w:val="none" w:sz="0" w:space="0" w:color="auto"/>
        <w:right w:val="none" w:sz="0" w:space="0" w:color="auto"/>
      </w:divBdr>
    </w:div>
    <w:div w:id="2125072126">
      <w:bodyDiv w:val="1"/>
      <w:marLeft w:val="0"/>
      <w:marRight w:val="0"/>
      <w:marTop w:val="0"/>
      <w:marBottom w:val="0"/>
      <w:divBdr>
        <w:top w:val="none" w:sz="0" w:space="0" w:color="auto"/>
        <w:left w:val="none" w:sz="0" w:space="0" w:color="auto"/>
        <w:bottom w:val="none" w:sz="0" w:space="0" w:color="auto"/>
        <w:right w:val="none" w:sz="0" w:space="0" w:color="auto"/>
      </w:divBdr>
      <w:divsChild>
        <w:div w:id="2104181491">
          <w:marLeft w:val="0"/>
          <w:marRight w:val="0"/>
          <w:marTop w:val="0"/>
          <w:marBottom w:val="0"/>
          <w:divBdr>
            <w:top w:val="none" w:sz="0" w:space="0" w:color="auto"/>
            <w:left w:val="none" w:sz="0" w:space="0" w:color="auto"/>
            <w:bottom w:val="none" w:sz="0" w:space="0" w:color="auto"/>
            <w:right w:val="none" w:sz="0" w:space="0" w:color="auto"/>
          </w:divBdr>
          <w:divsChild>
            <w:div w:id="686909017">
              <w:marLeft w:val="0"/>
              <w:marRight w:val="0"/>
              <w:marTop w:val="0"/>
              <w:marBottom w:val="0"/>
              <w:divBdr>
                <w:top w:val="none" w:sz="0" w:space="0" w:color="auto"/>
                <w:left w:val="none" w:sz="0" w:space="0" w:color="auto"/>
                <w:bottom w:val="none" w:sz="0" w:space="0" w:color="auto"/>
                <w:right w:val="none" w:sz="0" w:space="0" w:color="auto"/>
              </w:divBdr>
              <w:divsChild>
                <w:div w:id="42950430">
                  <w:marLeft w:val="0"/>
                  <w:marRight w:val="0"/>
                  <w:marTop w:val="225"/>
                  <w:marBottom w:val="225"/>
                  <w:divBdr>
                    <w:top w:val="none" w:sz="0" w:space="0" w:color="auto"/>
                    <w:left w:val="none" w:sz="0" w:space="0" w:color="auto"/>
                    <w:bottom w:val="none" w:sz="0" w:space="0" w:color="auto"/>
                    <w:right w:val="none" w:sz="0" w:space="0" w:color="auto"/>
                  </w:divBdr>
                  <w:divsChild>
                    <w:div w:id="153677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8171">
      <w:bodyDiv w:val="1"/>
      <w:marLeft w:val="0"/>
      <w:marRight w:val="0"/>
      <w:marTop w:val="0"/>
      <w:marBottom w:val="0"/>
      <w:divBdr>
        <w:top w:val="none" w:sz="0" w:space="0" w:color="auto"/>
        <w:left w:val="none" w:sz="0" w:space="0" w:color="auto"/>
        <w:bottom w:val="none" w:sz="0" w:space="0" w:color="auto"/>
        <w:right w:val="none" w:sz="0" w:space="0" w:color="auto"/>
      </w:divBdr>
    </w:div>
    <w:div w:id="214454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hyperlink" Target="mailto:fathiamkh19@gmail.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gresnews.com/berita/ekonomi/81932-indofood-sukses-makmur-kalah-di-peninjauan-kembali-ma" TargetMode="External"/><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microsoft.com/office/2007/relationships/hdphoto" Target="media/hdphoto2.wdp"/><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proconsult.id/kasus-penghindaraan-pajak" TargetMode="External"/><Relationship Id="rId46" Type="http://schemas.openxmlformats.org/officeDocument/2006/relationships/image" Target="media/image34.jpeg"/><Relationship Id="rId20" Type="http://schemas.openxmlformats.org/officeDocument/2006/relationships/image" Target="media/image1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proconsult.id/kasus-penghindaraan-pajak" TargetMode="External"/><Relationship Id="rId1" Type="http://schemas.openxmlformats.org/officeDocument/2006/relationships/hyperlink" Target="https://www.gresnews.com/berita/ekonomi/81932-indofood-sukses-makmur-kalah-di-peninjauan-kembali-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ICW10</b:Tag>
    <b:SourceType>InternetSite</b:SourceType>
    <b:Guid>{8F6FDBA2-015A-4B56-8237-69367454F272}</b:Guid>
    <b:Title>ICW Ungkap Manipulasi Penjualan Batu Bara Grup Bakrie</b:Title>
    <b:Year>2010</b:Year>
    <b:InternetSiteTitle>bisnis.tempo.co</b:InternetSiteTitle>
    <b:Month>Februari</b:Month>
    <b:Day>15</b:Day>
    <b:URL>https://bisnis.tempo.co/read/225895/icw-ungkap-manipulasi-penjualan-batu-bara-grup-bakrie</b:URL>
    <b:RefOrder>1</b:RefOrder>
  </b:Source>
  <b:Source>
    <b:Tag>Ind13</b:Tag>
    <b:SourceType>InternetSite</b:SourceType>
    <b:Guid>{FFF135E3-8DA4-4ADE-B18B-57B993890CD6}</b:Guid>
    <b:Title>Indofood Sukses Makmur Kalah di Peninjauan Kembali MA</b:Title>
    <b:InternetSiteTitle>gresnews.com</b:InternetSiteTitle>
    <b:Year>2013</b:Year>
    <b:Month>September</b:Month>
    <b:Day>12</b:Day>
    <b:URL>https://www.gresnews.com/berita/ekonomi/81932-indofood-sukses-makmur-kalah-di-peninjauan-kembali-ma/#:~:text=JAKARTA%20-%20Mahkamah%20Agung%20(MA)%20mengabulkan%20permohonan</b:URL>
    <b:RefOrder>2</b:RefOrder>
  </b:Source>
  <b:Source>
    <b:Tag>Kas23</b:Tag>
    <b:SourceType>InternetSite</b:SourceType>
    <b:Guid>{81655074-46C4-46EE-A0D0-A3538CD69FDE}</b:Guid>
    <b:Title>Kasus Penghindaran Pajak Perusahaan di Indonesia</b:Title>
    <b:InternetSiteTitle>Proconsult.id</b:InternetSiteTitle>
    <b:Year>2023</b:Year>
    <b:Month>Desember </b:Month>
    <b:Day>2022</b:Day>
    <b:URL>https://proconsult.id/kasus-penghindaraan-pajak/</b:URL>
    <b:RefOrder>3</b:RefOrder>
  </b:Source>
</b:Sources>
</file>

<file path=customXml/itemProps1.xml><?xml version="1.0" encoding="utf-8"?>
<ds:datastoreItem xmlns:ds="http://schemas.openxmlformats.org/officeDocument/2006/customXml" ds:itemID="{6ECE3E4C-C349-40A3-BD87-E2585E54B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101</Pages>
  <Words>22558</Words>
  <Characters>128582</Characters>
  <Application>Microsoft Office Word</Application>
  <DocSecurity>0</DocSecurity>
  <Lines>1071</Lines>
  <Paragraphs>301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PEDOMAN TRANSLITERASI</vt:lpstr>
      <vt:lpstr>    Konsonan</vt:lpstr>
      <vt:lpstr>    Vokal Panjang</vt:lpstr>
      <vt:lpstr>    Diftong</vt:lpstr>
    </vt:vector>
  </TitlesOfParts>
  <Company/>
  <LinksUpToDate>false</LinksUpToDate>
  <CharactersWithSpaces>150839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fathia mousa</dc:creator>
  <cp:keywords/>
  <dc:description/>
  <cp:lastModifiedBy>fathia mousa</cp:lastModifiedBy>
  <cp:revision>4</cp:revision>
  <cp:lastPrinted>2025-05-06T09:39:00Z</cp:lastPrinted>
  <dcterms:created xsi:type="dcterms:W3CDTF">2025-05-06T09:33:00Z</dcterms:created>
  <dcterms:modified xsi:type="dcterms:W3CDTF">2025-05-06T09:54:00Z</dcterms:modified>
</cp:coreProperties>
</file>