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16D1B" w14:textId="29FE8725" w:rsidR="009171C5" w:rsidRPr="00EB7F38" w:rsidRDefault="009171C5" w:rsidP="00DB004C">
      <w:pPr>
        <w:spacing w:line="360" w:lineRule="auto"/>
        <w:jc w:val="center"/>
        <w:outlineLvl w:val="0"/>
        <w:rPr>
          <w:rFonts w:cs="Times New Roman"/>
          <w:b/>
          <w:bCs/>
        </w:rPr>
      </w:pPr>
      <w:bookmarkStart w:id="0" w:name="_Toc171934695"/>
      <w:r w:rsidRPr="00EB7F38">
        <w:rPr>
          <w:rFonts w:cs="Times New Roman"/>
          <w:b/>
          <w:bCs/>
        </w:rPr>
        <w:t xml:space="preserve">TAFSIR AYAT-AYAT </w:t>
      </w:r>
      <w:r w:rsidR="008248C6">
        <w:rPr>
          <w:rFonts w:cs="Times New Roman"/>
          <w:b/>
          <w:bCs/>
        </w:rPr>
        <w:t>EKSPLOITASI ALAM</w:t>
      </w:r>
      <w:r w:rsidRPr="00EB7F38">
        <w:rPr>
          <w:rFonts w:cs="Times New Roman"/>
          <w:b/>
          <w:bCs/>
        </w:rPr>
        <w:t xml:space="preserve"> DALAM AL-QUR‘AN PERSPEKTIF FAKHRUDDIN AL-RAZI</w:t>
      </w:r>
      <w:bookmarkEnd w:id="0"/>
    </w:p>
    <w:p w14:paraId="3E437847" w14:textId="1E649361" w:rsidR="009171C5" w:rsidRPr="00EB7F38" w:rsidRDefault="009171C5" w:rsidP="009171C5">
      <w:pPr>
        <w:spacing w:line="360" w:lineRule="auto"/>
        <w:rPr>
          <w:rFonts w:cs="Times New Roman"/>
        </w:rPr>
      </w:pPr>
      <w:r w:rsidRPr="00EB7F38">
        <w:rPr>
          <w:rFonts w:cs="Times New Roman"/>
          <w:noProof/>
          <w:szCs w:val="24"/>
          <w:lang w:val="en-US" w:eastAsia="zh-CN"/>
        </w:rPr>
        <w:drawing>
          <wp:anchor distT="0" distB="0" distL="114300" distR="114300" simplePos="0" relativeHeight="251658240" behindDoc="0" locked="0" layoutInCell="1" allowOverlap="1" wp14:anchorId="1BC3F88B" wp14:editId="1376BBD8">
            <wp:simplePos x="0" y="0"/>
            <wp:positionH relativeFrom="margin">
              <wp:align>center</wp:align>
            </wp:positionH>
            <wp:positionV relativeFrom="paragraph">
              <wp:posOffset>9525</wp:posOffset>
            </wp:positionV>
            <wp:extent cx="1447800" cy="1941195"/>
            <wp:effectExtent l="0" t="0" r="0" b="1905"/>
            <wp:wrapNone/>
            <wp:docPr id="1" name="Picture 67" descr="D:\Kampus\Logo UIN 3D 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Kampus\Logo UIN 3D 7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941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A22F8" w14:textId="3C7D53C5" w:rsidR="009171C5" w:rsidRPr="00EB7F38" w:rsidRDefault="009171C5" w:rsidP="009171C5">
      <w:pPr>
        <w:spacing w:line="360" w:lineRule="auto"/>
        <w:rPr>
          <w:rFonts w:cs="Times New Roman"/>
        </w:rPr>
      </w:pPr>
    </w:p>
    <w:p w14:paraId="2BCC6281" w14:textId="76EA87B1" w:rsidR="009171C5" w:rsidRPr="00EB7F38" w:rsidRDefault="009171C5" w:rsidP="009171C5">
      <w:pPr>
        <w:spacing w:line="360" w:lineRule="auto"/>
        <w:jc w:val="center"/>
        <w:rPr>
          <w:rFonts w:cs="Times New Roman"/>
        </w:rPr>
      </w:pPr>
    </w:p>
    <w:p w14:paraId="5AEBC39B" w14:textId="77777777" w:rsidR="009171C5" w:rsidRPr="00EB7F38" w:rsidRDefault="009171C5" w:rsidP="009171C5">
      <w:pPr>
        <w:spacing w:line="360" w:lineRule="auto"/>
        <w:rPr>
          <w:rFonts w:cs="Times New Roman"/>
        </w:rPr>
      </w:pPr>
    </w:p>
    <w:p w14:paraId="21BBFBDC" w14:textId="77777777" w:rsidR="009171C5" w:rsidRPr="00EB7F38" w:rsidRDefault="009171C5" w:rsidP="009171C5">
      <w:pPr>
        <w:spacing w:line="360" w:lineRule="auto"/>
        <w:rPr>
          <w:rFonts w:cs="Times New Roman"/>
        </w:rPr>
      </w:pPr>
    </w:p>
    <w:p w14:paraId="43B9E5A3" w14:textId="77777777" w:rsidR="009171C5" w:rsidRPr="00EB7F38" w:rsidRDefault="009171C5" w:rsidP="009171C5">
      <w:pPr>
        <w:spacing w:line="360" w:lineRule="auto"/>
        <w:rPr>
          <w:rFonts w:cs="Times New Roman"/>
        </w:rPr>
      </w:pPr>
    </w:p>
    <w:p w14:paraId="21F3635A" w14:textId="77777777" w:rsidR="009171C5" w:rsidRPr="00EB7F38" w:rsidRDefault="009171C5" w:rsidP="009171C5">
      <w:pPr>
        <w:spacing w:line="360" w:lineRule="auto"/>
        <w:jc w:val="center"/>
        <w:rPr>
          <w:rFonts w:cs="Times New Roman"/>
          <w:b/>
          <w:bCs/>
        </w:rPr>
      </w:pPr>
    </w:p>
    <w:p w14:paraId="4DAB7954" w14:textId="4D110B82" w:rsidR="009171C5" w:rsidRPr="00EB7F38" w:rsidRDefault="009171C5" w:rsidP="009171C5">
      <w:pPr>
        <w:spacing w:line="360" w:lineRule="auto"/>
        <w:jc w:val="center"/>
        <w:rPr>
          <w:rFonts w:cs="Times New Roman"/>
          <w:b/>
          <w:bCs/>
        </w:rPr>
      </w:pPr>
      <w:r w:rsidRPr="00EB7F38">
        <w:rPr>
          <w:rFonts w:cs="Times New Roman"/>
          <w:b/>
          <w:bCs/>
        </w:rPr>
        <w:t>SKRIPSI</w:t>
      </w:r>
    </w:p>
    <w:p w14:paraId="465A608F" w14:textId="77777777" w:rsidR="009171C5" w:rsidRPr="00EB7F38" w:rsidRDefault="009171C5" w:rsidP="009171C5">
      <w:pPr>
        <w:spacing w:line="360" w:lineRule="auto"/>
        <w:jc w:val="center"/>
        <w:rPr>
          <w:rFonts w:cs="Times New Roman"/>
        </w:rPr>
      </w:pPr>
      <w:r w:rsidRPr="00EB7F38">
        <w:rPr>
          <w:rFonts w:cs="Times New Roman"/>
        </w:rPr>
        <w:t>Diajukan Untuk Memenuhi Salah Satu Syarat</w:t>
      </w:r>
    </w:p>
    <w:p w14:paraId="14372E03" w14:textId="77777777" w:rsidR="009171C5" w:rsidRPr="00EB7F38" w:rsidRDefault="009171C5" w:rsidP="009171C5">
      <w:pPr>
        <w:spacing w:line="360" w:lineRule="auto"/>
        <w:jc w:val="center"/>
        <w:rPr>
          <w:rFonts w:cs="Times New Roman"/>
        </w:rPr>
      </w:pPr>
      <w:r w:rsidRPr="00EB7F38">
        <w:rPr>
          <w:rFonts w:cs="Times New Roman"/>
        </w:rPr>
        <w:t>Guna Memperoleh Gelar Sarjana S1</w:t>
      </w:r>
    </w:p>
    <w:p w14:paraId="23ECD753" w14:textId="77777777" w:rsidR="009171C5" w:rsidRPr="00EB7F38" w:rsidRDefault="009171C5" w:rsidP="009171C5">
      <w:pPr>
        <w:spacing w:line="360" w:lineRule="auto"/>
        <w:jc w:val="center"/>
        <w:rPr>
          <w:rFonts w:cs="Times New Roman"/>
        </w:rPr>
      </w:pPr>
      <w:proofErr w:type="gramStart"/>
      <w:r w:rsidRPr="00EB7F38">
        <w:rPr>
          <w:rFonts w:cs="Times New Roman"/>
        </w:rPr>
        <w:t>dalam</w:t>
      </w:r>
      <w:proofErr w:type="gramEnd"/>
      <w:r w:rsidRPr="00EB7F38">
        <w:rPr>
          <w:rFonts w:cs="Times New Roman"/>
        </w:rPr>
        <w:t xml:space="preserve"> Ilmu Ushuluddin dan Humaniora</w:t>
      </w:r>
    </w:p>
    <w:p w14:paraId="500D4166" w14:textId="77777777" w:rsidR="009171C5" w:rsidRPr="00EB7F38" w:rsidRDefault="009171C5" w:rsidP="009171C5">
      <w:pPr>
        <w:spacing w:line="360" w:lineRule="auto"/>
        <w:jc w:val="center"/>
        <w:rPr>
          <w:rFonts w:cs="Times New Roman"/>
        </w:rPr>
      </w:pPr>
      <w:r w:rsidRPr="00EB7F38">
        <w:rPr>
          <w:rFonts w:cs="Times New Roman"/>
        </w:rPr>
        <w:t>Jurusan Ilmu Al-Quran dan Tafsir</w:t>
      </w:r>
    </w:p>
    <w:p w14:paraId="46C3E43D" w14:textId="77777777" w:rsidR="009171C5" w:rsidRPr="00EB7F38" w:rsidRDefault="009171C5" w:rsidP="009171C5">
      <w:pPr>
        <w:spacing w:line="360" w:lineRule="auto"/>
        <w:rPr>
          <w:rFonts w:cs="Times New Roman"/>
        </w:rPr>
      </w:pPr>
    </w:p>
    <w:p w14:paraId="6417D43F" w14:textId="5149DBF4" w:rsidR="009171C5" w:rsidRPr="00EB7F38" w:rsidRDefault="009171C5" w:rsidP="009171C5">
      <w:pPr>
        <w:spacing w:line="360" w:lineRule="auto"/>
        <w:jc w:val="center"/>
        <w:rPr>
          <w:rFonts w:cs="Times New Roman"/>
        </w:rPr>
      </w:pPr>
      <w:r w:rsidRPr="00EB7F38">
        <w:rPr>
          <w:rFonts w:cs="Times New Roman"/>
        </w:rPr>
        <w:t>Oleh:</w:t>
      </w:r>
    </w:p>
    <w:p w14:paraId="013657CC" w14:textId="77777777" w:rsidR="009171C5" w:rsidRPr="00EB7F38" w:rsidRDefault="009171C5" w:rsidP="009171C5">
      <w:pPr>
        <w:spacing w:line="360" w:lineRule="auto"/>
        <w:jc w:val="center"/>
        <w:rPr>
          <w:rFonts w:cs="Times New Roman"/>
          <w:b/>
          <w:bCs/>
        </w:rPr>
      </w:pPr>
      <w:r w:rsidRPr="00EB7F38">
        <w:rPr>
          <w:rFonts w:cs="Times New Roman"/>
          <w:b/>
          <w:bCs/>
        </w:rPr>
        <w:t>Hadziq Muhammad Musofa</w:t>
      </w:r>
    </w:p>
    <w:p w14:paraId="1CD2D799" w14:textId="77777777" w:rsidR="009171C5" w:rsidRPr="00EB7F38" w:rsidRDefault="009171C5" w:rsidP="009171C5">
      <w:pPr>
        <w:spacing w:line="360" w:lineRule="auto"/>
        <w:jc w:val="center"/>
        <w:rPr>
          <w:rFonts w:cs="Times New Roman"/>
        </w:rPr>
      </w:pPr>
      <w:r w:rsidRPr="00EB7F38">
        <w:rPr>
          <w:rFonts w:cs="Times New Roman"/>
        </w:rPr>
        <w:t>NIM: 1704026160</w:t>
      </w:r>
    </w:p>
    <w:p w14:paraId="5FA5BBAF" w14:textId="77777777" w:rsidR="009171C5" w:rsidRPr="00EB7F38" w:rsidRDefault="009171C5" w:rsidP="009171C5">
      <w:pPr>
        <w:spacing w:line="360" w:lineRule="auto"/>
        <w:jc w:val="center"/>
        <w:rPr>
          <w:rFonts w:cs="Times New Roman"/>
        </w:rPr>
      </w:pPr>
    </w:p>
    <w:p w14:paraId="3F567262" w14:textId="77777777" w:rsidR="009171C5" w:rsidRPr="00EB7F38" w:rsidRDefault="009171C5" w:rsidP="009171C5">
      <w:pPr>
        <w:spacing w:line="360" w:lineRule="auto"/>
        <w:jc w:val="center"/>
        <w:rPr>
          <w:rFonts w:cs="Times New Roman"/>
        </w:rPr>
      </w:pPr>
    </w:p>
    <w:p w14:paraId="726EFD07" w14:textId="77777777" w:rsidR="009171C5" w:rsidRPr="00EB7F38" w:rsidRDefault="009171C5" w:rsidP="009171C5">
      <w:pPr>
        <w:spacing w:line="360" w:lineRule="auto"/>
        <w:jc w:val="center"/>
        <w:rPr>
          <w:rFonts w:cs="Times New Roman"/>
          <w:b/>
          <w:bCs/>
        </w:rPr>
      </w:pPr>
      <w:r w:rsidRPr="00EB7F38">
        <w:rPr>
          <w:rFonts w:cs="Times New Roman"/>
          <w:b/>
          <w:bCs/>
        </w:rPr>
        <w:t>FAKULTAS USHULUDDIN DAN HUMANIORA</w:t>
      </w:r>
    </w:p>
    <w:p w14:paraId="26EDF72C" w14:textId="77777777" w:rsidR="009171C5" w:rsidRPr="00EB7F38" w:rsidRDefault="009171C5" w:rsidP="009171C5">
      <w:pPr>
        <w:spacing w:line="360" w:lineRule="auto"/>
        <w:jc w:val="center"/>
        <w:rPr>
          <w:rFonts w:cs="Times New Roman"/>
          <w:b/>
          <w:bCs/>
        </w:rPr>
      </w:pPr>
      <w:r w:rsidRPr="00EB7F38">
        <w:rPr>
          <w:rFonts w:cs="Times New Roman"/>
          <w:b/>
          <w:bCs/>
        </w:rPr>
        <w:t>UNIVERSITAS ISLAM NEGERI WALISONGO SEMARANG</w:t>
      </w:r>
    </w:p>
    <w:p w14:paraId="74B629C6" w14:textId="3F88A874" w:rsidR="003F1BD6" w:rsidRPr="00EB7F38" w:rsidRDefault="009171C5" w:rsidP="009171C5">
      <w:pPr>
        <w:spacing w:line="360" w:lineRule="auto"/>
        <w:jc w:val="center"/>
        <w:rPr>
          <w:rFonts w:cs="Times New Roman"/>
          <w:b/>
          <w:bCs/>
        </w:rPr>
      </w:pPr>
      <w:r w:rsidRPr="00EB7F38">
        <w:rPr>
          <w:rFonts w:cs="Times New Roman"/>
          <w:b/>
          <w:bCs/>
        </w:rPr>
        <w:t>2024</w:t>
      </w:r>
    </w:p>
    <w:p w14:paraId="3BD9F459" w14:textId="77777777" w:rsidR="003F7C03" w:rsidRPr="00EB7F38" w:rsidRDefault="003F7C03" w:rsidP="00DB004C">
      <w:pPr>
        <w:spacing w:line="360" w:lineRule="auto"/>
        <w:jc w:val="center"/>
        <w:outlineLvl w:val="0"/>
        <w:rPr>
          <w:rFonts w:cs="Times New Roman"/>
          <w:b/>
          <w:bCs/>
        </w:rPr>
      </w:pPr>
      <w:bookmarkStart w:id="1" w:name="_Toc171934696"/>
      <w:r w:rsidRPr="00EB7F38">
        <w:rPr>
          <w:rFonts w:cs="Times New Roman"/>
          <w:b/>
          <w:bCs/>
        </w:rPr>
        <w:lastRenderedPageBreak/>
        <w:t>DEKLARASI KEASLIAN</w:t>
      </w:r>
      <w:bookmarkEnd w:id="1"/>
    </w:p>
    <w:p w14:paraId="337FDD2A" w14:textId="77777777" w:rsidR="003F7C03" w:rsidRPr="00EB7F38" w:rsidRDefault="003F7C03" w:rsidP="003F7C03">
      <w:pPr>
        <w:spacing w:line="360" w:lineRule="auto"/>
        <w:jc w:val="center"/>
        <w:rPr>
          <w:rFonts w:cs="Times New Roman"/>
          <w:b/>
          <w:bCs/>
        </w:rPr>
      </w:pPr>
    </w:p>
    <w:p w14:paraId="4B545E23" w14:textId="77777777" w:rsidR="003F7C03" w:rsidRPr="00EB7F38" w:rsidRDefault="003F7C03" w:rsidP="003F7C03">
      <w:pPr>
        <w:spacing w:line="360" w:lineRule="auto"/>
        <w:rPr>
          <w:rFonts w:cs="Times New Roman"/>
        </w:rPr>
      </w:pPr>
      <w:r w:rsidRPr="00EB7F38">
        <w:rPr>
          <w:rFonts w:cs="Times New Roman"/>
        </w:rPr>
        <w:t>Yang bertanda tangan di bawah ini:</w:t>
      </w:r>
    </w:p>
    <w:p w14:paraId="7EAC424C" w14:textId="478A572B" w:rsidR="003F7C03" w:rsidRPr="00EB7F38" w:rsidRDefault="003F7C03" w:rsidP="003F7C03">
      <w:pPr>
        <w:spacing w:line="360" w:lineRule="auto"/>
        <w:rPr>
          <w:rFonts w:cs="Times New Roman"/>
        </w:rPr>
      </w:pPr>
      <w:r w:rsidRPr="00EB7F38">
        <w:rPr>
          <w:rFonts w:cs="Times New Roman"/>
        </w:rPr>
        <w:t>Nama lengkap</w:t>
      </w:r>
      <w:r w:rsidRPr="00EB7F38">
        <w:rPr>
          <w:rFonts w:cs="Times New Roman"/>
        </w:rPr>
        <w:tab/>
        <w:t>: Hadziq Muhammad Musofa</w:t>
      </w:r>
    </w:p>
    <w:p w14:paraId="317858CB" w14:textId="25C975E2" w:rsidR="003F7C03" w:rsidRPr="00EB7F38" w:rsidRDefault="003F7C03" w:rsidP="003F7C03">
      <w:pPr>
        <w:spacing w:line="360" w:lineRule="auto"/>
        <w:rPr>
          <w:rFonts w:cs="Times New Roman"/>
        </w:rPr>
      </w:pPr>
      <w:r w:rsidRPr="00EB7F38">
        <w:rPr>
          <w:rFonts w:cs="Times New Roman"/>
        </w:rPr>
        <w:t>NIM</w:t>
      </w:r>
      <w:r w:rsidRPr="00EB7F38">
        <w:rPr>
          <w:rFonts w:cs="Times New Roman"/>
        </w:rPr>
        <w:tab/>
      </w:r>
      <w:r w:rsidRPr="00EB7F38">
        <w:rPr>
          <w:rFonts w:cs="Times New Roman"/>
        </w:rPr>
        <w:tab/>
        <w:t>: 1704026160</w:t>
      </w:r>
    </w:p>
    <w:p w14:paraId="70F32EE6" w14:textId="2D164793" w:rsidR="003F7C03" w:rsidRPr="00EB7F38" w:rsidRDefault="003F7C03" w:rsidP="003F7C03">
      <w:pPr>
        <w:spacing w:line="360" w:lineRule="auto"/>
        <w:rPr>
          <w:rFonts w:cs="Times New Roman"/>
        </w:rPr>
      </w:pPr>
      <w:r w:rsidRPr="00EB7F38">
        <w:rPr>
          <w:rFonts w:cs="Times New Roman"/>
        </w:rPr>
        <w:t>Jurusan</w:t>
      </w:r>
      <w:r w:rsidRPr="00EB7F38">
        <w:rPr>
          <w:rFonts w:cs="Times New Roman"/>
        </w:rPr>
        <w:tab/>
        <w:t>: Ilmu Al-Quran dan Tafsir</w:t>
      </w:r>
    </w:p>
    <w:p w14:paraId="3C5B0E83" w14:textId="77777777" w:rsidR="003F7C03" w:rsidRPr="00EB7F38" w:rsidRDefault="003F7C03" w:rsidP="003F7C03">
      <w:pPr>
        <w:spacing w:line="360" w:lineRule="auto"/>
        <w:rPr>
          <w:rFonts w:cs="Times New Roman"/>
        </w:rPr>
      </w:pPr>
      <w:proofErr w:type="gramStart"/>
      <w:r w:rsidRPr="00EB7F38">
        <w:rPr>
          <w:rFonts w:cs="Times New Roman"/>
        </w:rPr>
        <w:t>menyatakan</w:t>
      </w:r>
      <w:proofErr w:type="gramEnd"/>
      <w:r w:rsidRPr="00EB7F38">
        <w:rPr>
          <w:rFonts w:cs="Times New Roman"/>
        </w:rPr>
        <w:t xml:space="preserve"> bahwa skripsi yang berjudul: </w:t>
      </w:r>
    </w:p>
    <w:p w14:paraId="5744F787" w14:textId="1DC4BD28" w:rsidR="003F7C03" w:rsidRPr="00EB7F38" w:rsidRDefault="003F7C03" w:rsidP="003F7C03">
      <w:pPr>
        <w:spacing w:line="360" w:lineRule="auto"/>
        <w:jc w:val="center"/>
        <w:rPr>
          <w:rFonts w:cs="Times New Roman"/>
          <w:b/>
          <w:bCs/>
        </w:rPr>
      </w:pPr>
      <w:r w:rsidRPr="00EB7F38">
        <w:rPr>
          <w:rFonts w:cs="Times New Roman"/>
          <w:b/>
          <w:bCs/>
        </w:rPr>
        <w:t xml:space="preserve">TAFSIR AYAT-AYAT </w:t>
      </w:r>
      <w:r w:rsidR="008248C6">
        <w:rPr>
          <w:rFonts w:cs="Times New Roman"/>
          <w:b/>
          <w:bCs/>
        </w:rPr>
        <w:t>EKSPLOITASI ALAM</w:t>
      </w:r>
      <w:r w:rsidRPr="00EB7F38">
        <w:rPr>
          <w:rFonts w:cs="Times New Roman"/>
          <w:b/>
          <w:bCs/>
        </w:rPr>
        <w:t xml:space="preserve"> DALAM AL-QUR‘AN PERSPEKTIF FAKHRUDDIN AL-RAZI </w:t>
      </w:r>
    </w:p>
    <w:p w14:paraId="1A07879E" w14:textId="77777777" w:rsidR="003F7C03" w:rsidRPr="00EB7F38" w:rsidRDefault="003F7C03" w:rsidP="003F7C03">
      <w:pPr>
        <w:spacing w:line="360" w:lineRule="auto"/>
        <w:rPr>
          <w:rFonts w:cs="Times New Roman"/>
        </w:rPr>
      </w:pPr>
      <w:proofErr w:type="gramStart"/>
      <w:r w:rsidRPr="00EB7F38">
        <w:rPr>
          <w:rFonts w:cs="Times New Roman"/>
        </w:rPr>
        <w:t>secara</w:t>
      </w:r>
      <w:proofErr w:type="gramEnd"/>
      <w:r w:rsidRPr="00EB7F38">
        <w:rPr>
          <w:rFonts w:cs="Times New Roman"/>
        </w:rPr>
        <w:t xml:space="preserve"> keseluruhan adalah hasil penelitian/karya saya sendiri, kecuali bagian tertentu yang dirujuk sumbernya.</w:t>
      </w:r>
    </w:p>
    <w:p w14:paraId="2DEA7C5C" w14:textId="77777777" w:rsidR="003F7C03" w:rsidRPr="00EB7F38" w:rsidRDefault="003F7C03" w:rsidP="003F7C03">
      <w:pPr>
        <w:spacing w:line="360" w:lineRule="auto"/>
        <w:jc w:val="center"/>
        <w:rPr>
          <w:rFonts w:cs="Times New Roman"/>
        </w:rPr>
      </w:pPr>
      <w:r w:rsidRPr="00EB7F38">
        <w:rPr>
          <w:rFonts w:cs="Times New Roman"/>
        </w:rPr>
        <w:tab/>
      </w:r>
      <w:r w:rsidRPr="00EB7F38">
        <w:rPr>
          <w:rFonts w:cs="Times New Roman"/>
        </w:rPr>
        <w:tab/>
      </w:r>
      <w:r w:rsidRPr="00EB7F38">
        <w:rPr>
          <w:rFonts w:cs="Times New Roman"/>
        </w:rPr>
        <w:tab/>
      </w:r>
    </w:p>
    <w:p w14:paraId="17B1A599" w14:textId="77777777" w:rsidR="003F7C03" w:rsidRPr="00EB7F38" w:rsidRDefault="003F7C03" w:rsidP="003F7C03">
      <w:pPr>
        <w:spacing w:line="360" w:lineRule="auto"/>
        <w:rPr>
          <w:rFonts w:cs="Times New Roman"/>
        </w:rPr>
      </w:pPr>
      <w:r w:rsidRPr="00EB7F38">
        <w:rPr>
          <w:rFonts w:cs="Times New Roman"/>
        </w:rPr>
        <w:tab/>
      </w:r>
      <w:r w:rsidRPr="00EB7F38">
        <w:rPr>
          <w:rFonts w:cs="Times New Roman"/>
        </w:rPr>
        <w:tab/>
      </w:r>
      <w:r w:rsidRPr="00EB7F38">
        <w:rPr>
          <w:rFonts w:cs="Times New Roman"/>
        </w:rPr>
        <w:tab/>
      </w:r>
      <w:r w:rsidRPr="00EB7F38">
        <w:rPr>
          <w:rFonts w:cs="Times New Roman"/>
        </w:rPr>
        <w:tab/>
      </w:r>
      <w:r w:rsidRPr="00EB7F38">
        <w:rPr>
          <w:rFonts w:cs="Times New Roman"/>
        </w:rPr>
        <w:tab/>
        <w:t>Semarang, 10 Juni 2024</w:t>
      </w:r>
    </w:p>
    <w:p w14:paraId="152A9FB3" w14:textId="77777777" w:rsidR="003F7C03" w:rsidRPr="00EB7F38" w:rsidRDefault="003F7C03" w:rsidP="003F7C03">
      <w:pPr>
        <w:spacing w:line="360" w:lineRule="auto"/>
        <w:rPr>
          <w:rFonts w:cs="Times New Roman"/>
        </w:rPr>
      </w:pPr>
      <w:r w:rsidRPr="00EB7F38">
        <w:rPr>
          <w:rFonts w:cs="Times New Roman"/>
        </w:rPr>
        <w:tab/>
      </w:r>
      <w:r w:rsidRPr="00EB7F38">
        <w:rPr>
          <w:rFonts w:cs="Times New Roman"/>
        </w:rPr>
        <w:tab/>
      </w:r>
      <w:r w:rsidRPr="00EB7F38">
        <w:rPr>
          <w:rFonts w:cs="Times New Roman"/>
        </w:rPr>
        <w:tab/>
      </w:r>
      <w:r w:rsidRPr="00EB7F38">
        <w:rPr>
          <w:rFonts w:cs="Times New Roman"/>
        </w:rPr>
        <w:tab/>
      </w:r>
      <w:r w:rsidRPr="00EB7F38">
        <w:rPr>
          <w:rFonts w:cs="Times New Roman"/>
        </w:rPr>
        <w:tab/>
        <w:t>Pembuat Pernyataan,</w:t>
      </w:r>
    </w:p>
    <w:p w14:paraId="1F3D4396" w14:textId="77777777" w:rsidR="003F7C03" w:rsidRPr="00EB7F38" w:rsidRDefault="003F7C03" w:rsidP="003F7C03">
      <w:pPr>
        <w:spacing w:line="360" w:lineRule="auto"/>
        <w:rPr>
          <w:rFonts w:cs="Times New Roman"/>
          <w:b/>
          <w:bCs/>
        </w:rPr>
      </w:pPr>
    </w:p>
    <w:p w14:paraId="0C5695C1" w14:textId="77777777" w:rsidR="003F7C03" w:rsidRPr="00EB7F38" w:rsidRDefault="003F7C03" w:rsidP="003F7C03">
      <w:pPr>
        <w:spacing w:line="360" w:lineRule="auto"/>
        <w:jc w:val="center"/>
        <w:rPr>
          <w:rFonts w:cs="Times New Roman"/>
          <w:b/>
          <w:bCs/>
        </w:rPr>
      </w:pPr>
    </w:p>
    <w:p w14:paraId="70BBD2CB" w14:textId="77777777" w:rsidR="003F7C03" w:rsidRPr="00EB7F38" w:rsidRDefault="003F7C03" w:rsidP="003F7C03">
      <w:pPr>
        <w:spacing w:line="360" w:lineRule="auto"/>
        <w:jc w:val="center"/>
        <w:rPr>
          <w:rFonts w:cs="Times New Roman"/>
          <w:b/>
          <w:bCs/>
        </w:rPr>
      </w:pPr>
    </w:p>
    <w:p w14:paraId="7092B319" w14:textId="77777777" w:rsidR="003F7C03" w:rsidRPr="00EB7F38" w:rsidRDefault="003F7C03" w:rsidP="003F7C03">
      <w:pPr>
        <w:spacing w:line="360" w:lineRule="auto"/>
        <w:rPr>
          <w:rFonts w:cs="Times New Roman"/>
          <w:b/>
          <w:bCs/>
          <w:u w:val="single"/>
        </w:rPr>
      </w:pPr>
      <w:r w:rsidRPr="00EB7F38">
        <w:rPr>
          <w:rFonts w:cs="Times New Roman"/>
          <w:b/>
          <w:bCs/>
        </w:rPr>
        <w:tab/>
      </w:r>
      <w:r w:rsidRPr="00EB7F38">
        <w:rPr>
          <w:rFonts w:cs="Times New Roman"/>
          <w:b/>
          <w:bCs/>
        </w:rPr>
        <w:tab/>
      </w:r>
      <w:r w:rsidRPr="00EB7F38">
        <w:rPr>
          <w:rFonts w:cs="Times New Roman"/>
          <w:b/>
          <w:bCs/>
        </w:rPr>
        <w:tab/>
      </w:r>
      <w:r w:rsidRPr="00EB7F38">
        <w:rPr>
          <w:rFonts w:cs="Times New Roman"/>
          <w:b/>
          <w:bCs/>
        </w:rPr>
        <w:tab/>
      </w:r>
      <w:r w:rsidRPr="00EB7F38">
        <w:rPr>
          <w:rFonts w:cs="Times New Roman"/>
          <w:b/>
          <w:bCs/>
        </w:rPr>
        <w:tab/>
      </w:r>
      <w:r w:rsidRPr="00EB7F38">
        <w:rPr>
          <w:rFonts w:cs="Times New Roman"/>
          <w:b/>
          <w:bCs/>
          <w:u w:val="single"/>
        </w:rPr>
        <w:t xml:space="preserve">Hadziq Muhammad Musofa                                       </w:t>
      </w:r>
    </w:p>
    <w:p w14:paraId="46EDC1F0" w14:textId="77777777" w:rsidR="003F7C03" w:rsidRPr="00EB7F38" w:rsidRDefault="003F7C03" w:rsidP="003F7C03">
      <w:pPr>
        <w:spacing w:line="360" w:lineRule="auto"/>
        <w:rPr>
          <w:rFonts w:cs="Times New Roman"/>
        </w:rPr>
      </w:pPr>
      <w:r w:rsidRPr="00EB7F38">
        <w:rPr>
          <w:rFonts w:cs="Times New Roman"/>
          <w:b/>
          <w:bCs/>
        </w:rPr>
        <w:tab/>
      </w:r>
      <w:r w:rsidRPr="00EB7F38">
        <w:rPr>
          <w:rFonts w:cs="Times New Roman"/>
          <w:b/>
          <w:bCs/>
        </w:rPr>
        <w:tab/>
      </w:r>
      <w:r w:rsidRPr="00EB7F38">
        <w:rPr>
          <w:rFonts w:cs="Times New Roman"/>
          <w:b/>
          <w:bCs/>
        </w:rPr>
        <w:tab/>
      </w:r>
      <w:r w:rsidRPr="00EB7F38">
        <w:rPr>
          <w:rFonts w:cs="Times New Roman"/>
          <w:b/>
          <w:bCs/>
        </w:rPr>
        <w:tab/>
      </w:r>
      <w:r w:rsidRPr="00EB7F38">
        <w:rPr>
          <w:rFonts w:cs="Times New Roman"/>
          <w:b/>
          <w:bCs/>
        </w:rPr>
        <w:tab/>
      </w:r>
      <w:r w:rsidRPr="00EB7F38">
        <w:rPr>
          <w:rFonts w:cs="Times New Roman"/>
        </w:rPr>
        <w:t>NIM: 1704026160</w:t>
      </w:r>
    </w:p>
    <w:p w14:paraId="2A35F7C5" w14:textId="77777777" w:rsidR="003F7C03" w:rsidRPr="00EB7F38" w:rsidRDefault="003F7C03" w:rsidP="003F7C03">
      <w:pPr>
        <w:spacing w:line="360" w:lineRule="auto"/>
        <w:jc w:val="center"/>
        <w:rPr>
          <w:rFonts w:cs="Times New Roman"/>
          <w:b/>
          <w:bCs/>
        </w:rPr>
      </w:pPr>
    </w:p>
    <w:p w14:paraId="736F0366" w14:textId="77777777" w:rsidR="003F7C03" w:rsidRPr="00EB7F38" w:rsidRDefault="003F7C03" w:rsidP="003F7C03">
      <w:pPr>
        <w:spacing w:line="360" w:lineRule="auto"/>
        <w:jc w:val="center"/>
        <w:rPr>
          <w:rFonts w:cs="Times New Roman"/>
          <w:b/>
          <w:bCs/>
        </w:rPr>
      </w:pPr>
    </w:p>
    <w:p w14:paraId="04E26129" w14:textId="77777777" w:rsidR="003F7C03" w:rsidRPr="00EB7F38" w:rsidRDefault="003F7C03" w:rsidP="003F7C03">
      <w:pPr>
        <w:spacing w:line="360" w:lineRule="auto"/>
        <w:jc w:val="center"/>
        <w:rPr>
          <w:rFonts w:cs="Times New Roman"/>
          <w:b/>
          <w:bCs/>
        </w:rPr>
      </w:pPr>
    </w:p>
    <w:p w14:paraId="7BB6142B" w14:textId="77777777" w:rsidR="003F7C03" w:rsidRPr="00EB7F38" w:rsidRDefault="003F7C03" w:rsidP="003F7C03">
      <w:pPr>
        <w:spacing w:line="360" w:lineRule="auto"/>
        <w:jc w:val="center"/>
        <w:rPr>
          <w:rFonts w:cs="Times New Roman"/>
          <w:b/>
          <w:bCs/>
        </w:rPr>
      </w:pPr>
    </w:p>
    <w:p w14:paraId="1C945460" w14:textId="11205CEB" w:rsidR="003F7C03" w:rsidRPr="00EB7F38" w:rsidRDefault="003F7C03" w:rsidP="00DB004C">
      <w:pPr>
        <w:spacing w:line="360" w:lineRule="auto"/>
        <w:jc w:val="center"/>
        <w:outlineLvl w:val="0"/>
        <w:rPr>
          <w:rFonts w:cs="Times New Roman"/>
          <w:b/>
          <w:bCs/>
        </w:rPr>
      </w:pPr>
      <w:bookmarkStart w:id="2" w:name="_Toc171934697"/>
      <w:r w:rsidRPr="00EB7F38">
        <w:rPr>
          <w:rFonts w:cs="Times New Roman"/>
          <w:b/>
          <w:bCs/>
        </w:rPr>
        <w:lastRenderedPageBreak/>
        <w:t xml:space="preserve">TAFSIR AYAT-AYAT </w:t>
      </w:r>
      <w:r w:rsidR="001A28E8">
        <w:rPr>
          <w:rFonts w:cs="Times New Roman"/>
          <w:b/>
          <w:bCs/>
        </w:rPr>
        <w:t>EKSPLOITASI ALAM</w:t>
      </w:r>
      <w:r w:rsidRPr="00EB7F38">
        <w:rPr>
          <w:rFonts w:cs="Times New Roman"/>
          <w:b/>
          <w:bCs/>
        </w:rPr>
        <w:t xml:space="preserve"> DALAM AL-QUR‘AN PERSPEKTIF FAKHRUDDIN AL-RAZI</w:t>
      </w:r>
      <w:bookmarkEnd w:id="2"/>
    </w:p>
    <w:p w14:paraId="0175B854" w14:textId="2505B153" w:rsidR="003F7C03" w:rsidRPr="00EB7F38" w:rsidRDefault="003F7C03" w:rsidP="003F7C03">
      <w:pPr>
        <w:spacing w:line="360" w:lineRule="auto"/>
        <w:jc w:val="center"/>
        <w:rPr>
          <w:rFonts w:cs="Times New Roman"/>
          <w:b/>
          <w:bCs/>
        </w:rPr>
      </w:pPr>
      <w:r w:rsidRPr="00EB7F38">
        <w:rPr>
          <w:rFonts w:cs="Times New Roman"/>
          <w:noProof/>
          <w:szCs w:val="24"/>
          <w:lang w:val="en-US" w:eastAsia="zh-CN"/>
        </w:rPr>
        <w:drawing>
          <wp:inline distT="0" distB="0" distL="0" distR="0" wp14:anchorId="667083E2" wp14:editId="058060ED">
            <wp:extent cx="1498516" cy="2009775"/>
            <wp:effectExtent l="0" t="0" r="6985" b="0"/>
            <wp:docPr id="4" name="Picture 67" descr="D:\Kampus\Logo UIN 3D 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Kampus\Logo UIN 3D 7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581" cy="2017910"/>
                    </a:xfrm>
                    <a:prstGeom prst="rect">
                      <a:avLst/>
                    </a:prstGeom>
                    <a:noFill/>
                    <a:ln>
                      <a:noFill/>
                    </a:ln>
                  </pic:spPr>
                </pic:pic>
              </a:graphicData>
            </a:graphic>
          </wp:inline>
        </w:drawing>
      </w:r>
    </w:p>
    <w:p w14:paraId="1C2D0CA4" w14:textId="77777777" w:rsidR="003F7C03" w:rsidRPr="00EB7F38" w:rsidRDefault="003F7C03" w:rsidP="003F7C03">
      <w:pPr>
        <w:spacing w:line="360" w:lineRule="auto"/>
        <w:jc w:val="center"/>
        <w:rPr>
          <w:rFonts w:cs="Times New Roman"/>
          <w:b/>
          <w:bCs/>
        </w:rPr>
      </w:pPr>
      <w:r w:rsidRPr="00EB7F38">
        <w:rPr>
          <w:rFonts w:cs="Times New Roman"/>
          <w:b/>
          <w:bCs/>
        </w:rPr>
        <w:t xml:space="preserve"> </w:t>
      </w:r>
    </w:p>
    <w:p w14:paraId="557AEBF7" w14:textId="77777777" w:rsidR="003F7C03" w:rsidRPr="00EB7F38" w:rsidRDefault="003F7C03" w:rsidP="003F7C03">
      <w:pPr>
        <w:spacing w:line="276" w:lineRule="auto"/>
        <w:jc w:val="center"/>
        <w:rPr>
          <w:rFonts w:cs="Times New Roman"/>
          <w:b/>
          <w:bCs/>
        </w:rPr>
      </w:pPr>
      <w:r w:rsidRPr="00EB7F38">
        <w:rPr>
          <w:rFonts w:cs="Times New Roman"/>
          <w:b/>
          <w:bCs/>
        </w:rPr>
        <w:t>SKRIPSI</w:t>
      </w:r>
    </w:p>
    <w:p w14:paraId="67BB47EB" w14:textId="77777777" w:rsidR="003F7C03" w:rsidRPr="00EB7F38" w:rsidRDefault="003F7C03" w:rsidP="003F7C03">
      <w:pPr>
        <w:spacing w:line="276" w:lineRule="auto"/>
        <w:jc w:val="center"/>
        <w:rPr>
          <w:rFonts w:cs="Times New Roman"/>
        </w:rPr>
      </w:pPr>
      <w:r w:rsidRPr="00EB7F38">
        <w:rPr>
          <w:rFonts w:cs="Times New Roman"/>
        </w:rPr>
        <w:t>Diajukan Untuk Memenuhi Salah Satu Syarat</w:t>
      </w:r>
    </w:p>
    <w:p w14:paraId="16C2FB29" w14:textId="77777777" w:rsidR="003F7C03" w:rsidRPr="00EB7F38" w:rsidRDefault="003F7C03" w:rsidP="003F7C03">
      <w:pPr>
        <w:spacing w:line="276" w:lineRule="auto"/>
        <w:jc w:val="center"/>
        <w:rPr>
          <w:rFonts w:cs="Times New Roman"/>
        </w:rPr>
      </w:pPr>
      <w:r w:rsidRPr="00EB7F38">
        <w:rPr>
          <w:rFonts w:cs="Times New Roman"/>
        </w:rPr>
        <w:t>Guna Memperoleh Gelar Sarjana S1</w:t>
      </w:r>
    </w:p>
    <w:p w14:paraId="5129FFE0" w14:textId="77777777" w:rsidR="003F7C03" w:rsidRPr="00EB7F38" w:rsidRDefault="003F7C03" w:rsidP="003F7C03">
      <w:pPr>
        <w:spacing w:line="276" w:lineRule="auto"/>
        <w:jc w:val="center"/>
        <w:rPr>
          <w:rFonts w:cs="Times New Roman"/>
        </w:rPr>
      </w:pPr>
      <w:proofErr w:type="gramStart"/>
      <w:r w:rsidRPr="00EB7F38">
        <w:rPr>
          <w:rFonts w:cs="Times New Roman"/>
        </w:rPr>
        <w:t>dalam</w:t>
      </w:r>
      <w:proofErr w:type="gramEnd"/>
      <w:r w:rsidRPr="00EB7F38">
        <w:rPr>
          <w:rFonts w:cs="Times New Roman"/>
        </w:rPr>
        <w:t xml:space="preserve"> Ilmu Ushuluddin dan Humaniora</w:t>
      </w:r>
    </w:p>
    <w:p w14:paraId="534A261E" w14:textId="77777777" w:rsidR="003F7C03" w:rsidRPr="00EB7F38" w:rsidRDefault="003F7C03" w:rsidP="003F7C03">
      <w:pPr>
        <w:spacing w:line="276" w:lineRule="auto"/>
        <w:jc w:val="center"/>
        <w:rPr>
          <w:rFonts w:cs="Times New Roman"/>
        </w:rPr>
      </w:pPr>
      <w:r w:rsidRPr="00EB7F38">
        <w:rPr>
          <w:rFonts w:cs="Times New Roman"/>
        </w:rPr>
        <w:t>Jurusan Ilmu Al-Quran dan Tafsir</w:t>
      </w:r>
    </w:p>
    <w:p w14:paraId="5EA51C65" w14:textId="77777777" w:rsidR="003F7C03" w:rsidRPr="00EB7F38" w:rsidRDefault="003F7C03" w:rsidP="003F7C03">
      <w:pPr>
        <w:spacing w:line="360" w:lineRule="auto"/>
        <w:jc w:val="center"/>
        <w:rPr>
          <w:rFonts w:cs="Times New Roman"/>
          <w:b/>
          <w:bCs/>
        </w:rPr>
      </w:pPr>
    </w:p>
    <w:p w14:paraId="7F3F442D" w14:textId="29132630" w:rsidR="003F7C03" w:rsidRPr="00EB7F38" w:rsidRDefault="003F7C03" w:rsidP="003F7C03">
      <w:pPr>
        <w:spacing w:line="276" w:lineRule="auto"/>
        <w:jc w:val="center"/>
        <w:rPr>
          <w:rFonts w:cs="Times New Roman"/>
        </w:rPr>
      </w:pPr>
      <w:r w:rsidRPr="00EB7F38">
        <w:rPr>
          <w:rFonts w:cs="Times New Roman"/>
        </w:rPr>
        <w:t>Oleh:</w:t>
      </w:r>
    </w:p>
    <w:p w14:paraId="39276B5C" w14:textId="77777777" w:rsidR="003F7C03" w:rsidRPr="00EB7F38" w:rsidRDefault="003F7C03" w:rsidP="003F7C03">
      <w:pPr>
        <w:spacing w:line="276" w:lineRule="auto"/>
        <w:jc w:val="center"/>
        <w:rPr>
          <w:rFonts w:cs="Times New Roman"/>
          <w:b/>
          <w:bCs/>
        </w:rPr>
      </w:pPr>
      <w:r w:rsidRPr="00EB7F38">
        <w:rPr>
          <w:rFonts w:cs="Times New Roman"/>
          <w:b/>
          <w:bCs/>
        </w:rPr>
        <w:t>Hadziq Muhammad Musofa</w:t>
      </w:r>
    </w:p>
    <w:p w14:paraId="332DC0F3" w14:textId="32AC5067" w:rsidR="003F7C03" w:rsidRPr="00EB7F38" w:rsidRDefault="003F7C03" w:rsidP="003F7C03">
      <w:pPr>
        <w:spacing w:line="276" w:lineRule="auto"/>
        <w:jc w:val="center"/>
        <w:rPr>
          <w:rFonts w:cs="Times New Roman"/>
          <w:b/>
          <w:bCs/>
        </w:rPr>
      </w:pPr>
      <w:r w:rsidRPr="00EB7F38">
        <w:rPr>
          <w:rFonts w:cs="Times New Roman"/>
          <w:szCs w:val="24"/>
        </w:rPr>
        <w:t>NIM: 1704026160</w:t>
      </w:r>
    </w:p>
    <w:p w14:paraId="7D4FF6C7" w14:textId="77777777" w:rsidR="003F7C03" w:rsidRPr="00EB7F38" w:rsidRDefault="003F7C03" w:rsidP="003F7C03">
      <w:pPr>
        <w:spacing w:line="276" w:lineRule="auto"/>
        <w:ind w:left="5529"/>
        <w:rPr>
          <w:rFonts w:cs="Times New Roman"/>
        </w:rPr>
      </w:pPr>
      <w:r w:rsidRPr="00EB7F38">
        <w:rPr>
          <w:rFonts w:cs="Times New Roman"/>
        </w:rPr>
        <w:t>Semarang, 10 Juni 2024</w:t>
      </w:r>
    </w:p>
    <w:p w14:paraId="1330B141" w14:textId="7FBB1B96" w:rsidR="003F7C03" w:rsidRPr="00EB7F38" w:rsidRDefault="003F7C03" w:rsidP="003F7C03">
      <w:pPr>
        <w:spacing w:line="276" w:lineRule="auto"/>
        <w:ind w:left="5529"/>
        <w:rPr>
          <w:rFonts w:cs="Times New Roman"/>
        </w:rPr>
      </w:pPr>
      <w:r w:rsidRPr="00EB7F38">
        <w:rPr>
          <w:rFonts w:cs="Times New Roman"/>
        </w:rPr>
        <w:t>Disetujui Oleh:</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3686"/>
      </w:tblGrid>
      <w:tr w:rsidR="003F7C03" w:rsidRPr="00EB7F38" w14:paraId="076F5FD7" w14:textId="77777777" w:rsidTr="00B63EB3">
        <w:tc>
          <w:tcPr>
            <w:tcW w:w="3822" w:type="dxa"/>
          </w:tcPr>
          <w:p w14:paraId="2AEAE06E" w14:textId="77777777" w:rsidR="003F7C03" w:rsidRPr="00EB7F38" w:rsidRDefault="003F7C03" w:rsidP="00F71362">
            <w:pPr>
              <w:spacing w:line="360" w:lineRule="auto"/>
              <w:rPr>
                <w:rFonts w:ascii="Times New Roman" w:hAnsi="Times New Roman" w:cs="Times New Roman"/>
                <w:snapToGrid w:val="0"/>
                <w:spacing w:val="-4"/>
                <w:sz w:val="24"/>
                <w:szCs w:val="24"/>
                <w:lang w:val="en-US"/>
              </w:rPr>
            </w:pPr>
            <w:r w:rsidRPr="00EB7F38">
              <w:rPr>
                <w:rFonts w:ascii="Times New Roman" w:hAnsi="Times New Roman" w:cs="Times New Roman"/>
                <w:snapToGrid w:val="0"/>
                <w:spacing w:val="-4"/>
                <w:sz w:val="24"/>
                <w:szCs w:val="24"/>
                <w:lang w:val="en-US"/>
              </w:rPr>
              <w:t>Pembimbing II</w:t>
            </w:r>
          </w:p>
        </w:tc>
        <w:tc>
          <w:tcPr>
            <w:tcW w:w="3686" w:type="dxa"/>
          </w:tcPr>
          <w:p w14:paraId="0FB0A9D1" w14:textId="77777777" w:rsidR="003F7C03" w:rsidRPr="00EB7F38" w:rsidRDefault="003F7C03" w:rsidP="00F71362">
            <w:pPr>
              <w:spacing w:line="360" w:lineRule="auto"/>
              <w:rPr>
                <w:rFonts w:ascii="Times New Roman" w:hAnsi="Times New Roman" w:cs="Times New Roman"/>
                <w:snapToGrid w:val="0"/>
                <w:spacing w:val="-4"/>
                <w:sz w:val="24"/>
                <w:szCs w:val="24"/>
                <w:lang w:val="en-US"/>
              </w:rPr>
            </w:pPr>
            <w:r w:rsidRPr="00EB7F38">
              <w:rPr>
                <w:rFonts w:ascii="Times New Roman" w:hAnsi="Times New Roman" w:cs="Times New Roman"/>
                <w:snapToGrid w:val="0"/>
                <w:spacing w:val="-4"/>
                <w:sz w:val="24"/>
                <w:szCs w:val="24"/>
                <w:lang w:val="en-US"/>
              </w:rPr>
              <w:t>Pembimbing I</w:t>
            </w:r>
          </w:p>
        </w:tc>
      </w:tr>
      <w:tr w:rsidR="003F7C03" w:rsidRPr="00EB7F38" w14:paraId="0552B1CF" w14:textId="77777777" w:rsidTr="00B63EB3">
        <w:tc>
          <w:tcPr>
            <w:tcW w:w="3822" w:type="dxa"/>
          </w:tcPr>
          <w:p w14:paraId="56BC7553" w14:textId="77777777" w:rsidR="003F7C03" w:rsidRPr="00EB7F38" w:rsidRDefault="003F7C03" w:rsidP="00F71362">
            <w:pPr>
              <w:pStyle w:val="NoSpacing"/>
              <w:spacing w:line="360" w:lineRule="auto"/>
              <w:rPr>
                <w:rFonts w:ascii="Times New Roman" w:hAnsi="Times New Roman" w:cs="Times New Roman"/>
                <w:snapToGrid w:val="0"/>
                <w:sz w:val="24"/>
                <w:szCs w:val="24"/>
              </w:rPr>
            </w:pPr>
          </w:p>
          <w:p w14:paraId="16EDD02A" w14:textId="77777777" w:rsidR="003F7C03" w:rsidRPr="00EB7F38" w:rsidRDefault="003F7C03" w:rsidP="00F71362">
            <w:pPr>
              <w:pStyle w:val="NoSpacing"/>
              <w:spacing w:line="360" w:lineRule="auto"/>
              <w:rPr>
                <w:rFonts w:ascii="Times New Roman" w:hAnsi="Times New Roman" w:cs="Times New Roman"/>
                <w:snapToGrid w:val="0"/>
                <w:sz w:val="24"/>
                <w:szCs w:val="24"/>
              </w:rPr>
            </w:pPr>
          </w:p>
          <w:p w14:paraId="3C579B06" w14:textId="77777777" w:rsidR="003F7C03" w:rsidRPr="00EB7F38" w:rsidRDefault="003F7C03" w:rsidP="00F71362">
            <w:pPr>
              <w:pStyle w:val="NoSpacing"/>
              <w:spacing w:line="360" w:lineRule="auto"/>
              <w:rPr>
                <w:rFonts w:ascii="Times New Roman" w:hAnsi="Times New Roman" w:cs="Times New Roman"/>
                <w:b/>
                <w:bCs/>
                <w:snapToGrid w:val="0"/>
                <w:sz w:val="24"/>
                <w:szCs w:val="24"/>
              </w:rPr>
            </w:pPr>
            <w:r w:rsidRPr="00EB7F38">
              <w:rPr>
                <w:rFonts w:ascii="Times New Roman" w:hAnsi="Times New Roman" w:cs="Times New Roman"/>
                <w:b/>
                <w:bCs/>
                <w:snapToGrid w:val="0"/>
                <w:sz w:val="24"/>
                <w:szCs w:val="24"/>
              </w:rPr>
              <w:t>Dr. Ling. Rusmadi, M.Si.</w:t>
            </w:r>
          </w:p>
          <w:p w14:paraId="07E2FEC3" w14:textId="77777777" w:rsidR="003F7C03" w:rsidRPr="00EB7F38" w:rsidRDefault="003F7C03" w:rsidP="00F71362">
            <w:pPr>
              <w:pStyle w:val="NoSpacing"/>
              <w:spacing w:line="360" w:lineRule="auto"/>
              <w:rPr>
                <w:rFonts w:ascii="Times New Roman" w:hAnsi="Times New Roman" w:cs="Times New Roman"/>
                <w:b/>
                <w:bCs/>
                <w:snapToGrid w:val="0"/>
                <w:sz w:val="24"/>
                <w:szCs w:val="24"/>
              </w:rPr>
            </w:pPr>
            <w:r w:rsidRPr="00EB7F38">
              <w:rPr>
                <w:rFonts w:ascii="Times New Roman" w:hAnsi="Times New Roman" w:cs="Times New Roman"/>
                <w:snapToGrid w:val="0"/>
                <w:sz w:val="24"/>
                <w:szCs w:val="24"/>
              </w:rPr>
              <w:t xml:space="preserve">NIP. </w:t>
            </w:r>
            <w:r w:rsidRPr="00EB7F38">
              <w:rPr>
                <w:rFonts w:ascii="Times New Roman" w:hAnsi="Times New Roman" w:cs="Times New Roman"/>
                <w:bCs/>
                <w:sz w:val="24"/>
                <w:szCs w:val="24"/>
              </w:rPr>
              <w:t>198301262023211013</w:t>
            </w:r>
          </w:p>
        </w:tc>
        <w:tc>
          <w:tcPr>
            <w:tcW w:w="3686" w:type="dxa"/>
          </w:tcPr>
          <w:p w14:paraId="2A54408E" w14:textId="77777777" w:rsidR="003F7C03" w:rsidRPr="00EB7F38" w:rsidRDefault="003F7C03" w:rsidP="00F71362">
            <w:pPr>
              <w:pStyle w:val="NoSpacing"/>
              <w:spacing w:line="360" w:lineRule="auto"/>
              <w:rPr>
                <w:rFonts w:ascii="Times New Roman" w:hAnsi="Times New Roman" w:cs="Times New Roman"/>
                <w:snapToGrid w:val="0"/>
                <w:sz w:val="24"/>
                <w:szCs w:val="24"/>
              </w:rPr>
            </w:pPr>
          </w:p>
          <w:p w14:paraId="7D3D4686" w14:textId="77777777" w:rsidR="003F7C03" w:rsidRPr="00EB7F38" w:rsidRDefault="003F7C03" w:rsidP="00F71362">
            <w:pPr>
              <w:pStyle w:val="NoSpacing"/>
              <w:spacing w:line="360" w:lineRule="auto"/>
              <w:rPr>
                <w:rFonts w:ascii="Times New Roman" w:hAnsi="Times New Roman" w:cs="Times New Roman"/>
                <w:snapToGrid w:val="0"/>
                <w:sz w:val="24"/>
                <w:szCs w:val="24"/>
              </w:rPr>
            </w:pPr>
          </w:p>
          <w:p w14:paraId="32C772B3" w14:textId="77777777" w:rsidR="003F7C03" w:rsidRPr="00EB7F38" w:rsidRDefault="003F7C03" w:rsidP="00F71362">
            <w:pPr>
              <w:pStyle w:val="NoSpacing"/>
              <w:spacing w:line="360" w:lineRule="auto"/>
              <w:rPr>
                <w:rFonts w:ascii="Times New Roman" w:hAnsi="Times New Roman" w:cs="Times New Roman"/>
                <w:b/>
                <w:bCs/>
                <w:snapToGrid w:val="0"/>
                <w:sz w:val="24"/>
                <w:szCs w:val="24"/>
              </w:rPr>
            </w:pPr>
            <w:r w:rsidRPr="00EB7F38">
              <w:rPr>
                <w:rFonts w:ascii="Times New Roman" w:hAnsi="Times New Roman" w:cs="Times New Roman"/>
                <w:b/>
                <w:bCs/>
                <w:snapToGrid w:val="0"/>
                <w:sz w:val="24"/>
                <w:szCs w:val="24"/>
              </w:rPr>
              <w:t>Dr. Mundhir M.Ag.</w:t>
            </w:r>
          </w:p>
          <w:p w14:paraId="288805C9" w14:textId="77777777" w:rsidR="003F7C03" w:rsidRPr="00EB7F38" w:rsidRDefault="003F7C03" w:rsidP="00F71362">
            <w:pPr>
              <w:pStyle w:val="NoSpacing"/>
              <w:spacing w:line="360" w:lineRule="auto"/>
              <w:rPr>
                <w:rFonts w:ascii="Times New Roman" w:hAnsi="Times New Roman" w:cs="Times New Roman"/>
                <w:b/>
                <w:bCs/>
                <w:snapToGrid w:val="0"/>
                <w:sz w:val="24"/>
                <w:szCs w:val="24"/>
              </w:rPr>
            </w:pPr>
            <w:r w:rsidRPr="00EB7F38">
              <w:rPr>
                <w:rFonts w:ascii="Times New Roman" w:hAnsi="Times New Roman" w:cs="Times New Roman"/>
                <w:snapToGrid w:val="0"/>
                <w:sz w:val="24"/>
                <w:szCs w:val="24"/>
              </w:rPr>
              <w:t xml:space="preserve">NIP. </w:t>
            </w:r>
            <w:r w:rsidRPr="00EB7F38">
              <w:rPr>
                <w:rFonts w:ascii="Times New Roman" w:hAnsi="Times New Roman" w:cs="Times New Roman"/>
                <w:bCs/>
                <w:sz w:val="24"/>
                <w:szCs w:val="24"/>
              </w:rPr>
              <w:t>197105071995031001</w:t>
            </w:r>
          </w:p>
        </w:tc>
      </w:tr>
    </w:tbl>
    <w:p w14:paraId="4AF3C15E" w14:textId="77777777" w:rsidR="003F7C03" w:rsidRPr="00EB7F38" w:rsidRDefault="003F7C03" w:rsidP="00DB004C">
      <w:pPr>
        <w:spacing w:line="360" w:lineRule="auto"/>
        <w:jc w:val="center"/>
        <w:outlineLvl w:val="0"/>
        <w:rPr>
          <w:rFonts w:cs="Times New Roman"/>
          <w:b/>
          <w:bCs/>
        </w:rPr>
      </w:pPr>
      <w:bookmarkStart w:id="3" w:name="_Toc171934698"/>
      <w:r w:rsidRPr="00EB7F38">
        <w:rPr>
          <w:rFonts w:cs="Times New Roman"/>
          <w:b/>
          <w:bCs/>
        </w:rPr>
        <w:lastRenderedPageBreak/>
        <w:t>PENGESAHAN</w:t>
      </w:r>
      <w:bookmarkEnd w:id="3"/>
    </w:p>
    <w:p w14:paraId="7D6ADD7E" w14:textId="7D964C22" w:rsidR="00303203" w:rsidRDefault="003F7C03" w:rsidP="003F7C03">
      <w:pPr>
        <w:spacing w:line="360" w:lineRule="auto"/>
        <w:rPr>
          <w:rFonts w:cs="Times New Roman"/>
        </w:rPr>
      </w:pPr>
      <w:r w:rsidRPr="00EB7F38">
        <w:rPr>
          <w:rFonts w:cs="Times New Roman"/>
        </w:rPr>
        <w:t>Skripsi Saudara Hadziq Muhammad Musofa, NIM: 1704026160, telah dimunaqasahkan oleh Dewan Penguji Skripsi Fakultas Ushuluddin dan Humaniora Universitas Islam Negeri Walisongo Semarang, pada tanggal</w:t>
      </w:r>
      <w:r w:rsidR="00303203">
        <w:rPr>
          <w:rFonts w:cs="Times New Roman"/>
        </w:rPr>
        <w:t xml:space="preserve"> (26 Juni 2024) </w:t>
      </w:r>
      <w:r w:rsidRPr="00EB7F38">
        <w:rPr>
          <w:rFonts w:cs="Times New Roman"/>
        </w:rPr>
        <w:t>dan dapat diterima serta disahkan sebagai salah satu syarat guna memperoleh gelar Sarjana dalam Ilmu Ushuluddin dan Humaniora.</w:t>
      </w:r>
    </w:p>
    <w:p w14:paraId="1A8674EE" w14:textId="77777777" w:rsidR="00303203" w:rsidRPr="00EB7F38" w:rsidRDefault="00303203" w:rsidP="003F7C03">
      <w:pPr>
        <w:spacing w:line="360" w:lineRule="auto"/>
        <w:rPr>
          <w:rFonts w:cs="Times New Roman"/>
        </w:rPr>
      </w:pPr>
    </w:p>
    <w:tbl>
      <w:tblPr>
        <w:tblStyle w:val="TableGrid"/>
        <w:tblW w:w="76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3827"/>
      </w:tblGrid>
      <w:tr w:rsidR="003F7C03" w:rsidRPr="00EB7F38" w14:paraId="53F09480" w14:textId="77777777" w:rsidTr="00B63EB3">
        <w:tc>
          <w:tcPr>
            <w:tcW w:w="3822" w:type="dxa"/>
          </w:tcPr>
          <w:p w14:paraId="3344EF64" w14:textId="77777777" w:rsidR="003F7C03" w:rsidRPr="00EB7F38" w:rsidRDefault="003F7C03" w:rsidP="00F71362">
            <w:pPr>
              <w:spacing w:line="360" w:lineRule="auto"/>
              <w:jc w:val="center"/>
              <w:outlineLvl w:val="0"/>
              <w:rPr>
                <w:rFonts w:ascii="Times New Roman" w:hAnsi="Times New Roman" w:cs="Times New Roman"/>
                <w:bCs/>
                <w:spacing w:val="-4"/>
                <w:sz w:val="24"/>
                <w:szCs w:val="24"/>
              </w:rPr>
            </w:pPr>
          </w:p>
        </w:tc>
        <w:tc>
          <w:tcPr>
            <w:tcW w:w="3827" w:type="dxa"/>
          </w:tcPr>
          <w:p w14:paraId="76A0B035"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4" w:name="_Toc168912760"/>
            <w:bookmarkStart w:id="5" w:name="_Toc168912919"/>
            <w:bookmarkStart w:id="6" w:name="_Toc168914254"/>
            <w:bookmarkStart w:id="7" w:name="_Toc169251437"/>
            <w:bookmarkStart w:id="8" w:name="_Toc169254027"/>
            <w:bookmarkStart w:id="9" w:name="_Toc169697122"/>
            <w:bookmarkStart w:id="10" w:name="_Toc171934699"/>
            <w:r w:rsidRPr="00EB7F38">
              <w:rPr>
                <w:rFonts w:ascii="Times New Roman" w:hAnsi="Times New Roman" w:cs="Times New Roman"/>
                <w:bCs/>
                <w:spacing w:val="-4"/>
                <w:sz w:val="24"/>
                <w:szCs w:val="24"/>
                <w:lang w:val="en-US"/>
              </w:rPr>
              <w:t>Ketua Sidang</w:t>
            </w:r>
            <w:bookmarkEnd w:id="4"/>
            <w:bookmarkEnd w:id="5"/>
            <w:bookmarkEnd w:id="6"/>
            <w:bookmarkEnd w:id="7"/>
            <w:bookmarkEnd w:id="8"/>
            <w:bookmarkEnd w:id="9"/>
            <w:bookmarkEnd w:id="10"/>
          </w:p>
          <w:p w14:paraId="40725792" w14:textId="09F3BB3A" w:rsidR="00B16C8F" w:rsidRDefault="00B16C8F" w:rsidP="00B16C8F">
            <w:pPr>
              <w:spacing w:line="360" w:lineRule="auto"/>
              <w:jc w:val="both"/>
              <w:outlineLvl w:val="0"/>
              <w:rPr>
                <w:rFonts w:ascii="Times New Roman" w:hAnsi="Times New Roman" w:cs="Times New Roman"/>
                <w:bCs/>
                <w:spacing w:val="-4"/>
                <w:sz w:val="24"/>
                <w:szCs w:val="24"/>
                <w:lang w:val="en-US"/>
              </w:rPr>
            </w:pPr>
          </w:p>
          <w:p w14:paraId="666251BF" w14:textId="77777777" w:rsidR="00B16C8F" w:rsidRPr="00EB7F38" w:rsidRDefault="00B16C8F" w:rsidP="00B16C8F">
            <w:pPr>
              <w:spacing w:line="360" w:lineRule="auto"/>
              <w:jc w:val="both"/>
              <w:outlineLvl w:val="0"/>
              <w:rPr>
                <w:rFonts w:ascii="Times New Roman" w:hAnsi="Times New Roman" w:cs="Times New Roman"/>
                <w:bCs/>
                <w:spacing w:val="-4"/>
                <w:sz w:val="24"/>
                <w:szCs w:val="24"/>
                <w:lang w:val="en-US"/>
              </w:rPr>
            </w:pPr>
          </w:p>
          <w:p w14:paraId="22CE005C" w14:textId="2EEB91F7" w:rsidR="003F7C03" w:rsidRPr="00303203" w:rsidRDefault="0028199D" w:rsidP="00F71362">
            <w:pPr>
              <w:spacing w:line="360" w:lineRule="auto"/>
              <w:jc w:val="center"/>
              <w:outlineLvl w:val="0"/>
              <w:rPr>
                <w:rFonts w:ascii="Times New Roman" w:hAnsi="Times New Roman" w:cs="Times New Roman"/>
                <w:b/>
                <w:spacing w:val="-4"/>
                <w:sz w:val="24"/>
                <w:szCs w:val="24"/>
                <w:lang w:val="en-US"/>
              </w:rPr>
            </w:pPr>
            <w:r w:rsidRPr="00303203">
              <w:rPr>
                <w:rFonts w:ascii="Times New Roman" w:hAnsi="Times New Roman" w:cs="Times New Roman"/>
                <w:b/>
                <w:spacing w:val="-4"/>
                <w:sz w:val="24"/>
                <w:szCs w:val="24"/>
                <w:lang w:val="en-US"/>
              </w:rPr>
              <w:t>Muhtarom</w:t>
            </w:r>
            <w:r w:rsidR="00303203" w:rsidRPr="00303203">
              <w:rPr>
                <w:rFonts w:ascii="Times New Roman" w:hAnsi="Times New Roman" w:cs="Times New Roman"/>
                <w:b/>
                <w:spacing w:val="-4"/>
                <w:sz w:val="24"/>
                <w:szCs w:val="24"/>
                <w:lang w:val="en-US"/>
              </w:rPr>
              <w:t xml:space="preserve"> M.Ag</w:t>
            </w:r>
          </w:p>
        </w:tc>
      </w:tr>
      <w:tr w:rsidR="003F7C03" w:rsidRPr="00EB7F38" w14:paraId="23EC0BF7" w14:textId="77777777" w:rsidTr="00B63EB3">
        <w:tc>
          <w:tcPr>
            <w:tcW w:w="3822" w:type="dxa"/>
          </w:tcPr>
          <w:p w14:paraId="4F7DCC7D" w14:textId="77777777" w:rsidR="003F7C03" w:rsidRPr="00EB7F38" w:rsidRDefault="003F7C03" w:rsidP="00F71362">
            <w:pPr>
              <w:spacing w:line="360" w:lineRule="auto"/>
              <w:jc w:val="center"/>
              <w:outlineLvl w:val="0"/>
              <w:rPr>
                <w:rFonts w:ascii="Times New Roman" w:hAnsi="Times New Roman" w:cs="Times New Roman"/>
                <w:bCs/>
                <w:spacing w:val="-4"/>
                <w:sz w:val="24"/>
                <w:szCs w:val="24"/>
              </w:rPr>
            </w:pPr>
          </w:p>
        </w:tc>
        <w:tc>
          <w:tcPr>
            <w:tcW w:w="3827" w:type="dxa"/>
          </w:tcPr>
          <w:p w14:paraId="281AB705" w14:textId="0B77B98B"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11" w:name="_Toc168912761"/>
            <w:bookmarkStart w:id="12" w:name="_Toc168912920"/>
            <w:bookmarkStart w:id="13" w:name="_Toc168914255"/>
            <w:bookmarkStart w:id="14" w:name="_Toc169251438"/>
            <w:bookmarkStart w:id="15" w:name="_Toc169254028"/>
            <w:bookmarkStart w:id="16" w:name="_Toc169697123"/>
            <w:bookmarkStart w:id="17" w:name="_Toc171934700"/>
            <w:r w:rsidRPr="00EB7F38">
              <w:rPr>
                <w:rFonts w:ascii="Times New Roman" w:hAnsi="Times New Roman" w:cs="Times New Roman"/>
                <w:bCs/>
                <w:spacing w:val="-4"/>
                <w:sz w:val="24"/>
                <w:szCs w:val="24"/>
                <w:lang w:val="en-US"/>
              </w:rPr>
              <w:t>NIP.</w:t>
            </w:r>
            <w:bookmarkEnd w:id="11"/>
            <w:bookmarkEnd w:id="12"/>
            <w:bookmarkEnd w:id="13"/>
            <w:bookmarkEnd w:id="14"/>
            <w:bookmarkEnd w:id="15"/>
            <w:bookmarkEnd w:id="16"/>
            <w:bookmarkEnd w:id="17"/>
            <w:r w:rsidR="00303203">
              <w:rPr>
                <w:rFonts w:ascii="Times New Roman" w:hAnsi="Times New Roman" w:cs="Times New Roman"/>
                <w:bCs/>
                <w:spacing w:val="-4"/>
                <w:sz w:val="24"/>
                <w:szCs w:val="24"/>
                <w:lang w:val="en-US"/>
              </w:rPr>
              <w:t>196906021997031002</w:t>
            </w:r>
          </w:p>
        </w:tc>
      </w:tr>
      <w:tr w:rsidR="003F7C03" w:rsidRPr="00EB7F38" w14:paraId="548A7ABC" w14:textId="77777777" w:rsidTr="00B63EB3">
        <w:tc>
          <w:tcPr>
            <w:tcW w:w="3822" w:type="dxa"/>
          </w:tcPr>
          <w:p w14:paraId="3193D1B5"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18" w:name="_Toc168912762"/>
            <w:bookmarkStart w:id="19" w:name="_Toc168912921"/>
            <w:bookmarkStart w:id="20" w:name="_Toc168914256"/>
            <w:bookmarkStart w:id="21" w:name="_Toc169251439"/>
            <w:bookmarkStart w:id="22" w:name="_Toc169254029"/>
            <w:bookmarkStart w:id="23" w:name="_Toc169697124"/>
            <w:bookmarkStart w:id="24" w:name="_Toc171934701"/>
            <w:r w:rsidRPr="00EB7F38">
              <w:rPr>
                <w:rFonts w:ascii="Times New Roman" w:hAnsi="Times New Roman" w:cs="Times New Roman"/>
                <w:bCs/>
                <w:spacing w:val="-4"/>
                <w:sz w:val="24"/>
                <w:szCs w:val="24"/>
                <w:lang w:val="en-US"/>
              </w:rPr>
              <w:t>Pembimbing I</w:t>
            </w:r>
            <w:bookmarkEnd w:id="18"/>
            <w:bookmarkEnd w:id="19"/>
            <w:bookmarkEnd w:id="20"/>
            <w:bookmarkEnd w:id="21"/>
            <w:bookmarkEnd w:id="22"/>
            <w:bookmarkEnd w:id="23"/>
            <w:bookmarkEnd w:id="24"/>
          </w:p>
          <w:p w14:paraId="0EE0D177"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p>
          <w:p w14:paraId="61D08B5C"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p>
          <w:p w14:paraId="187F2D0E" w14:textId="77777777" w:rsidR="003F7C03" w:rsidRPr="00EB7F38" w:rsidRDefault="003F7C03" w:rsidP="00F71362">
            <w:pPr>
              <w:spacing w:line="360" w:lineRule="auto"/>
              <w:outlineLvl w:val="0"/>
              <w:rPr>
                <w:rFonts w:ascii="Times New Roman" w:hAnsi="Times New Roman" w:cs="Times New Roman"/>
                <w:b/>
                <w:spacing w:val="-4"/>
                <w:sz w:val="24"/>
                <w:szCs w:val="24"/>
                <w:lang w:val="en-US"/>
              </w:rPr>
            </w:pPr>
            <w:bookmarkStart w:id="25" w:name="_Toc168912763"/>
            <w:bookmarkStart w:id="26" w:name="_Toc168912922"/>
            <w:bookmarkStart w:id="27" w:name="_Toc168914257"/>
            <w:bookmarkStart w:id="28" w:name="_Toc169251440"/>
            <w:bookmarkStart w:id="29" w:name="_Toc169254030"/>
            <w:bookmarkStart w:id="30" w:name="_Toc169697125"/>
            <w:bookmarkStart w:id="31" w:name="_Toc171934702"/>
            <w:r w:rsidRPr="00EB7F38">
              <w:rPr>
                <w:rFonts w:ascii="Times New Roman" w:hAnsi="Times New Roman" w:cs="Times New Roman"/>
                <w:b/>
                <w:spacing w:val="-4"/>
                <w:sz w:val="24"/>
                <w:szCs w:val="24"/>
                <w:lang w:val="en-US"/>
              </w:rPr>
              <w:t>Dr. Mundhir M.Ag.</w:t>
            </w:r>
            <w:bookmarkEnd w:id="25"/>
            <w:bookmarkEnd w:id="26"/>
            <w:bookmarkEnd w:id="27"/>
            <w:bookmarkEnd w:id="28"/>
            <w:bookmarkEnd w:id="29"/>
            <w:bookmarkEnd w:id="30"/>
            <w:bookmarkEnd w:id="31"/>
          </w:p>
        </w:tc>
        <w:tc>
          <w:tcPr>
            <w:tcW w:w="3827" w:type="dxa"/>
          </w:tcPr>
          <w:p w14:paraId="38997053" w14:textId="77777777" w:rsidR="0028199D" w:rsidRDefault="003F7C03" w:rsidP="0028199D">
            <w:pPr>
              <w:spacing w:line="360" w:lineRule="auto"/>
              <w:jc w:val="center"/>
              <w:outlineLvl w:val="0"/>
              <w:rPr>
                <w:rFonts w:ascii="Times New Roman" w:hAnsi="Times New Roman" w:cs="Times New Roman"/>
                <w:bCs/>
                <w:spacing w:val="-4"/>
                <w:sz w:val="24"/>
                <w:szCs w:val="24"/>
                <w:lang w:val="en-US"/>
              </w:rPr>
            </w:pPr>
            <w:bookmarkStart w:id="32" w:name="_Toc168912764"/>
            <w:bookmarkStart w:id="33" w:name="_Toc168912923"/>
            <w:bookmarkStart w:id="34" w:name="_Toc168914258"/>
            <w:bookmarkStart w:id="35" w:name="_Toc169251441"/>
            <w:bookmarkStart w:id="36" w:name="_Toc169254031"/>
            <w:bookmarkStart w:id="37" w:name="_Toc169697126"/>
            <w:bookmarkStart w:id="38" w:name="_Toc171934703"/>
            <w:r w:rsidRPr="00EB7F38">
              <w:rPr>
                <w:rFonts w:ascii="Times New Roman" w:hAnsi="Times New Roman" w:cs="Times New Roman"/>
                <w:bCs/>
                <w:spacing w:val="-4"/>
                <w:sz w:val="24"/>
                <w:szCs w:val="24"/>
                <w:lang w:val="en-US"/>
              </w:rPr>
              <w:t xml:space="preserve">Penguji </w:t>
            </w:r>
            <w:bookmarkEnd w:id="32"/>
            <w:bookmarkEnd w:id="33"/>
            <w:bookmarkEnd w:id="34"/>
            <w:bookmarkEnd w:id="35"/>
            <w:bookmarkEnd w:id="36"/>
            <w:bookmarkEnd w:id="37"/>
            <w:bookmarkEnd w:id="38"/>
          </w:p>
          <w:p w14:paraId="7AE5E803" w14:textId="77777777" w:rsidR="0028199D" w:rsidRDefault="0028199D" w:rsidP="0028199D">
            <w:pPr>
              <w:spacing w:line="360" w:lineRule="auto"/>
              <w:jc w:val="center"/>
              <w:outlineLvl w:val="0"/>
              <w:rPr>
                <w:rFonts w:ascii="Times New Roman" w:hAnsi="Times New Roman" w:cs="Times New Roman"/>
                <w:bCs/>
                <w:spacing w:val="-4"/>
                <w:sz w:val="24"/>
                <w:szCs w:val="24"/>
                <w:lang w:val="en-US"/>
              </w:rPr>
            </w:pPr>
          </w:p>
          <w:p w14:paraId="41D4F29D" w14:textId="77777777" w:rsidR="0028199D" w:rsidRDefault="0028199D" w:rsidP="0028199D">
            <w:pPr>
              <w:spacing w:line="360" w:lineRule="auto"/>
              <w:jc w:val="center"/>
              <w:outlineLvl w:val="0"/>
              <w:rPr>
                <w:rFonts w:ascii="Times New Roman" w:hAnsi="Times New Roman" w:cs="Times New Roman"/>
                <w:bCs/>
                <w:spacing w:val="-4"/>
                <w:sz w:val="24"/>
                <w:szCs w:val="24"/>
                <w:lang w:val="en-US"/>
              </w:rPr>
            </w:pPr>
          </w:p>
          <w:p w14:paraId="61F02363" w14:textId="7843B676" w:rsidR="0028199D" w:rsidRPr="00303203" w:rsidRDefault="0028199D" w:rsidP="0028199D">
            <w:pPr>
              <w:spacing w:line="360" w:lineRule="auto"/>
              <w:jc w:val="center"/>
              <w:outlineLvl w:val="0"/>
              <w:rPr>
                <w:rFonts w:ascii="Times New Roman" w:hAnsi="Times New Roman" w:cs="Times New Roman"/>
                <w:b/>
                <w:spacing w:val="-4"/>
                <w:sz w:val="24"/>
                <w:szCs w:val="24"/>
                <w:lang w:val="en-US"/>
              </w:rPr>
            </w:pPr>
            <w:r w:rsidRPr="00303203">
              <w:rPr>
                <w:rFonts w:ascii="Times New Roman" w:hAnsi="Times New Roman" w:cs="Times New Roman"/>
                <w:b/>
                <w:spacing w:val="-4"/>
                <w:sz w:val="24"/>
                <w:szCs w:val="24"/>
                <w:lang w:val="en-US"/>
              </w:rPr>
              <w:t>M</w:t>
            </w:r>
            <w:r w:rsidR="00303203" w:rsidRPr="00303203">
              <w:rPr>
                <w:rFonts w:ascii="Times New Roman" w:hAnsi="Times New Roman" w:cs="Times New Roman"/>
                <w:b/>
                <w:spacing w:val="-4"/>
                <w:sz w:val="24"/>
                <w:szCs w:val="24"/>
                <w:lang w:val="en-US"/>
              </w:rPr>
              <w:t>oh Masrur M.Ag</w:t>
            </w:r>
          </w:p>
        </w:tc>
      </w:tr>
      <w:tr w:rsidR="003F7C03" w:rsidRPr="00EB7F38" w14:paraId="6E47838F" w14:textId="77777777" w:rsidTr="00B63EB3">
        <w:tc>
          <w:tcPr>
            <w:tcW w:w="3822" w:type="dxa"/>
          </w:tcPr>
          <w:p w14:paraId="5F935C1B" w14:textId="77777777" w:rsidR="003F7C03" w:rsidRPr="00EB7F38" w:rsidRDefault="003F7C03" w:rsidP="00F71362">
            <w:pPr>
              <w:spacing w:line="360" w:lineRule="auto"/>
              <w:outlineLvl w:val="0"/>
              <w:rPr>
                <w:rFonts w:ascii="Times New Roman" w:hAnsi="Times New Roman" w:cs="Times New Roman"/>
                <w:bCs/>
                <w:spacing w:val="-4"/>
                <w:sz w:val="24"/>
                <w:szCs w:val="24"/>
                <w:lang w:val="en-US"/>
              </w:rPr>
            </w:pPr>
            <w:bookmarkStart w:id="39" w:name="_Toc168912765"/>
            <w:bookmarkStart w:id="40" w:name="_Toc168912924"/>
            <w:bookmarkStart w:id="41" w:name="_Toc168914259"/>
            <w:bookmarkStart w:id="42" w:name="_Toc169251442"/>
            <w:bookmarkStart w:id="43" w:name="_Toc169254032"/>
            <w:bookmarkStart w:id="44" w:name="_Toc169697127"/>
            <w:bookmarkStart w:id="45" w:name="_Toc171934704"/>
            <w:r w:rsidRPr="00EB7F38">
              <w:rPr>
                <w:rFonts w:ascii="Times New Roman" w:hAnsi="Times New Roman" w:cs="Times New Roman"/>
                <w:bCs/>
                <w:spacing w:val="-4"/>
                <w:sz w:val="24"/>
                <w:szCs w:val="24"/>
                <w:lang w:val="en-US"/>
              </w:rPr>
              <w:t>NIP. 197105071995031001</w:t>
            </w:r>
            <w:bookmarkEnd w:id="39"/>
            <w:bookmarkEnd w:id="40"/>
            <w:bookmarkEnd w:id="41"/>
            <w:bookmarkEnd w:id="42"/>
            <w:bookmarkEnd w:id="43"/>
            <w:bookmarkEnd w:id="44"/>
            <w:bookmarkEnd w:id="45"/>
          </w:p>
        </w:tc>
        <w:tc>
          <w:tcPr>
            <w:tcW w:w="3827" w:type="dxa"/>
          </w:tcPr>
          <w:p w14:paraId="33416189" w14:textId="6B054DE5"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46" w:name="_Toc168912766"/>
            <w:bookmarkStart w:id="47" w:name="_Toc168912925"/>
            <w:bookmarkStart w:id="48" w:name="_Toc168914260"/>
            <w:bookmarkStart w:id="49" w:name="_Toc169251443"/>
            <w:bookmarkStart w:id="50" w:name="_Toc169254033"/>
            <w:bookmarkStart w:id="51" w:name="_Toc169697128"/>
            <w:bookmarkStart w:id="52" w:name="_Toc171934705"/>
            <w:r w:rsidRPr="00EB7F38">
              <w:rPr>
                <w:rFonts w:ascii="Times New Roman" w:hAnsi="Times New Roman" w:cs="Times New Roman"/>
                <w:bCs/>
                <w:spacing w:val="-4"/>
                <w:sz w:val="24"/>
                <w:szCs w:val="24"/>
                <w:lang w:val="en-US"/>
              </w:rPr>
              <w:t>NIP.</w:t>
            </w:r>
            <w:bookmarkEnd w:id="46"/>
            <w:bookmarkEnd w:id="47"/>
            <w:bookmarkEnd w:id="48"/>
            <w:bookmarkEnd w:id="49"/>
            <w:bookmarkEnd w:id="50"/>
            <w:bookmarkEnd w:id="51"/>
            <w:bookmarkEnd w:id="52"/>
            <w:r w:rsidR="00303203">
              <w:rPr>
                <w:rFonts w:ascii="Times New Roman" w:hAnsi="Times New Roman" w:cs="Times New Roman"/>
                <w:bCs/>
                <w:spacing w:val="-4"/>
                <w:sz w:val="24"/>
                <w:szCs w:val="24"/>
                <w:lang w:val="en-US"/>
              </w:rPr>
              <w:t>197208092000031003</w:t>
            </w:r>
          </w:p>
        </w:tc>
      </w:tr>
      <w:tr w:rsidR="003F7C03" w:rsidRPr="00EB7F38" w14:paraId="4F1A2517" w14:textId="77777777" w:rsidTr="00B63EB3">
        <w:tc>
          <w:tcPr>
            <w:tcW w:w="3822" w:type="dxa"/>
          </w:tcPr>
          <w:p w14:paraId="488EE708"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53" w:name="_Toc168912767"/>
            <w:bookmarkStart w:id="54" w:name="_Toc168912926"/>
            <w:bookmarkStart w:id="55" w:name="_Toc168914261"/>
            <w:bookmarkStart w:id="56" w:name="_Toc169251444"/>
            <w:bookmarkStart w:id="57" w:name="_Toc169254034"/>
            <w:bookmarkStart w:id="58" w:name="_Toc169697129"/>
            <w:bookmarkStart w:id="59" w:name="_Toc171934706"/>
            <w:r w:rsidRPr="00EB7F38">
              <w:rPr>
                <w:rFonts w:ascii="Times New Roman" w:hAnsi="Times New Roman" w:cs="Times New Roman"/>
                <w:bCs/>
                <w:spacing w:val="-4"/>
                <w:sz w:val="24"/>
                <w:szCs w:val="24"/>
                <w:lang w:val="en-US"/>
              </w:rPr>
              <w:t>Pembimbing II</w:t>
            </w:r>
            <w:bookmarkEnd w:id="53"/>
            <w:bookmarkEnd w:id="54"/>
            <w:bookmarkEnd w:id="55"/>
            <w:bookmarkEnd w:id="56"/>
            <w:bookmarkEnd w:id="57"/>
            <w:bookmarkEnd w:id="58"/>
            <w:bookmarkEnd w:id="59"/>
          </w:p>
          <w:p w14:paraId="2D41EEE8"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p>
          <w:p w14:paraId="5576FB51"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p>
          <w:p w14:paraId="509445BD" w14:textId="77777777" w:rsidR="003F7C03" w:rsidRPr="00EB7F38" w:rsidRDefault="003F7C03" w:rsidP="00F71362">
            <w:pPr>
              <w:spacing w:line="360" w:lineRule="auto"/>
              <w:outlineLvl w:val="0"/>
              <w:rPr>
                <w:rFonts w:ascii="Times New Roman" w:hAnsi="Times New Roman" w:cs="Times New Roman"/>
                <w:b/>
                <w:spacing w:val="-4"/>
                <w:sz w:val="24"/>
                <w:szCs w:val="24"/>
                <w:lang w:val="en-US"/>
              </w:rPr>
            </w:pPr>
            <w:bookmarkStart w:id="60" w:name="_Toc168912768"/>
            <w:bookmarkStart w:id="61" w:name="_Toc168912927"/>
            <w:bookmarkStart w:id="62" w:name="_Toc168914262"/>
            <w:bookmarkStart w:id="63" w:name="_Toc169251445"/>
            <w:bookmarkStart w:id="64" w:name="_Toc169254035"/>
            <w:bookmarkStart w:id="65" w:name="_Toc169697130"/>
            <w:bookmarkStart w:id="66" w:name="_Toc171934707"/>
            <w:r w:rsidRPr="00EB7F38">
              <w:rPr>
                <w:rFonts w:ascii="Times New Roman" w:hAnsi="Times New Roman" w:cs="Times New Roman"/>
                <w:b/>
                <w:spacing w:val="-4"/>
                <w:sz w:val="24"/>
                <w:szCs w:val="24"/>
                <w:lang w:val="en-US"/>
              </w:rPr>
              <w:t>Dr. Ling. Rusmadi, M.Si.</w:t>
            </w:r>
            <w:bookmarkEnd w:id="60"/>
            <w:bookmarkEnd w:id="61"/>
            <w:bookmarkEnd w:id="62"/>
            <w:bookmarkEnd w:id="63"/>
            <w:bookmarkEnd w:id="64"/>
            <w:bookmarkEnd w:id="65"/>
            <w:bookmarkEnd w:id="66"/>
          </w:p>
        </w:tc>
        <w:tc>
          <w:tcPr>
            <w:tcW w:w="3827" w:type="dxa"/>
          </w:tcPr>
          <w:p w14:paraId="2B9953B7" w14:textId="77777777" w:rsidR="003F7C03" w:rsidRDefault="003F7C03" w:rsidP="00F71362">
            <w:pPr>
              <w:spacing w:line="360" w:lineRule="auto"/>
              <w:jc w:val="center"/>
              <w:outlineLvl w:val="0"/>
              <w:rPr>
                <w:rFonts w:ascii="Times New Roman" w:hAnsi="Times New Roman" w:cs="Times New Roman"/>
                <w:bCs/>
                <w:spacing w:val="-4"/>
                <w:sz w:val="24"/>
                <w:szCs w:val="24"/>
                <w:lang w:val="en-US"/>
              </w:rPr>
            </w:pPr>
            <w:bookmarkStart w:id="67" w:name="_Toc168912769"/>
            <w:bookmarkStart w:id="68" w:name="_Toc168912928"/>
            <w:bookmarkStart w:id="69" w:name="_Toc168914263"/>
            <w:bookmarkStart w:id="70" w:name="_Toc169251446"/>
            <w:bookmarkStart w:id="71" w:name="_Toc169254036"/>
            <w:bookmarkStart w:id="72" w:name="_Toc169697131"/>
            <w:bookmarkStart w:id="73" w:name="_Toc171934708"/>
            <w:r w:rsidRPr="00EB7F38">
              <w:rPr>
                <w:rFonts w:ascii="Times New Roman" w:hAnsi="Times New Roman" w:cs="Times New Roman"/>
                <w:bCs/>
                <w:spacing w:val="-4"/>
                <w:sz w:val="24"/>
                <w:szCs w:val="24"/>
                <w:lang w:val="en-US"/>
              </w:rPr>
              <w:t>Penguji II</w:t>
            </w:r>
            <w:bookmarkEnd w:id="67"/>
            <w:bookmarkEnd w:id="68"/>
            <w:bookmarkEnd w:id="69"/>
            <w:bookmarkEnd w:id="70"/>
            <w:bookmarkEnd w:id="71"/>
            <w:bookmarkEnd w:id="72"/>
            <w:bookmarkEnd w:id="73"/>
          </w:p>
          <w:p w14:paraId="6D1F4220" w14:textId="77777777" w:rsidR="0028199D" w:rsidRPr="0028199D" w:rsidRDefault="0028199D" w:rsidP="0028199D">
            <w:pPr>
              <w:rPr>
                <w:rFonts w:ascii="Times New Roman" w:hAnsi="Times New Roman" w:cs="Times New Roman"/>
                <w:sz w:val="24"/>
                <w:szCs w:val="24"/>
                <w:lang w:val="en-US"/>
              </w:rPr>
            </w:pPr>
          </w:p>
          <w:p w14:paraId="0F3BDF1E" w14:textId="77777777" w:rsidR="0028199D" w:rsidRDefault="0028199D" w:rsidP="0028199D">
            <w:pPr>
              <w:rPr>
                <w:rFonts w:ascii="Times New Roman" w:hAnsi="Times New Roman" w:cs="Times New Roman"/>
                <w:bCs/>
                <w:spacing w:val="-4"/>
                <w:sz w:val="24"/>
                <w:szCs w:val="24"/>
                <w:lang w:val="en-US"/>
              </w:rPr>
            </w:pPr>
          </w:p>
          <w:p w14:paraId="09430BDA" w14:textId="77777777" w:rsidR="0028199D" w:rsidRDefault="0028199D" w:rsidP="0028199D">
            <w:pPr>
              <w:jc w:val="center"/>
              <w:rPr>
                <w:rFonts w:ascii="Times New Roman" w:hAnsi="Times New Roman" w:cs="Times New Roman"/>
                <w:sz w:val="24"/>
                <w:szCs w:val="24"/>
                <w:lang w:val="en-US"/>
              </w:rPr>
            </w:pPr>
          </w:p>
          <w:p w14:paraId="63445267" w14:textId="7FC76B74" w:rsidR="0028199D" w:rsidRPr="00303203" w:rsidRDefault="00303203" w:rsidP="0028199D">
            <w:pPr>
              <w:jc w:val="center"/>
              <w:rPr>
                <w:rFonts w:ascii="Times New Roman" w:hAnsi="Times New Roman" w:cs="Times New Roman"/>
                <w:b/>
                <w:bCs/>
                <w:sz w:val="24"/>
                <w:szCs w:val="24"/>
                <w:lang w:val="en-US"/>
              </w:rPr>
            </w:pPr>
            <w:r w:rsidRPr="00303203">
              <w:rPr>
                <w:rFonts w:ascii="Times New Roman" w:hAnsi="Times New Roman" w:cs="Times New Roman"/>
                <w:b/>
                <w:bCs/>
                <w:sz w:val="24"/>
                <w:szCs w:val="24"/>
                <w:lang w:val="en-US"/>
              </w:rPr>
              <w:t>Dr.</w:t>
            </w:r>
            <w:r w:rsidR="0028199D" w:rsidRPr="00303203">
              <w:rPr>
                <w:rFonts w:ascii="Times New Roman" w:hAnsi="Times New Roman" w:cs="Times New Roman"/>
                <w:b/>
                <w:bCs/>
                <w:sz w:val="24"/>
                <w:szCs w:val="24"/>
                <w:lang w:val="en-US"/>
              </w:rPr>
              <w:t>Sri Purwaningsih</w:t>
            </w:r>
            <w:r w:rsidRPr="00303203">
              <w:rPr>
                <w:rFonts w:ascii="Times New Roman" w:hAnsi="Times New Roman" w:cs="Times New Roman"/>
                <w:b/>
                <w:bCs/>
                <w:sz w:val="24"/>
                <w:szCs w:val="24"/>
                <w:lang w:val="en-US"/>
              </w:rPr>
              <w:t>,M.Ag</w:t>
            </w:r>
          </w:p>
        </w:tc>
      </w:tr>
      <w:tr w:rsidR="003F7C03" w:rsidRPr="00EB7F38" w14:paraId="4913BC26" w14:textId="77777777" w:rsidTr="00B63EB3">
        <w:tc>
          <w:tcPr>
            <w:tcW w:w="3822" w:type="dxa"/>
          </w:tcPr>
          <w:p w14:paraId="11A9B206" w14:textId="77777777" w:rsidR="003F7C03" w:rsidRDefault="003F7C03" w:rsidP="00F71362">
            <w:pPr>
              <w:spacing w:line="360" w:lineRule="auto"/>
              <w:outlineLvl w:val="0"/>
              <w:rPr>
                <w:rFonts w:ascii="Times New Roman" w:hAnsi="Times New Roman" w:cs="Times New Roman"/>
                <w:bCs/>
                <w:spacing w:val="-4"/>
                <w:sz w:val="24"/>
                <w:szCs w:val="24"/>
                <w:lang w:val="en-US"/>
              </w:rPr>
            </w:pPr>
            <w:bookmarkStart w:id="74" w:name="_Toc168912770"/>
            <w:bookmarkStart w:id="75" w:name="_Toc168912929"/>
            <w:bookmarkStart w:id="76" w:name="_Toc168914264"/>
            <w:bookmarkStart w:id="77" w:name="_Toc169251447"/>
            <w:bookmarkStart w:id="78" w:name="_Toc169254037"/>
            <w:bookmarkStart w:id="79" w:name="_Toc169697132"/>
            <w:bookmarkStart w:id="80" w:name="_Toc171934709"/>
            <w:r w:rsidRPr="00EB7F38">
              <w:rPr>
                <w:rFonts w:ascii="Times New Roman" w:hAnsi="Times New Roman" w:cs="Times New Roman"/>
                <w:bCs/>
                <w:spacing w:val="-4"/>
                <w:sz w:val="24"/>
                <w:szCs w:val="24"/>
                <w:lang w:val="en-US"/>
              </w:rPr>
              <w:t>NIP. 198301262023211013</w:t>
            </w:r>
            <w:bookmarkEnd w:id="74"/>
            <w:bookmarkEnd w:id="75"/>
            <w:bookmarkEnd w:id="76"/>
            <w:bookmarkEnd w:id="77"/>
            <w:bookmarkEnd w:id="78"/>
            <w:bookmarkEnd w:id="79"/>
            <w:bookmarkEnd w:id="80"/>
          </w:p>
          <w:p w14:paraId="6BF70D39" w14:textId="77777777" w:rsidR="00303203" w:rsidRDefault="00303203" w:rsidP="00F71362">
            <w:pPr>
              <w:spacing w:line="360" w:lineRule="auto"/>
              <w:outlineLvl w:val="0"/>
              <w:rPr>
                <w:rFonts w:ascii="Times New Roman" w:hAnsi="Times New Roman" w:cs="Times New Roman"/>
                <w:bCs/>
                <w:spacing w:val="-4"/>
                <w:sz w:val="24"/>
                <w:szCs w:val="24"/>
                <w:lang w:val="en-US"/>
              </w:rPr>
            </w:pPr>
          </w:p>
          <w:p w14:paraId="390DBDDF" w14:textId="77777777" w:rsidR="00303203" w:rsidRPr="00EB7F38" w:rsidRDefault="00303203" w:rsidP="00F71362">
            <w:pPr>
              <w:spacing w:line="360" w:lineRule="auto"/>
              <w:outlineLvl w:val="0"/>
              <w:rPr>
                <w:rFonts w:ascii="Times New Roman" w:hAnsi="Times New Roman" w:cs="Times New Roman"/>
                <w:bCs/>
                <w:spacing w:val="-4"/>
                <w:sz w:val="24"/>
                <w:szCs w:val="24"/>
                <w:lang w:val="en-US"/>
              </w:rPr>
            </w:pPr>
          </w:p>
        </w:tc>
        <w:tc>
          <w:tcPr>
            <w:tcW w:w="3827" w:type="dxa"/>
          </w:tcPr>
          <w:p w14:paraId="5F39D7AC" w14:textId="7A953894"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81" w:name="_Toc168912771"/>
            <w:bookmarkStart w:id="82" w:name="_Toc168912930"/>
            <w:bookmarkStart w:id="83" w:name="_Toc168914265"/>
            <w:bookmarkStart w:id="84" w:name="_Toc169251448"/>
            <w:bookmarkStart w:id="85" w:name="_Toc169254038"/>
            <w:bookmarkStart w:id="86" w:name="_Toc169697133"/>
            <w:bookmarkStart w:id="87" w:name="_Toc171934710"/>
            <w:r w:rsidRPr="00EB7F38">
              <w:rPr>
                <w:rFonts w:ascii="Times New Roman" w:hAnsi="Times New Roman" w:cs="Times New Roman"/>
                <w:bCs/>
                <w:spacing w:val="-4"/>
                <w:sz w:val="24"/>
                <w:szCs w:val="24"/>
                <w:lang w:val="en-US"/>
              </w:rPr>
              <w:t>NIP.</w:t>
            </w:r>
            <w:bookmarkEnd w:id="81"/>
            <w:bookmarkEnd w:id="82"/>
            <w:bookmarkEnd w:id="83"/>
            <w:bookmarkEnd w:id="84"/>
            <w:bookmarkEnd w:id="85"/>
            <w:bookmarkEnd w:id="86"/>
            <w:bookmarkEnd w:id="87"/>
            <w:r w:rsidR="00303203">
              <w:rPr>
                <w:rFonts w:ascii="Times New Roman" w:hAnsi="Times New Roman" w:cs="Times New Roman"/>
                <w:bCs/>
                <w:spacing w:val="-4"/>
                <w:sz w:val="24"/>
                <w:szCs w:val="24"/>
                <w:lang w:val="en-US"/>
              </w:rPr>
              <w:t>197005241998032002</w:t>
            </w:r>
          </w:p>
        </w:tc>
      </w:tr>
      <w:tr w:rsidR="003F7C03" w:rsidRPr="00EB7F38" w14:paraId="5E97E384" w14:textId="77777777" w:rsidTr="00B63EB3">
        <w:tc>
          <w:tcPr>
            <w:tcW w:w="7649" w:type="dxa"/>
            <w:gridSpan w:val="2"/>
          </w:tcPr>
          <w:p w14:paraId="1525CF68" w14:textId="7777777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88" w:name="_Toc168912772"/>
            <w:bookmarkStart w:id="89" w:name="_Toc168912931"/>
            <w:bookmarkStart w:id="90" w:name="_Toc168914266"/>
            <w:bookmarkStart w:id="91" w:name="_Toc169251449"/>
            <w:bookmarkStart w:id="92" w:name="_Toc169254039"/>
            <w:bookmarkStart w:id="93" w:name="_Toc169697134"/>
            <w:bookmarkStart w:id="94" w:name="_Toc171934711"/>
            <w:r w:rsidRPr="00EB7F38">
              <w:rPr>
                <w:rFonts w:ascii="Times New Roman" w:hAnsi="Times New Roman" w:cs="Times New Roman"/>
                <w:bCs/>
                <w:spacing w:val="-4"/>
                <w:sz w:val="24"/>
                <w:szCs w:val="24"/>
                <w:lang w:val="en-US"/>
              </w:rPr>
              <w:t>Sekretaris Sidang</w:t>
            </w:r>
            <w:bookmarkEnd w:id="88"/>
            <w:bookmarkEnd w:id="89"/>
            <w:bookmarkEnd w:id="90"/>
            <w:bookmarkEnd w:id="91"/>
            <w:bookmarkEnd w:id="92"/>
            <w:bookmarkEnd w:id="93"/>
            <w:bookmarkEnd w:id="94"/>
          </w:p>
          <w:p w14:paraId="669274D6" w14:textId="7615D7AD" w:rsidR="003F7C03" w:rsidRDefault="003F7C03" w:rsidP="00F71362">
            <w:pPr>
              <w:spacing w:line="360" w:lineRule="auto"/>
              <w:outlineLvl w:val="0"/>
              <w:rPr>
                <w:rFonts w:ascii="Times New Roman" w:hAnsi="Times New Roman" w:cs="Times New Roman"/>
                <w:bCs/>
                <w:spacing w:val="-4"/>
                <w:sz w:val="24"/>
                <w:szCs w:val="24"/>
                <w:lang w:val="en-US"/>
              </w:rPr>
            </w:pPr>
          </w:p>
          <w:p w14:paraId="313DB6AE" w14:textId="77777777" w:rsidR="00B16C8F" w:rsidRPr="00EB7F38" w:rsidRDefault="00B16C8F" w:rsidP="00F71362">
            <w:pPr>
              <w:spacing w:line="360" w:lineRule="auto"/>
              <w:outlineLvl w:val="0"/>
              <w:rPr>
                <w:rFonts w:ascii="Times New Roman" w:hAnsi="Times New Roman" w:cs="Times New Roman"/>
                <w:bCs/>
                <w:spacing w:val="-4"/>
                <w:sz w:val="24"/>
                <w:szCs w:val="24"/>
                <w:lang w:val="en-US"/>
              </w:rPr>
            </w:pPr>
          </w:p>
          <w:p w14:paraId="1B992E74" w14:textId="24EA5D98" w:rsidR="003F7C03" w:rsidRPr="00303203" w:rsidRDefault="0028199D" w:rsidP="0028199D">
            <w:pPr>
              <w:spacing w:line="360" w:lineRule="auto"/>
              <w:jc w:val="center"/>
              <w:outlineLvl w:val="0"/>
              <w:rPr>
                <w:rFonts w:ascii="Times New Roman" w:hAnsi="Times New Roman" w:cs="Times New Roman"/>
                <w:b/>
                <w:spacing w:val="-4"/>
                <w:sz w:val="24"/>
                <w:szCs w:val="24"/>
                <w:lang w:val="en-US"/>
              </w:rPr>
            </w:pPr>
            <w:r w:rsidRPr="00303203">
              <w:rPr>
                <w:rFonts w:ascii="Times New Roman" w:hAnsi="Times New Roman" w:cs="Times New Roman"/>
                <w:b/>
                <w:spacing w:val="-4"/>
                <w:sz w:val="24"/>
                <w:szCs w:val="24"/>
                <w:lang w:val="en-US"/>
              </w:rPr>
              <w:t>Hanik Rosyida</w:t>
            </w:r>
            <w:r w:rsidR="00303203" w:rsidRPr="00303203">
              <w:rPr>
                <w:rFonts w:ascii="Times New Roman" w:hAnsi="Times New Roman" w:cs="Times New Roman"/>
                <w:b/>
                <w:spacing w:val="-4"/>
                <w:sz w:val="24"/>
                <w:szCs w:val="24"/>
                <w:lang w:val="en-US"/>
              </w:rPr>
              <w:t xml:space="preserve"> M.S.I</w:t>
            </w:r>
          </w:p>
        </w:tc>
      </w:tr>
      <w:tr w:rsidR="003F7C03" w:rsidRPr="00EB7F38" w14:paraId="16F7050E" w14:textId="77777777" w:rsidTr="00B63EB3">
        <w:tc>
          <w:tcPr>
            <w:tcW w:w="7649" w:type="dxa"/>
            <w:gridSpan w:val="2"/>
          </w:tcPr>
          <w:p w14:paraId="040034D2" w14:textId="0A4AE3E7" w:rsidR="003F7C03" w:rsidRPr="00EB7F38" w:rsidRDefault="003F7C03" w:rsidP="00F71362">
            <w:pPr>
              <w:spacing w:line="360" w:lineRule="auto"/>
              <w:jc w:val="center"/>
              <w:outlineLvl w:val="0"/>
              <w:rPr>
                <w:rFonts w:ascii="Times New Roman" w:hAnsi="Times New Roman" w:cs="Times New Roman"/>
                <w:bCs/>
                <w:spacing w:val="-4"/>
                <w:sz w:val="24"/>
                <w:szCs w:val="24"/>
                <w:lang w:val="en-US"/>
              </w:rPr>
            </w:pPr>
            <w:bookmarkStart w:id="95" w:name="_Toc168912773"/>
            <w:bookmarkStart w:id="96" w:name="_Toc168912932"/>
            <w:bookmarkStart w:id="97" w:name="_Toc168914267"/>
            <w:bookmarkStart w:id="98" w:name="_Toc169251450"/>
            <w:bookmarkStart w:id="99" w:name="_Toc169254040"/>
            <w:bookmarkStart w:id="100" w:name="_Toc169697135"/>
            <w:bookmarkStart w:id="101" w:name="_Toc171934712"/>
            <w:r w:rsidRPr="00EB7F38">
              <w:rPr>
                <w:rFonts w:ascii="Times New Roman" w:hAnsi="Times New Roman" w:cs="Times New Roman"/>
                <w:bCs/>
                <w:spacing w:val="-4"/>
                <w:sz w:val="24"/>
                <w:szCs w:val="24"/>
                <w:lang w:val="en-US"/>
              </w:rPr>
              <w:t>NIP</w:t>
            </w:r>
            <w:bookmarkEnd w:id="95"/>
            <w:bookmarkEnd w:id="96"/>
            <w:bookmarkEnd w:id="97"/>
            <w:bookmarkEnd w:id="98"/>
            <w:bookmarkEnd w:id="99"/>
            <w:bookmarkEnd w:id="100"/>
            <w:bookmarkEnd w:id="101"/>
            <w:r w:rsidR="00B16C8F">
              <w:rPr>
                <w:rFonts w:ascii="Times New Roman" w:hAnsi="Times New Roman" w:cs="Times New Roman"/>
                <w:bCs/>
                <w:spacing w:val="-4"/>
                <w:sz w:val="24"/>
                <w:szCs w:val="24"/>
                <w:lang w:val="en-US"/>
              </w:rPr>
              <w:t xml:space="preserve"> 198906122019032014</w:t>
            </w:r>
          </w:p>
        </w:tc>
      </w:tr>
    </w:tbl>
    <w:p w14:paraId="46FF7C4C" w14:textId="52505C7B" w:rsidR="003F7C03" w:rsidRPr="00EB7F38" w:rsidRDefault="003F7C03" w:rsidP="003F7C03">
      <w:pPr>
        <w:spacing w:line="360" w:lineRule="auto"/>
        <w:jc w:val="center"/>
        <w:rPr>
          <w:rFonts w:cs="Times New Roman"/>
          <w:b/>
          <w:bCs/>
        </w:rPr>
      </w:pPr>
    </w:p>
    <w:p w14:paraId="214885A8" w14:textId="77777777" w:rsidR="003F7C03" w:rsidRPr="00EB7F38" w:rsidRDefault="003F7C03" w:rsidP="00DB004C">
      <w:pPr>
        <w:spacing w:line="360" w:lineRule="auto"/>
        <w:jc w:val="center"/>
        <w:outlineLvl w:val="0"/>
        <w:rPr>
          <w:rFonts w:cs="Times New Roman"/>
          <w:b/>
          <w:bCs/>
        </w:rPr>
      </w:pPr>
      <w:bookmarkStart w:id="102" w:name="_Toc171934713"/>
      <w:r w:rsidRPr="00EB7F38">
        <w:rPr>
          <w:rFonts w:cs="Times New Roman"/>
          <w:b/>
          <w:bCs/>
        </w:rPr>
        <w:lastRenderedPageBreak/>
        <w:t>MOTTO</w:t>
      </w:r>
      <w:bookmarkEnd w:id="102"/>
    </w:p>
    <w:p w14:paraId="763C304E" w14:textId="77777777" w:rsidR="003F7C03" w:rsidRPr="00EB7F38" w:rsidRDefault="003F7C03" w:rsidP="003F7C03">
      <w:pPr>
        <w:spacing w:line="360" w:lineRule="auto"/>
        <w:jc w:val="center"/>
        <w:rPr>
          <w:rFonts w:cs="Times New Roman"/>
          <w:b/>
          <w:bCs/>
        </w:rPr>
      </w:pPr>
    </w:p>
    <w:p w14:paraId="6FF8B199" w14:textId="28FFEC21" w:rsidR="003F7C03" w:rsidRPr="00EB7F38" w:rsidRDefault="005D0F1A" w:rsidP="003F7C03">
      <w:pPr>
        <w:spacing w:line="360" w:lineRule="auto"/>
        <w:jc w:val="center"/>
        <w:rPr>
          <w:rFonts w:cs="Times New Roman"/>
        </w:rPr>
      </w:pPr>
      <w:proofErr w:type="gramStart"/>
      <w:r>
        <w:rPr>
          <w:rFonts w:cs="Times New Roman"/>
        </w:rPr>
        <w:t>“</w:t>
      </w:r>
      <w:r w:rsidRPr="005D0F1A">
        <w:rPr>
          <w:rFonts w:cs="Times New Roman"/>
        </w:rPr>
        <w:t>Dia bersama kamu di mana saja kamu berada.</w:t>
      </w:r>
      <w:proofErr w:type="gramEnd"/>
      <w:r w:rsidRPr="005D0F1A">
        <w:rPr>
          <w:rFonts w:cs="Times New Roman"/>
        </w:rPr>
        <w:t xml:space="preserve"> Dan Allah Maha Melihat </w:t>
      </w:r>
      <w:proofErr w:type="gramStart"/>
      <w:r w:rsidRPr="005D0F1A">
        <w:rPr>
          <w:rFonts w:cs="Times New Roman"/>
        </w:rPr>
        <w:t>apa</w:t>
      </w:r>
      <w:proofErr w:type="gramEnd"/>
      <w:r w:rsidRPr="005D0F1A">
        <w:rPr>
          <w:rFonts w:cs="Times New Roman"/>
        </w:rPr>
        <w:t xml:space="preserve"> yang kamu kerjakan.</w:t>
      </w:r>
      <w:r>
        <w:rPr>
          <w:rFonts w:cs="Times New Roman"/>
        </w:rPr>
        <w:t xml:space="preserve"> (Qs.Al Hadid; </w:t>
      </w:r>
      <w:proofErr w:type="gramStart"/>
      <w:r>
        <w:rPr>
          <w:rFonts w:cs="Times New Roman"/>
        </w:rPr>
        <w:t>4 )</w:t>
      </w:r>
      <w:proofErr w:type="gramEnd"/>
      <w:r w:rsidR="003F7C03" w:rsidRPr="00EB7F38">
        <w:rPr>
          <w:rFonts w:cs="Times New Roman"/>
        </w:rPr>
        <w:t>”</w:t>
      </w:r>
      <w:r w:rsidR="003F7C03" w:rsidRPr="00EB7F38">
        <w:rPr>
          <w:rStyle w:val="FootnoteReference"/>
          <w:rFonts w:cs="Times New Roman"/>
        </w:rPr>
        <w:footnoteReference w:id="1"/>
      </w:r>
    </w:p>
    <w:p w14:paraId="18745823" w14:textId="77777777" w:rsidR="003F7C03" w:rsidRPr="00EB7F38" w:rsidRDefault="003F7C03" w:rsidP="003F7C03">
      <w:pPr>
        <w:spacing w:line="360" w:lineRule="auto"/>
        <w:jc w:val="center"/>
        <w:rPr>
          <w:rFonts w:cs="Times New Roman"/>
          <w:b/>
          <w:bCs/>
        </w:rPr>
      </w:pPr>
    </w:p>
    <w:p w14:paraId="78B34015" w14:textId="3DCA3737" w:rsidR="003F7C03" w:rsidRPr="00EB7F38" w:rsidRDefault="003F7C03" w:rsidP="009171C5">
      <w:pPr>
        <w:spacing w:line="360" w:lineRule="auto"/>
        <w:jc w:val="center"/>
        <w:rPr>
          <w:rFonts w:cs="Times New Roman"/>
          <w:b/>
          <w:bCs/>
        </w:rPr>
      </w:pPr>
    </w:p>
    <w:p w14:paraId="11B4FDEB" w14:textId="677DD80A" w:rsidR="003F7C03" w:rsidRPr="00EB7F38" w:rsidRDefault="003F7C03" w:rsidP="009171C5">
      <w:pPr>
        <w:spacing w:line="360" w:lineRule="auto"/>
        <w:jc w:val="center"/>
        <w:rPr>
          <w:rFonts w:cs="Times New Roman"/>
          <w:b/>
          <w:bCs/>
        </w:rPr>
      </w:pPr>
    </w:p>
    <w:p w14:paraId="61D5F643" w14:textId="68554121" w:rsidR="003F7C03" w:rsidRPr="00EB7F38" w:rsidRDefault="003F7C03" w:rsidP="009171C5">
      <w:pPr>
        <w:spacing w:line="360" w:lineRule="auto"/>
        <w:jc w:val="center"/>
        <w:rPr>
          <w:rFonts w:cs="Times New Roman"/>
          <w:b/>
          <w:bCs/>
        </w:rPr>
      </w:pPr>
    </w:p>
    <w:p w14:paraId="29B07232" w14:textId="7119AE85" w:rsidR="003F7C03" w:rsidRPr="00EB7F38" w:rsidRDefault="003F7C03" w:rsidP="009171C5">
      <w:pPr>
        <w:spacing w:line="360" w:lineRule="auto"/>
        <w:jc w:val="center"/>
        <w:rPr>
          <w:rFonts w:cs="Times New Roman"/>
          <w:b/>
          <w:bCs/>
        </w:rPr>
      </w:pPr>
    </w:p>
    <w:p w14:paraId="014913AA" w14:textId="6B84113C" w:rsidR="003F7C03" w:rsidRPr="00EB7F38" w:rsidRDefault="003F7C03" w:rsidP="009171C5">
      <w:pPr>
        <w:spacing w:line="360" w:lineRule="auto"/>
        <w:jc w:val="center"/>
        <w:rPr>
          <w:rFonts w:cs="Times New Roman"/>
          <w:b/>
          <w:bCs/>
        </w:rPr>
      </w:pPr>
    </w:p>
    <w:p w14:paraId="449618A5" w14:textId="4D3C3BE5" w:rsidR="003F7C03" w:rsidRPr="00EB7F38" w:rsidRDefault="003F7C03" w:rsidP="009171C5">
      <w:pPr>
        <w:spacing w:line="360" w:lineRule="auto"/>
        <w:jc w:val="center"/>
        <w:rPr>
          <w:rFonts w:cs="Times New Roman"/>
          <w:b/>
          <w:bCs/>
        </w:rPr>
      </w:pPr>
    </w:p>
    <w:p w14:paraId="1AD2A4BF" w14:textId="1E070416" w:rsidR="003F7C03" w:rsidRPr="00EB7F38" w:rsidRDefault="003F7C03" w:rsidP="009171C5">
      <w:pPr>
        <w:spacing w:line="360" w:lineRule="auto"/>
        <w:jc w:val="center"/>
        <w:rPr>
          <w:rFonts w:cs="Times New Roman"/>
          <w:b/>
          <w:bCs/>
        </w:rPr>
      </w:pPr>
    </w:p>
    <w:p w14:paraId="0E348B86" w14:textId="10D94AC1" w:rsidR="003F7C03" w:rsidRPr="00EB7F38" w:rsidRDefault="003F7C03" w:rsidP="009171C5">
      <w:pPr>
        <w:spacing w:line="360" w:lineRule="auto"/>
        <w:jc w:val="center"/>
        <w:rPr>
          <w:rFonts w:cs="Times New Roman"/>
          <w:b/>
          <w:bCs/>
        </w:rPr>
      </w:pPr>
    </w:p>
    <w:p w14:paraId="7B1594FE" w14:textId="0601CE09" w:rsidR="003F7C03" w:rsidRPr="00EB7F38" w:rsidRDefault="003F7C03" w:rsidP="009171C5">
      <w:pPr>
        <w:spacing w:line="360" w:lineRule="auto"/>
        <w:jc w:val="center"/>
        <w:rPr>
          <w:rFonts w:cs="Times New Roman"/>
          <w:b/>
          <w:bCs/>
        </w:rPr>
      </w:pPr>
    </w:p>
    <w:p w14:paraId="0E49E931" w14:textId="4483BFF0" w:rsidR="003F7C03" w:rsidRPr="00EB7F38" w:rsidRDefault="003F7C03" w:rsidP="009171C5">
      <w:pPr>
        <w:spacing w:line="360" w:lineRule="auto"/>
        <w:jc w:val="center"/>
        <w:rPr>
          <w:rFonts w:cs="Times New Roman"/>
          <w:b/>
          <w:bCs/>
        </w:rPr>
      </w:pPr>
    </w:p>
    <w:p w14:paraId="0D672A70" w14:textId="49D3D2C5" w:rsidR="003F7C03" w:rsidRPr="00EB7F38" w:rsidRDefault="003F7C03" w:rsidP="009171C5">
      <w:pPr>
        <w:spacing w:line="360" w:lineRule="auto"/>
        <w:jc w:val="center"/>
        <w:rPr>
          <w:rFonts w:cs="Times New Roman"/>
          <w:b/>
          <w:bCs/>
        </w:rPr>
      </w:pPr>
    </w:p>
    <w:p w14:paraId="5E499F5D" w14:textId="49739DC8" w:rsidR="003F7C03" w:rsidRPr="00EB7F38" w:rsidRDefault="003F7C03" w:rsidP="009171C5">
      <w:pPr>
        <w:spacing w:line="360" w:lineRule="auto"/>
        <w:jc w:val="center"/>
        <w:rPr>
          <w:rFonts w:cs="Times New Roman"/>
          <w:b/>
          <w:bCs/>
        </w:rPr>
      </w:pPr>
    </w:p>
    <w:p w14:paraId="7378EA2E" w14:textId="00BCCF77" w:rsidR="003F7C03" w:rsidRPr="00EB7F38" w:rsidRDefault="003F7C03" w:rsidP="009171C5">
      <w:pPr>
        <w:spacing w:line="360" w:lineRule="auto"/>
        <w:jc w:val="center"/>
        <w:rPr>
          <w:rFonts w:cs="Times New Roman"/>
          <w:b/>
          <w:bCs/>
        </w:rPr>
      </w:pPr>
    </w:p>
    <w:p w14:paraId="666FB94E" w14:textId="6724E490" w:rsidR="003F7C03" w:rsidRPr="00EB7F38" w:rsidRDefault="003F7C03" w:rsidP="009171C5">
      <w:pPr>
        <w:spacing w:line="360" w:lineRule="auto"/>
        <w:jc w:val="center"/>
        <w:rPr>
          <w:rFonts w:cs="Times New Roman"/>
          <w:b/>
          <w:bCs/>
        </w:rPr>
      </w:pPr>
    </w:p>
    <w:p w14:paraId="0D615DF4" w14:textId="6B5E13DC" w:rsidR="003F7C03" w:rsidRDefault="003F7C03" w:rsidP="009171C5">
      <w:pPr>
        <w:spacing w:line="360" w:lineRule="auto"/>
        <w:jc w:val="center"/>
        <w:rPr>
          <w:rFonts w:cs="Times New Roman"/>
          <w:b/>
          <w:bCs/>
        </w:rPr>
      </w:pPr>
    </w:p>
    <w:p w14:paraId="07183B7E" w14:textId="77777777" w:rsidR="00604C69" w:rsidRPr="00EB7F38" w:rsidRDefault="00604C69" w:rsidP="009171C5">
      <w:pPr>
        <w:spacing w:line="360" w:lineRule="auto"/>
        <w:jc w:val="center"/>
        <w:rPr>
          <w:rFonts w:cs="Times New Roman"/>
          <w:b/>
          <w:bCs/>
        </w:rPr>
      </w:pPr>
    </w:p>
    <w:p w14:paraId="132CBDEF" w14:textId="367F3997" w:rsidR="003F7C03" w:rsidRPr="00EB7F38" w:rsidRDefault="003F7C03" w:rsidP="009171C5">
      <w:pPr>
        <w:spacing w:line="360" w:lineRule="auto"/>
        <w:jc w:val="center"/>
        <w:rPr>
          <w:rFonts w:cs="Times New Roman"/>
          <w:b/>
          <w:bCs/>
        </w:rPr>
      </w:pPr>
    </w:p>
    <w:p w14:paraId="49D11F6F" w14:textId="05E7DF3E" w:rsidR="003F7C03" w:rsidRPr="00EB7F38" w:rsidRDefault="00B63EB3" w:rsidP="00B63EB3">
      <w:pPr>
        <w:spacing w:line="360" w:lineRule="auto"/>
        <w:jc w:val="center"/>
        <w:outlineLvl w:val="0"/>
        <w:rPr>
          <w:rFonts w:cs="Times New Roman"/>
          <w:b/>
          <w:bCs/>
        </w:rPr>
      </w:pPr>
      <w:bookmarkStart w:id="104" w:name="_Toc171934714"/>
      <w:r w:rsidRPr="00EB7F38">
        <w:rPr>
          <w:rFonts w:cs="Times New Roman"/>
          <w:noProof/>
          <w:lang w:val="en-US" w:eastAsia="zh-CN"/>
        </w:rPr>
        <w:lastRenderedPageBreak/>
        <w:drawing>
          <wp:anchor distT="0" distB="0" distL="114300" distR="114300" simplePos="0" relativeHeight="251660288" behindDoc="0" locked="0" layoutInCell="1" allowOverlap="1" wp14:anchorId="753EA658" wp14:editId="02E95C28">
            <wp:simplePos x="0" y="0"/>
            <wp:positionH relativeFrom="margin">
              <wp:align>center</wp:align>
            </wp:positionH>
            <wp:positionV relativeFrom="paragraph">
              <wp:posOffset>-96643</wp:posOffset>
            </wp:positionV>
            <wp:extent cx="5602414" cy="81629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3225"/>
                    <a:stretch/>
                  </pic:blipFill>
                  <pic:spPr bwMode="auto">
                    <a:xfrm>
                      <a:off x="0" y="0"/>
                      <a:ext cx="5602414" cy="816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7F38">
        <w:rPr>
          <w:rFonts w:cs="Times New Roman"/>
          <w:b/>
          <w:bCs/>
        </w:rPr>
        <w:t>PEDOMAN TRANSLITERASI</w:t>
      </w:r>
      <w:bookmarkEnd w:id="104"/>
    </w:p>
    <w:p w14:paraId="5167A75B" w14:textId="2678DDF6" w:rsidR="003F7C03" w:rsidRPr="00EB7F38" w:rsidRDefault="003F7C03" w:rsidP="009171C5">
      <w:pPr>
        <w:spacing w:line="360" w:lineRule="auto"/>
        <w:jc w:val="center"/>
        <w:rPr>
          <w:rFonts w:cs="Times New Roman"/>
          <w:b/>
          <w:bCs/>
        </w:rPr>
      </w:pPr>
    </w:p>
    <w:p w14:paraId="6F364DF2" w14:textId="11591E19" w:rsidR="003F7C03" w:rsidRPr="00EB7F38" w:rsidRDefault="003F7C03" w:rsidP="009171C5">
      <w:pPr>
        <w:spacing w:line="360" w:lineRule="auto"/>
        <w:jc w:val="center"/>
        <w:rPr>
          <w:rFonts w:cs="Times New Roman"/>
          <w:b/>
          <w:bCs/>
        </w:rPr>
      </w:pPr>
    </w:p>
    <w:p w14:paraId="22E46F30" w14:textId="308A5091" w:rsidR="003F7C03" w:rsidRPr="00EB7F38" w:rsidRDefault="003F7C03" w:rsidP="009171C5">
      <w:pPr>
        <w:spacing w:line="360" w:lineRule="auto"/>
        <w:jc w:val="center"/>
        <w:rPr>
          <w:rFonts w:cs="Times New Roman"/>
          <w:b/>
          <w:bCs/>
        </w:rPr>
      </w:pPr>
    </w:p>
    <w:p w14:paraId="45419322" w14:textId="7FB64BA0" w:rsidR="003F7C03" w:rsidRPr="00EB7F38" w:rsidRDefault="003F7C03" w:rsidP="009171C5">
      <w:pPr>
        <w:spacing w:line="360" w:lineRule="auto"/>
        <w:jc w:val="center"/>
        <w:rPr>
          <w:rFonts w:cs="Times New Roman"/>
          <w:b/>
          <w:bCs/>
        </w:rPr>
      </w:pPr>
    </w:p>
    <w:p w14:paraId="0F8035E2" w14:textId="449FE336" w:rsidR="003F7C03" w:rsidRPr="00EB7F38" w:rsidRDefault="003F7C03" w:rsidP="009171C5">
      <w:pPr>
        <w:spacing w:line="360" w:lineRule="auto"/>
        <w:jc w:val="center"/>
        <w:rPr>
          <w:rFonts w:cs="Times New Roman"/>
          <w:b/>
          <w:bCs/>
        </w:rPr>
      </w:pPr>
    </w:p>
    <w:p w14:paraId="44DC6CBA" w14:textId="5743FACE" w:rsidR="003F7C03" w:rsidRPr="00EB7F38" w:rsidRDefault="003F7C03" w:rsidP="009171C5">
      <w:pPr>
        <w:spacing w:line="360" w:lineRule="auto"/>
        <w:jc w:val="center"/>
        <w:rPr>
          <w:rFonts w:cs="Times New Roman"/>
          <w:b/>
          <w:bCs/>
        </w:rPr>
      </w:pPr>
    </w:p>
    <w:p w14:paraId="65F98581" w14:textId="30838972" w:rsidR="003F7C03" w:rsidRPr="00EB7F38" w:rsidRDefault="003F7C03" w:rsidP="009171C5">
      <w:pPr>
        <w:spacing w:line="360" w:lineRule="auto"/>
        <w:jc w:val="center"/>
        <w:rPr>
          <w:rFonts w:cs="Times New Roman"/>
          <w:b/>
          <w:bCs/>
        </w:rPr>
      </w:pPr>
    </w:p>
    <w:p w14:paraId="413C9D40" w14:textId="4D697AFD" w:rsidR="003F7C03" w:rsidRPr="00EB7F38" w:rsidRDefault="003F7C03" w:rsidP="009171C5">
      <w:pPr>
        <w:spacing w:line="360" w:lineRule="auto"/>
        <w:jc w:val="center"/>
        <w:rPr>
          <w:rFonts w:cs="Times New Roman"/>
          <w:b/>
          <w:bCs/>
        </w:rPr>
      </w:pPr>
    </w:p>
    <w:p w14:paraId="62A01479" w14:textId="00DD3F4B" w:rsidR="003F7C03" w:rsidRPr="00EB7F38" w:rsidRDefault="003F7C03" w:rsidP="009171C5">
      <w:pPr>
        <w:spacing w:line="360" w:lineRule="auto"/>
        <w:jc w:val="center"/>
        <w:rPr>
          <w:rFonts w:cs="Times New Roman"/>
          <w:b/>
          <w:bCs/>
        </w:rPr>
      </w:pPr>
    </w:p>
    <w:p w14:paraId="42D1D73E" w14:textId="073B4BCE" w:rsidR="003F7C03" w:rsidRPr="00EB7F38" w:rsidRDefault="003F7C03" w:rsidP="009171C5">
      <w:pPr>
        <w:spacing w:line="360" w:lineRule="auto"/>
        <w:jc w:val="center"/>
        <w:rPr>
          <w:rFonts w:cs="Times New Roman"/>
          <w:b/>
          <w:bCs/>
        </w:rPr>
      </w:pPr>
    </w:p>
    <w:p w14:paraId="08D7DA75" w14:textId="5BE46BF5" w:rsidR="003F7C03" w:rsidRPr="00EB7F38" w:rsidRDefault="003F7C03" w:rsidP="009171C5">
      <w:pPr>
        <w:spacing w:line="360" w:lineRule="auto"/>
        <w:jc w:val="center"/>
        <w:rPr>
          <w:rFonts w:cs="Times New Roman"/>
          <w:b/>
          <w:bCs/>
        </w:rPr>
      </w:pPr>
    </w:p>
    <w:p w14:paraId="650E6B58" w14:textId="75390AE6" w:rsidR="003F7C03" w:rsidRPr="00EB7F38" w:rsidRDefault="003F7C03" w:rsidP="009171C5">
      <w:pPr>
        <w:spacing w:line="360" w:lineRule="auto"/>
        <w:jc w:val="center"/>
        <w:rPr>
          <w:rFonts w:cs="Times New Roman"/>
          <w:b/>
          <w:bCs/>
        </w:rPr>
      </w:pPr>
    </w:p>
    <w:p w14:paraId="28640408" w14:textId="1FFB5EBB" w:rsidR="003F7C03" w:rsidRPr="00EB7F38" w:rsidRDefault="003F7C03" w:rsidP="009171C5">
      <w:pPr>
        <w:spacing w:line="360" w:lineRule="auto"/>
        <w:jc w:val="center"/>
        <w:rPr>
          <w:rFonts w:cs="Times New Roman"/>
          <w:b/>
          <w:bCs/>
        </w:rPr>
      </w:pPr>
    </w:p>
    <w:p w14:paraId="096DEBC7" w14:textId="58FADB7A" w:rsidR="003F7C03" w:rsidRPr="00EB7F38" w:rsidRDefault="003F7C03" w:rsidP="009171C5">
      <w:pPr>
        <w:spacing w:line="360" w:lineRule="auto"/>
        <w:jc w:val="center"/>
        <w:rPr>
          <w:rFonts w:cs="Times New Roman"/>
          <w:b/>
          <w:bCs/>
        </w:rPr>
      </w:pPr>
    </w:p>
    <w:p w14:paraId="2AC2BB47" w14:textId="0B97521C" w:rsidR="003F7C03" w:rsidRPr="00EB7F38" w:rsidRDefault="003F7C03" w:rsidP="009171C5">
      <w:pPr>
        <w:spacing w:line="360" w:lineRule="auto"/>
        <w:jc w:val="center"/>
        <w:rPr>
          <w:rFonts w:cs="Times New Roman"/>
          <w:b/>
          <w:bCs/>
        </w:rPr>
      </w:pPr>
    </w:p>
    <w:p w14:paraId="4735C24E" w14:textId="746C04C6" w:rsidR="003F7C03" w:rsidRPr="00EB7F38" w:rsidRDefault="003F7C03" w:rsidP="009171C5">
      <w:pPr>
        <w:spacing w:line="360" w:lineRule="auto"/>
        <w:jc w:val="center"/>
        <w:rPr>
          <w:rFonts w:cs="Times New Roman"/>
          <w:b/>
          <w:bCs/>
        </w:rPr>
      </w:pPr>
    </w:p>
    <w:p w14:paraId="6F0002FB" w14:textId="6E7F5C7B" w:rsidR="003F7C03" w:rsidRPr="00EB7F38" w:rsidRDefault="003F7C03" w:rsidP="009171C5">
      <w:pPr>
        <w:spacing w:line="360" w:lineRule="auto"/>
        <w:jc w:val="center"/>
        <w:rPr>
          <w:rFonts w:cs="Times New Roman"/>
          <w:b/>
          <w:bCs/>
        </w:rPr>
      </w:pPr>
    </w:p>
    <w:p w14:paraId="270BB9EB" w14:textId="07E8411E" w:rsidR="003F7C03" w:rsidRPr="00EB7F38" w:rsidRDefault="003F7C03" w:rsidP="009171C5">
      <w:pPr>
        <w:spacing w:line="360" w:lineRule="auto"/>
        <w:jc w:val="center"/>
        <w:rPr>
          <w:rFonts w:cs="Times New Roman"/>
          <w:b/>
          <w:bCs/>
        </w:rPr>
      </w:pPr>
    </w:p>
    <w:p w14:paraId="7416E015" w14:textId="2C9F6AB5" w:rsidR="003F7C03" w:rsidRPr="00EB7F38" w:rsidRDefault="003F7C03" w:rsidP="009171C5">
      <w:pPr>
        <w:spacing w:line="360" w:lineRule="auto"/>
        <w:jc w:val="center"/>
        <w:rPr>
          <w:rFonts w:cs="Times New Roman"/>
          <w:b/>
          <w:bCs/>
        </w:rPr>
      </w:pPr>
    </w:p>
    <w:p w14:paraId="7ACD7CF0" w14:textId="383F0590" w:rsidR="003F7C03" w:rsidRPr="00EB7F38" w:rsidRDefault="003F7C03" w:rsidP="009171C5">
      <w:pPr>
        <w:spacing w:line="360" w:lineRule="auto"/>
        <w:jc w:val="center"/>
        <w:rPr>
          <w:rFonts w:cs="Times New Roman"/>
          <w:b/>
          <w:bCs/>
        </w:rPr>
      </w:pPr>
    </w:p>
    <w:p w14:paraId="64C5413F" w14:textId="7E650937" w:rsidR="003F7C03" w:rsidRPr="00EB7F38" w:rsidRDefault="003F7C03" w:rsidP="009171C5">
      <w:pPr>
        <w:spacing w:line="360" w:lineRule="auto"/>
        <w:jc w:val="center"/>
        <w:rPr>
          <w:rFonts w:cs="Times New Roman"/>
          <w:b/>
          <w:bCs/>
        </w:rPr>
      </w:pPr>
    </w:p>
    <w:p w14:paraId="49BAA9B3" w14:textId="77777777" w:rsidR="00C71CB9" w:rsidRPr="00EB7F38" w:rsidRDefault="00C71CB9" w:rsidP="00C71CB9">
      <w:pPr>
        <w:spacing w:line="360" w:lineRule="auto"/>
        <w:jc w:val="center"/>
        <w:outlineLvl w:val="0"/>
        <w:rPr>
          <w:rFonts w:cs="Times New Roman"/>
          <w:b/>
          <w:bCs/>
          <w:szCs w:val="24"/>
          <w:lang w:val="en-US"/>
        </w:rPr>
      </w:pPr>
      <w:bookmarkStart w:id="105" w:name="_Toc168914269"/>
      <w:bookmarkStart w:id="106" w:name="_Toc171934715"/>
      <w:r w:rsidRPr="00EB7F38">
        <w:rPr>
          <w:rFonts w:cs="Times New Roman"/>
          <w:b/>
          <w:bCs/>
          <w:szCs w:val="24"/>
          <w:lang w:val="en-US"/>
        </w:rPr>
        <w:lastRenderedPageBreak/>
        <w:t>KATA PENGANTAR</w:t>
      </w:r>
      <w:bookmarkEnd w:id="105"/>
      <w:bookmarkEnd w:id="106"/>
    </w:p>
    <w:p w14:paraId="190D12FE" w14:textId="77777777" w:rsidR="00C71CB9" w:rsidRPr="00EB7F38" w:rsidRDefault="00C71CB9" w:rsidP="00B63EB3">
      <w:pPr>
        <w:spacing w:line="360" w:lineRule="auto"/>
        <w:jc w:val="center"/>
        <w:rPr>
          <w:rFonts w:cs="Times New Roman"/>
          <w:b/>
          <w:bCs/>
          <w:i/>
          <w:iCs/>
          <w:szCs w:val="24"/>
          <w:lang w:val="en-US"/>
        </w:rPr>
      </w:pPr>
      <w:r w:rsidRPr="00EB7F38">
        <w:rPr>
          <w:rFonts w:cs="Times New Roman"/>
          <w:b/>
          <w:bCs/>
          <w:i/>
          <w:iCs/>
          <w:szCs w:val="24"/>
          <w:lang w:val="en-US"/>
        </w:rPr>
        <w:t>Bismillahirrahmanirrahim</w:t>
      </w:r>
    </w:p>
    <w:p w14:paraId="259E6162" w14:textId="77777777" w:rsidR="00C71CB9" w:rsidRPr="00EB7F38" w:rsidRDefault="00C71CB9" w:rsidP="00C71CB9">
      <w:pPr>
        <w:pStyle w:val="ListParagraph"/>
        <w:spacing w:line="360" w:lineRule="auto"/>
        <w:ind w:left="0" w:firstLine="567"/>
        <w:rPr>
          <w:rFonts w:ascii="Times New Roman" w:eastAsia="Calibri" w:hAnsi="Times New Roman"/>
          <w:bCs/>
          <w:lang w:val="en-US"/>
        </w:rPr>
      </w:pPr>
      <w:r w:rsidRPr="00EB7F38">
        <w:rPr>
          <w:rFonts w:ascii="Times New Roman" w:eastAsia="Calibri" w:hAnsi="Times New Roman"/>
          <w:bCs/>
          <w:i/>
        </w:rPr>
        <w:t>Alhamdulillāhi Rabbil Ālamīn</w:t>
      </w:r>
      <w:r w:rsidRPr="00EB7F38">
        <w:rPr>
          <w:rFonts w:ascii="Times New Roman" w:eastAsia="Calibri" w:hAnsi="Times New Roman"/>
          <w:bCs/>
        </w:rPr>
        <w:t>, puji syukur kehadirat Allah Swt., yang telah memberikan raḥmat dan hidayah-Nya kepada penulis sehingga dapat menyelesaikan skripsi ini. Ṣalawat serta salam senantiasa tercurahkan kepada Nabi Muhammad S</w:t>
      </w:r>
      <w:r w:rsidRPr="00EB7F38">
        <w:rPr>
          <w:rFonts w:ascii="Times New Roman" w:eastAsia="Calibri" w:hAnsi="Times New Roman"/>
          <w:bCs/>
          <w:lang w:val="en-US"/>
        </w:rPr>
        <w:t>aw</w:t>
      </w:r>
      <w:r w:rsidRPr="00EB7F38">
        <w:rPr>
          <w:rFonts w:ascii="Times New Roman" w:eastAsia="Calibri" w:hAnsi="Times New Roman"/>
          <w:bCs/>
        </w:rPr>
        <w:t>.,</w:t>
      </w:r>
      <w:r w:rsidRPr="00EB7F38">
        <w:rPr>
          <w:rFonts w:ascii="Times New Roman" w:eastAsia="Calibri" w:hAnsi="Times New Roman"/>
          <w:bCs/>
          <w:lang w:val="en-US"/>
        </w:rPr>
        <w:t xml:space="preserve"> </w:t>
      </w:r>
      <w:proofErr w:type="gramStart"/>
      <w:r w:rsidRPr="00EB7F38">
        <w:rPr>
          <w:rFonts w:ascii="Times New Roman" w:eastAsia="Calibri" w:hAnsi="Times New Roman"/>
          <w:bCs/>
          <w:lang w:val="en-US"/>
        </w:rPr>
        <w:t>beserta</w:t>
      </w:r>
      <w:proofErr w:type="gramEnd"/>
      <w:r w:rsidRPr="00EB7F38">
        <w:rPr>
          <w:rFonts w:ascii="Times New Roman" w:eastAsia="Calibri" w:hAnsi="Times New Roman"/>
          <w:bCs/>
          <w:lang w:val="en-US"/>
        </w:rPr>
        <w:t xml:space="preserve"> keluarga dan para sahabatnya</w:t>
      </w:r>
      <w:r w:rsidRPr="00EB7F38">
        <w:rPr>
          <w:rFonts w:ascii="Times New Roman" w:eastAsia="Calibri" w:hAnsi="Times New Roman"/>
          <w:bCs/>
        </w:rPr>
        <w:t xml:space="preserve"> </w:t>
      </w:r>
      <w:r w:rsidRPr="00EB7F38">
        <w:rPr>
          <w:rFonts w:ascii="Times New Roman" w:eastAsia="Calibri" w:hAnsi="Times New Roman"/>
          <w:bCs/>
          <w:lang w:val="en-US"/>
        </w:rPr>
        <w:t xml:space="preserve">yang telah membimbing kita menuju agama yang diriḍai-Nya. </w:t>
      </w:r>
    </w:p>
    <w:p w14:paraId="480AAE8A"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Yang terhormat, Prof.</w:t>
      </w:r>
      <w:r w:rsidRPr="00EB7F38">
        <w:rPr>
          <w:rFonts w:ascii="Times New Roman" w:hAnsi="Times New Roman"/>
          <w:lang w:val="en-US"/>
        </w:rPr>
        <w:t xml:space="preserve"> </w:t>
      </w:r>
      <w:r w:rsidRPr="00EB7F38">
        <w:rPr>
          <w:rFonts w:ascii="Times New Roman" w:hAnsi="Times New Roman"/>
        </w:rPr>
        <w:t>Dr</w:t>
      </w:r>
      <w:r w:rsidRPr="00EB7F38">
        <w:rPr>
          <w:rFonts w:ascii="Times New Roman" w:hAnsi="Times New Roman"/>
          <w:lang w:val="en-US"/>
        </w:rPr>
        <w:t>.</w:t>
      </w:r>
      <w:r w:rsidRPr="00EB7F38">
        <w:rPr>
          <w:rFonts w:ascii="Times New Roman" w:hAnsi="Times New Roman"/>
        </w:rPr>
        <w:t xml:space="preserve"> Nizar M.Ag, Rektor UIN Walisongo Semarang, yang bertanggung jawab secara penuh atas keberlangsungan proses pendidikan di lingkungan UIN Walisongo Semarang</w:t>
      </w:r>
    </w:p>
    <w:p w14:paraId="5CD6B7FA"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Yang terhormat Dekan Fakultas Ushuluddin dan Humaniora UIN Walisongo Semarang, Dr.</w:t>
      </w:r>
      <w:r w:rsidRPr="00EB7F38">
        <w:rPr>
          <w:rFonts w:ascii="Times New Roman" w:hAnsi="Times New Roman"/>
          <w:lang w:val="en-US"/>
        </w:rPr>
        <w:t xml:space="preserve"> </w:t>
      </w:r>
      <w:r w:rsidRPr="00EB7F38">
        <w:rPr>
          <w:rFonts w:ascii="Times New Roman" w:hAnsi="Times New Roman"/>
        </w:rPr>
        <w:t xml:space="preserve">Mokh. Sya’roni M.Ag, yang telah memberikan dukungannya terhadap pembahasan skripsi ini </w:t>
      </w:r>
    </w:p>
    <w:p w14:paraId="345CD57A"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Bapak Muhtarom, M.Ag</w:t>
      </w:r>
      <w:r w:rsidRPr="00604C69">
        <w:rPr>
          <w:rFonts w:ascii="Times New Roman" w:hAnsi="Times New Roman"/>
        </w:rPr>
        <w:t>.,</w:t>
      </w:r>
      <w:r w:rsidRPr="00EB7F38">
        <w:rPr>
          <w:rFonts w:ascii="Times New Roman" w:hAnsi="Times New Roman"/>
        </w:rPr>
        <w:t xml:space="preserve"> selaku Ketua Jurusan dan Bapak M. Sihabuddin, M.Ag</w:t>
      </w:r>
      <w:r w:rsidRPr="00604C69">
        <w:rPr>
          <w:rFonts w:ascii="Times New Roman" w:hAnsi="Times New Roman"/>
        </w:rPr>
        <w:t>.,</w:t>
      </w:r>
      <w:r w:rsidRPr="00EB7F38">
        <w:rPr>
          <w:rFonts w:ascii="Times New Roman" w:hAnsi="Times New Roman"/>
        </w:rPr>
        <w:t xml:space="preserve"> selaku Sekretaris Jurusan Ilmu Al-Qur’an dan Tafsir Fakultas Ushuluddin dan Humaniora UIN Walisongo Semarang yang telah memberikan izin kepada penulis untuk melakukan penelitian yang disajikan dalam skripsi ini.</w:t>
      </w:r>
    </w:p>
    <w:p w14:paraId="6876731F"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 xml:space="preserve">Bapak </w:t>
      </w:r>
      <w:r w:rsidRPr="00EB7F38">
        <w:rPr>
          <w:rFonts w:ascii="Times New Roman" w:hAnsi="Times New Roman"/>
          <w:lang w:val="en-US"/>
        </w:rPr>
        <w:t xml:space="preserve">Dr. </w:t>
      </w:r>
      <w:r w:rsidRPr="00EB7F38">
        <w:rPr>
          <w:rFonts w:ascii="Times New Roman" w:hAnsi="Times New Roman"/>
        </w:rPr>
        <w:t>Mundhir M.Ag., dan Bapak Dr.</w:t>
      </w:r>
      <w:r w:rsidRPr="00EB7F38">
        <w:rPr>
          <w:rFonts w:ascii="Times New Roman" w:hAnsi="Times New Roman"/>
          <w:lang w:val="en-US"/>
        </w:rPr>
        <w:t xml:space="preserve"> </w:t>
      </w:r>
      <w:r w:rsidRPr="00EB7F38">
        <w:rPr>
          <w:rFonts w:ascii="Times New Roman" w:hAnsi="Times New Roman"/>
        </w:rPr>
        <w:t>Ling.</w:t>
      </w:r>
      <w:r w:rsidRPr="00EB7F38">
        <w:rPr>
          <w:rFonts w:ascii="Times New Roman" w:hAnsi="Times New Roman"/>
          <w:lang w:val="en-US"/>
        </w:rPr>
        <w:t xml:space="preserve"> </w:t>
      </w:r>
      <w:r w:rsidRPr="00EB7F38">
        <w:rPr>
          <w:rFonts w:ascii="Times New Roman" w:hAnsi="Times New Roman"/>
        </w:rPr>
        <w:t>Rusmadi,</w:t>
      </w:r>
      <w:r w:rsidRPr="00EB7F38">
        <w:rPr>
          <w:rFonts w:ascii="Times New Roman" w:hAnsi="Times New Roman"/>
          <w:lang w:val="en-US"/>
        </w:rPr>
        <w:t xml:space="preserve"> M.Si.,</w:t>
      </w:r>
      <w:r w:rsidRPr="00EB7F38">
        <w:rPr>
          <w:rFonts w:ascii="Times New Roman" w:hAnsi="Times New Roman"/>
        </w:rPr>
        <w:t xml:space="preserve"> sebagai dosen pembimbing, telah bersedia meluangkan waktu, tenaga, dan pikiran mereka untuk memberikan bimbingan dan pengarahan sejak penulis masih menjadi mahasiswa hingga selesai menyusun skripsi ini.</w:t>
      </w:r>
    </w:p>
    <w:p w14:paraId="232B693F"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Segenap dosen, staf pengajar dan pegawai di Fakultas Ushuluddin dan Humaniora UIN Walisongo yang telah memberikan penulis berbagai pengetahuan dan pengalaman selama kuliah</w:t>
      </w:r>
    </w:p>
    <w:p w14:paraId="53714876"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Bapak dan ibu tercinta, Bapak Chamdani dan Ibu Rodliyah, yang selalu mengajarkan, mendoakan, dan mendukung putra-putrinya dalam perjuangan mereka.</w:t>
      </w:r>
    </w:p>
    <w:p w14:paraId="3BF5C802"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lastRenderedPageBreak/>
        <w:t>Kakak dan Adik, Chabib Muhammad Mufti,</w:t>
      </w:r>
      <w:r w:rsidRPr="00604C69">
        <w:rPr>
          <w:rFonts w:ascii="Times New Roman" w:hAnsi="Times New Roman"/>
        </w:rPr>
        <w:t xml:space="preserve"> </w:t>
      </w:r>
      <w:r w:rsidRPr="00EB7F38">
        <w:rPr>
          <w:rFonts w:ascii="Times New Roman" w:hAnsi="Times New Roman"/>
        </w:rPr>
        <w:t>Ali Uyun Muhammad Maksum dan Zukiyya Lutfhiyani Fatimah yang selalu menjadi penyemangat penulis untuk segera menyusun skripsi dan menyelesaikan jenjang studi sarjana ini.</w:t>
      </w:r>
    </w:p>
    <w:p w14:paraId="5F06D934"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Sahabat-Sahabati dan Senior Pergerakan Mahasiwa Islam Indonesia (PMII) mulai dari tingkatan Rayon hingga Koordinator Cabang yang telah memberikan kesempatan dan dukungan untuk berproses dan meningkatkan kapasitas diri penulis melalui berbagai dinamika dan dialektika yang ada di dalamnya guna memberikan penulis pengalaman dan pengetahuan yang sangat berharga.</w:t>
      </w:r>
    </w:p>
    <w:p w14:paraId="24C78FFC"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Seluruh teman-teman seperjuangan, saudara, sanak family, handai tolan, yang tidak dapat penulis sebutkan satu persatu</w:t>
      </w:r>
    </w:p>
    <w:p w14:paraId="16EB8633" w14:textId="77777777" w:rsidR="00C71CB9" w:rsidRPr="00EB7F38" w:rsidRDefault="00C71CB9" w:rsidP="00C71CB9">
      <w:pPr>
        <w:pStyle w:val="ListParagraph"/>
        <w:numPr>
          <w:ilvl w:val="0"/>
          <w:numId w:val="1"/>
        </w:numPr>
        <w:spacing w:before="0" w:after="200" w:line="360" w:lineRule="auto"/>
        <w:rPr>
          <w:rFonts w:ascii="Times New Roman" w:hAnsi="Times New Roman"/>
        </w:rPr>
      </w:pPr>
      <w:r w:rsidRPr="00EB7F38">
        <w:rPr>
          <w:rFonts w:ascii="Times New Roman" w:hAnsi="Times New Roman"/>
        </w:rPr>
        <w:t xml:space="preserve">Seluruh orang yang pernah bertemu dengan penulis dan memberikan pengalaman hidup yang luar biasa hingga penulis dapat menjadi seperti hari ini. </w:t>
      </w:r>
    </w:p>
    <w:p w14:paraId="64880939" w14:textId="77777777" w:rsidR="00C71CB9" w:rsidRPr="00EB7F38" w:rsidRDefault="00C71CB9" w:rsidP="00C71CB9">
      <w:pPr>
        <w:pStyle w:val="ListParagraph"/>
        <w:spacing w:line="360" w:lineRule="auto"/>
        <w:ind w:left="0" w:firstLine="567"/>
        <w:rPr>
          <w:rFonts w:ascii="Times New Roman" w:hAnsi="Times New Roman"/>
          <w:lang w:val="en-US"/>
        </w:rPr>
      </w:pPr>
    </w:p>
    <w:p w14:paraId="51D6C079" w14:textId="77777777" w:rsidR="00C71CB9" w:rsidRPr="00EB7F38" w:rsidRDefault="00C71CB9" w:rsidP="00C71CB9">
      <w:pPr>
        <w:pStyle w:val="ListParagraph"/>
        <w:spacing w:line="360" w:lineRule="auto"/>
        <w:ind w:left="0" w:firstLine="567"/>
        <w:rPr>
          <w:rFonts w:ascii="Times New Roman" w:hAnsi="Times New Roman"/>
          <w:lang w:val="en-US"/>
        </w:rPr>
      </w:pPr>
      <w:proofErr w:type="gramStart"/>
      <w:r w:rsidRPr="00EB7F38">
        <w:rPr>
          <w:rFonts w:ascii="Times New Roman" w:hAnsi="Times New Roman"/>
          <w:lang w:val="en-US"/>
        </w:rPr>
        <w:t>Semoga semua amal kebaikan yang telah diberikan dibalas oleh Allah dengan balasan yang lebih baik.</w:t>
      </w:r>
      <w:proofErr w:type="gramEnd"/>
      <w:r w:rsidRPr="00EB7F38">
        <w:rPr>
          <w:rFonts w:ascii="Times New Roman" w:hAnsi="Times New Roman"/>
          <w:lang w:val="en-US"/>
        </w:rPr>
        <w:t xml:space="preserve"> </w:t>
      </w:r>
      <w:proofErr w:type="gramStart"/>
      <w:r w:rsidRPr="00EB7F38">
        <w:rPr>
          <w:rFonts w:ascii="Times New Roman" w:hAnsi="Times New Roman"/>
          <w:lang w:val="en-US"/>
        </w:rPr>
        <w:t>Āamīn.</w:t>
      </w:r>
      <w:proofErr w:type="gramEnd"/>
    </w:p>
    <w:p w14:paraId="36A2C9F5" w14:textId="77777777" w:rsidR="00C71CB9" w:rsidRPr="00EB7F38" w:rsidRDefault="00C71CB9" w:rsidP="00C71CB9">
      <w:pPr>
        <w:spacing w:line="360" w:lineRule="auto"/>
        <w:jc w:val="right"/>
        <w:rPr>
          <w:rFonts w:cs="Times New Roman"/>
          <w:szCs w:val="24"/>
          <w:lang w:val="en-US"/>
        </w:rPr>
      </w:pPr>
    </w:p>
    <w:p w14:paraId="1E2A9A57" w14:textId="77777777" w:rsidR="00C71CB9" w:rsidRPr="00EB7F38" w:rsidRDefault="00C71CB9" w:rsidP="00C71CB9">
      <w:pPr>
        <w:spacing w:line="360" w:lineRule="auto"/>
        <w:ind w:left="4320" w:firstLine="720"/>
        <w:rPr>
          <w:rFonts w:cs="Times New Roman"/>
          <w:szCs w:val="24"/>
          <w:lang w:val="en-US"/>
        </w:rPr>
      </w:pPr>
      <w:r w:rsidRPr="00EB7F38">
        <w:rPr>
          <w:rFonts w:cs="Times New Roman"/>
          <w:szCs w:val="24"/>
          <w:lang w:val="en-US"/>
        </w:rPr>
        <w:t>Semarang, 10 Juni 2024</w:t>
      </w:r>
    </w:p>
    <w:p w14:paraId="66135CAD" w14:textId="1271D9AA" w:rsidR="00D2154A" w:rsidRPr="00EB7F38" w:rsidRDefault="00D2154A" w:rsidP="00C71CB9">
      <w:pPr>
        <w:spacing w:line="360" w:lineRule="auto"/>
        <w:ind w:left="4320" w:firstLine="720"/>
        <w:rPr>
          <w:rFonts w:cs="Times New Roman"/>
          <w:szCs w:val="24"/>
        </w:rPr>
      </w:pPr>
      <w:r w:rsidRPr="00EB7F38">
        <w:rPr>
          <w:rFonts w:cs="Times New Roman"/>
          <w:szCs w:val="24"/>
        </w:rPr>
        <w:t>Hormat saya,</w:t>
      </w:r>
    </w:p>
    <w:p w14:paraId="636FC961" w14:textId="67EC0F49" w:rsidR="00C71CB9" w:rsidRPr="00EB7F38" w:rsidRDefault="00C71CB9" w:rsidP="00C71CB9">
      <w:pPr>
        <w:spacing w:line="360" w:lineRule="auto"/>
        <w:ind w:left="4320" w:firstLine="720"/>
        <w:rPr>
          <w:rFonts w:cs="Times New Roman"/>
          <w:szCs w:val="24"/>
          <w:lang w:val="en-US"/>
        </w:rPr>
      </w:pPr>
      <w:r w:rsidRPr="00EB7F38">
        <w:rPr>
          <w:rFonts w:cs="Times New Roman"/>
          <w:szCs w:val="24"/>
        </w:rPr>
        <w:t>Hadziq Muhammad Musofa</w:t>
      </w:r>
    </w:p>
    <w:p w14:paraId="051F8270" w14:textId="24DBB51E" w:rsidR="003F7C03" w:rsidRPr="00EB7F38" w:rsidRDefault="003F7C03" w:rsidP="00C71CB9">
      <w:pPr>
        <w:spacing w:line="360" w:lineRule="auto"/>
        <w:rPr>
          <w:rFonts w:cs="Times New Roman"/>
          <w:b/>
          <w:bCs/>
        </w:rPr>
      </w:pPr>
    </w:p>
    <w:p w14:paraId="1BBFFCBE" w14:textId="2F4FCB62" w:rsidR="003F7C03" w:rsidRPr="00EB7F38" w:rsidRDefault="003F7C03" w:rsidP="009171C5">
      <w:pPr>
        <w:spacing w:line="360" w:lineRule="auto"/>
        <w:jc w:val="center"/>
        <w:rPr>
          <w:rFonts w:cs="Times New Roman"/>
          <w:b/>
          <w:bCs/>
        </w:rPr>
      </w:pPr>
    </w:p>
    <w:p w14:paraId="233A3795" w14:textId="0B7325D3" w:rsidR="003F7C03" w:rsidRPr="00EB7F38" w:rsidRDefault="003F7C03" w:rsidP="009171C5">
      <w:pPr>
        <w:spacing w:line="360" w:lineRule="auto"/>
        <w:jc w:val="center"/>
        <w:rPr>
          <w:rFonts w:cs="Times New Roman"/>
          <w:b/>
          <w:bCs/>
        </w:rPr>
      </w:pPr>
    </w:p>
    <w:p w14:paraId="5B7EC932" w14:textId="29F97030" w:rsidR="003F7C03" w:rsidRPr="00EB7F38" w:rsidRDefault="003F7C03" w:rsidP="009171C5">
      <w:pPr>
        <w:spacing w:line="360" w:lineRule="auto"/>
        <w:jc w:val="center"/>
        <w:rPr>
          <w:rFonts w:cs="Times New Roman"/>
          <w:b/>
          <w:bCs/>
        </w:rPr>
      </w:pPr>
    </w:p>
    <w:p w14:paraId="61519FED" w14:textId="137133AC" w:rsidR="003F7C03" w:rsidRPr="00EB7F38" w:rsidRDefault="003F7C03" w:rsidP="009171C5">
      <w:pPr>
        <w:spacing w:line="360" w:lineRule="auto"/>
        <w:jc w:val="center"/>
        <w:rPr>
          <w:rFonts w:cs="Times New Roman"/>
          <w:b/>
          <w:bCs/>
        </w:rPr>
      </w:pPr>
    </w:p>
    <w:p w14:paraId="78D80886" w14:textId="12CC01FB" w:rsidR="003F7C03" w:rsidRPr="00EB7F38" w:rsidRDefault="003F7C03" w:rsidP="009171C5">
      <w:pPr>
        <w:spacing w:line="360" w:lineRule="auto"/>
        <w:jc w:val="center"/>
        <w:rPr>
          <w:rFonts w:cs="Times New Roman"/>
          <w:b/>
          <w:bCs/>
        </w:rPr>
      </w:pPr>
    </w:p>
    <w:p w14:paraId="3774B30E" w14:textId="1305F4C2" w:rsidR="003F7C03" w:rsidRPr="00EB7F38" w:rsidRDefault="003F7C03" w:rsidP="009171C5">
      <w:pPr>
        <w:spacing w:line="360" w:lineRule="auto"/>
        <w:jc w:val="center"/>
        <w:rPr>
          <w:rFonts w:cs="Times New Roman"/>
          <w:b/>
          <w:bCs/>
        </w:rPr>
      </w:pPr>
    </w:p>
    <w:p w14:paraId="668B73B1" w14:textId="0EE23681" w:rsidR="003F7C03" w:rsidRPr="00EB7F38" w:rsidRDefault="003F7C03" w:rsidP="009171C5">
      <w:pPr>
        <w:spacing w:line="360" w:lineRule="auto"/>
        <w:jc w:val="center"/>
        <w:rPr>
          <w:rFonts w:cs="Times New Roman"/>
          <w:b/>
          <w:bCs/>
        </w:rPr>
      </w:pPr>
    </w:p>
    <w:bookmarkStart w:id="107" w:name="_Toc171934716" w:displacedByCustomXml="next"/>
    <w:sdt>
      <w:sdtPr>
        <w:rPr>
          <w:rFonts w:cs="Times New Roman"/>
        </w:rPr>
        <w:id w:val="-1595622019"/>
        <w:docPartObj>
          <w:docPartGallery w:val="Table of Contents"/>
          <w:docPartUnique/>
        </w:docPartObj>
      </w:sdtPr>
      <w:sdtEndPr>
        <w:rPr>
          <w:b/>
          <w:bCs/>
          <w:noProof/>
        </w:rPr>
      </w:sdtEndPr>
      <w:sdtContent>
        <w:p w14:paraId="64DAACE8" w14:textId="77777777" w:rsidR="001F28E5" w:rsidRPr="00EB7F38" w:rsidRDefault="001F28E5" w:rsidP="001F28E5">
          <w:pPr>
            <w:spacing w:line="360" w:lineRule="auto"/>
            <w:jc w:val="center"/>
            <w:outlineLvl w:val="0"/>
            <w:rPr>
              <w:rFonts w:cs="Times New Roman"/>
              <w:b/>
              <w:bCs/>
            </w:rPr>
          </w:pPr>
          <w:r w:rsidRPr="00EB7F38">
            <w:rPr>
              <w:rFonts w:cs="Times New Roman"/>
              <w:b/>
              <w:bCs/>
            </w:rPr>
            <w:t>DAFTAR ISI</w:t>
          </w:r>
          <w:bookmarkEnd w:id="107"/>
        </w:p>
        <w:p w14:paraId="6217F595" w14:textId="64F5318A" w:rsidR="00704061" w:rsidRDefault="007D66C8">
          <w:pPr>
            <w:pStyle w:val="TOC1"/>
            <w:tabs>
              <w:tab w:val="right" w:leader="dot" w:pos="7927"/>
            </w:tabs>
            <w:rPr>
              <w:rFonts w:asciiTheme="minorHAnsi" w:eastAsiaTheme="minorEastAsia" w:hAnsiTheme="minorHAnsi"/>
              <w:noProof/>
              <w:sz w:val="22"/>
              <w:lang w:eastAsia="en-ID"/>
            </w:rPr>
          </w:pPr>
          <w:r w:rsidRPr="00EB7F38">
            <w:rPr>
              <w:rFonts w:cs="Times New Roman"/>
            </w:rPr>
            <w:fldChar w:fldCharType="begin"/>
          </w:r>
          <w:r w:rsidRPr="00EB7F38">
            <w:rPr>
              <w:rFonts w:cs="Times New Roman"/>
            </w:rPr>
            <w:instrText xml:space="preserve"> TOC \o "1-3" \h \z \u </w:instrText>
          </w:r>
          <w:r w:rsidRPr="00EB7F38">
            <w:rPr>
              <w:rFonts w:cs="Times New Roman"/>
            </w:rPr>
            <w:fldChar w:fldCharType="separate"/>
          </w:r>
          <w:hyperlink w:anchor="_Toc171934695" w:history="1">
            <w:r w:rsidR="00704061">
              <w:rPr>
                <w:rStyle w:val="Hyperlink"/>
                <w:rFonts w:cs="Times New Roman"/>
                <w:b/>
                <w:bCs/>
                <w:noProof/>
              </w:rPr>
              <w:t>HALAMAN JUDUL</w:t>
            </w:r>
            <w:r w:rsidR="00704061">
              <w:rPr>
                <w:noProof/>
                <w:webHidden/>
              </w:rPr>
              <w:tab/>
            </w:r>
            <w:r w:rsidR="00704061">
              <w:rPr>
                <w:noProof/>
                <w:webHidden/>
              </w:rPr>
              <w:fldChar w:fldCharType="begin"/>
            </w:r>
            <w:r w:rsidR="00704061">
              <w:rPr>
                <w:noProof/>
                <w:webHidden/>
              </w:rPr>
              <w:instrText xml:space="preserve"> PAGEREF _Toc171934695 \h </w:instrText>
            </w:r>
            <w:r w:rsidR="00704061">
              <w:rPr>
                <w:noProof/>
                <w:webHidden/>
              </w:rPr>
            </w:r>
            <w:r w:rsidR="00704061">
              <w:rPr>
                <w:noProof/>
                <w:webHidden/>
              </w:rPr>
              <w:fldChar w:fldCharType="separate"/>
            </w:r>
            <w:r w:rsidR="00604C69">
              <w:rPr>
                <w:noProof/>
                <w:webHidden/>
              </w:rPr>
              <w:t>i</w:t>
            </w:r>
            <w:r w:rsidR="00704061">
              <w:rPr>
                <w:noProof/>
                <w:webHidden/>
              </w:rPr>
              <w:fldChar w:fldCharType="end"/>
            </w:r>
          </w:hyperlink>
        </w:p>
        <w:p w14:paraId="4C352FDE" w14:textId="4D36B6CC" w:rsidR="00704061" w:rsidRDefault="00604C69">
          <w:pPr>
            <w:pStyle w:val="TOC1"/>
            <w:tabs>
              <w:tab w:val="right" w:leader="dot" w:pos="7927"/>
            </w:tabs>
            <w:rPr>
              <w:rFonts w:asciiTheme="minorHAnsi" w:eastAsiaTheme="minorEastAsia" w:hAnsiTheme="minorHAnsi"/>
              <w:noProof/>
              <w:sz w:val="22"/>
              <w:lang w:eastAsia="en-ID"/>
            </w:rPr>
          </w:pPr>
          <w:hyperlink w:anchor="_Toc171934696" w:history="1">
            <w:r w:rsidR="00704061" w:rsidRPr="003A67A4">
              <w:rPr>
                <w:rStyle w:val="Hyperlink"/>
                <w:rFonts w:cs="Times New Roman"/>
                <w:b/>
                <w:bCs/>
                <w:noProof/>
              </w:rPr>
              <w:t>DEKLARASI KEASLIAN</w:t>
            </w:r>
            <w:r w:rsidR="00704061">
              <w:rPr>
                <w:noProof/>
                <w:webHidden/>
              </w:rPr>
              <w:tab/>
            </w:r>
            <w:r w:rsidR="00704061">
              <w:rPr>
                <w:noProof/>
                <w:webHidden/>
              </w:rPr>
              <w:fldChar w:fldCharType="begin"/>
            </w:r>
            <w:r w:rsidR="00704061">
              <w:rPr>
                <w:noProof/>
                <w:webHidden/>
              </w:rPr>
              <w:instrText xml:space="preserve"> PAGEREF _Toc171934696 \h </w:instrText>
            </w:r>
            <w:r w:rsidR="00704061">
              <w:rPr>
                <w:noProof/>
                <w:webHidden/>
              </w:rPr>
            </w:r>
            <w:r w:rsidR="00704061">
              <w:rPr>
                <w:noProof/>
                <w:webHidden/>
              </w:rPr>
              <w:fldChar w:fldCharType="separate"/>
            </w:r>
            <w:r>
              <w:rPr>
                <w:noProof/>
                <w:webHidden/>
              </w:rPr>
              <w:t>ii</w:t>
            </w:r>
            <w:r w:rsidR="00704061">
              <w:rPr>
                <w:noProof/>
                <w:webHidden/>
              </w:rPr>
              <w:fldChar w:fldCharType="end"/>
            </w:r>
          </w:hyperlink>
        </w:p>
        <w:p w14:paraId="2F7A3037" w14:textId="384916AD" w:rsidR="00704061" w:rsidRDefault="00604C69">
          <w:pPr>
            <w:pStyle w:val="TOC1"/>
            <w:tabs>
              <w:tab w:val="right" w:leader="dot" w:pos="7927"/>
            </w:tabs>
            <w:rPr>
              <w:rFonts w:asciiTheme="minorHAnsi" w:eastAsiaTheme="minorEastAsia" w:hAnsiTheme="minorHAnsi"/>
              <w:noProof/>
              <w:sz w:val="22"/>
              <w:lang w:eastAsia="en-ID"/>
            </w:rPr>
          </w:pPr>
          <w:hyperlink w:anchor="_Toc171934697" w:history="1">
            <w:r w:rsidR="00704061">
              <w:rPr>
                <w:rStyle w:val="Hyperlink"/>
                <w:rFonts w:cs="Times New Roman"/>
                <w:b/>
                <w:bCs/>
                <w:noProof/>
              </w:rPr>
              <w:t>PERSETUJUAN PEMBIMBING</w:t>
            </w:r>
            <w:r w:rsidR="00704061">
              <w:rPr>
                <w:noProof/>
                <w:webHidden/>
              </w:rPr>
              <w:tab/>
            </w:r>
            <w:r w:rsidR="00704061">
              <w:rPr>
                <w:noProof/>
                <w:webHidden/>
              </w:rPr>
              <w:fldChar w:fldCharType="begin"/>
            </w:r>
            <w:r w:rsidR="00704061">
              <w:rPr>
                <w:noProof/>
                <w:webHidden/>
              </w:rPr>
              <w:instrText xml:space="preserve"> PAGEREF _Toc171934697 \h </w:instrText>
            </w:r>
            <w:r w:rsidR="00704061">
              <w:rPr>
                <w:noProof/>
                <w:webHidden/>
              </w:rPr>
            </w:r>
            <w:r w:rsidR="00704061">
              <w:rPr>
                <w:noProof/>
                <w:webHidden/>
              </w:rPr>
              <w:fldChar w:fldCharType="separate"/>
            </w:r>
            <w:r>
              <w:rPr>
                <w:noProof/>
                <w:webHidden/>
              </w:rPr>
              <w:t>iii</w:t>
            </w:r>
            <w:r w:rsidR="00704061">
              <w:rPr>
                <w:noProof/>
                <w:webHidden/>
              </w:rPr>
              <w:fldChar w:fldCharType="end"/>
            </w:r>
          </w:hyperlink>
        </w:p>
        <w:p w14:paraId="7D987C47" w14:textId="4A752348" w:rsidR="00704061" w:rsidRDefault="00604C69">
          <w:pPr>
            <w:pStyle w:val="TOC1"/>
            <w:tabs>
              <w:tab w:val="right" w:leader="dot" w:pos="7927"/>
            </w:tabs>
            <w:rPr>
              <w:rFonts w:asciiTheme="minorHAnsi" w:eastAsiaTheme="minorEastAsia" w:hAnsiTheme="minorHAnsi"/>
              <w:noProof/>
              <w:sz w:val="22"/>
              <w:lang w:eastAsia="en-ID"/>
            </w:rPr>
          </w:pPr>
          <w:hyperlink w:anchor="_Toc171934698" w:history="1">
            <w:r w:rsidR="00704061" w:rsidRPr="003A67A4">
              <w:rPr>
                <w:rStyle w:val="Hyperlink"/>
                <w:rFonts w:cs="Times New Roman"/>
                <w:b/>
                <w:bCs/>
                <w:noProof/>
              </w:rPr>
              <w:t>PENGESAHAN</w:t>
            </w:r>
            <w:r w:rsidR="00704061">
              <w:rPr>
                <w:noProof/>
                <w:webHidden/>
              </w:rPr>
              <w:tab/>
            </w:r>
            <w:r w:rsidR="00704061">
              <w:rPr>
                <w:noProof/>
                <w:webHidden/>
              </w:rPr>
              <w:fldChar w:fldCharType="begin"/>
            </w:r>
            <w:r w:rsidR="00704061">
              <w:rPr>
                <w:noProof/>
                <w:webHidden/>
              </w:rPr>
              <w:instrText xml:space="preserve"> PAGEREF _Toc171934698 \h </w:instrText>
            </w:r>
            <w:r w:rsidR="00704061">
              <w:rPr>
                <w:noProof/>
                <w:webHidden/>
              </w:rPr>
            </w:r>
            <w:r w:rsidR="00704061">
              <w:rPr>
                <w:noProof/>
                <w:webHidden/>
              </w:rPr>
              <w:fldChar w:fldCharType="separate"/>
            </w:r>
            <w:r>
              <w:rPr>
                <w:noProof/>
                <w:webHidden/>
              </w:rPr>
              <w:t>iv</w:t>
            </w:r>
            <w:r w:rsidR="00704061">
              <w:rPr>
                <w:noProof/>
                <w:webHidden/>
              </w:rPr>
              <w:fldChar w:fldCharType="end"/>
            </w:r>
          </w:hyperlink>
        </w:p>
        <w:p w14:paraId="24D91D36" w14:textId="031B36B1" w:rsidR="00704061" w:rsidRDefault="00604C69">
          <w:pPr>
            <w:pStyle w:val="TOC1"/>
            <w:tabs>
              <w:tab w:val="right" w:leader="dot" w:pos="7927"/>
            </w:tabs>
            <w:rPr>
              <w:rFonts w:asciiTheme="minorHAnsi" w:eastAsiaTheme="minorEastAsia" w:hAnsiTheme="minorHAnsi"/>
              <w:noProof/>
              <w:sz w:val="22"/>
              <w:lang w:eastAsia="en-ID"/>
            </w:rPr>
          </w:pPr>
          <w:hyperlink w:anchor="_Toc171934713" w:history="1">
            <w:r w:rsidR="00704061" w:rsidRPr="003A67A4">
              <w:rPr>
                <w:rStyle w:val="Hyperlink"/>
                <w:rFonts w:cs="Times New Roman"/>
                <w:b/>
                <w:bCs/>
                <w:noProof/>
              </w:rPr>
              <w:t>MOTTO</w:t>
            </w:r>
            <w:r w:rsidR="00704061">
              <w:rPr>
                <w:noProof/>
                <w:webHidden/>
              </w:rPr>
              <w:tab/>
            </w:r>
            <w:r w:rsidR="00704061">
              <w:rPr>
                <w:noProof/>
                <w:webHidden/>
              </w:rPr>
              <w:fldChar w:fldCharType="begin"/>
            </w:r>
            <w:r w:rsidR="00704061">
              <w:rPr>
                <w:noProof/>
                <w:webHidden/>
              </w:rPr>
              <w:instrText xml:space="preserve"> PAGEREF _Toc171934713 \h </w:instrText>
            </w:r>
            <w:r w:rsidR="00704061">
              <w:rPr>
                <w:noProof/>
                <w:webHidden/>
              </w:rPr>
            </w:r>
            <w:r w:rsidR="00704061">
              <w:rPr>
                <w:noProof/>
                <w:webHidden/>
              </w:rPr>
              <w:fldChar w:fldCharType="separate"/>
            </w:r>
            <w:r>
              <w:rPr>
                <w:noProof/>
                <w:webHidden/>
              </w:rPr>
              <w:t>v</w:t>
            </w:r>
            <w:r w:rsidR="00704061">
              <w:rPr>
                <w:noProof/>
                <w:webHidden/>
              </w:rPr>
              <w:fldChar w:fldCharType="end"/>
            </w:r>
          </w:hyperlink>
        </w:p>
        <w:p w14:paraId="38425B96" w14:textId="1BFF0043" w:rsidR="00704061" w:rsidRDefault="00604C69">
          <w:pPr>
            <w:pStyle w:val="TOC1"/>
            <w:tabs>
              <w:tab w:val="right" w:leader="dot" w:pos="7927"/>
            </w:tabs>
            <w:rPr>
              <w:rFonts w:asciiTheme="minorHAnsi" w:eastAsiaTheme="minorEastAsia" w:hAnsiTheme="minorHAnsi"/>
              <w:noProof/>
              <w:sz w:val="22"/>
              <w:lang w:eastAsia="en-ID"/>
            </w:rPr>
          </w:pPr>
          <w:hyperlink w:anchor="_Toc171934714" w:history="1">
            <w:r w:rsidR="00704061" w:rsidRPr="003A67A4">
              <w:rPr>
                <w:rStyle w:val="Hyperlink"/>
                <w:rFonts w:cs="Times New Roman"/>
                <w:b/>
                <w:bCs/>
                <w:noProof/>
              </w:rPr>
              <w:t>PEDOMAN TRANSLITERASI</w:t>
            </w:r>
            <w:r w:rsidR="00704061">
              <w:rPr>
                <w:noProof/>
                <w:webHidden/>
              </w:rPr>
              <w:tab/>
            </w:r>
            <w:r w:rsidR="00704061">
              <w:rPr>
                <w:noProof/>
                <w:webHidden/>
              </w:rPr>
              <w:fldChar w:fldCharType="begin"/>
            </w:r>
            <w:r w:rsidR="00704061">
              <w:rPr>
                <w:noProof/>
                <w:webHidden/>
              </w:rPr>
              <w:instrText xml:space="preserve"> PAGEREF _Toc171934714 \h </w:instrText>
            </w:r>
            <w:r w:rsidR="00704061">
              <w:rPr>
                <w:noProof/>
                <w:webHidden/>
              </w:rPr>
            </w:r>
            <w:r w:rsidR="00704061">
              <w:rPr>
                <w:noProof/>
                <w:webHidden/>
              </w:rPr>
              <w:fldChar w:fldCharType="separate"/>
            </w:r>
            <w:r>
              <w:rPr>
                <w:noProof/>
                <w:webHidden/>
              </w:rPr>
              <w:t>vi</w:t>
            </w:r>
            <w:r w:rsidR="00704061">
              <w:rPr>
                <w:noProof/>
                <w:webHidden/>
              </w:rPr>
              <w:fldChar w:fldCharType="end"/>
            </w:r>
          </w:hyperlink>
        </w:p>
        <w:p w14:paraId="64C06175" w14:textId="148240C2" w:rsidR="00704061" w:rsidRDefault="00604C69">
          <w:pPr>
            <w:pStyle w:val="TOC1"/>
            <w:tabs>
              <w:tab w:val="right" w:leader="dot" w:pos="7927"/>
            </w:tabs>
            <w:rPr>
              <w:rFonts w:asciiTheme="minorHAnsi" w:eastAsiaTheme="minorEastAsia" w:hAnsiTheme="minorHAnsi"/>
              <w:noProof/>
              <w:sz w:val="22"/>
              <w:lang w:eastAsia="en-ID"/>
            </w:rPr>
          </w:pPr>
          <w:hyperlink w:anchor="_Toc171934715" w:history="1">
            <w:r w:rsidR="00704061" w:rsidRPr="003A67A4">
              <w:rPr>
                <w:rStyle w:val="Hyperlink"/>
                <w:rFonts w:cs="Times New Roman"/>
                <w:b/>
                <w:bCs/>
                <w:noProof/>
                <w:lang w:val="en-US"/>
              </w:rPr>
              <w:t>KATA PENGANTAR</w:t>
            </w:r>
            <w:r w:rsidR="00704061">
              <w:rPr>
                <w:noProof/>
                <w:webHidden/>
              </w:rPr>
              <w:tab/>
            </w:r>
            <w:r w:rsidR="00704061">
              <w:rPr>
                <w:noProof/>
                <w:webHidden/>
              </w:rPr>
              <w:fldChar w:fldCharType="begin"/>
            </w:r>
            <w:r w:rsidR="00704061">
              <w:rPr>
                <w:noProof/>
                <w:webHidden/>
              </w:rPr>
              <w:instrText xml:space="preserve"> PAGEREF _Toc171934715 \h </w:instrText>
            </w:r>
            <w:r w:rsidR="00704061">
              <w:rPr>
                <w:noProof/>
                <w:webHidden/>
              </w:rPr>
            </w:r>
            <w:r w:rsidR="00704061">
              <w:rPr>
                <w:noProof/>
                <w:webHidden/>
              </w:rPr>
              <w:fldChar w:fldCharType="separate"/>
            </w:r>
            <w:r>
              <w:rPr>
                <w:noProof/>
                <w:webHidden/>
              </w:rPr>
              <w:t>vii</w:t>
            </w:r>
            <w:r w:rsidR="00704061">
              <w:rPr>
                <w:noProof/>
                <w:webHidden/>
              </w:rPr>
              <w:fldChar w:fldCharType="end"/>
            </w:r>
          </w:hyperlink>
        </w:p>
        <w:p w14:paraId="4367A8C9" w14:textId="336A6D6C" w:rsidR="00704061" w:rsidRDefault="00604C69">
          <w:pPr>
            <w:pStyle w:val="TOC1"/>
            <w:tabs>
              <w:tab w:val="right" w:leader="dot" w:pos="7927"/>
            </w:tabs>
            <w:rPr>
              <w:rFonts w:asciiTheme="minorHAnsi" w:eastAsiaTheme="minorEastAsia" w:hAnsiTheme="minorHAnsi"/>
              <w:noProof/>
              <w:sz w:val="22"/>
              <w:lang w:eastAsia="en-ID"/>
            </w:rPr>
          </w:pPr>
          <w:hyperlink w:anchor="_Toc171934716" w:history="1">
            <w:r w:rsidR="00704061" w:rsidRPr="003A67A4">
              <w:rPr>
                <w:rStyle w:val="Hyperlink"/>
                <w:rFonts w:cs="Times New Roman"/>
                <w:b/>
                <w:bCs/>
                <w:noProof/>
              </w:rPr>
              <w:t>DAFTAR ISI</w:t>
            </w:r>
            <w:r w:rsidR="00704061">
              <w:rPr>
                <w:noProof/>
                <w:webHidden/>
              </w:rPr>
              <w:tab/>
            </w:r>
            <w:r w:rsidR="00704061">
              <w:rPr>
                <w:noProof/>
                <w:webHidden/>
              </w:rPr>
              <w:fldChar w:fldCharType="begin"/>
            </w:r>
            <w:r w:rsidR="00704061">
              <w:rPr>
                <w:noProof/>
                <w:webHidden/>
              </w:rPr>
              <w:instrText xml:space="preserve"> PAGEREF _Toc171934716 \h </w:instrText>
            </w:r>
            <w:r w:rsidR="00704061">
              <w:rPr>
                <w:noProof/>
                <w:webHidden/>
              </w:rPr>
            </w:r>
            <w:r w:rsidR="00704061">
              <w:rPr>
                <w:noProof/>
                <w:webHidden/>
              </w:rPr>
              <w:fldChar w:fldCharType="separate"/>
            </w:r>
            <w:r>
              <w:rPr>
                <w:noProof/>
                <w:webHidden/>
              </w:rPr>
              <w:t>ix</w:t>
            </w:r>
            <w:r w:rsidR="00704061">
              <w:rPr>
                <w:noProof/>
                <w:webHidden/>
              </w:rPr>
              <w:fldChar w:fldCharType="end"/>
            </w:r>
          </w:hyperlink>
        </w:p>
        <w:p w14:paraId="7AC2F458" w14:textId="052EC4C8" w:rsidR="00704061" w:rsidRDefault="00604C69">
          <w:pPr>
            <w:pStyle w:val="TOC1"/>
            <w:tabs>
              <w:tab w:val="right" w:leader="dot" w:pos="7927"/>
            </w:tabs>
            <w:rPr>
              <w:rFonts w:asciiTheme="minorHAnsi" w:eastAsiaTheme="minorEastAsia" w:hAnsiTheme="minorHAnsi"/>
              <w:noProof/>
              <w:sz w:val="22"/>
              <w:lang w:eastAsia="en-ID"/>
            </w:rPr>
          </w:pPr>
          <w:hyperlink w:anchor="_Toc171934717" w:history="1">
            <w:r w:rsidR="00704061" w:rsidRPr="003A67A4">
              <w:rPr>
                <w:rStyle w:val="Hyperlink"/>
                <w:rFonts w:cs="Times New Roman"/>
                <w:b/>
                <w:bCs/>
                <w:noProof/>
              </w:rPr>
              <w:t>ABSTRAK</w:t>
            </w:r>
            <w:r w:rsidR="00704061">
              <w:rPr>
                <w:noProof/>
                <w:webHidden/>
              </w:rPr>
              <w:tab/>
            </w:r>
            <w:r w:rsidR="00704061">
              <w:rPr>
                <w:noProof/>
                <w:webHidden/>
              </w:rPr>
              <w:fldChar w:fldCharType="begin"/>
            </w:r>
            <w:r w:rsidR="00704061">
              <w:rPr>
                <w:noProof/>
                <w:webHidden/>
              </w:rPr>
              <w:instrText xml:space="preserve"> PAGEREF _Toc171934717 \h </w:instrText>
            </w:r>
            <w:r w:rsidR="00704061">
              <w:rPr>
                <w:noProof/>
                <w:webHidden/>
              </w:rPr>
            </w:r>
            <w:r w:rsidR="00704061">
              <w:rPr>
                <w:noProof/>
                <w:webHidden/>
              </w:rPr>
              <w:fldChar w:fldCharType="separate"/>
            </w:r>
            <w:r>
              <w:rPr>
                <w:noProof/>
                <w:webHidden/>
              </w:rPr>
              <w:t>xi</w:t>
            </w:r>
            <w:r w:rsidR="00704061">
              <w:rPr>
                <w:noProof/>
                <w:webHidden/>
              </w:rPr>
              <w:fldChar w:fldCharType="end"/>
            </w:r>
          </w:hyperlink>
        </w:p>
        <w:p w14:paraId="30C791F2" w14:textId="22023B7C" w:rsidR="00704061" w:rsidRDefault="00604C69">
          <w:pPr>
            <w:pStyle w:val="TOC1"/>
            <w:tabs>
              <w:tab w:val="right" w:leader="dot" w:pos="7927"/>
            </w:tabs>
            <w:rPr>
              <w:rFonts w:asciiTheme="minorHAnsi" w:eastAsiaTheme="minorEastAsia" w:hAnsiTheme="minorHAnsi"/>
              <w:noProof/>
              <w:sz w:val="22"/>
              <w:lang w:eastAsia="en-ID"/>
            </w:rPr>
          </w:pPr>
          <w:hyperlink w:anchor="_Toc171934719" w:history="1">
            <w:r w:rsidR="00704061" w:rsidRPr="003A67A4">
              <w:rPr>
                <w:rStyle w:val="Hyperlink"/>
                <w:rFonts w:cs="Times New Roman"/>
                <w:b/>
                <w:bCs/>
                <w:noProof/>
              </w:rPr>
              <w:t>BAB I</w:t>
            </w:r>
            <w:r w:rsidR="00704061">
              <w:rPr>
                <w:noProof/>
                <w:webHidden/>
              </w:rPr>
              <w:tab/>
            </w:r>
            <w:r w:rsidR="00704061">
              <w:rPr>
                <w:noProof/>
                <w:webHidden/>
              </w:rPr>
              <w:fldChar w:fldCharType="begin"/>
            </w:r>
            <w:r w:rsidR="00704061">
              <w:rPr>
                <w:noProof/>
                <w:webHidden/>
              </w:rPr>
              <w:instrText xml:space="preserve"> PAGEREF _Toc171934719 \h </w:instrText>
            </w:r>
            <w:r w:rsidR="00704061">
              <w:rPr>
                <w:noProof/>
                <w:webHidden/>
              </w:rPr>
            </w:r>
            <w:r w:rsidR="00704061">
              <w:rPr>
                <w:noProof/>
                <w:webHidden/>
              </w:rPr>
              <w:fldChar w:fldCharType="separate"/>
            </w:r>
            <w:r>
              <w:rPr>
                <w:noProof/>
                <w:webHidden/>
              </w:rPr>
              <w:t>1</w:t>
            </w:r>
            <w:r w:rsidR="00704061">
              <w:rPr>
                <w:noProof/>
                <w:webHidden/>
              </w:rPr>
              <w:fldChar w:fldCharType="end"/>
            </w:r>
          </w:hyperlink>
        </w:p>
        <w:p w14:paraId="7336ADE7" w14:textId="7B51C0C2" w:rsidR="00704061" w:rsidRDefault="00604C69">
          <w:pPr>
            <w:pStyle w:val="TOC1"/>
            <w:tabs>
              <w:tab w:val="right" w:leader="dot" w:pos="7927"/>
            </w:tabs>
            <w:rPr>
              <w:rFonts w:asciiTheme="minorHAnsi" w:eastAsiaTheme="minorEastAsia" w:hAnsiTheme="minorHAnsi"/>
              <w:noProof/>
              <w:sz w:val="22"/>
              <w:lang w:eastAsia="en-ID"/>
            </w:rPr>
          </w:pPr>
          <w:hyperlink w:anchor="_Toc171934720" w:history="1">
            <w:r w:rsidR="00704061" w:rsidRPr="003A67A4">
              <w:rPr>
                <w:rStyle w:val="Hyperlink"/>
                <w:rFonts w:cs="Times New Roman"/>
                <w:b/>
                <w:bCs/>
                <w:noProof/>
                <w:spacing w:val="-4"/>
                <w:lang w:val="en-US"/>
              </w:rPr>
              <w:t>PENDAHULUAN</w:t>
            </w:r>
            <w:r w:rsidR="00704061">
              <w:rPr>
                <w:noProof/>
                <w:webHidden/>
              </w:rPr>
              <w:tab/>
            </w:r>
            <w:r w:rsidR="00704061">
              <w:rPr>
                <w:noProof/>
                <w:webHidden/>
              </w:rPr>
              <w:fldChar w:fldCharType="begin"/>
            </w:r>
            <w:r w:rsidR="00704061">
              <w:rPr>
                <w:noProof/>
                <w:webHidden/>
              </w:rPr>
              <w:instrText xml:space="preserve"> PAGEREF _Toc171934720 \h </w:instrText>
            </w:r>
            <w:r w:rsidR="00704061">
              <w:rPr>
                <w:noProof/>
                <w:webHidden/>
              </w:rPr>
            </w:r>
            <w:r w:rsidR="00704061">
              <w:rPr>
                <w:noProof/>
                <w:webHidden/>
              </w:rPr>
              <w:fldChar w:fldCharType="separate"/>
            </w:r>
            <w:r>
              <w:rPr>
                <w:noProof/>
                <w:webHidden/>
              </w:rPr>
              <w:t>1</w:t>
            </w:r>
            <w:r w:rsidR="00704061">
              <w:rPr>
                <w:noProof/>
                <w:webHidden/>
              </w:rPr>
              <w:fldChar w:fldCharType="end"/>
            </w:r>
          </w:hyperlink>
        </w:p>
        <w:p w14:paraId="13BA7194" w14:textId="25927464"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21" w:history="1">
            <w:r w:rsidR="00704061" w:rsidRPr="00704061">
              <w:rPr>
                <w:rStyle w:val="Hyperlink"/>
                <w:noProof/>
                <w:spacing w:val="-4"/>
              </w:rPr>
              <w:t>A.</w:t>
            </w:r>
            <w:r w:rsidR="00704061" w:rsidRPr="00704061">
              <w:rPr>
                <w:rFonts w:asciiTheme="minorHAnsi" w:eastAsiaTheme="minorEastAsia" w:hAnsiTheme="minorHAnsi"/>
                <w:noProof/>
                <w:sz w:val="22"/>
                <w:lang w:eastAsia="en-ID"/>
              </w:rPr>
              <w:t xml:space="preserve"> </w:t>
            </w:r>
            <w:r w:rsidR="00704061" w:rsidRPr="00704061">
              <w:rPr>
                <w:rStyle w:val="Hyperlink"/>
                <w:noProof/>
                <w:spacing w:val="-4"/>
                <w:lang w:val="en-US"/>
              </w:rPr>
              <w:t>Latar Belakang</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_Toc171934721 \h </w:instrText>
            </w:r>
            <w:r w:rsidR="00704061" w:rsidRPr="00704061">
              <w:rPr>
                <w:noProof/>
                <w:webHidden/>
              </w:rPr>
            </w:r>
            <w:r w:rsidR="00704061" w:rsidRPr="00704061">
              <w:rPr>
                <w:noProof/>
                <w:webHidden/>
              </w:rPr>
              <w:fldChar w:fldCharType="separate"/>
            </w:r>
            <w:r>
              <w:rPr>
                <w:noProof/>
                <w:webHidden/>
              </w:rPr>
              <w:t>1</w:t>
            </w:r>
            <w:r w:rsidR="00704061" w:rsidRPr="00704061">
              <w:rPr>
                <w:noProof/>
                <w:webHidden/>
              </w:rPr>
              <w:fldChar w:fldCharType="end"/>
            </w:r>
          </w:hyperlink>
        </w:p>
        <w:p w14:paraId="72A3FB93" w14:textId="3FC08A60"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22" w:history="1">
            <w:r w:rsidR="00704061" w:rsidRPr="00704061">
              <w:rPr>
                <w:rStyle w:val="Hyperlink"/>
                <w:noProof/>
                <w:spacing w:val="-4"/>
              </w:rPr>
              <w:t>B.</w:t>
            </w:r>
            <w:r w:rsidR="00704061" w:rsidRPr="00704061">
              <w:rPr>
                <w:rFonts w:asciiTheme="minorHAnsi" w:eastAsiaTheme="minorEastAsia" w:hAnsiTheme="minorHAnsi"/>
                <w:noProof/>
                <w:sz w:val="22"/>
                <w:lang w:eastAsia="en-ID"/>
              </w:rPr>
              <w:t xml:space="preserve"> </w:t>
            </w:r>
            <w:r w:rsidR="00704061" w:rsidRPr="00704061">
              <w:rPr>
                <w:rStyle w:val="Hyperlink"/>
                <w:noProof/>
                <w:spacing w:val="-4"/>
                <w:lang w:val="en-US"/>
              </w:rPr>
              <w:t>Rumusan Masalah</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_Toc171934722 \h </w:instrText>
            </w:r>
            <w:r w:rsidR="00704061" w:rsidRPr="00704061">
              <w:rPr>
                <w:noProof/>
                <w:webHidden/>
              </w:rPr>
            </w:r>
            <w:r w:rsidR="00704061" w:rsidRPr="00704061">
              <w:rPr>
                <w:noProof/>
                <w:webHidden/>
              </w:rPr>
              <w:fldChar w:fldCharType="separate"/>
            </w:r>
            <w:r>
              <w:rPr>
                <w:noProof/>
                <w:webHidden/>
              </w:rPr>
              <w:t>5</w:t>
            </w:r>
            <w:r w:rsidR="00704061" w:rsidRPr="00704061">
              <w:rPr>
                <w:noProof/>
                <w:webHidden/>
              </w:rPr>
              <w:fldChar w:fldCharType="end"/>
            </w:r>
          </w:hyperlink>
        </w:p>
        <w:p w14:paraId="17F73B2E" w14:textId="26238543"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23" w:history="1">
            <w:r w:rsidR="00704061" w:rsidRPr="00704061">
              <w:rPr>
                <w:rStyle w:val="Hyperlink"/>
                <w:noProof/>
                <w:spacing w:val="-4"/>
              </w:rPr>
              <w:t xml:space="preserve">C. </w:t>
            </w:r>
            <w:r w:rsidR="00704061" w:rsidRPr="00704061">
              <w:rPr>
                <w:rStyle w:val="Hyperlink"/>
                <w:noProof/>
                <w:spacing w:val="-4"/>
                <w:lang w:val="en-US"/>
              </w:rPr>
              <w:t>Tujuan dan Manfaat Penelitian</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_Toc171934723 \h </w:instrText>
            </w:r>
            <w:r w:rsidR="00704061" w:rsidRPr="00704061">
              <w:rPr>
                <w:noProof/>
                <w:webHidden/>
              </w:rPr>
            </w:r>
            <w:r w:rsidR="00704061" w:rsidRPr="00704061">
              <w:rPr>
                <w:noProof/>
                <w:webHidden/>
              </w:rPr>
              <w:fldChar w:fldCharType="separate"/>
            </w:r>
            <w:r>
              <w:rPr>
                <w:noProof/>
                <w:webHidden/>
              </w:rPr>
              <w:t>5</w:t>
            </w:r>
            <w:r w:rsidR="00704061" w:rsidRPr="00704061">
              <w:rPr>
                <w:noProof/>
                <w:webHidden/>
              </w:rPr>
              <w:fldChar w:fldCharType="end"/>
            </w:r>
          </w:hyperlink>
        </w:p>
        <w:p w14:paraId="02A60218" w14:textId="3B5FD944"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24" w:history="1">
            <w:r w:rsidR="00704061" w:rsidRPr="00704061">
              <w:rPr>
                <w:rStyle w:val="Hyperlink"/>
                <w:noProof/>
                <w:spacing w:val="-4"/>
              </w:rPr>
              <w:t xml:space="preserve">D. </w:t>
            </w:r>
            <w:r w:rsidR="00704061" w:rsidRPr="00704061">
              <w:rPr>
                <w:rStyle w:val="Hyperlink"/>
                <w:noProof/>
                <w:spacing w:val="-4"/>
                <w:lang w:val="en-US"/>
              </w:rPr>
              <w:t>Kajian Pustaka</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_Toc171934724 \h </w:instrText>
            </w:r>
            <w:r w:rsidR="00704061" w:rsidRPr="00704061">
              <w:rPr>
                <w:noProof/>
                <w:webHidden/>
              </w:rPr>
            </w:r>
            <w:r w:rsidR="00704061" w:rsidRPr="00704061">
              <w:rPr>
                <w:noProof/>
                <w:webHidden/>
              </w:rPr>
              <w:fldChar w:fldCharType="separate"/>
            </w:r>
            <w:r>
              <w:rPr>
                <w:noProof/>
                <w:webHidden/>
              </w:rPr>
              <w:t>7</w:t>
            </w:r>
            <w:r w:rsidR="00704061" w:rsidRPr="00704061">
              <w:rPr>
                <w:noProof/>
                <w:webHidden/>
              </w:rPr>
              <w:fldChar w:fldCharType="end"/>
            </w:r>
          </w:hyperlink>
        </w:p>
        <w:p w14:paraId="35AB16E8" w14:textId="27362060"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25" w:history="1">
            <w:r w:rsidR="00704061" w:rsidRPr="00704061">
              <w:rPr>
                <w:rStyle w:val="Hyperlink"/>
                <w:noProof/>
                <w:spacing w:val="-4"/>
              </w:rPr>
              <w:t xml:space="preserve">E. </w:t>
            </w:r>
            <w:r w:rsidR="00704061" w:rsidRPr="00704061">
              <w:rPr>
                <w:rStyle w:val="Hyperlink"/>
                <w:noProof/>
                <w:spacing w:val="-4"/>
                <w:lang w:val="en-US"/>
              </w:rPr>
              <w:t>Metode Penelitian</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_Toc171934725 \h </w:instrText>
            </w:r>
            <w:r w:rsidR="00704061" w:rsidRPr="00704061">
              <w:rPr>
                <w:noProof/>
                <w:webHidden/>
              </w:rPr>
            </w:r>
            <w:r w:rsidR="00704061" w:rsidRPr="00704061">
              <w:rPr>
                <w:noProof/>
                <w:webHidden/>
              </w:rPr>
              <w:fldChar w:fldCharType="separate"/>
            </w:r>
            <w:r>
              <w:rPr>
                <w:noProof/>
                <w:webHidden/>
              </w:rPr>
              <w:t>13</w:t>
            </w:r>
            <w:r w:rsidR="00704061" w:rsidRPr="00704061">
              <w:rPr>
                <w:noProof/>
                <w:webHidden/>
              </w:rPr>
              <w:fldChar w:fldCharType="end"/>
            </w:r>
          </w:hyperlink>
        </w:p>
        <w:p w14:paraId="7F9A80FF" w14:textId="1C427F1B"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26" w:history="1">
            <w:r w:rsidR="00704061" w:rsidRPr="00704061">
              <w:rPr>
                <w:rStyle w:val="Hyperlink"/>
                <w:noProof/>
                <w:spacing w:val="-4"/>
              </w:rPr>
              <w:t xml:space="preserve">F. </w:t>
            </w:r>
            <w:r w:rsidR="00704061" w:rsidRPr="00704061">
              <w:rPr>
                <w:rStyle w:val="Hyperlink"/>
                <w:noProof/>
                <w:spacing w:val="-4"/>
                <w:lang w:val="en-US"/>
              </w:rPr>
              <w:t>Sistematika Penulisan</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_Toc171934726 \h </w:instrText>
            </w:r>
            <w:r w:rsidR="00704061" w:rsidRPr="00704061">
              <w:rPr>
                <w:noProof/>
                <w:webHidden/>
              </w:rPr>
            </w:r>
            <w:r w:rsidR="00704061" w:rsidRPr="00704061">
              <w:rPr>
                <w:noProof/>
                <w:webHidden/>
              </w:rPr>
              <w:fldChar w:fldCharType="separate"/>
            </w:r>
            <w:r>
              <w:rPr>
                <w:noProof/>
                <w:webHidden/>
              </w:rPr>
              <w:t>16</w:t>
            </w:r>
            <w:r w:rsidR="00704061" w:rsidRPr="00704061">
              <w:rPr>
                <w:noProof/>
                <w:webHidden/>
              </w:rPr>
              <w:fldChar w:fldCharType="end"/>
            </w:r>
          </w:hyperlink>
        </w:p>
        <w:p w14:paraId="6553A8C0" w14:textId="77BEC253" w:rsidR="00704061" w:rsidRDefault="00604C69">
          <w:pPr>
            <w:pStyle w:val="TOC1"/>
            <w:tabs>
              <w:tab w:val="right" w:leader="dot" w:pos="7927"/>
            </w:tabs>
            <w:rPr>
              <w:rFonts w:asciiTheme="minorHAnsi" w:eastAsiaTheme="minorEastAsia" w:hAnsiTheme="minorHAnsi"/>
              <w:noProof/>
              <w:sz w:val="22"/>
              <w:lang w:eastAsia="en-ID"/>
            </w:rPr>
          </w:pPr>
          <w:hyperlink w:anchor="_Toc171934727" w:history="1">
            <w:r w:rsidR="00704061" w:rsidRPr="003A67A4">
              <w:rPr>
                <w:rStyle w:val="Hyperlink"/>
                <w:rFonts w:cs="Times New Roman"/>
                <w:b/>
                <w:bCs/>
                <w:noProof/>
              </w:rPr>
              <w:t>BAB II</w:t>
            </w:r>
            <w:r w:rsidR="00704061">
              <w:rPr>
                <w:noProof/>
                <w:webHidden/>
              </w:rPr>
              <w:tab/>
            </w:r>
            <w:r w:rsidR="00704061">
              <w:rPr>
                <w:noProof/>
                <w:webHidden/>
              </w:rPr>
              <w:fldChar w:fldCharType="begin"/>
            </w:r>
            <w:r w:rsidR="00704061">
              <w:rPr>
                <w:noProof/>
                <w:webHidden/>
              </w:rPr>
              <w:instrText xml:space="preserve"> PAGEREF _Toc171934727 \h </w:instrText>
            </w:r>
            <w:r w:rsidR="00704061">
              <w:rPr>
                <w:noProof/>
                <w:webHidden/>
              </w:rPr>
            </w:r>
            <w:r w:rsidR="00704061">
              <w:rPr>
                <w:noProof/>
                <w:webHidden/>
              </w:rPr>
              <w:fldChar w:fldCharType="separate"/>
            </w:r>
            <w:r>
              <w:rPr>
                <w:noProof/>
                <w:webHidden/>
              </w:rPr>
              <w:t>19</w:t>
            </w:r>
            <w:r w:rsidR="00704061">
              <w:rPr>
                <w:noProof/>
                <w:webHidden/>
              </w:rPr>
              <w:fldChar w:fldCharType="end"/>
            </w:r>
          </w:hyperlink>
        </w:p>
        <w:p w14:paraId="557DC02A" w14:textId="4F1E57A7" w:rsidR="00704061" w:rsidRDefault="00604C69">
          <w:pPr>
            <w:pStyle w:val="TOC1"/>
            <w:tabs>
              <w:tab w:val="right" w:leader="dot" w:pos="7927"/>
            </w:tabs>
            <w:rPr>
              <w:rFonts w:asciiTheme="minorHAnsi" w:eastAsiaTheme="minorEastAsia" w:hAnsiTheme="minorHAnsi"/>
              <w:noProof/>
              <w:sz w:val="22"/>
              <w:lang w:eastAsia="en-ID"/>
            </w:rPr>
          </w:pPr>
          <w:hyperlink w:anchor="_Toc171934728" w:history="1">
            <w:r w:rsidR="00704061" w:rsidRPr="003A67A4">
              <w:rPr>
                <w:rStyle w:val="Hyperlink"/>
                <w:rFonts w:cs="Times New Roman"/>
                <w:b/>
                <w:bCs/>
                <w:noProof/>
                <w:lang w:val="en-US"/>
              </w:rPr>
              <w:t>EKSPLOITASI ALAM</w:t>
            </w:r>
            <w:r w:rsidR="00704061">
              <w:rPr>
                <w:noProof/>
                <w:webHidden/>
              </w:rPr>
              <w:tab/>
            </w:r>
            <w:r w:rsidR="00704061">
              <w:rPr>
                <w:noProof/>
                <w:webHidden/>
              </w:rPr>
              <w:fldChar w:fldCharType="begin"/>
            </w:r>
            <w:r w:rsidR="00704061">
              <w:rPr>
                <w:noProof/>
                <w:webHidden/>
              </w:rPr>
              <w:instrText xml:space="preserve"> PAGEREF _Toc171934728 \h </w:instrText>
            </w:r>
            <w:r w:rsidR="00704061">
              <w:rPr>
                <w:noProof/>
                <w:webHidden/>
              </w:rPr>
            </w:r>
            <w:r w:rsidR="00704061">
              <w:rPr>
                <w:noProof/>
                <w:webHidden/>
              </w:rPr>
              <w:fldChar w:fldCharType="separate"/>
            </w:r>
            <w:r>
              <w:rPr>
                <w:noProof/>
                <w:webHidden/>
              </w:rPr>
              <w:t>19</w:t>
            </w:r>
            <w:r w:rsidR="00704061">
              <w:rPr>
                <w:noProof/>
                <w:webHidden/>
              </w:rPr>
              <w:fldChar w:fldCharType="end"/>
            </w:r>
          </w:hyperlink>
        </w:p>
        <w:p w14:paraId="5441F31C" w14:textId="07D09DA4"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29" w:history="1">
            <w:r w:rsidR="00704061" w:rsidRPr="00704061">
              <w:rPr>
                <w:rStyle w:val="Hyperlink"/>
                <w:noProof/>
                <w:spacing w:val="-4"/>
              </w:rPr>
              <w:t>A.</w:t>
            </w:r>
            <w:r w:rsidR="00704061" w:rsidRPr="00704061">
              <w:rPr>
                <w:rFonts w:asciiTheme="minorHAnsi" w:eastAsiaTheme="minorEastAsia" w:hAnsiTheme="minorHAnsi"/>
                <w:noProof/>
                <w:sz w:val="22"/>
                <w:lang w:eastAsia="en-ID"/>
              </w:rPr>
              <w:t xml:space="preserve"> </w:t>
            </w:r>
            <w:r w:rsidR="00704061" w:rsidRPr="00704061">
              <w:rPr>
                <w:rStyle w:val="Hyperlink"/>
                <w:noProof/>
                <w:spacing w:val="-4"/>
                <w:lang w:val="en-US"/>
              </w:rPr>
              <w:t>Pengertian Eksploitasi</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_Toc171934729 \h </w:instrText>
            </w:r>
            <w:r w:rsidR="00704061" w:rsidRPr="00704061">
              <w:rPr>
                <w:noProof/>
                <w:webHidden/>
              </w:rPr>
            </w:r>
            <w:r w:rsidR="00704061" w:rsidRPr="00704061">
              <w:rPr>
                <w:noProof/>
                <w:webHidden/>
              </w:rPr>
              <w:fldChar w:fldCharType="separate"/>
            </w:r>
            <w:r>
              <w:rPr>
                <w:noProof/>
                <w:webHidden/>
              </w:rPr>
              <w:t>19</w:t>
            </w:r>
            <w:r w:rsidR="00704061" w:rsidRPr="00704061">
              <w:rPr>
                <w:noProof/>
                <w:webHidden/>
              </w:rPr>
              <w:fldChar w:fldCharType="end"/>
            </w:r>
          </w:hyperlink>
        </w:p>
        <w:p w14:paraId="01184993" w14:textId="48FD8496"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30" w:history="1">
            <w:r w:rsidR="00704061" w:rsidRPr="00704061">
              <w:rPr>
                <w:rStyle w:val="Hyperlink"/>
                <w:noProof/>
                <w:spacing w:val="-4"/>
              </w:rPr>
              <w:t xml:space="preserve">B. </w:t>
            </w:r>
            <w:r w:rsidR="00704061" w:rsidRPr="00704061">
              <w:rPr>
                <w:rStyle w:val="Hyperlink"/>
                <w:noProof/>
                <w:spacing w:val="-4"/>
                <w:lang w:val="en-US"/>
              </w:rPr>
              <w:t>Pengertian Eksploitasi Alam</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_Toc171934730 \h </w:instrText>
            </w:r>
            <w:r w:rsidR="00704061" w:rsidRPr="00704061">
              <w:rPr>
                <w:noProof/>
                <w:webHidden/>
              </w:rPr>
            </w:r>
            <w:r w:rsidR="00704061" w:rsidRPr="00704061">
              <w:rPr>
                <w:noProof/>
                <w:webHidden/>
              </w:rPr>
              <w:fldChar w:fldCharType="separate"/>
            </w:r>
            <w:r>
              <w:rPr>
                <w:noProof/>
                <w:webHidden/>
              </w:rPr>
              <w:t>19</w:t>
            </w:r>
            <w:r w:rsidR="00704061" w:rsidRPr="00704061">
              <w:rPr>
                <w:noProof/>
                <w:webHidden/>
              </w:rPr>
              <w:fldChar w:fldCharType="end"/>
            </w:r>
          </w:hyperlink>
        </w:p>
        <w:p w14:paraId="1BCB3C0F" w14:textId="2BC7EC77"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31" w:history="1">
            <w:r w:rsidR="00704061" w:rsidRPr="00704061">
              <w:rPr>
                <w:rStyle w:val="Hyperlink"/>
                <w:noProof/>
                <w:spacing w:val="-4"/>
              </w:rPr>
              <w:t xml:space="preserve">C. </w:t>
            </w:r>
            <w:r w:rsidR="00704061" w:rsidRPr="00704061">
              <w:rPr>
                <w:rStyle w:val="Hyperlink"/>
                <w:noProof/>
                <w:spacing w:val="-4"/>
                <w:lang w:val="en-US"/>
              </w:rPr>
              <w:t>Sebab-Sebab Eksploitasi Alam</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_Toc171934731 \h </w:instrText>
            </w:r>
            <w:r w:rsidR="00704061" w:rsidRPr="00704061">
              <w:rPr>
                <w:noProof/>
                <w:webHidden/>
              </w:rPr>
            </w:r>
            <w:r w:rsidR="00704061" w:rsidRPr="00704061">
              <w:rPr>
                <w:noProof/>
                <w:webHidden/>
              </w:rPr>
              <w:fldChar w:fldCharType="separate"/>
            </w:r>
            <w:r>
              <w:rPr>
                <w:noProof/>
                <w:webHidden/>
              </w:rPr>
              <w:t>19</w:t>
            </w:r>
            <w:r w:rsidR="00704061" w:rsidRPr="00704061">
              <w:rPr>
                <w:noProof/>
                <w:webHidden/>
              </w:rPr>
              <w:fldChar w:fldCharType="end"/>
            </w:r>
          </w:hyperlink>
        </w:p>
        <w:p w14:paraId="5ECBD301" w14:textId="0E247D14"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32" w:history="1">
            <w:r w:rsidR="00704061" w:rsidRPr="00704061">
              <w:rPr>
                <w:rStyle w:val="Hyperlink"/>
                <w:noProof/>
                <w:spacing w:val="-4"/>
              </w:rPr>
              <w:t xml:space="preserve">D. </w:t>
            </w:r>
            <w:r w:rsidR="00704061" w:rsidRPr="00704061">
              <w:rPr>
                <w:rStyle w:val="Hyperlink"/>
                <w:noProof/>
                <w:spacing w:val="-4"/>
                <w:lang w:val="en-US"/>
              </w:rPr>
              <w:t>Dampak Eksploitasi Alam</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_Toc171934732 \h </w:instrText>
            </w:r>
            <w:r w:rsidR="00704061" w:rsidRPr="00704061">
              <w:rPr>
                <w:noProof/>
                <w:webHidden/>
              </w:rPr>
            </w:r>
            <w:r w:rsidR="00704061" w:rsidRPr="00704061">
              <w:rPr>
                <w:noProof/>
                <w:webHidden/>
              </w:rPr>
              <w:fldChar w:fldCharType="separate"/>
            </w:r>
            <w:r>
              <w:rPr>
                <w:noProof/>
                <w:webHidden/>
              </w:rPr>
              <w:t>21</w:t>
            </w:r>
            <w:r w:rsidR="00704061" w:rsidRPr="00704061">
              <w:rPr>
                <w:noProof/>
                <w:webHidden/>
              </w:rPr>
              <w:fldChar w:fldCharType="end"/>
            </w:r>
          </w:hyperlink>
        </w:p>
        <w:p w14:paraId="4C6AC49C" w14:textId="14EFBA67"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33" w:history="1">
            <w:r w:rsidR="00704061" w:rsidRPr="00704061">
              <w:rPr>
                <w:rStyle w:val="Hyperlink"/>
                <w:noProof/>
                <w:spacing w:val="-4"/>
              </w:rPr>
              <w:t xml:space="preserve">E. </w:t>
            </w:r>
            <w:r w:rsidR="00704061" w:rsidRPr="00704061">
              <w:rPr>
                <w:rStyle w:val="Hyperlink"/>
                <w:noProof/>
                <w:spacing w:val="-4"/>
                <w:lang w:val="en-US"/>
              </w:rPr>
              <w:t>Eksploitasi Alam Perspektif Islam</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_Toc171934733 \h </w:instrText>
            </w:r>
            <w:r w:rsidR="00704061" w:rsidRPr="00704061">
              <w:rPr>
                <w:noProof/>
                <w:webHidden/>
              </w:rPr>
            </w:r>
            <w:r w:rsidR="00704061" w:rsidRPr="00704061">
              <w:rPr>
                <w:noProof/>
                <w:webHidden/>
              </w:rPr>
              <w:fldChar w:fldCharType="separate"/>
            </w:r>
            <w:r>
              <w:rPr>
                <w:noProof/>
                <w:webHidden/>
              </w:rPr>
              <w:t>23</w:t>
            </w:r>
            <w:r w:rsidR="00704061" w:rsidRPr="00704061">
              <w:rPr>
                <w:noProof/>
                <w:webHidden/>
              </w:rPr>
              <w:fldChar w:fldCharType="end"/>
            </w:r>
          </w:hyperlink>
        </w:p>
        <w:p w14:paraId="370584C4" w14:textId="68E78EA5" w:rsidR="00704061" w:rsidRP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34" w:history="1">
            <w:r w:rsidR="00704061" w:rsidRPr="00704061">
              <w:rPr>
                <w:rStyle w:val="Hyperlink"/>
                <w:noProof/>
                <w:spacing w:val="-4"/>
              </w:rPr>
              <w:t xml:space="preserve">F. </w:t>
            </w:r>
            <w:r w:rsidR="00704061" w:rsidRPr="00704061">
              <w:rPr>
                <w:rStyle w:val="Hyperlink"/>
                <w:noProof/>
                <w:spacing w:val="-4"/>
                <w:lang w:val="en-US"/>
              </w:rPr>
              <w:t>Definisi Antroposentrism</w:t>
            </w:r>
            <w:r w:rsidR="00A51B6F">
              <w:rPr>
                <w:rStyle w:val="Hyperlink"/>
                <w:noProof/>
                <w:spacing w:val="-4"/>
                <w:lang w:val="en-US"/>
              </w:rPr>
              <w:t>e</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_Toc171934734 \h </w:instrText>
            </w:r>
            <w:r w:rsidR="00704061" w:rsidRPr="00704061">
              <w:rPr>
                <w:noProof/>
                <w:webHidden/>
              </w:rPr>
            </w:r>
            <w:r w:rsidR="00704061" w:rsidRPr="00704061">
              <w:rPr>
                <w:noProof/>
                <w:webHidden/>
              </w:rPr>
              <w:fldChar w:fldCharType="separate"/>
            </w:r>
            <w:r>
              <w:rPr>
                <w:noProof/>
                <w:webHidden/>
              </w:rPr>
              <w:t>24</w:t>
            </w:r>
            <w:r w:rsidR="00704061" w:rsidRPr="00704061">
              <w:rPr>
                <w:noProof/>
                <w:webHidden/>
              </w:rPr>
              <w:fldChar w:fldCharType="end"/>
            </w:r>
          </w:hyperlink>
        </w:p>
        <w:p w14:paraId="69C322DA" w14:textId="16176B44" w:rsidR="00704061" w:rsidRP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35" w:history="1">
            <w:r w:rsidR="00704061" w:rsidRPr="00704061">
              <w:rPr>
                <w:rStyle w:val="Hyperlink"/>
                <w:noProof/>
                <w:spacing w:val="-4"/>
              </w:rPr>
              <w:t xml:space="preserve">G. </w:t>
            </w:r>
            <w:r w:rsidR="00704061" w:rsidRPr="00704061">
              <w:rPr>
                <w:rStyle w:val="Hyperlink"/>
                <w:noProof/>
                <w:spacing w:val="-4"/>
                <w:lang w:val="en-US"/>
              </w:rPr>
              <w:t>Antroposentrisme dalam Islam</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_Toc171934735 \h </w:instrText>
            </w:r>
            <w:r w:rsidR="00704061" w:rsidRPr="00704061">
              <w:rPr>
                <w:noProof/>
                <w:webHidden/>
              </w:rPr>
            </w:r>
            <w:r w:rsidR="00704061" w:rsidRPr="00704061">
              <w:rPr>
                <w:noProof/>
                <w:webHidden/>
              </w:rPr>
              <w:fldChar w:fldCharType="separate"/>
            </w:r>
            <w:r>
              <w:rPr>
                <w:noProof/>
                <w:webHidden/>
              </w:rPr>
              <w:t>25</w:t>
            </w:r>
            <w:r w:rsidR="00704061" w:rsidRPr="00704061">
              <w:rPr>
                <w:noProof/>
                <w:webHidden/>
              </w:rPr>
              <w:fldChar w:fldCharType="end"/>
            </w:r>
          </w:hyperlink>
        </w:p>
        <w:p w14:paraId="7E1CE241" w14:textId="4F9E8D62" w:rsidR="00704061" w:rsidRDefault="00604C69">
          <w:pPr>
            <w:pStyle w:val="TOC1"/>
            <w:tabs>
              <w:tab w:val="right" w:leader="dot" w:pos="7927"/>
            </w:tabs>
            <w:rPr>
              <w:rFonts w:asciiTheme="minorHAnsi" w:eastAsiaTheme="minorEastAsia" w:hAnsiTheme="minorHAnsi"/>
              <w:noProof/>
              <w:sz w:val="22"/>
              <w:lang w:eastAsia="en-ID"/>
            </w:rPr>
          </w:pPr>
          <w:hyperlink w:anchor="_Toc171934736" w:history="1">
            <w:r w:rsidR="00704061" w:rsidRPr="003A67A4">
              <w:rPr>
                <w:rStyle w:val="Hyperlink"/>
                <w:rFonts w:cs="Times New Roman"/>
                <w:b/>
                <w:bCs/>
                <w:noProof/>
              </w:rPr>
              <w:t>BAB III</w:t>
            </w:r>
            <w:r w:rsidR="00704061">
              <w:rPr>
                <w:noProof/>
                <w:webHidden/>
              </w:rPr>
              <w:tab/>
            </w:r>
            <w:r w:rsidR="00704061">
              <w:rPr>
                <w:noProof/>
                <w:webHidden/>
              </w:rPr>
              <w:fldChar w:fldCharType="begin"/>
            </w:r>
            <w:r w:rsidR="00704061">
              <w:rPr>
                <w:noProof/>
                <w:webHidden/>
              </w:rPr>
              <w:instrText xml:space="preserve"> PAGEREF _Toc171934736 \h </w:instrText>
            </w:r>
            <w:r w:rsidR="00704061">
              <w:rPr>
                <w:noProof/>
                <w:webHidden/>
              </w:rPr>
            </w:r>
            <w:r w:rsidR="00704061">
              <w:rPr>
                <w:noProof/>
                <w:webHidden/>
              </w:rPr>
              <w:fldChar w:fldCharType="separate"/>
            </w:r>
            <w:r>
              <w:rPr>
                <w:noProof/>
                <w:webHidden/>
              </w:rPr>
              <w:t>29</w:t>
            </w:r>
            <w:r w:rsidR="00704061">
              <w:rPr>
                <w:noProof/>
                <w:webHidden/>
              </w:rPr>
              <w:fldChar w:fldCharType="end"/>
            </w:r>
          </w:hyperlink>
        </w:p>
        <w:p w14:paraId="3520C862" w14:textId="4EF8FB7F" w:rsidR="00704061" w:rsidRDefault="00604C69">
          <w:pPr>
            <w:pStyle w:val="TOC1"/>
            <w:tabs>
              <w:tab w:val="right" w:leader="dot" w:pos="7927"/>
            </w:tabs>
            <w:rPr>
              <w:rFonts w:asciiTheme="minorHAnsi" w:eastAsiaTheme="minorEastAsia" w:hAnsiTheme="minorHAnsi"/>
              <w:noProof/>
              <w:sz w:val="22"/>
              <w:lang w:eastAsia="en-ID"/>
            </w:rPr>
          </w:pPr>
          <w:hyperlink w:anchor="_Toc171934737" w:history="1">
            <w:r w:rsidR="00704061" w:rsidRPr="003A67A4">
              <w:rPr>
                <w:rStyle w:val="Hyperlink"/>
                <w:rFonts w:cs="Times New Roman"/>
                <w:b/>
                <w:bCs/>
                <w:noProof/>
              </w:rPr>
              <w:t>BIOGRAFI FAKHRUDDIN AL-RAZI DAN TAFSIR AYAT-AYAT EKSPLOITASI ALAM DALAM MAFATIH AL-GHAIB</w:t>
            </w:r>
            <w:r w:rsidR="00704061">
              <w:rPr>
                <w:noProof/>
                <w:webHidden/>
              </w:rPr>
              <w:tab/>
            </w:r>
            <w:r w:rsidR="00704061">
              <w:rPr>
                <w:noProof/>
                <w:webHidden/>
              </w:rPr>
              <w:fldChar w:fldCharType="begin"/>
            </w:r>
            <w:r w:rsidR="00704061">
              <w:rPr>
                <w:noProof/>
                <w:webHidden/>
              </w:rPr>
              <w:instrText xml:space="preserve"> PAGEREF _Toc171934737 \h </w:instrText>
            </w:r>
            <w:r w:rsidR="00704061">
              <w:rPr>
                <w:noProof/>
                <w:webHidden/>
              </w:rPr>
            </w:r>
            <w:r w:rsidR="00704061">
              <w:rPr>
                <w:noProof/>
                <w:webHidden/>
              </w:rPr>
              <w:fldChar w:fldCharType="separate"/>
            </w:r>
            <w:r>
              <w:rPr>
                <w:noProof/>
                <w:webHidden/>
              </w:rPr>
              <w:t>29</w:t>
            </w:r>
            <w:r w:rsidR="00704061">
              <w:rPr>
                <w:noProof/>
                <w:webHidden/>
              </w:rPr>
              <w:fldChar w:fldCharType="end"/>
            </w:r>
          </w:hyperlink>
        </w:p>
        <w:p w14:paraId="45B41950" w14:textId="4C9C6E97" w:rsid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38" w:history="1">
            <w:r w:rsidR="00704061" w:rsidRPr="003A67A4">
              <w:rPr>
                <w:rStyle w:val="Hyperlink"/>
                <w:b/>
                <w:bCs/>
                <w:noProof/>
              </w:rPr>
              <w:t>A.</w:t>
            </w:r>
            <w:r w:rsidR="00704061">
              <w:rPr>
                <w:rFonts w:asciiTheme="minorHAnsi" w:eastAsiaTheme="minorEastAsia" w:hAnsiTheme="minorHAnsi"/>
                <w:noProof/>
                <w:sz w:val="22"/>
                <w:lang w:eastAsia="en-ID"/>
              </w:rPr>
              <w:t xml:space="preserve"> </w:t>
            </w:r>
            <w:r w:rsidR="00704061" w:rsidRPr="003A67A4">
              <w:rPr>
                <w:rStyle w:val="Hyperlink"/>
                <w:b/>
                <w:bCs/>
                <w:noProof/>
                <w:spacing w:val="-4"/>
                <w:lang w:val="en-US"/>
              </w:rPr>
              <w:t>Biografi</w:t>
            </w:r>
            <w:r w:rsidR="00704061" w:rsidRPr="003A67A4">
              <w:rPr>
                <w:rStyle w:val="Hyperlink"/>
                <w:b/>
                <w:bCs/>
                <w:noProof/>
                <w:lang w:val="en-US"/>
              </w:rPr>
              <w:t xml:space="preserve"> Fakhruddin Al-Razi</w:t>
            </w:r>
            <w:r w:rsidR="00704061">
              <w:rPr>
                <w:noProof/>
                <w:webHidden/>
              </w:rPr>
              <w:tab/>
            </w:r>
            <w:r w:rsidR="00704061">
              <w:rPr>
                <w:noProof/>
                <w:webHidden/>
              </w:rPr>
              <w:fldChar w:fldCharType="begin"/>
            </w:r>
            <w:r w:rsidR="00704061">
              <w:rPr>
                <w:noProof/>
                <w:webHidden/>
              </w:rPr>
              <w:instrText xml:space="preserve"> PAGEREF _Toc171934738 \h </w:instrText>
            </w:r>
            <w:r w:rsidR="00704061">
              <w:rPr>
                <w:noProof/>
                <w:webHidden/>
              </w:rPr>
            </w:r>
            <w:r w:rsidR="00704061">
              <w:rPr>
                <w:noProof/>
                <w:webHidden/>
              </w:rPr>
              <w:fldChar w:fldCharType="separate"/>
            </w:r>
            <w:r>
              <w:rPr>
                <w:noProof/>
                <w:webHidden/>
              </w:rPr>
              <w:t>29</w:t>
            </w:r>
            <w:r w:rsidR="00704061">
              <w:rPr>
                <w:noProof/>
                <w:webHidden/>
              </w:rPr>
              <w:fldChar w:fldCharType="end"/>
            </w:r>
          </w:hyperlink>
        </w:p>
        <w:p w14:paraId="293BF75E" w14:textId="723D622D" w:rsid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39" w:history="1">
            <w:r w:rsidR="00704061" w:rsidRPr="003A67A4">
              <w:rPr>
                <w:rStyle w:val="Hyperlink"/>
                <w:b/>
                <w:bCs/>
                <w:noProof/>
                <w:spacing w:val="-4"/>
              </w:rPr>
              <w:t>B.</w:t>
            </w:r>
            <w:r w:rsidR="00704061">
              <w:rPr>
                <w:rStyle w:val="Hyperlink"/>
                <w:b/>
                <w:bCs/>
                <w:noProof/>
                <w:spacing w:val="-4"/>
              </w:rPr>
              <w:t xml:space="preserve"> </w:t>
            </w:r>
            <w:r w:rsidR="00704061" w:rsidRPr="003A67A4">
              <w:rPr>
                <w:rStyle w:val="Hyperlink"/>
                <w:b/>
                <w:bCs/>
                <w:noProof/>
                <w:lang w:val="en-US"/>
              </w:rPr>
              <w:t xml:space="preserve">Kitab </w:t>
            </w:r>
            <w:r w:rsidR="00704061" w:rsidRPr="003A67A4">
              <w:rPr>
                <w:rStyle w:val="Hyperlink"/>
                <w:b/>
                <w:bCs/>
                <w:noProof/>
                <w:spacing w:val="-4"/>
                <w:lang w:val="en-US"/>
              </w:rPr>
              <w:t>Tafsir</w:t>
            </w:r>
            <w:r w:rsidR="00704061" w:rsidRPr="003A67A4">
              <w:rPr>
                <w:rStyle w:val="Hyperlink"/>
                <w:b/>
                <w:bCs/>
                <w:noProof/>
                <w:lang w:val="en-US"/>
              </w:rPr>
              <w:t xml:space="preserve"> Mafatih Al-Ghaib</w:t>
            </w:r>
            <w:r w:rsidR="00704061">
              <w:rPr>
                <w:noProof/>
                <w:webHidden/>
              </w:rPr>
              <w:tab/>
            </w:r>
            <w:r w:rsidR="00704061">
              <w:rPr>
                <w:noProof/>
                <w:webHidden/>
              </w:rPr>
              <w:fldChar w:fldCharType="begin"/>
            </w:r>
            <w:r w:rsidR="00704061">
              <w:rPr>
                <w:noProof/>
                <w:webHidden/>
              </w:rPr>
              <w:instrText xml:space="preserve"> PAGEREF _Toc171934739 \h </w:instrText>
            </w:r>
            <w:r w:rsidR="00704061">
              <w:rPr>
                <w:noProof/>
                <w:webHidden/>
              </w:rPr>
            </w:r>
            <w:r w:rsidR="00704061">
              <w:rPr>
                <w:noProof/>
                <w:webHidden/>
              </w:rPr>
              <w:fldChar w:fldCharType="separate"/>
            </w:r>
            <w:r>
              <w:rPr>
                <w:noProof/>
                <w:webHidden/>
              </w:rPr>
              <w:t>38</w:t>
            </w:r>
            <w:r w:rsidR="00704061">
              <w:rPr>
                <w:noProof/>
                <w:webHidden/>
              </w:rPr>
              <w:fldChar w:fldCharType="end"/>
            </w:r>
          </w:hyperlink>
        </w:p>
        <w:p w14:paraId="7C8D9ACD" w14:textId="006CF237" w:rsidR="00704061" w:rsidRPr="00704061" w:rsidRDefault="00604C69" w:rsidP="00704061">
          <w:pPr>
            <w:pStyle w:val="TOC1"/>
            <w:tabs>
              <w:tab w:val="left" w:pos="440"/>
              <w:tab w:val="right" w:leader="dot" w:pos="7927"/>
            </w:tabs>
            <w:ind w:left="142"/>
            <w:rPr>
              <w:rFonts w:asciiTheme="minorHAnsi" w:eastAsiaTheme="minorEastAsia" w:hAnsiTheme="minorHAnsi"/>
              <w:noProof/>
              <w:sz w:val="22"/>
              <w:lang w:eastAsia="en-ID"/>
            </w:rPr>
          </w:pPr>
          <w:hyperlink w:anchor="_Toc171934740" w:history="1">
            <w:r w:rsidR="00704061" w:rsidRPr="00704061">
              <w:rPr>
                <w:rStyle w:val="Hyperlink"/>
                <w:noProof/>
                <w:spacing w:val="-4"/>
              </w:rPr>
              <w:t>1.</w:t>
            </w:r>
            <w:r w:rsidR="00704061" w:rsidRPr="00704061">
              <w:rPr>
                <w:rFonts w:asciiTheme="minorHAnsi" w:eastAsiaTheme="minorEastAsia" w:hAnsiTheme="minorHAnsi"/>
                <w:noProof/>
                <w:sz w:val="22"/>
                <w:lang w:eastAsia="en-ID"/>
              </w:rPr>
              <w:tab/>
            </w:r>
            <w:r w:rsidR="00704061" w:rsidRPr="00704061">
              <w:rPr>
                <w:rStyle w:val="Hyperlink"/>
                <w:noProof/>
                <w:spacing w:val="-4"/>
                <w:lang w:val="en-US"/>
              </w:rPr>
              <w:t>Metode Tafsir dalam Mafatih Al-Ghaib</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_Toc171934740 \h </w:instrText>
            </w:r>
            <w:r w:rsidR="00704061" w:rsidRPr="00704061">
              <w:rPr>
                <w:noProof/>
                <w:webHidden/>
              </w:rPr>
            </w:r>
            <w:r w:rsidR="00704061" w:rsidRPr="00704061">
              <w:rPr>
                <w:noProof/>
                <w:webHidden/>
              </w:rPr>
              <w:fldChar w:fldCharType="separate"/>
            </w:r>
            <w:r>
              <w:rPr>
                <w:noProof/>
                <w:webHidden/>
              </w:rPr>
              <w:t>39</w:t>
            </w:r>
            <w:r w:rsidR="00704061" w:rsidRPr="00704061">
              <w:rPr>
                <w:noProof/>
                <w:webHidden/>
              </w:rPr>
              <w:fldChar w:fldCharType="end"/>
            </w:r>
          </w:hyperlink>
        </w:p>
        <w:p w14:paraId="5F789984" w14:textId="60C4FCE4" w:rsidR="00704061" w:rsidRPr="00704061" w:rsidRDefault="00604C69" w:rsidP="00704061">
          <w:pPr>
            <w:pStyle w:val="TOC1"/>
            <w:tabs>
              <w:tab w:val="left" w:pos="440"/>
              <w:tab w:val="right" w:leader="dot" w:pos="7927"/>
            </w:tabs>
            <w:ind w:left="142"/>
            <w:rPr>
              <w:rFonts w:asciiTheme="minorHAnsi" w:eastAsiaTheme="minorEastAsia" w:hAnsiTheme="minorHAnsi"/>
              <w:noProof/>
              <w:sz w:val="22"/>
              <w:lang w:eastAsia="en-ID"/>
            </w:rPr>
          </w:pPr>
          <w:hyperlink w:anchor="_Toc171934741" w:history="1">
            <w:r w:rsidR="00704061" w:rsidRPr="00704061">
              <w:rPr>
                <w:rStyle w:val="Hyperlink"/>
                <w:noProof/>
                <w:lang w:val="en-US"/>
              </w:rPr>
              <w:t>2.</w:t>
            </w:r>
            <w:r w:rsidR="00704061" w:rsidRPr="00704061">
              <w:rPr>
                <w:rFonts w:asciiTheme="minorHAnsi" w:eastAsiaTheme="minorEastAsia" w:hAnsiTheme="minorHAnsi"/>
                <w:noProof/>
                <w:sz w:val="22"/>
                <w:lang w:eastAsia="en-ID"/>
              </w:rPr>
              <w:tab/>
            </w:r>
            <w:r w:rsidR="00704061" w:rsidRPr="00704061">
              <w:rPr>
                <w:rStyle w:val="Hyperlink"/>
                <w:noProof/>
                <w:lang w:val="en-US"/>
              </w:rPr>
              <w:t xml:space="preserve">Corak </w:t>
            </w:r>
            <w:r w:rsidR="00704061" w:rsidRPr="00704061">
              <w:rPr>
                <w:rStyle w:val="Hyperlink"/>
                <w:noProof/>
                <w:spacing w:val="-4"/>
                <w:lang w:val="en-US"/>
              </w:rPr>
              <w:t>Penafsiran</w:t>
            </w:r>
            <w:r w:rsidR="00704061" w:rsidRPr="00704061">
              <w:rPr>
                <w:rStyle w:val="Hyperlink"/>
                <w:noProof/>
                <w:lang w:val="en-US"/>
              </w:rPr>
              <w:t xml:space="preserve"> al-Quran </w:t>
            </w:r>
            <w:r w:rsidR="00704061" w:rsidRPr="00704061">
              <w:rPr>
                <w:rStyle w:val="Hyperlink"/>
                <w:noProof/>
                <w:spacing w:val="-4"/>
                <w:lang w:val="en-US"/>
              </w:rPr>
              <w:t>dalam</w:t>
            </w:r>
            <w:r w:rsidR="00704061" w:rsidRPr="00704061">
              <w:rPr>
                <w:rStyle w:val="Hyperlink"/>
                <w:noProof/>
                <w:lang w:val="en-US"/>
              </w:rPr>
              <w:t xml:space="preserve"> </w:t>
            </w:r>
            <w:r w:rsidR="00704061" w:rsidRPr="00704061">
              <w:rPr>
                <w:rStyle w:val="Hyperlink"/>
                <w:noProof/>
                <w:spacing w:val="-4"/>
                <w:lang w:val="en-US"/>
              </w:rPr>
              <w:t>Mafatih Al-Ghaib</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_Toc171934741 \h </w:instrText>
            </w:r>
            <w:r w:rsidR="00704061" w:rsidRPr="00704061">
              <w:rPr>
                <w:noProof/>
                <w:webHidden/>
              </w:rPr>
            </w:r>
            <w:r w:rsidR="00704061" w:rsidRPr="00704061">
              <w:rPr>
                <w:noProof/>
                <w:webHidden/>
              </w:rPr>
              <w:fldChar w:fldCharType="separate"/>
            </w:r>
            <w:r>
              <w:rPr>
                <w:noProof/>
                <w:webHidden/>
              </w:rPr>
              <w:t>43</w:t>
            </w:r>
            <w:r w:rsidR="00704061" w:rsidRPr="00704061">
              <w:rPr>
                <w:noProof/>
                <w:webHidden/>
              </w:rPr>
              <w:fldChar w:fldCharType="end"/>
            </w:r>
          </w:hyperlink>
        </w:p>
        <w:p w14:paraId="30A63E49" w14:textId="63073C1A" w:rsidR="00704061" w:rsidRPr="00704061" w:rsidRDefault="00604C69" w:rsidP="00704061">
          <w:pPr>
            <w:pStyle w:val="TOC1"/>
            <w:tabs>
              <w:tab w:val="left" w:pos="440"/>
              <w:tab w:val="right" w:leader="dot" w:pos="7927"/>
            </w:tabs>
            <w:ind w:left="142"/>
            <w:rPr>
              <w:rFonts w:asciiTheme="minorHAnsi" w:eastAsiaTheme="minorEastAsia" w:hAnsiTheme="minorHAnsi"/>
              <w:noProof/>
              <w:sz w:val="22"/>
              <w:lang w:eastAsia="en-ID"/>
            </w:rPr>
          </w:pPr>
          <w:hyperlink w:anchor="_Toc171934742" w:history="1">
            <w:r w:rsidR="00704061" w:rsidRPr="00704061">
              <w:rPr>
                <w:rStyle w:val="Hyperlink"/>
                <w:noProof/>
                <w:lang w:val="en-US"/>
              </w:rPr>
              <w:t>3.</w:t>
            </w:r>
            <w:r w:rsidR="00704061" w:rsidRPr="00704061">
              <w:rPr>
                <w:rFonts w:asciiTheme="minorHAnsi" w:eastAsiaTheme="minorEastAsia" w:hAnsiTheme="minorHAnsi"/>
                <w:noProof/>
                <w:sz w:val="22"/>
                <w:lang w:eastAsia="en-ID"/>
              </w:rPr>
              <w:tab/>
            </w:r>
            <w:r w:rsidR="00704061" w:rsidRPr="00704061">
              <w:rPr>
                <w:rStyle w:val="Hyperlink"/>
                <w:noProof/>
                <w:lang w:val="en-US"/>
              </w:rPr>
              <w:t>Sistematika</w:t>
            </w:r>
            <w:r w:rsidR="00704061" w:rsidRPr="00704061">
              <w:rPr>
                <w:rStyle w:val="Hyperlink"/>
                <w:noProof/>
                <w:spacing w:val="-4"/>
                <w:lang w:val="en-US"/>
              </w:rPr>
              <w:t xml:space="preserve"> Penulisan Tafsir Mafatih Al-Ghaib</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_Toc171934742 \h </w:instrText>
            </w:r>
            <w:r w:rsidR="00704061" w:rsidRPr="00704061">
              <w:rPr>
                <w:noProof/>
                <w:webHidden/>
              </w:rPr>
            </w:r>
            <w:r w:rsidR="00704061" w:rsidRPr="00704061">
              <w:rPr>
                <w:noProof/>
                <w:webHidden/>
              </w:rPr>
              <w:fldChar w:fldCharType="separate"/>
            </w:r>
            <w:r>
              <w:rPr>
                <w:noProof/>
                <w:webHidden/>
              </w:rPr>
              <w:t>45</w:t>
            </w:r>
            <w:r w:rsidR="00704061" w:rsidRPr="00704061">
              <w:rPr>
                <w:noProof/>
                <w:webHidden/>
              </w:rPr>
              <w:fldChar w:fldCharType="end"/>
            </w:r>
          </w:hyperlink>
        </w:p>
        <w:p w14:paraId="74B04E7C" w14:textId="4A027E3F" w:rsidR="00704061" w:rsidRPr="00704061" w:rsidRDefault="00604C69" w:rsidP="00704061">
          <w:pPr>
            <w:pStyle w:val="TOC1"/>
            <w:tabs>
              <w:tab w:val="left" w:pos="440"/>
              <w:tab w:val="right" w:leader="dot" w:pos="7927"/>
            </w:tabs>
            <w:ind w:left="142"/>
            <w:rPr>
              <w:rFonts w:asciiTheme="minorHAnsi" w:eastAsiaTheme="minorEastAsia" w:hAnsiTheme="minorHAnsi"/>
              <w:noProof/>
              <w:sz w:val="22"/>
              <w:lang w:eastAsia="en-ID"/>
            </w:rPr>
          </w:pPr>
          <w:hyperlink w:anchor="_Toc171934743" w:history="1">
            <w:r w:rsidR="00704061" w:rsidRPr="00704061">
              <w:rPr>
                <w:rStyle w:val="Hyperlink"/>
                <w:noProof/>
                <w:spacing w:val="-4"/>
                <w:lang w:val="en-US"/>
              </w:rPr>
              <w:t>4.</w:t>
            </w:r>
            <w:r w:rsidR="00704061" w:rsidRPr="00704061">
              <w:rPr>
                <w:rFonts w:asciiTheme="minorHAnsi" w:eastAsiaTheme="minorEastAsia" w:hAnsiTheme="minorHAnsi"/>
                <w:noProof/>
                <w:sz w:val="22"/>
                <w:lang w:eastAsia="en-ID"/>
              </w:rPr>
              <w:tab/>
            </w:r>
            <w:r w:rsidR="00704061" w:rsidRPr="00704061">
              <w:rPr>
                <w:rStyle w:val="Hyperlink"/>
                <w:noProof/>
                <w:spacing w:val="-4"/>
                <w:lang w:val="en-US"/>
              </w:rPr>
              <w:t>Aspek Keilmuan dalam Kitab Mafatih Al-Ghaib</w:t>
            </w:r>
            <w:r w:rsidR="00704061" w:rsidRPr="00704061">
              <w:rPr>
                <w:noProof/>
                <w:webHidden/>
              </w:rPr>
              <w:tab/>
            </w:r>
            <w:r w:rsidR="00704061" w:rsidRPr="00704061">
              <w:rPr>
                <w:noProof/>
                <w:webHidden/>
              </w:rPr>
              <w:fldChar w:fldCharType="begin"/>
            </w:r>
            <w:r w:rsidR="00704061" w:rsidRPr="00704061">
              <w:rPr>
                <w:noProof/>
                <w:webHidden/>
              </w:rPr>
              <w:instrText xml:space="preserve"> PAGEREF _Toc171934743 \h </w:instrText>
            </w:r>
            <w:r w:rsidR="00704061" w:rsidRPr="00704061">
              <w:rPr>
                <w:noProof/>
                <w:webHidden/>
              </w:rPr>
            </w:r>
            <w:r w:rsidR="00704061" w:rsidRPr="00704061">
              <w:rPr>
                <w:noProof/>
                <w:webHidden/>
              </w:rPr>
              <w:fldChar w:fldCharType="separate"/>
            </w:r>
            <w:r>
              <w:rPr>
                <w:noProof/>
                <w:webHidden/>
              </w:rPr>
              <w:t>46</w:t>
            </w:r>
            <w:r w:rsidR="00704061" w:rsidRPr="00704061">
              <w:rPr>
                <w:noProof/>
                <w:webHidden/>
              </w:rPr>
              <w:fldChar w:fldCharType="end"/>
            </w:r>
          </w:hyperlink>
        </w:p>
        <w:p w14:paraId="2ABFCE54" w14:textId="38EA6234" w:rsid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44" w:history="1">
            <w:r w:rsidR="00704061" w:rsidRPr="003A67A4">
              <w:rPr>
                <w:rStyle w:val="Hyperlink"/>
                <w:b/>
                <w:bCs/>
                <w:noProof/>
              </w:rPr>
              <w:t>C.</w:t>
            </w:r>
            <w:r w:rsidR="00C51386">
              <w:rPr>
                <w:rFonts w:asciiTheme="minorHAnsi" w:eastAsiaTheme="minorEastAsia" w:hAnsiTheme="minorHAnsi"/>
                <w:noProof/>
                <w:sz w:val="22"/>
                <w:lang w:eastAsia="en-ID"/>
              </w:rPr>
              <w:t xml:space="preserve"> </w:t>
            </w:r>
            <w:r w:rsidR="00704061" w:rsidRPr="003A67A4">
              <w:rPr>
                <w:rStyle w:val="Hyperlink"/>
                <w:b/>
                <w:bCs/>
                <w:noProof/>
                <w:spacing w:val="-4"/>
                <w:lang w:val="en-US"/>
              </w:rPr>
              <w:t>Tafsir</w:t>
            </w:r>
            <w:r w:rsidR="00704061" w:rsidRPr="003A67A4">
              <w:rPr>
                <w:rStyle w:val="Hyperlink"/>
                <w:b/>
                <w:bCs/>
                <w:noProof/>
                <w:lang w:val="en-US"/>
              </w:rPr>
              <w:t xml:space="preserve"> Ayat-Ayat Eksploitasi Alam</w:t>
            </w:r>
            <w:r w:rsidR="00704061">
              <w:rPr>
                <w:noProof/>
                <w:webHidden/>
              </w:rPr>
              <w:tab/>
            </w:r>
            <w:r w:rsidR="00704061">
              <w:rPr>
                <w:noProof/>
                <w:webHidden/>
              </w:rPr>
              <w:fldChar w:fldCharType="begin"/>
            </w:r>
            <w:r w:rsidR="00704061">
              <w:rPr>
                <w:noProof/>
                <w:webHidden/>
              </w:rPr>
              <w:instrText xml:space="preserve"> PAGEREF _Toc171934744 \h </w:instrText>
            </w:r>
            <w:r w:rsidR="00704061">
              <w:rPr>
                <w:noProof/>
                <w:webHidden/>
              </w:rPr>
            </w:r>
            <w:r w:rsidR="00704061">
              <w:rPr>
                <w:noProof/>
                <w:webHidden/>
              </w:rPr>
              <w:fldChar w:fldCharType="separate"/>
            </w:r>
            <w:r>
              <w:rPr>
                <w:noProof/>
                <w:webHidden/>
              </w:rPr>
              <w:t>49</w:t>
            </w:r>
            <w:r w:rsidR="00704061">
              <w:rPr>
                <w:noProof/>
                <w:webHidden/>
              </w:rPr>
              <w:fldChar w:fldCharType="end"/>
            </w:r>
          </w:hyperlink>
        </w:p>
        <w:p w14:paraId="1B5B39EB" w14:textId="5B920FE5"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45" w:history="1">
            <w:r w:rsidR="00704061" w:rsidRPr="00C51386">
              <w:rPr>
                <w:rStyle w:val="Hyperlink"/>
                <w:noProof/>
                <w:lang w:val="en-US"/>
              </w:rPr>
              <w:t>1.</w:t>
            </w:r>
            <w:r w:rsidR="00704061" w:rsidRPr="00C51386">
              <w:rPr>
                <w:rFonts w:asciiTheme="minorHAnsi" w:eastAsiaTheme="minorEastAsia" w:hAnsiTheme="minorHAnsi"/>
                <w:noProof/>
                <w:sz w:val="22"/>
                <w:lang w:eastAsia="en-ID"/>
              </w:rPr>
              <w:tab/>
            </w:r>
            <w:r w:rsidR="00704061" w:rsidRPr="00C51386">
              <w:rPr>
                <w:rStyle w:val="Hyperlink"/>
                <w:noProof/>
                <w:lang w:val="en-US"/>
              </w:rPr>
              <w:t>Tafsir QS. Al-Jatsiyah Ayat 13 dalam Mafatih Al-Ghaib</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_Toc171934745 \h </w:instrText>
            </w:r>
            <w:r w:rsidR="00704061" w:rsidRPr="00C51386">
              <w:rPr>
                <w:noProof/>
                <w:webHidden/>
              </w:rPr>
            </w:r>
            <w:r w:rsidR="00704061" w:rsidRPr="00C51386">
              <w:rPr>
                <w:noProof/>
                <w:webHidden/>
              </w:rPr>
              <w:fldChar w:fldCharType="separate"/>
            </w:r>
            <w:r>
              <w:rPr>
                <w:noProof/>
                <w:webHidden/>
              </w:rPr>
              <w:t>49</w:t>
            </w:r>
            <w:r w:rsidR="00704061" w:rsidRPr="00C51386">
              <w:rPr>
                <w:noProof/>
                <w:webHidden/>
              </w:rPr>
              <w:fldChar w:fldCharType="end"/>
            </w:r>
          </w:hyperlink>
        </w:p>
        <w:p w14:paraId="15C9B834" w14:textId="6AC8C2BE"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46" w:history="1">
            <w:r w:rsidR="00704061" w:rsidRPr="00C51386">
              <w:rPr>
                <w:rStyle w:val="Hyperlink"/>
                <w:noProof/>
                <w:lang w:val="en-US"/>
              </w:rPr>
              <w:t>2.</w:t>
            </w:r>
            <w:r w:rsidR="00704061" w:rsidRPr="00C51386">
              <w:rPr>
                <w:rFonts w:asciiTheme="minorHAnsi" w:eastAsiaTheme="minorEastAsia" w:hAnsiTheme="minorHAnsi"/>
                <w:noProof/>
                <w:sz w:val="22"/>
                <w:lang w:eastAsia="en-ID"/>
              </w:rPr>
              <w:tab/>
            </w:r>
            <w:r w:rsidR="00704061" w:rsidRPr="00C51386">
              <w:rPr>
                <w:rStyle w:val="Hyperlink"/>
                <w:noProof/>
                <w:lang w:val="en-US"/>
              </w:rPr>
              <w:t>Tafsir Q.S. Al-Hajj Ayat 65 dalam Mafatih Al-Ghaib</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_Toc171934746 \h </w:instrText>
            </w:r>
            <w:r w:rsidR="00704061" w:rsidRPr="00C51386">
              <w:rPr>
                <w:noProof/>
                <w:webHidden/>
              </w:rPr>
            </w:r>
            <w:r w:rsidR="00704061" w:rsidRPr="00C51386">
              <w:rPr>
                <w:noProof/>
                <w:webHidden/>
              </w:rPr>
              <w:fldChar w:fldCharType="separate"/>
            </w:r>
            <w:r>
              <w:rPr>
                <w:noProof/>
                <w:webHidden/>
              </w:rPr>
              <w:t>56</w:t>
            </w:r>
            <w:r w:rsidR="00704061" w:rsidRPr="00C51386">
              <w:rPr>
                <w:noProof/>
                <w:webHidden/>
              </w:rPr>
              <w:fldChar w:fldCharType="end"/>
            </w:r>
          </w:hyperlink>
        </w:p>
        <w:p w14:paraId="76AC4F78" w14:textId="6D671048"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47" w:history="1">
            <w:r w:rsidR="00704061" w:rsidRPr="00C51386">
              <w:rPr>
                <w:rStyle w:val="Hyperlink"/>
                <w:noProof/>
              </w:rPr>
              <w:t>3.</w:t>
            </w:r>
            <w:r w:rsidR="00704061" w:rsidRPr="00C51386">
              <w:rPr>
                <w:rFonts w:asciiTheme="minorHAnsi" w:eastAsiaTheme="minorEastAsia" w:hAnsiTheme="minorHAnsi"/>
                <w:noProof/>
                <w:sz w:val="22"/>
                <w:lang w:eastAsia="en-ID"/>
              </w:rPr>
              <w:tab/>
            </w:r>
            <w:r w:rsidR="00704061" w:rsidRPr="00C51386">
              <w:rPr>
                <w:rStyle w:val="Hyperlink"/>
                <w:noProof/>
                <w:lang w:val="en-US"/>
              </w:rPr>
              <w:t>Tafsir Q.S. Lukman Ayat 20 dalam Mafatih Al-Ghaib</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_Toc171934747 \h </w:instrText>
            </w:r>
            <w:r w:rsidR="00704061" w:rsidRPr="00C51386">
              <w:rPr>
                <w:noProof/>
                <w:webHidden/>
              </w:rPr>
            </w:r>
            <w:r w:rsidR="00704061" w:rsidRPr="00C51386">
              <w:rPr>
                <w:noProof/>
                <w:webHidden/>
              </w:rPr>
              <w:fldChar w:fldCharType="separate"/>
            </w:r>
            <w:r>
              <w:rPr>
                <w:noProof/>
                <w:webHidden/>
              </w:rPr>
              <w:t>60</w:t>
            </w:r>
            <w:r w:rsidR="00704061" w:rsidRPr="00C51386">
              <w:rPr>
                <w:noProof/>
                <w:webHidden/>
              </w:rPr>
              <w:fldChar w:fldCharType="end"/>
            </w:r>
          </w:hyperlink>
        </w:p>
        <w:p w14:paraId="4B71B1B8" w14:textId="64D30B7C" w:rsidR="00704061" w:rsidRDefault="00604C69">
          <w:pPr>
            <w:pStyle w:val="TOC1"/>
            <w:tabs>
              <w:tab w:val="right" w:leader="dot" w:pos="7927"/>
            </w:tabs>
            <w:rPr>
              <w:rFonts w:asciiTheme="minorHAnsi" w:eastAsiaTheme="minorEastAsia" w:hAnsiTheme="minorHAnsi"/>
              <w:noProof/>
              <w:sz w:val="22"/>
              <w:lang w:eastAsia="en-ID"/>
            </w:rPr>
          </w:pPr>
          <w:hyperlink w:anchor="_Toc171934748" w:history="1">
            <w:r w:rsidR="00704061" w:rsidRPr="003A67A4">
              <w:rPr>
                <w:rStyle w:val="Hyperlink"/>
                <w:rFonts w:cs="Times New Roman"/>
                <w:b/>
                <w:bCs/>
                <w:noProof/>
              </w:rPr>
              <w:t>BAB IV</w:t>
            </w:r>
            <w:r w:rsidR="00704061">
              <w:rPr>
                <w:noProof/>
                <w:webHidden/>
              </w:rPr>
              <w:tab/>
            </w:r>
            <w:r w:rsidR="00704061">
              <w:rPr>
                <w:noProof/>
                <w:webHidden/>
              </w:rPr>
              <w:fldChar w:fldCharType="begin"/>
            </w:r>
            <w:r w:rsidR="00704061">
              <w:rPr>
                <w:noProof/>
                <w:webHidden/>
              </w:rPr>
              <w:instrText xml:space="preserve"> PAGEREF _Toc171934748 \h </w:instrText>
            </w:r>
            <w:r w:rsidR="00704061">
              <w:rPr>
                <w:noProof/>
                <w:webHidden/>
              </w:rPr>
            </w:r>
            <w:r w:rsidR="00704061">
              <w:rPr>
                <w:noProof/>
                <w:webHidden/>
              </w:rPr>
              <w:fldChar w:fldCharType="separate"/>
            </w:r>
            <w:r>
              <w:rPr>
                <w:noProof/>
                <w:webHidden/>
              </w:rPr>
              <w:t>66</w:t>
            </w:r>
            <w:r w:rsidR="00704061">
              <w:rPr>
                <w:noProof/>
                <w:webHidden/>
              </w:rPr>
              <w:fldChar w:fldCharType="end"/>
            </w:r>
          </w:hyperlink>
        </w:p>
        <w:p w14:paraId="63BBB4E3" w14:textId="4F167FBF" w:rsidR="00704061" w:rsidRDefault="00604C69">
          <w:pPr>
            <w:pStyle w:val="TOC1"/>
            <w:tabs>
              <w:tab w:val="right" w:leader="dot" w:pos="7927"/>
            </w:tabs>
            <w:rPr>
              <w:rFonts w:asciiTheme="minorHAnsi" w:eastAsiaTheme="minorEastAsia" w:hAnsiTheme="minorHAnsi"/>
              <w:noProof/>
              <w:sz w:val="22"/>
              <w:lang w:eastAsia="en-ID"/>
            </w:rPr>
          </w:pPr>
          <w:hyperlink w:anchor="_Toc171934749" w:history="1">
            <w:r w:rsidR="00704061" w:rsidRPr="003A67A4">
              <w:rPr>
                <w:rStyle w:val="Hyperlink"/>
                <w:rFonts w:cs="Times New Roman"/>
                <w:b/>
                <w:bCs/>
                <w:noProof/>
              </w:rPr>
              <w:t>ANALISIS TAFSIR AYAT-AYAT EKSPLOITASI ALAM PERSPEKTIF FAKHRUDDIN AL-RAZI</w:t>
            </w:r>
            <w:r w:rsidR="00704061">
              <w:rPr>
                <w:noProof/>
                <w:webHidden/>
              </w:rPr>
              <w:tab/>
            </w:r>
            <w:r w:rsidR="00704061">
              <w:rPr>
                <w:noProof/>
                <w:webHidden/>
              </w:rPr>
              <w:fldChar w:fldCharType="begin"/>
            </w:r>
            <w:r w:rsidR="00704061">
              <w:rPr>
                <w:noProof/>
                <w:webHidden/>
              </w:rPr>
              <w:instrText xml:space="preserve"> PAGEREF _Toc171934749 \h </w:instrText>
            </w:r>
            <w:r w:rsidR="00704061">
              <w:rPr>
                <w:noProof/>
                <w:webHidden/>
              </w:rPr>
            </w:r>
            <w:r w:rsidR="00704061">
              <w:rPr>
                <w:noProof/>
                <w:webHidden/>
              </w:rPr>
              <w:fldChar w:fldCharType="separate"/>
            </w:r>
            <w:r>
              <w:rPr>
                <w:noProof/>
                <w:webHidden/>
              </w:rPr>
              <w:t>66</w:t>
            </w:r>
            <w:r w:rsidR="00704061">
              <w:rPr>
                <w:noProof/>
                <w:webHidden/>
              </w:rPr>
              <w:fldChar w:fldCharType="end"/>
            </w:r>
          </w:hyperlink>
        </w:p>
        <w:p w14:paraId="33174886" w14:textId="17B7012A" w:rsid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50" w:history="1">
            <w:r w:rsidR="00704061" w:rsidRPr="003A67A4">
              <w:rPr>
                <w:rStyle w:val="Hyperlink"/>
                <w:b/>
                <w:bCs/>
                <w:noProof/>
              </w:rPr>
              <w:t>A.</w:t>
            </w:r>
            <w:r w:rsidR="00C51386">
              <w:rPr>
                <w:rFonts w:asciiTheme="minorHAnsi" w:eastAsiaTheme="minorEastAsia" w:hAnsiTheme="minorHAnsi"/>
                <w:noProof/>
                <w:sz w:val="22"/>
                <w:lang w:eastAsia="en-ID"/>
              </w:rPr>
              <w:t xml:space="preserve"> </w:t>
            </w:r>
            <w:r w:rsidR="00704061" w:rsidRPr="003A67A4">
              <w:rPr>
                <w:rStyle w:val="Hyperlink"/>
                <w:b/>
                <w:bCs/>
                <w:noProof/>
                <w:spacing w:val="-4"/>
                <w:lang w:val="en-US"/>
              </w:rPr>
              <w:t>Analisis</w:t>
            </w:r>
            <w:r w:rsidR="00704061" w:rsidRPr="003A67A4">
              <w:rPr>
                <w:rStyle w:val="Hyperlink"/>
                <w:b/>
                <w:bCs/>
                <w:noProof/>
                <w:lang w:val="en-US"/>
              </w:rPr>
              <w:t xml:space="preserve"> Tafsir Ayat-Ayat Eksploitasi Alam</w:t>
            </w:r>
            <w:r w:rsidR="00704061">
              <w:rPr>
                <w:noProof/>
                <w:webHidden/>
              </w:rPr>
              <w:tab/>
            </w:r>
            <w:r w:rsidR="00704061">
              <w:rPr>
                <w:noProof/>
                <w:webHidden/>
              </w:rPr>
              <w:fldChar w:fldCharType="begin"/>
            </w:r>
            <w:r w:rsidR="00704061">
              <w:rPr>
                <w:noProof/>
                <w:webHidden/>
              </w:rPr>
              <w:instrText xml:space="preserve"> PAGEREF _Toc171934750 \h </w:instrText>
            </w:r>
            <w:r w:rsidR="00704061">
              <w:rPr>
                <w:noProof/>
                <w:webHidden/>
              </w:rPr>
            </w:r>
            <w:r w:rsidR="00704061">
              <w:rPr>
                <w:noProof/>
                <w:webHidden/>
              </w:rPr>
              <w:fldChar w:fldCharType="separate"/>
            </w:r>
            <w:r>
              <w:rPr>
                <w:noProof/>
                <w:webHidden/>
              </w:rPr>
              <w:t>66</w:t>
            </w:r>
            <w:r w:rsidR="00704061">
              <w:rPr>
                <w:noProof/>
                <w:webHidden/>
              </w:rPr>
              <w:fldChar w:fldCharType="end"/>
            </w:r>
          </w:hyperlink>
        </w:p>
        <w:p w14:paraId="1F461147" w14:textId="40437E06"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51" w:history="1">
            <w:r w:rsidR="00704061" w:rsidRPr="00C51386">
              <w:rPr>
                <w:rStyle w:val="Hyperlink"/>
                <w:noProof/>
              </w:rPr>
              <w:t>1.</w:t>
            </w:r>
            <w:r w:rsidR="00704061" w:rsidRPr="00C51386">
              <w:rPr>
                <w:rFonts w:asciiTheme="minorHAnsi" w:eastAsiaTheme="minorEastAsia" w:hAnsiTheme="minorHAnsi"/>
                <w:noProof/>
                <w:sz w:val="22"/>
                <w:lang w:eastAsia="en-ID"/>
              </w:rPr>
              <w:tab/>
            </w:r>
            <w:r w:rsidR="00704061" w:rsidRPr="00C51386">
              <w:rPr>
                <w:rStyle w:val="Hyperlink"/>
                <w:noProof/>
                <w:lang w:val="en-US"/>
              </w:rPr>
              <w:t>Analisis Tafsir QS. Al-Jatsiyah Ayat 13</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_Toc171934751 \h </w:instrText>
            </w:r>
            <w:r w:rsidR="00704061" w:rsidRPr="00C51386">
              <w:rPr>
                <w:noProof/>
                <w:webHidden/>
              </w:rPr>
            </w:r>
            <w:r w:rsidR="00704061" w:rsidRPr="00C51386">
              <w:rPr>
                <w:noProof/>
                <w:webHidden/>
              </w:rPr>
              <w:fldChar w:fldCharType="separate"/>
            </w:r>
            <w:r>
              <w:rPr>
                <w:noProof/>
                <w:webHidden/>
              </w:rPr>
              <w:t>66</w:t>
            </w:r>
            <w:r w:rsidR="00704061" w:rsidRPr="00C51386">
              <w:rPr>
                <w:noProof/>
                <w:webHidden/>
              </w:rPr>
              <w:fldChar w:fldCharType="end"/>
            </w:r>
          </w:hyperlink>
        </w:p>
        <w:p w14:paraId="5E11870A" w14:textId="44879FE0"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52" w:history="1">
            <w:r w:rsidR="00704061" w:rsidRPr="00C51386">
              <w:rPr>
                <w:rStyle w:val="Hyperlink"/>
                <w:noProof/>
              </w:rPr>
              <w:t>2.</w:t>
            </w:r>
            <w:r w:rsidR="00704061" w:rsidRPr="00C51386">
              <w:rPr>
                <w:rFonts w:asciiTheme="minorHAnsi" w:eastAsiaTheme="minorEastAsia" w:hAnsiTheme="minorHAnsi"/>
                <w:noProof/>
                <w:sz w:val="22"/>
                <w:lang w:eastAsia="en-ID"/>
              </w:rPr>
              <w:tab/>
            </w:r>
            <w:r w:rsidR="00704061" w:rsidRPr="00C51386">
              <w:rPr>
                <w:rStyle w:val="Hyperlink"/>
                <w:noProof/>
                <w:lang w:val="en-US"/>
              </w:rPr>
              <w:t>Analisis Tafsir QS. Al-Hajj Ayat 65</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_Toc171934752 \h </w:instrText>
            </w:r>
            <w:r w:rsidR="00704061" w:rsidRPr="00C51386">
              <w:rPr>
                <w:noProof/>
                <w:webHidden/>
              </w:rPr>
            </w:r>
            <w:r w:rsidR="00704061" w:rsidRPr="00C51386">
              <w:rPr>
                <w:noProof/>
                <w:webHidden/>
              </w:rPr>
              <w:fldChar w:fldCharType="separate"/>
            </w:r>
            <w:r>
              <w:rPr>
                <w:noProof/>
                <w:webHidden/>
              </w:rPr>
              <w:t>69</w:t>
            </w:r>
            <w:r w:rsidR="00704061" w:rsidRPr="00C51386">
              <w:rPr>
                <w:noProof/>
                <w:webHidden/>
              </w:rPr>
              <w:fldChar w:fldCharType="end"/>
            </w:r>
          </w:hyperlink>
        </w:p>
        <w:p w14:paraId="617677F4" w14:textId="707EB0F5"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53" w:history="1">
            <w:r w:rsidR="00704061" w:rsidRPr="00C51386">
              <w:rPr>
                <w:rStyle w:val="Hyperlink"/>
                <w:noProof/>
              </w:rPr>
              <w:t>3.</w:t>
            </w:r>
            <w:r w:rsidR="00704061" w:rsidRPr="00C51386">
              <w:rPr>
                <w:rFonts w:asciiTheme="minorHAnsi" w:eastAsiaTheme="minorEastAsia" w:hAnsiTheme="minorHAnsi"/>
                <w:noProof/>
                <w:sz w:val="22"/>
                <w:lang w:eastAsia="en-ID"/>
              </w:rPr>
              <w:tab/>
            </w:r>
            <w:r w:rsidR="00704061" w:rsidRPr="00C51386">
              <w:rPr>
                <w:rStyle w:val="Hyperlink"/>
                <w:noProof/>
                <w:lang w:val="en-US"/>
              </w:rPr>
              <w:t>Analisis Tafsir QS. Lukman Ayat 20</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_Toc171934753 \h </w:instrText>
            </w:r>
            <w:r w:rsidR="00704061" w:rsidRPr="00C51386">
              <w:rPr>
                <w:noProof/>
                <w:webHidden/>
              </w:rPr>
            </w:r>
            <w:r w:rsidR="00704061" w:rsidRPr="00C51386">
              <w:rPr>
                <w:noProof/>
                <w:webHidden/>
              </w:rPr>
              <w:fldChar w:fldCharType="separate"/>
            </w:r>
            <w:r>
              <w:rPr>
                <w:noProof/>
                <w:webHidden/>
              </w:rPr>
              <w:t>69</w:t>
            </w:r>
            <w:r w:rsidR="00704061" w:rsidRPr="00C51386">
              <w:rPr>
                <w:noProof/>
                <w:webHidden/>
              </w:rPr>
              <w:fldChar w:fldCharType="end"/>
            </w:r>
          </w:hyperlink>
        </w:p>
        <w:p w14:paraId="18E4A602" w14:textId="07913B32" w:rsid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54" w:history="1">
            <w:r w:rsidR="00704061" w:rsidRPr="003A67A4">
              <w:rPr>
                <w:rStyle w:val="Hyperlink"/>
                <w:b/>
                <w:bCs/>
                <w:noProof/>
              </w:rPr>
              <w:t>B.</w:t>
            </w:r>
            <w:r w:rsidR="00C51386">
              <w:rPr>
                <w:rFonts w:asciiTheme="minorHAnsi" w:eastAsiaTheme="minorEastAsia" w:hAnsiTheme="minorHAnsi"/>
                <w:noProof/>
                <w:sz w:val="22"/>
                <w:lang w:eastAsia="en-ID"/>
              </w:rPr>
              <w:t xml:space="preserve"> </w:t>
            </w:r>
            <w:r w:rsidR="00704061" w:rsidRPr="003A67A4">
              <w:rPr>
                <w:rStyle w:val="Hyperlink"/>
                <w:b/>
                <w:bCs/>
                <w:noProof/>
                <w:spacing w:val="-4"/>
                <w:lang w:val="en-US"/>
              </w:rPr>
              <w:t>Eksploitasi Alam</w:t>
            </w:r>
            <w:r w:rsidR="00704061" w:rsidRPr="003A67A4">
              <w:rPr>
                <w:rStyle w:val="Hyperlink"/>
                <w:b/>
                <w:bCs/>
                <w:noProof/>
                <w:lang w:val="en-US"/>
              </w:rPr>
              <w:t xml:space="preserve"> Menurut Fakhruddin Al-Razi</w:t>
            </w:r>
            <w:r w:rsidR="00704061">
              <w:rPr>
                <w:noProof/>
                <w:webHidden/>
              </w:rPr>
              <w:tab/>
            </w:r>
            <w:r w:rsidR="00704061">
              <w:rPr>
                <w:noProof/>
                <w:webHidden/>
              </w:rPr>
              <w:fldChar w:fldCharType="begin"/>
            </w:r>
            <w:r w:rsidR="00704061">
              <w:rPr>
                <w:noProof/>
                <w:webHidden/>
              </w:rPr>
              <w:instrText xml:space="preserve"> PAGEREF _Toc171934754 \h </w:instrText>
            </w:r>
            <w:r w:rsidR="00704061">
              <w:rPr>
                <w:noProof/>
                <w:webHidden/>
              </w:rPr>
            </w:r>
            <w:r w:rsidR="00704061">
              <w:rPr>
                <w:noProof/>
                <w:webHidden/>
              </w:rPr>
              <w:fldChar w:fldCharType="separate"/>
            </w:r>
            <w:r>
              <w:rPr>
                <w:noProof/>
                <w:webHidden/>
              </w:rPr>
              <w:t>70</w:t>
            </w:r>
            <w:r w:rsidR="00704061">
              <w:rPr>
                <w:noProof/>
                <w:webHidden/>
              </w:rPr>
              <w:fldChar w:fldCharType="end"/>
            </w:r>
          </w:hyperlink>
        </w:p>
        <w:p w14:paraId="16C15074" w14:textId="20125CD9"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55" w:history="1">
            <w:r w:rsidR="00704061" w:rsidRPr="00C51386">
              <w:rPr>
                <w:rStyle w:val="Hyperlink"/>
                <w:noProof/>
                <w:spacing w:val="-4"/>
              </w:rPr>
              <w:t>1.</w:t>
            </w:r>
            <w:r w:rsidR="00704061" w:rsidRPr="00C51386">
              <w:rPr>
                <w:rFonts w:asciiTheme="minorHAnsi" w:eastAsiaTheme="minorEastAsia" w:hAnsiTheme="minorHAnsi"/>
                <w:noProof/>
                <w:sz w:val="22"/>
                <w:lang w:eastAsia="en-ID"/>
              </w:rPr>
              <w:tab/>
            </w:r>
            <w:r w:rsidR="00704061" w:rsidRPr="00C51386">
              <w:rPr>
                <w:rStyle w:val="Hyperlink"/>
                <w:noProof/>
                <w:spacing w:val="-4"/>
                <w:lang w:val="en-US"/>
              </w:rPr>
              <w:t>Pandangan Fakhruddin Al-Razi tentang Peran Manusia</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_Toc171934755 \h </w:instrText>
            </w:r>
            <w:r w:rsidR="00704061" w:rsidRPr="00C51386">
              <w:rPr>
                <w:noProof/>
                <w:webHidden/>
              </w:rPr>
            </w:r>
            <w:r w:rsidR="00704061" w:rsidRPr="00C51386">
              <w:rPr>
                <w:noProof/>
                <w:webHidden/>
              </w:rPr>
              <w:fldChar w:fldCharType="separate"/>
            </w:r>
            <w:r>
              <w:rPr>
                <w:noProof/>
                <w:webHidden/>
              </w:rPr>
              <w:t>72</w:t>
            </w:r>
            <w:r w:rsidR="00704061" w:rsidRPr="00C51386">
              <w:rPr>
                <w:noProof/>
                <w:webHidden/>
              </w:rPr>
              <w:fldChar w:fldCharType="end"/>
            </w:r>
          </w:hyperlink>
        </w:p>
        <w:p w14:paraId="11382EB0" w14:textId="1134DBFC" w:rsidR="00704061" w:rsidRPr="00C51386" w:rsidRDefault="00604C69" w:rsidP="00C51386">
          <w:pPr>
            <w:pStyle w:val="TOC1"/>
            <w:tabs>
              <w:tab w:val="left" w:pos="440"/>
              <w:tab w:val="right" w:leader="dot" w:pos="7927"/>
            </w:tabs>
            <w:ind w:left="142"/>
            <w:rPr>
              <w:rFonts w:asciiTheme="minorHAnsi" w:eastAsiaTheme="minorEastAsia" w:hAnsiTheme="minorHAnsi"/>
              <w:noProof/>
              <w:sz w:val="22"/>
              <w:lang w:eastAsia="en-ID"/>
            </w:rPr>
          </w:pPr>
          <w:hyperlink w:anchor="_Toc171934756" w:history="1">
            <w:r w:rsidR="00704061" w:rsidRPr="00C51386">
              <w:rPr>
                <w:rStyle w:val="Hyperlink"/>
                <w:noProof/>
                <w:spacing w:val="-4"/>
              </w:rPr>
              <w:t>2.</w:t>
            </w:r>
            <w:r w:rsidR="00704061" w:rsidRPr="00C51386">
              <w:rPr>
                <w:rFonts w:asciiTheme="minorHAnsi" w:eastAsiaTheme="minorEastAsia" w:hAnsiTheme="minorHAnsi"/>
                <w:noProof/>
                <w:sz w:val="22"/>
                <w:lang w:eastAsia="en-ID"/>
              </w:rPr>
              <w:tab/>
            </w:r>
            <w:r w:rsidR="00704061" w:rsidRPr="00C51386">
              <w:rPr>
                <w:rStyle w:val="Hyperlink"/>
                <w:noProof/>
                <w:spacing w:val="-4"/>
                <w:lang w:val="en-US"/>
              </w:rPr>
              <w:t>Tanggung Jawab Manusia terhadap Lingkungan</w:t>
            </w:r>
            <w:r w:rsidR="00704061" w:rsidRPr="00C51386">
              <w:rPr>
                <w:noProof/>
                <w:webHidden/>
              </w:rPr>
              <w:tab/>
            </w:r>
            <w:r w:rsidR="00704061" w:rsidRPr="00C51386">
              <w:rPr>
                <w:noProof/>
                <w:webHidden/>
              </w:rPr>
              <w:fldChar w:fldCharType="begin"/>
            </w:r>
            <w:r w:rsidR="00704061" w:rsidRPr="00C51386">
              <w:rPr>
                <w:noProof/>
                <w:webHidden/>
              </w:rPr>
              <w:instrText xml:space="preserve"> PAGEREF _Toc171934756 \h </w:instrText>
            </w:r>
            <w:r w:rsidR="00704061" w:rsidRPr="00C51386">
              <w:rPr>
                <w:noProof/>
                <w:webHidden/>
              </w:rPr>
            </w:r>
            <w:r w:rsidR="00704061" w:rsidRPr="00C51386">
              <w:rPr>
                <w:noProof/>
                <w:webHidden/>
              </w:rPr>
              <w:fldChar w:fldCharType="separate"/>
            </w:r>
            <w:r>
              <w:rPr>
                <w:noProof/>
                <w:webHidden/>
              </w:rPr>
              <w:t>75</w:t>
            </w:r>
            <w:r w:rsidR="00704061" w:rsidRPr="00C51386">
              <w:rPr>
                <w:noProof/>
                <w:webHidden/>
              </w:rPr>
              <w:fldChar w:fldCharType="end"/>
            </w:r>
          </w:hyperlink>
        </w:p>
        <w:p w14:paraId="3363C06C" w14:textId="6B12F99F" w:rsidR="00704061" w:rsidRDefault="00604C69">
          <w:pPr>
            <w:pStyle w:val="TOC1"/>
            <w:tabs>
              <w:tab w:val="right" w:leader="dot" w:pos="7927"/>
            </w:tabs>
            <w:rPr>
              <w:rFonts w:asciiTheme="minorHAnsi" w:eastAsiaTheme="minorEastAsia" w:hAnsiTheme="minorHAnsi"/>
              <w:noProof/>
              <w:sz w:val="22"/>
              <w:lang w:eastAsia="en-ID"/>
            </w:rPr>
          </w:pPr>
          <w:hyperlink w:anchor="_Toc171934757" w:history="1">
            <w:r w:rsidR="00704061" w:rsidRPr="003A67A4">
              <w:rPr>
                <w:rStyle w:val="Hyperlink"/>
                <w:rFonts w:cs="Times New Roman"/>
                <w:b/>
                <w:bCs/>
                <w:noProof/>
                <w:spacing w:val="-4"/>
              </w:rPr>
              <w:t>BAB V</w:t>
            </w:r>
            <w:r w:rsidR="00704061">
              <w:rPr>
                <w:noProof/>
                <w:webHidden/>
              </w:rPr>
              <w:tab/>
            </w:r>
            <w:r w:rsidR="00704061">
              <w:rPr>
                <w:noProof/>
                <w:webHidden/>
              </w:rPr>
              <w:fldChar w:fldCharType="begin"/>
            </w:r>
            <w:r w:rsidR="00704061">
              <w:rPr>
                <w:noProof/>
                <w:webHidden/>
              </w:rPr>
              <w:instrText xml:space="preserve"> PAGEREF _Toc171934757 \h </w:instrText>
            </w:r>
            <w:r w:rsidR="00704061">
              <w:rPr>
                <w:noProof/>
                <w:webHidden/>
              </w:rPr>
            </w:r>
            <w:r w:rsidR="00704061">
              <w:rPr>
                <w:noProof/>
                <w:webHidden/>
              </w:rPr>
              <w:fldChar w:fldCharType="separate"/>
            </w:r>
            <w:r>
              <w:rPr>
                <w:noProof/>
                <w:webHidden/>
              </w:rPr>
              <w:t>79</w:t>
            </w:r>
            <w:r w:rsidR="00704061">
              <w:rPr>
                <w:noProof/>
                <w:webHidden/>
              </w:rPr>
              <w:fldChar w:fldCharType="end"/>
            </w:r>
          </w:hyperlink>
        </w:p>
        <w:p w14:paraId="14D9C8B4" w14:textId="454F2F23" w:rsidR="00704061" w:rsidRDefault="00604C69">
          <w:pPr>
            <w:pStyle w:val="TOC1"/>
            <w:tabs>
              <w:tab w:val="right" w:leader="dot" w:pos="7927"/>
            </w:tabs>
            <w:rPr>
              <w:rFonts w:asciiTheme="minorHAnsi" w:eastAsiaTheme="minorEastAsia" w:hAnsiTheme="minorHAnsi"/>
              <w:noProof/>
              <w:sz w:val="22"/>
              <w:lang w:eastAsia="en-ID"/>
            </w:rPr>
          </w:pPr>
          <w:hyperlink w:anchor="_Toc171934758" w:history="1">
            <w:r w:rsidR="00704061" w:rsidRPr="003A67A4">
              <w:rPr>
                <w:rStyle w:val="Hyperlink"/>
                <w:rFonts w:cs="Times New Roman"/>
                <w:b/>
                <w:bCs/>
                <w:noProof/>
                <w:spacing w:val="-4"/>
              </w:rPr>
              <w:t>PENUTUP</w:t>
            </w:r>
            <w:r w:rsidR="00704061">
              <w:rPr>
                <w:noProof/>
                <w:webHidden/>
              </w:rPr>
              <w:tab/>
            </w:r>
            <w:r w:rsidR="00704061">
              <w:rPr>
                <w:noProof/>
                <w:webHidden/>
              </w:rPr>
              <w:fldChar w:fldCharType="begin"/>
            </w:r>
            <w:r w:rsidR="00704061">
              <w:rPr>
                <w:noProof/>
                <w:webHidden/>
              </w:rPr>
              <w:instrText xml:space="preserve"> PAGEREF _Toc171934758 \h </w:instrText>
            </w:r>
            <w:r w:rsidR="00704061">
              <w:rPr>
                <w:noProof/>
                <w:webHidden/>
              </w:rPr>
            </w:r>
            <w:r w:rsidR="00704061">
              <w:rPr>
                <w:noProof/>
                <w:webHidden/>
              </w:rPr>
              <w:fldChar w:fldCharType="separate"/>
            </w:r>
            <w:r>
              <w:rPr>
                <w:noProof/>
                <w:webHidden/>
              </w:rPr>
              <w:t>79</w:t>
            </w:r>
            <w:r w:rsidR="00704061">
              <w:rPr>
                <w:noProof/>
                <w:webHidden/>
              </w:rPr>
              <w:fldChar w:fldCharType="end"/>
            </w:r>
          </w:hyperlink>
        </w:p>
        <w:p w14:paraId="01F5503A" w14:textId="148DBC75" w:rsidR="00704061" w:rsidRDefault="00604C69">
          <w:pPr>
            <w:pStyle w:val="TOC1"/>
            <w:tabs>
              <w:tab w:val="left" w:pos="660"/>
              <w:tab w:val="right" w:leader="dot" w:pos="7927"/>
            </w:tabs>
            <w:rPr>
              <w:rFonts w:asciiTheme="minorHAnsi" w:eastAsiaTheme="minorEastAsia" w:hAnsiTheme="minorHAnsi"/>
              <w:noProof/>
              <w:sz w:val="22"/>
              <w:lang w:eastAsia="en-ID"/>
            </w:rPr>
          </w:pPr>
          <w:hyperlink w:anchor="_Toc171934759" w:history="1">
            <w:r w:rsidR="00704061" w:rsidRPr="003A67A4">
              <w:rPr>
                <w:rStyle w:val="Hyperlink"/>
                <w:b/>
                <w:bCs/>
                <w:noProof/>
                <w:spacing w:val="-4"/>
              </w:rPr>
              <w:t>A.</w:t>
            </w:r>
            <w:r w:rsidR="00C51386">
              <w:rPr>
                <w:rFonts w:asciiTheme="minorHAnsi" w:eastAsiaTheme="minorEastAsia" w:hAnsiTheme="minorHAnsi"/>
                <w:noProof/>
                <w:sz w:val="22"/>
                <w:lang w:eastAsia="en-ID"/>
              </w:rPr>
              <w:t xml:space="preserve"> </w:t>
            </w:r>
            <w:r w:rsidR="00704061" w:rsidRPr="003A67A4">
              <w:rPr>
                <w:rStyle w:val="Hyperlink"/>
                <w:b/>
                <w:bCs/>
                <w:noProof/>
                <w:spacing w:val="-4"/>
                <w:lang w:val="en-US"/>
              </w:rPr>
              <w:t>Kesimpulan</w:t>
            </w:r>
            <w:r w:rsidR="00704061">
              <w:rPr>
                <w:noProof/>
                <w:webHidden/>
              </w:rPr>
              <w:tab/>
            </w:r>
            <w:r w:rsidR="00704061">
              <w:rPr>
                <w:noProof/>
                <w:webHidden/>
              </w:rPr>
              <w:fldChar w:fldCharType="begin"/>
            </w:r>
            <w:r w:rsidR="00704061">
              <w:rPr>
                <w:noProof/>
                <w:webHidden/>
              </w:rPr>
              <w:instrText xml:space="preserve"> PAGEREF _Toc171934759 \h </w:instrText>
            </w:r>
            <w:r w:rsidR="00704061">
              <w:rPr>
                <w:noProof/>
                <w:webHidden/>
              </w:rPr>
            </w:r>
            <w:r w:rsidR="00704061">
              <w:rPr>
                <w:noProof/>
                <w:webHidden/>
              </w:rPr>
              <w:fldChar w:fldCharType="separate"/>
            </w:r>
            <w:r>
              <w:rPr>
                <w:noProof/>
                <w:webHidden/>
              </w:rPr>
              <w:t>79</w:t>
            </w:r>
            <w:r w:rsidR="00704061">
              <w:rPr>
                <w:noProof/>
                <w:webHidden/>
              </w:rPr>
              <w:fldChar w:fldCharType="end"/>
            </w:r>
          </w:hyperlink>
        </w:p>
        <w:p w14:paraId="3B136257" w14:textId="7C6660F7" w:rsidR="00704061" w:rsidRDefault="00604C69">
          <w:pPr>
            <w:pStyle w:val="TOC1"/>
            <w:tabs>
              <w:tab w:val="left" w:pos="440"/>
              <w:tab w:val="right" w:leader="dot" w:pos="7927"/>
            </w:tabs>
            <w:rPr>
              <w:rFonts w:asciiTheme="minorHAnsi" w:eastAsiaTheme="minorEastAsia" w:hAnsiTheme="minorHAnsi"/>
              <w:noProof/>
              <w:sz w:val="22"/>
              <w:lang w:eastAsia="en-ID"/>
            </w:rPr>
          </w:pPr>
          <w:hyperlink w:anchor="_Toc171934760" w:history="1">
            <w:r w:rsidR="00704061" w:rsidRPr="003A67A4">
              <w:rPr>
                <w:rStyle w:val="Hyperlink"/>
                <w:b/>
                <w:bCs/>
                <w:noProof/>
                <w:spacing w:val="-4"/>
              </w:rPr>
              <w:t>B.</w:t>
            </w:r>
            <w:r w:rsidR="00C51386">
              <w:rPr>
                <w:rStyle w:val="Hyperlink"/>
                <w:b/>
                <w:bCs/>
                <w:noProof/>
                <w:spacing w:val="-4"/>
              </w:rPr>
              <w:t xml:space="preserve"> </w:t>
            </w:r>
            <w:r w:rsidR="00704061" w:rsidRPr="003A67A4">
              <w:rPr>
                <w:rStyle w:val="Hyperlink"/>
                <w:b/>
                <w:bCs/>
                <w:noProof/>
                <w:spacing w:val="-4"/>
                <w:lang w:val="en-US"/>
              </w:rPr>
              <w:t>Saran</w:t>
            </w:r>
            <w:r w:rsidR="00704061">
              <w:rPr>
                <w:noProof/>
                <w:webHidden/>
              </w:rPr>
              <w:tab/>
            </w:r>
            <w:r w:rsidR="00704061">
              <w:rPr>
                <w:noProof/>
                <w:webHidden/>
              </w:rPr>
              <w:fldChar w:fldCharType="begin"/>
            </w:r>
            <w:r w:rsidR="00704061">
              <w:rPr>
                <w:noProof/>
                <w:webHidden/>
              </w:rPr>
              <w:instrText xml:space="preserve"> PAGEREF _Toc171934760 \h </w:instrText>
            </w:r>
            <w:r w:rsidR="00704061">
              <w:rPr>
                <w:noProof/>
                <w:webHidden/>
              </w:rPr>
            </w:r>
            <w:r w:rsidR="00704061">
              <w:rPr>
                <w:noProof/>
                <w:webHidden/>
              </w:rPr>
              <w:fldChar w:fldCharType="separate"/>
            </w:r>
            <w:r>
              <w:rPr>
                <w:noProof/>
                <w:webHidden/>
              </w:rPr>
              <w:t>79</w:t>
            </w:r>
            <w:r w:rsidR="00704061">
              <w:rPr>
                <w:noProof/>
                <w:webHidden/>
              </w:rPr>
              <w:fldChar w:fldCharType="end"/>
            </w:r>
          </w:hyperlink>
        </w:p>
        <w:p w14:paraId="71B06FF5" w14:textId="4976C080" w:rsidR="00704061" w:rsidRDefault="00604C69">
          <w:pPr>
            <w:pStyle w:val="TOC1"/>
            <w:tabs>
              <w:tab w:val="right" w:leader="dot" w:pos="7927"/>
            </w:tabs>
            <w:rPr>
              <w:rFonts w:asciiTheme="minorHAnsi" w:eastAsiaTheme="minorEastAsia" w:hAnsiTheme="minorHAnsi"/>
              <w:noProof/>
              <w:sz w:val="22"/>
              <w:lang w:eastAsia="en-ID"/>
            </w:rPr>
          </w:pPr>
          <w:hyperlink w:anchor="_Toc171934761" w:history="1">
            <w:r w:rsidR="00704061" w:rsidRPr="003A67A4">
              <w:rPr>
                <w:rStyle w:val="Hyperlink"/>
                <w:rFonts w:cs="Times New Roman"/>
                <w:b/>
                <w:bCs/>
                <w:noProof/>
                <w:spacing w:val="-4"/>
              </w:rPr>
              <w:t>DAFTAR PUSTAKA</w:t>
            </w:r>
            <w:r w:rsidR="00704061">
              <w:rPr>
                <w:noProof/>
                <w:webHidden/>
              </w:rPr>
              <w:tab/>
            </w:r>
            <w:r w:rsidR="00704061">
              <w:rPr>
                <w:noProof/>
                <w:webHidden/>
              </w:rPr>
              <w:fldChar w:fldCharType="begin"/>
            </w:r>
            <w:r w:rsidR="00704061">
              <w:rPr>
                <w:noProof/>
                <w:webHidden/>
              </w:rPr>
              <w:instrText xml:space="preserve"> PAGEREF _Toc171934761 \h </w:instrText>
            </w:r>
            <w:r w:rsidR="00704061">
              <w:rPr>
                <w:noProof/>
                <w:webHidden/>
              </w:rPr>
            </w:r>
            <w:r w:rsidR="00704061">
              <w:rPr>
                <w:noProof/>
                <w:webHidden/>
              </w:rPr>
              <w:fldChar w:fldCharType="separate"/>
            </w:r>
            <w:r>
              <w:rPr>
                <w:noProof/>
                <w:webHidden/>
              </w:rPr>
              <w:t>81</w:t>
            </w:r>
            <w:r w:rsidR="00704061">
              <w:rPr>
                <w:noProof/>
                <w:webHidden/>
              </w:rPr>
              <w:fldChar w:fldCharType="end"/>
            </w:r>
          </w:hyperlink>
        </w:p>
        <w:p w14:paraId="02CD33C8" w14:textId="18C3FE5F" w:rsidR="007D66C8" w:rsidRPr="00EB7F38" w:rsidRDefault="007D66C8" w:rsidP="002A6B09">
          <w:pPr>
            <w:rPr>
              <w:rFonts w:cs="Times New Roman"/>
            </w:rPr>
          </w:pPr>
          <w:r w:rsidRPr="00EB7F38">
            <w:rPr>
              <w:rFonts w:cs="Times New Roman"/>
              <w:b/>
              <w:bCs/>
              <w:noProof/>
            </w:rPr>
            <w:fldChar w:fldCharType="end"/>
          </w:r>
        </w:p>
      </w:sdtContent>
    </w:sdt>
    <w:p w14:paraId="2B68EAED" w14:textId="730952BF" w:rsidR="00C71CB9" w:rsidRPr="00EB7F38" w:rsidRDefault="00C71CB9" w:rsidP="009171C5">
      <w:pPr>
        <w:spacing w:line="360" w:lineRule="auto"/>
        <w:jc w:val="center"/>
        <w:rPr>
          <w:rFonts w:cs="Times New Roman"/>
          <w:b/>
          <w:bCs/>
        </w:rPr>
      </w:pPr>
    </w:p>
    <w:p w14:paraId="47B8629F" w14:textId="07AC43B5" w:rsidR="00C71CB9" w:rsidRPr="00EB7F38" w:rsidRDefault="00C71CB9" w:rsidP="009171C5">
      <w:pPr>
        <w:spacing w:line="360" w:lineRule="auto"/>
        <w:jc w:val="center"/>
        <w:rPr>
          <w:rFonts w:cs="Times New Roman"/>
          <w:b/>
          <w:bCs/>
        </w:rPr>
      </w:pPr>
    </w:p>
    <w:p w14:paraId="76AE3757" w14:textId="148DF47A" w:rsidR="00C71CB9" w:rsidRPr="00EB7F38" w:rsidRDefault="00C71CB9" w:rsidP="009171C5">
      <w:pPr>
        <w:spacing w:line="360" w:lineRule="auto"/>
        <w:jc w:val="center"/>
        <w:rPr>
          <w:rFonts w:cs="Times New Roman"/>
          <w:b/>
          <w:bCs/>
        </w:rPr>
      </w:pPr>
    </w:p>
    <w:p w14:paraId="24E8A724" w14:textId="30F6A262" w:rsidR="00C71CB9" w:rsidRDefault="00C71CB9" w:rsidP="009171C5">
      <w:pPr>
        <w:spacing w:line="360" w:lineRule="auto"/>
        <w:jc w:val="center"/>
        <w:rPr>
          <w:rFonts w:cs="Times New Roman"/>
          <w:b/>
          <w:bCs/>
        </w:rPr>
      </w:pPr>
    </w:p>
    <w:p w14:paraId="00C04C4B" w14:textId="6C3B7FAF" w:rsidR="00521C95" w:rsidRDefault="00521C95" w:rsidP="009171C5">
      <w:pPr>
        <w:spacing w:line="360" w:lineRule="auto"/>
        <w:jc w:val="center"/>
        <w:rPr>
          <w:rFonts w:cs="Times New Roman"/>
          <w:b/>
          <w:bCs/>
        </w:rPr>
      </w:pPr>
    </w:p>
    <w:p w14:paraId="419E3D62" w14:textId="6EA5B1B0" w:rsidR="00521C95" w:rsidRDefault="00521C95" w:rsidP="009171C5">
      <w:pPr>
        <w:spacing w:line="360" w:lineRule="auto"/>
        <w:jc w:val="center"/>
        <w:rPr>
          <w:rFonts w:cs="Times New Roman"/>
          <w:b/>
          <w:bCs/>
        </w:rPr>
      </w:pPr>
    </w:p>
    <w:p w14:paraId="2DD36D69" w14:textId="77777777" w:rsidR="007D66C8" w:rsidRDefault="0037094D" w:rsidP="009468BD">
      <w:pPr>
        <w:spacing w:line="360" w:lineRule="auto"/>
        <w:jc w:val="center"/>
        <w:outlineLvl w:val="0"/>
        <w:rPr>
          <w:rFonts w:cs="Times New Roman"/>
          <w:b/>
          <w:bCs/>
        </w:rPr>
      </w:pPr>
      <w:bookmarkStart w:id="108" w:name="_Toc171934717"/>
      <w:r w:rsidRPr="00EB7F38">
        <w:rPr>
          <w:rFonts w:cs="Times New Roman"/>
          <w:b/>
          <w:bCs/>
        </w:rPr>
        <w:t>A</w:t>
      </w:r>
      <w:r w:rsidR="00C71CB9" w:rsidRPr="00EB7F38">
        <w:rPr>
          <w:rFonts w:cs="Times New Roman"/>
          <w:b/>
          <w:bCs/>
        </w:rPr>
        <w:t>BSTRAK</w:t>
      </w:r>
      <w:bookmarkEnd w:id="108"/>
    </w:p>
    <w:p w14:paraId="3B943878" w14:textId="425F1362" w:rsidR="00521C95" w:rsidRPr="00C51386" w:rsidRDefault="005B4173" w:rsidP="005B4173">
      <w:pPr>
        <w:spacing w:line="360" w:lineRule="auto"/>
        <w:outlineLvl w:val="0"/>
        <w:rPr>
          <w:rFonts w:cs="Times New Roman"/>
          <w:color w:val="000000" w:themeColor="text1"/>
        </w:rPr>
      </w:pPr>
      <w:bookmarkStart w:id="109" w:name="_Toc169254046"/>
      <w:bookmarkStart w:id="110" w:name="_Toc169697141"/>
      <w:bookmarkStart w:id="111" w:name="_Toc171934718"/>
      <w:proofErr w:type="gramStart"/>
      <w:r w:rsidRPr="00C51386">
        <w:rPr>
          <w:rFonts w:cs="Times New Roman"/>
          <w:color w:val="000000" w:themeColor="text1"/>
        </w:rPr>
        <w:t>Kritik terhadap agama yang dianggap mendukung eksploitasi alam sering muncul karena interpretasi ayat-ayat Al-Quran yang menggunakan frasa “</w:t>
      </w:r>
      <w:r w:rsidRPr="00C51386">
        <w:rPr>
          <w:rFonts w:cs="Times New Roman"/>
          <w:color w:val="000000" w:themeColor="text1"/>
          <w:szCs w:val="24"/>
          <w:rtl/>
        </w:rPr>
        <w:t>سَخَّرَ</w:t>
      </w:r>
      <w:r w:rsidRPr="00C51386">
        <w:rPr>
          <w:rFonts w:cs="Times New Roman"/>
          <w:color w:val="000000" w:themeColor="text1"/>
        </w:rPr>
        <w:t xml:space="preserve"> </w:t>
      </w:r>
      <w:r w:rsidRPr="00C51386">
        <w:rPr>
          <w:rFonts w:cs="Times New Roman"/>
          <w:color w:val="000000" w:themeColor="text1"/>
          <w:szCs w:val="24"/>
          <w:rtl/>
        </w:rPr>
        <w:t>لَكُمْ</w:t>
      </w:r>
      <w:r w:rsidRPr="00C51386">
        <w:rPr>
          <w:rFonts w:cs="Times New Roman"/>
          <w:color w:val="000000" w:themeColor="text1"/>
        </w:rPr>
        <w:t>” (Dia telah menundukkan untuk kalian).</w:t>
      </w:r>
      <w:proofErr w:type="gramEnd"/>
      <w:r w:rsidRPr="00C51386">
        <w:rPr>
          <w:rFonts w:cs="Times New Roman"/>
          <w:color w:val="000000" w:themeColor="text1"/>
        </w:rPr>
        <w:t xml:space="preserve"> </w:t>
      </w:r>
      <w:proofErr w:type="gramStart"/>
      <w:r w:rsidRPr="00C51386">
        <w:rPr>
          <w:rFonts w:cs="Times New Roman"/>
          <w:color w:val="000000" w:themeColor="text1"/>
        </w:rPr>
        <w:t xml:space="preserve">Penelitian ini bertujuan mendeskripsikan tafsir ayat-ayat </w:t>
      </w:r>
      <w:r w:rsidR="00C51386" w:rsidRPr="00C51386">
        <w:rPr>
          <w:rFonts w:cs="Times New Roman"/>
          <w:color w:val="000000" w:themeColor="text1"/>
        </w:rPr>
        <w:t>eksploitasi alam</w:t>
      </w:r>
      <w:r w:rsidRPr="00C51386">
        <w:rPr>
          <w:rFonts w:cs="Times New Roman"/>
          <w:color w:val="000000" w:themeColor="text1"/>
        </w:rPr>
        <w:t xml:space="preserve"> dari perspektif Fakhruddin Al-Razi untuk menunjukkan bahwa ayat-ayat tersebut tidak membenarkan eksploitasi alam.</w:t>
      </w:r>
      <w:proofErr w:type="gramEnd"/>
      <w:r w:rsidRPr="00C51386">
        <w:rPr>
          <w:rFonts w:cs="Times New Roman"/>
          <w:color w:val="000000" w:themeColor="text1"/>
        </w:rPr>
        <w:t xml:space="preserve"> Menggunakan metode analisis kualitatif dengan pendekatan deskriptif tematik, penelitian ini menganalisis Q.S. Al-Hajj (22): 65, Q.S. Luqman (31): 20, dan Q.S. Al-Jatsiyah (45): 13. Hasil penelitian menunjukkan bahwa tafsir Mafatih Al-Ghaib oleh Fakhruddin Al-Razi menjelaskan bahwa pesan moral dari ayat-ayat tersebut adalah pengakuan manusia atas kekuasaan Allah, peringatan terhadap mereka yang menentang kekuasaan-Nya, serta pentingnya berpikir dan merenung atas tanda-tanda kekuasaan Allah yang termanifestasi dalam alam semesta. </w:t>
      </w:r>
      <w:proofErr w:type="gramStart"/>
      <w:r w:rsidRPr="00C51386">
        <w:rPr>
          <w:rFonts w:cs="Times New Roman"/>
          <w:color w:val="000000" w:themeColor="text1"/>
        </w:rPr>
        <w:t>Ayat-ayat ini menegaskan hubungan manusia dengan Allah dan tanggung jawab untuk menjaga ciptaan-Nya, bukan untuk mengeksploitasi alam semesta secara tidak bertanggung jawab.</w:t>
      </w:r>
      <w:bookmarkEnd w:id="109"/>
      <w:bookmarkEnd w:id="110"/>
      <w:bookmarkEnd w:id="111"/>
      <w:proofErr w:type="gramEnd"/>
    </w:p>
    <w:p w14:paraId="676B43F2" w14:textId="7D0ECBBD" w:rsidR="005B4173" w:rsidRPr="00C51386" w:rsidRDefault="005B4173" w:rsidP="005B4173">
      <w:pPr>
        <w:rPr>
          <w:rFonts w:cs="Times New Roman"/>
          <w:color w:val="000000" w:themeColor="text1"/>
        </w:rPr>
      </w:pPr>
      <w:r w:rsidRPr="00C51386">
        <w:rPr>
          <w:rFonts w:cs="Times New Roman"/>
          <w:b/>
          <w:bCs/>
          <w:color w:val="000000" w:themeColor="text1"/>
        </w:rPr>
        <w:t>Kata Kunci</w:t>
      </w:r>
      <w:r w:rsidRPr="00C51386">
        <w:rPr>
          <w:rFonts w:cs="Times New Roman"/>
          <w:color w:val="000000" w:themeColor="text1"/>
        </w:rPr>
        <w:t>: Antroposentrisme; Eksploitasi Alam; Tafsir Al-Razi</w:t>
      </w:r>
    </w:p>
    <w:p w14:paraId="2443A935" w14:textId="77777777" w:rsidR="005B4173" w:rsidRDefault="005B4173" w:rsidP="005B4173">
      <w:pPr>
        <w:rPr>
          <w:rFonts w:cs="Times New Roman"/>
        </w:rPr>
      </w:pPr>
    </w:p>
    <w:p w14:paraId="389649C4" w14:textId="09A89AB4" w:rsidR="005B4173" w:rsidRPr="005B4173" w:rsidRDefault="005B4173" w:rsidP="005B4173">
      <w:pPr>
        <w:rPr>
          <w:rFonts w:cs="Times New Roman"/>
        </w:rPr>
        <w:sectPr w:rsidR="005B4173" w:rsidRPr="005B4173" w:rsidSect="007D66C8">
          <w:headerReference w:type="default" r:id="rId11"/>
          <w:footerReference w:type="first" r:id="rId12"/>
          <w:footnotePr>
            <w:numRestart w:val="eachSect"/>
          </w:footnotePr>
          <w:pgSz w:w="11906" w:h="16838"/>
          <w:pgMar w:top="2268" w:right="1701" w:bottom="1701" w:left="2268" w:header="709" w:footer="709" w:gutter="0"/>
          <w:pgNumType w:fmt="lowerRoman"/>
          <w:cols w:space="708"/>
          <w:docGrid w:linePitch="360"/>
        </w:sectPr>
      </w:pPr>
    </w:p>
    <w:p w14:paraId="7CABE57C" w14:textId="53261E02" w:rsidR="00C71CB9" w:rsidRPr="00EB7F38" w:rsidRDefault="00C71CB9" w:rsidP="00DB004C">
      <w:pPr>
        <w:spacing w:line="360" w:lineRule="auto"/>
        <w:jc w:val="center"/>
        <w:outlineLvl w:val="0"/>
        <w:rPr>
          <w:rFonts w:cs="Times New Roman"/>
          <w:b/>
          <w:bCs/>
        </w:rPr>
      </w:pPr>
      <w:bookmarkStart w:id="112" w:name="_Toc171934719"/>
      <w:r w:rsidRPr="00EB7F38">
        <w:rPr>
          <w:rFonts w:cs="Times New Roman"/>
          <w:b/>
          <w:bCs/>
        </w:rPr>
        <w:lastRenderedPageBreak/>
        <w:t>BAB I</w:t>
      </w:r>
      <w:bookmarkEnd w:id="112"/>
    </w:p>
    <w:p w14:paraId="4B7FC053" w14:textId="77777777" w:rsidR="005B3E2F" w:rsidRPr="00EB7F38" w:rsidRDefault="005B3E2F" w:rsidP="00DB004C">
      <w:pPr>
        <w:spacing w:line="360" w:lineRule="auto"/>
        <w:jc w:val="center"/>
        <w:outlineLvl w:val="0"/>
        <w:rPr>
          <w:rFonts w:cs="Times New Roman"/>
          <w:b/>
          <w:bCs/>
          <w:spacing w:val="-4"/>
          <w:szCs w:val="24"/>
        </w:rPr>
      </w:pPr>
      <w:bookmarkStart w:id="113" w:name="_Toc171934720"/>
      <w:r w:rsidRPr="00EB7F38">
        <w:rPr>
          <w:rFonts w:cs="Times New Roman"/>
          <w:b/>
          <w:bCs/>
          <w:spacing w:val="-4"/>
          <w:szCs w:val="24"/>
          <w:lang w:val="en-US"/>
        </w:rPr>
        <w:t>PENDAHULUAN</w:t>
      </w:r>
      <w:bookmarkEnd w:id="113"/>
      <w:r w:rsidRPr="00EB7F38">
        <w:rPr>
          <w:rFonts w:cs="Times New Roman"/>
          <w:b/>
          <w:bCs/>
          <w:spacing w:val="-4"/>
          <w:szCs w:val="24"/>
        </w:rPr>
        <w:t xml:space="preserve"> </w:t>
      </w:r>
    </w:p>
    <w:p w14:paraId="7F021467" w14:textId="77777777" w:rsidR="005B3E2F" w:rsidRPr="00EB7F38" w:rsidRDefault="005B3E2F" w:rsidP="005B3E2F">
      <w:pPr>
        <w:spacing w:line="360" w:lineRule="auto"/>
        <w:ind w:firstLine="567"/>
        <w:rPr>
          <w:rFonts w:cs="Times New Roman"/>
          <w:spacing w:val="-4"/>
          <w:szCs w:val="24"/>
        </w:rPr>
      </w:pPr>
      <w:r w:rsidRPr="00EB7F38">
        <w:rPr>
          <w:rFonts w:cs="Times New Roman"/>
          <w:spacing w:val="-4"/>
          <w:szCs w:val="24"/>
        </w:rPr>
        <w:tab/>
      </w:r>
      <w:r w:rsidRPr="00EB7F38">
        <w:rPr>
          <w:rFonts w:cs="Times New Roman"/>
          <w:spacing w:val="-4"/>
          <w:szCs w:val="24"/>
        </w:rPr>
        <w:tab/>
      </w:r>
    </w:p>
    <w:p w14:paraId="0DD5B4F9" w14:textId="77777777" w:rsidR="005B3E2F" w:rsidRPr="00EB7F38" w:rsidRDefault="005B3E2F" w:rsidP="005B3E2F">
      <w:pPr>
        <w:pStyle w:val="ListParagraph"/>
        <w:numPr>
          <w:ilvl w:val="0"/>
          <w:numId w:val="6"/>
        </w:numPr>
        <w:spacing w:before="0" w:line="360" w:lineRule="auto"/>
        <w:ind w:left="284"/>
        <w:outlineLvl w:val="0"/>
        <w:rPr>
          <w:rFonts w:ascii="Times New Roman" w:hAnsi="Times New Roman"/>
          <w:b/>
          <w:bCs/>
          <w:spacing w:val="-4"/>
        </w:rPr>
      </w:pPr>
      <w:bookmarkStart w:id="114" w:name="_Toc169227178"/>
      <w:bookmarkStart w:id="115" w:name="_Toc171934721"/>
      <w:r w:rsidRPr="00EB7F38">
        <w:rPr>
          <w:rFonts w:ascii="Times New Roman" w:hAnsi="Times New Roman"/>
          <w:b/>
          <w:bCs/>
          <w:spacing w:val="-4"/>
          <w:lang w:val="en-US"/>
        </w:rPr>
        <w:t>Latar Belakang</w:t>
      </w:r>
      <w:bookmarkEnd w:id="114"/>
      <w:bookmarkEnd w:id="115"/>
      <w:r w:rsidRPr="00EB7F38">
        <w:rPr>
          <w:rFonts w:ascii="Times New Roman" w:hAnsi="Times New Roman"/>
          <w:b/>
          <w:bCs/>
          <w:spacing w:val="-4"/>
          <w:lang w:val="en-US"/>
        </w:rPr>
        <w:t xml:space="preserve"> </w:t>
      </w:r>
    </w:p>
    <w:p w14:paraId="5A8C6A2E" w14:textId="7F1BDFD4" w:rsidR="005B3E2F" w:rsidRPr="00604C69"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Dalam era modern yang semakin terpapar oleh isu-isu lingkungan dan etika, banyak agama (termasuk Islam) mendapat kritik karena dituduh sebagai pembenar atau bahkan pendukung eksploitasi alam.</w:t>
      </w:r>
      <w:r w:rsidRPr="00EB7F38">
        <w:rPr>
          <w:rStyle w:val="FootnoteReference"/>
          <w:rFonts w:ascii="Times New Roman" w:hAnsi="Times New Roman"/>
          <w:color w:val="000000" w:themeColor="text1"/>
          <w:spacing w:val="-4"/>
        </w:rPr>
        <w:footnoteReference w:id="2"/>
      </w:r>
      <w:r w:rsidRPr="00EB7F38">
        <w:rPr>
          <w:rStyle w:val="FootnoteReference"/>
          <w:rFonts w:ascii="Times New Roman" w:hAnsi="Times New Roman"/>
          <w:color w:val="000000" w:themeColor="text1"/>
          <w:spacing w:val="-4"/>
        </w:rPr>
        <w:footnoteReference w:id="3"/>
      </w:r>
      <w:r w:rsidRPr="00EB7F38">
        <w:rPr>
          <w:rFonts w:ascii="Times New Roman" w:hAnsi="Times New Roman"/>
          <w:color w:val="000000" w:themeColor="text1"/>
          <w:spacing w:val="-4"/>
        </w:rPr>
        <w:t xml:space="preserve"> Kritik ini sering muncul karena ada interpretasi terhadap ayat-ayat Al-Quran yang menggunakan frasa “</w:t>
      </w:r>
      <w:r w:rsidRPr="00EB7F38">
        <w:rPr>
          <w:rFonts w:ascii="Times New Roman" w:hAnsi="Times New Roman"/>
          <w:color w:val="000000" w:themeColor="text1"/>
          <w:spacing w:val="-4"/>
          <w:rtl/>
        </w:rPr>
        <w:t>سَخَّرَ لَكُمْ</w:t>
      </w:r>
      <w:r w:rsidRPr="00EB7F38">
        <w:rPr>
          <w:rFonts w:ascii="Times New Roman" w:hAnsi="Times New Roman"/>
          <w:color w:val="000000" w:themeColor="text1"/>
          <w:spacing w:val="-4"/>
        </w:rPr>
        <w:t xml:space="preserve">” (Dia telah menundukkan untuk kalian). Ayat-ayat semacam ini sering dianggap sebagai contoh ayat </w:t>
      </w:r>
      <w:r w:rsidR="00647E53" w:rsidRPr="00647E53">
        <w:rPr>
          <w:rFonts w:ascii="Times New Roman" w:hAnsi="Times New Roman"/>
          <w:color w:val="000000" w:themeColor="text1"/>
          <w:spacing w:val="-4"/>
        </w:rPr>
        <w:t>eksploitasi alam</w:t>
      </w:r>
      <w:r w:rsidRPr="00EB7F38">
        <w:rPr>
          <w:rFonts w:ascii="Times New Roman" w:hAnsi="Times New Roman"/>
          <w:color w:val="000000" w:themeColor="text1"/>
          <w:spacing w:val="-4"/>
        </w:rPr>
        <w:t>, yang memberikan kesan bahwa manusia memiliki hak untuk menguasai dan menggunakan alam semesta sesuai keinginannya tanpa memperhitungkan dampak lingkungan yang mungkin timbul</w:t>
      </w:r>
      <w:r w:rsidRPr="00604C69">
        <w:rPr>
          <w:rFonts w:ascii="Times New Roman" w:hAnsi="Times New Roman"/>
          <w:color w:val="000000" w:themeColor="text1"/>
          <w:spacing w:val="-4"/>
        </w:rPr>
        <w:t>.</w:t>
      </w:r>
      <w:r w:rsidRPr="00EB7F38">
        <w:rPr>
          <w:rStyle w:val="FootnoteReference"/>
          <w:rFonts w:ascii="Times New Roman" w:hAnsi="Times New Roman"/>
          <w:color w:val="000000" w:themeColor="text1"/>
          <w:spacing w:val="-4"/>
          <w:lang w:val="en-US"/>
        </w:rPr>
        <w:footnoteReference w:id="4"/>
      </w:r>
    </w:p>
    <w:p w14:paraId="57D2499D"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proofErr w:type="gramStart"/>
      <w:r w:rsidRPr="00EB7F38">
        <w:rPr>
          <w:rFonts w:ascii="Times New Roman" w:hAnsi="Times New Roman"/>
          <w:bCs/>
          <w:lang w:val="en-US"/>
        </w:rPr>
        <w:t>Namun</w:t>
      </w:r>
      <w:r w:rsidRPr="00EB7F38">
        <w:rPr>
          <w:rFonts w:ascii="Times New Roman" w:hAnsi="Times New Roman"/>
          <w:color w:val="000000" w:themeColor="text1"/>
          <w:spacing w:val="-4"/>
        </w:rPr>
        <w:t>, pemahaman semacam ini seringkali bersifat sporadis dan tidak komprehensif.</w:t>
      </w:r>
      <w:proofErr w:type="gramEnd"/>
      <w:r w:rsidRPr="00EB7F38">
        <w:rPr>
          <w:rFonts w:ascii="Times New Roman" w:hAnsi="Times New Roman"/>
          <w:color w:val="000000" w:themeColor="text1"/>
          <w:spacing w:val="-4"/>
        </w:rPr>
        <w:t xml:space="preserve"> Ayat-ayat tersebut sering dipahami secara terisolasi, dipotong-potong dari konteks keseluruhan Al-Quran, tanpa mempertimbangkan keseluruhan pesan dan nilai-nilai Islam yang menyuarakan kebijaksanaan dalam berinteraksi dengan alam. Sebagai akibatnya, interpretasi yang sempit tersebut dapat menyebabkan pemahaman yang salah tentang ajaran Islam terkait lingkungan dan etika.</w:t>
      </w:r>
    </w:p>
    <w:p w14:paraId="395F033F"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Misalnya, ayat </w:t>
      </w:r>
      <w:r w:rsidRPr="00EB7F38">
        <w:rPr>
          <w:rFonts w:ascii="Times New Roman" w:hAnsi="Times New Roman"/>
          <w:color w:val="000000" w:themeColor="text1"/>
          <w:spacing w:val="-4"/>
          <w:sz w:val="28"/>
          <w:szCs w:val="28"/>
        </w:rPr>
        <w:t>“</w:t>
      </w:r>
      <w:r w:rsidRPr="00EB7F38">
        <w:rPr>
          <w:rFonts w:ascii="Times New Roman" w:hAnsi="Times New Roman"/>
          <w:color w:val="000000" w:themeColor="text1"/>
          <w:spacing w:val="-4"/>
          <w:rtl/>
        </w:rPr>
        <w:t>سَخَّرَ لَكُمْ مَا فِي السَّمَاوَاتِ وَمَا فِي الْأَرْضِ جَمِيعًا</w:t>
      </w:r>
      <w:r w:rsidRPr="00EB7F38">
        <w:rPr>
          <w:rFonts w:ascii="Times New Roman" w:hAnsi="Times New Roman"/>
          <w:color w:val="000000" w:themeColor="text1"/>
          <w:spacing w:val="-4"/>
        </w:rPr>
        <w:t xml:space="preserve">” (Dia telah menundukkan untukmu apa yang ada di langit dan apa yang ada di bumi semuanya) dalam Surah Al-Jatsiyah (QS. 45):13 sering kali diinterpretasikan secara literal tanpa memperhatikan konteks lebih luas </w:t>
      </w:r>
      <w:r w:rsidRPr="00604C69">
        <w:rPr>
          <w:rFonts w:ascii="Times New Roman" w:hAnsi="Times New Roman"/>
          <w:color w:val="000000" w:themeColor="text1"/>
          <w:spacing w:val="-4"/>
        </w:rPr>
        <w:t xml:space="preserve">dari </w:t>
      </w:r>
      <w:r w:rsidRPr="00EB7F38">
        <w:rPr>
          <w:rFonts w:ascii="Times New Roman" w:hAnsi="Times New Roman"/>
          <w:color w:val="000000" w:themeColor="text1"/>
          <w:spacing w:val="-4"/>
        </w:rPr>
        <w:t xml:space="preserve">Al-Quran yang menekankan tanggung jawab manusia sebagai khalifah (pemimpin yang </w:t>
      </w:r>
      <w:r w:rsidRPr="00EB7F38">
        <w:rPr>
          <w:rFonts w:ascii="Times New Roman" w:hAnsi="Times New Roman"/>
          <w:color w:val="000000" w:themeColor="text1"/>
          <w:spacing w:val="-4"/>
        </w:rPr>
        <w:lastRenderedPageBreak/>
        <w:t>bertanggung jawab) di bumi.</w:t>
      </w:r>
      <w:r w:rsidRPr="00EB7F38">
        <w:rPr>
          <w:rStyle w:val="FootnoteReference"/>
          <w:rFonts w:ascii="Times New Roman" w:hAnsi="Times New Roman"/>
          <w:color w:val="000000" w:themeColor="text1"/>
          <w:spacing w:val="-4"/>
        </w:rPr>
        <w:footnoteReference w:id="5"/>
      </w:r>
      <w:r w:rsidRPr="00EB7F38">
        <w:rPr>
          <w:rFonts w:ascii="Times New Roman" w:hAnsi="Times New Roman"/>
          <w:color w:val="000000" w:themeColor="text1"/>
          <w:spacing w:val="-4"/>
        </w:rPr>
        <w:t xml:space="preserve"> </w:t>
      </w:r>
      <w:proofErr w:type="gramStart"/>
      <w:r w:rsidRPr="00EB7F38">
        <w:rPr>
          <w:rFonts w:ascii="Times New Roman" w:hAnsi="Times New Roman"/>
          <w:color w:val="000000" w:themeColor="text1"/>
          <w:spacing w:val="-4"/>
          <w:lang w:val="en-US"/>
        </w:rPr>
        <w:t>Pemahaman</w:t>
      </w:r>
      <w:r w:rsidRPr="00EB7F38">
        <w:rPr>
          <w:rFonts w:ascii="Times New Roman" w:hAnsi="Times New Roman"/>
          <w:color w:val="000000" w:themeColor="text1"/>
          <w:spacing w:val="-4"/>
        </w:rPr>
        <w:t xml:space="preserve"> yang tidak tepat dari ayat semacam ini dapat menggiring pada pemikiran bahwa manusia memiliki hak tanpa batas untuk mengeksploitasi alam semesta, yang bertentangan dengan prinsip-prinsip keseimbangan dan keadilan dalam Islam.</w:t>
      </w:r>
      <w:proofErr w:type="gramEnd"/>
    </w:p>
    <w:p w14:paraId="0D0C615B"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Oleh karena itu, penting untuk mengadopsi pendekatan tafsir yang holistik dan komprehensif dalam memahami ayat-ayat Al-Quran yang berkaitan dengan lingkungan dan etika. Dengan memperhatikan konteks keseluruhan Al-Quran, termasuk memahami ayat-ayat sebelum atau sesudahnya serta mengaitkannya dengan nilai-nilai Islam yang mendorong pemeliharaan alam dan tanggung jawab sosial, kita dapat mendapatkan pemahaman yang lebih akurat dan mendalam tentang ajaran Islam terkait eksploitasi alam. Pendekatan ini juga mendukung konsep Islam sebagai ajaran yang senantiasa relevan dan progresif dalam menghadapi tantangan zaman modern, termasuk isu-isu lingkungan hidup yang semakin mendesak.</w:t>
      </w:r>
    </w:p>
    <w:p w14:paraId="2EFF8EE4"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Dalam menghadapi tuntutan zaman yang semakin kompleks, penting untuk mengadopsi pendekatan memahami Al-Quran yang lebih holistik dan mendalam.</w:t>
      </w:r>
      <w:r w:rsidRPr="00EB7F38">
        <w:rPr>
          <w:rStyle w:val="FootnoteReference"/>
          <w:rFonts w:ascii="Times New Roman" w:hAnsi="Times New Roman"/>
          <w:color w:val="000000" w:themeColor="text1"/>
          <w:spacing w:val="-4"/>
        </w:rPr>
        <w:footnoteReference w:id="6"/>
      </w:r>
      <w:r w:rsidRPr="00EB7F38">
        <w:rPr>
          <w:rFonts w:ascii="Times New Roman" w:hAnsi="Times New Roman"/>
          <w:color w:val="000000" w:themeColor="text1"/>
          <w:spacing w:val="-4"/>
        </w:rPr>
        <w:t xml:space="preserve"> Hal ini karena Al-Quran bukanlah sekadar kumpulan kata-kata terpisah, melainkan sebuah kitab suci yang penuh dengan keterkaitan dan kesatuan yang utuh. Setiap ayat dalam Al-Quran saling melengkapi dan memberikan pemahaman yang lebih lengkap saat dipahami dalam konteks keseluruhan.</w:t>
      </w:r>
    </w:p>
    <w:p w14:paraId="1D198876"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Metode tafsir yang tepat harus melampaui sekadar menerjemahkan satu ayat secara harfiah atau isolatif. Sebuah tafsir yang komprehensif memerlukan kajian mendalam terhadap ayat-ayat Al-Quran sebelumnya </w:t>
      </w:r>
      <w:r w:rsidRPr="00604C69">
        <w:rPr>
          <w:rFonts w:ascii="Times New Roman" w:hAnsi="Times New Roman"/>
          <w:color w:val="000000" w:themeColor="text1"/>
          <w:spacing w:val="-4"/>
        </w:rPr>
        <w:t>atau</w:t>
      </w:r>
      <w:r w:rsidRPr="00EB7F38">
        <w:rPr>
          <w:rFonts w:ascii="Times New Roman" w:hAnsi="Times New Roman"/>
          <w:color w:val="000000" w:themeColor="text1"/>
          <w:spacing w:val="-4"/>
        </w:rPr>
        <w:t xml:space="preserve"> sesudahnya untuk memahami konteks turunnya ayat. Ini membantu menangkap inti pesan yang terkandung dalam ayat tersebut dan bagaimana ayat tersebut saling terhubung dengan ayat-ayat lainnya dalam Al-Quran.</w:t>
      </w:r>
    </w:p>
    <w:p w14:paraId="7794E337"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lastRenderedPageBreak/>
        <w:t>Selain itu, tafsir yang komprehensif juga melibatkan proses mengekstraksi pesan moral dan ajaran yang terkandung di dalam setiap ayat. Ini memungkinkan kita untuk memahami nilai-nilai yang ingin disampaikan Al-Quran kepada umat manusia dan bagaimana pesan tersebut dapat diaplikasikan dalam kehidupan sehari-hari.</w:t>
      </w:r>
      <w:r w:rsidRPr="00EB7F38">
        <w:rPr>
          <w:rStyle w:val="FootnoteReference"/>
          <w:rFonts w:ascii="Times New Roman" w:hAnsi="Times New Roman"/>
          <w:color w:val="000000" w:themeColor="text1"/>
          <w:spacing w:val="-4"/>
        </w:rPr>
        <w:footnoteReference w:id="7"/>
      </w:r>
    </w:p>
    <w:p w14:paraId="25DDB8B5"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Dengan pendekatan ini, kita dapat mengkontekstualisasikan pesan Al-Quran dalam berbagai konteks zaman dan tempat. Artinya, ajaran Islam tidak hanya relevan pada masa lalu, tetapi juga relevan dan bermakna di setiap masa dan di berbagai situasi kehidupan manusia</w:t>
      </w:r>
      <w:r w:rsidRPr="00EB7F38">
        <w:rPr>
          <w:rFonts w:ascii="Times New Roman" w:hAnsi="Times New Roman"/>
          <w:color w:val="000000" w:themeColor="text1"/>
          <w:spacing w:val="-4"/>
          <w:lang w:val="en-US"/>
        </w:rPr>
        <w:t xml:space="preserve"> (</w:t>
      </w:r>
      <w:r w:rsidRPr="00EB7F38">
        <w:rPr>
          <w:rFonts w:ascii="Times New Roman" w:hAnsi="Times New Roman"/>
          <w:i/>
          <w:iCs/>
          <w:color w:val="000000" w:themeColor="text1"/>
          <w:spacing w:val="-4"/>
          <w:lang w:val="en-US"/>
        </w:rPr>
        <w:t>shalih fi kulli zaman wa makan</w:t>
      </w:r>
      <w:r w:rsidRPr="00EB7F38">
        <w:rPr>
          <w:rFonts w:ascii="Times New Roman" w:hAnsi="Times New Roman"/>
          <w:color w:val="000000" w:themeColor="text1"/>
          <w:spacing w:val="-4"/>
          <w:lang w:val="en-US"/>
        </w:rPr>
        <w:t>)</w:t>
      </w:r>
      <w:r w:rsidRPr="00EB7F38">
        <w:rPr>
          <w:rFonts w:ascii="Times New Roman" w:hAnsi="Times New Roman"/>
          <w:color w:val="000000" w:themeColor="text1"/>
          <w:spacing w:val="-4"/>
        </w:rPr>
        <w:t>. Dengan memahami secara komprehensif Al-Quran, umat Islam dapat menghadapi tantangan zaman modern dengan cara yang lebih bijaksana dan responsif, menjadikan ajaran Islam sebagai sumber inspirasi dan pedoman yang relevan dalam menjalani kehidupan di era kontemporer.</w:t>
      </w:r>
      <w:r w:rsidRPr="00EB7F38">
        <w:rPr>
          <w:rStyle w:val="FootnoteReference"/>
          <w:rFonts w:ascii="Times New Roman" w:hAnsi="Times New Roman"/>
          <w:color w:val="000000" w:themeColor="text1"/>
          <w:spacing w:val="-4"/>
        </w:rPr>
        <w:footnoteReference w:id="8"/>
      </w:r>
    </w:p>
    <w:p w14:paraId="4603B7D1"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Imam Fakhruddin Al-Razi, sebagai salah satu ulama besar dalam tradisi tafsir Islam, telah memberikan kontribusi yang sangat berharga dalam memahami dan menafsirkan ayat-ayat Al-Quran, termasuk ayat-ayat yang berkaitan dengan konsep antroposentris. Dalam karyanya yang monumental, “Tafsir Al-Kabir” yang juga dikenal sebagai “Mafatih al-Gha</w:t>
      </w:r>
      <w:r w:rsidRPr="00604C69">
        <w:rPr>
          <w:rFonts w:ascii="Times New Roman" w:hAnsi="Times New Roman"/>
          <w:color w:val="000000" w:themeColor="text1"/>
          <w:spacing w:val="-4"/>
        </w:rPr>
        <w:t>i</w:t>
      </w:r>
      <w:r w:rsidRPr="00EB7F38">
        <w:rPr>
          <w:rFonts w:ascii="Times New Roman" w:hAnsi="Times New Roman"/>
          <w:color w:val="000000" w:themeColor="text1"/>
          <w:spacing w:val="-4"/>
        </w:rPr>
        <w:t>b”, beliau mengajarkan pendekatan tafsir yang sangat komprehensif yang membuka jalan bagi penafsiran yang mendalam dan relevan dalam konteks zaman modern.</w:t>
      </w:r>
      <w:r w:rsidRPr="00EB7F38">
        <w:rPr>
          <w:rStyle w:val="FootnoteReference"/>
          <w:rFonts w:ascii="Times New Roman" w:hAnsi="Times New Roman"/>
          <w:color w:val="000000" w:themeColor="text1"/>
          <w:spacing w:val="-4"/>
        </w:rPr>
        <w:footnoteReference w:id="9"/>
      </w:r>
    </w:p>
    <w:p w14:paraId="17AFB262"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Pendekatan tafsir Imam Fakhruddin Al-Razi mencerminkan pemahaman yang holistik terhadap Al-Quran. Beliau tidak hanya </w:t>
      </w:r>
      <w:r w:rsidRPr="00EB7F38">
        <w:rPr>
          <w:rFonts w:ascii="Times New Roman" w:hAnsi="Times New Roman"/>
          <w:color w:val="000000" w:themeColor="text1"/>
          <w:spacing w:val="-4"/>
          <w:lang w:val="en-US"/>
        </w:rPr>
        <w:t>menfasirkan</w:t>
      </w:r>
      <w:r w:rsidRPr="00EB7F38">
        <w:rPr>
          <w:rFonts w:ascii="Times New Roman" w:hAnsi="Times New Roman"/>
          <w:color w:val="000000" w:themeColor="text1"/>
          <w:spacing w:val="-4"/>
        </w:rPr>
        <w:t xml:space="preserve"> satu ayat secara terisolasi, melainkan memahami setiap ayat dalam konteksnya secara keseluruhan. Ini termasuk memperhatikan hubungan ayat dengan ayat lainnya dalam Al-Quran, </w:t>
      </w:r>
      <w:r w:rsidRPr="00EB7F38">
        <w:rPr>
          <w:rFonts w:ascii="Times New Roman" w:hAnsi="Times New Roman"/>
          <w:color w:val="000000" w:themeColor="text1"/>
          <w:spacing w:val="-4"/>
        </w:rPr>
        <w:lastRenderedPageBreak/>
        <w:t>baik sebelumnya maupun sesudahnya, serta memperhitungkan konteks historis di mana ayat-ayat tersebut diturunkan.</w:t>
      </w:r>
      <w:r w:rsidRPr="00EB7F38">
        <w:rPr>
          <w:rStyle w:val="FootnoteReference"/>
          <w:rFonts w:ascii="Times New Roman" w:hAnsi="Times New Roman"/>
          <w:color w:val="000000" w:themeColor="text1"/>
          <w:spacing w:val="-4"/>
        </w:rPr>
        <w:footnoteReference w:id="10"/>
      </w:r>
    </w:p>
    <w:p w14:paraId="4A5B0AD4"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Selain itu, dalam tafsirnya, Imam Fakhruddin Al-Razi melibatkan analisis mendalam terhadap pesan moral dan ajaran yang terkandung di dalam Al-Quran. Beliau tidak hanya menjelaskan makna harfiah ayat-ayat tersebut, tetapi juga mengungkapkan nilai-nilai moral dan etika yang tersembunyi di dalamnya. Pendekatan ini membuka pemahaman yang lebih mendalam tentang ajaran Al-Quran yang dapat diaplikasikan dalam kehidupan sehari-hari.</w:t>
      </w:r>
      <w:r w:rsidRPr="00EB7F38">
        <w:rPr>
          <w:rStyle w:val="FootnoteReference"/>
          <w:rFonts w:ascii="Times New Roman" w:hAnsi="Times New Roman"/>
          <w:color w:val="000000" w:themeColor="text1"/>
          <w:spacing w:val="-4"/>
        </w:rPr>
        <w:footnoteReference w:id="11"/>
      </w:r>
    </w:p>
    <w:p w14:paraId="21BB4DD2"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Fakhruddin Al-Razi </w:t>
      </w:r>
      <w:r w:rsidRPr="00EB7F38">
        <w:rPr>
          <w:rFonts w:ascii="Times New Roman" w:hAnsi="Times New Roman"/>
          <w:color w:val="000000" w:themeColor="text1"/>
          <w:spacing w:val="-4"/>
          <w:lang w:val="en-US"/>
        </w:rPr>
        <w:t>juga</w:t>
      </w:r>
      <w:r w:rsidRPr="00EB7F38">
        <w:rPr>
          <w:rFonts w:ascii="Times New Roman" w:hAnsi="Times New Roman"/>
          <w:color w:val="000000" w:themeColor="text1"/>
          <w:spacing w:val="-4"/>
        </w:rPr>
        <w:t xml:space="preserve"> telah menggunakan metode hermeneutik dalam penafsirannya. Metode hermeneutik yang diterapkan oleh Al-Razi </w:t>
      </w:r>
      <w:r w:rsidRPr="00604C69">
        <w:rPr>
          <w:rFonts w:ascii="Times New Roman" w:hAnsi="Times New Roman"/>
          <w:color w:val="000000" w:themeColor="text1"/>
          <w:spacing w:val="-4"/>
        </w:rPr>
        <w:t>menjadikan</w:t>
      </w:r>
      <w:r w:rsidRPr="00EB7F38">
        <w:rPr>
          <w:rFonts w:ascii="Times New Roman" w:hAnsi="Times New Roman"/>
          <w:color w:val="000000" w:themeColor="text1"/>
          <w:spacing w:val="-4"/>
        </w:rPr>
        <w:t xml:space="preserve"> penafsiran</w:t>
      </w:r>
      <w:r w:rsidRPr="00604C69">
        <w:rPr>
          <w:rFonts w:ascii="Times New Roman" w:hAnsi="Times New Roman"/>
          <w:color w:val="000000" w:themeColor="text1"/>
          <w:spacing w:val="-4"/>
        </w:rPr>
        <w:t>nya terhadap ayat-ayat Al-Quran</w:t>
      </w:r>
      <w:r w:rsidRPr="00EB7F38">
        <w:rPr>
          <w:rFonts w:ascii="Times New Roman" w:hAnsi="Times New Roman"/>
          <w:color w:val="000000" w:themeColor="text1"/>
          <w:spacing w:val="-4"/>
        </w:rPr>
        <w:t xml:space="preserve"> lebih kaya dan kontekstual, dengan menekankan pentingnya memahami teks dalam kerangka budaya, historis, dan linguistik yang lebih luas.</w:t>
      </w:r>
      <w:r w:rsidRPr="00EB7F38">
        <w:rPr>
          <w:rStyle w:val="FootnoteReference"/>
          <w:rFonts w:ascii="Times New Roman" w:hAnsi="Times New Roman"/>
          <w:color w:val="000000" w:themeColor="text1"/>
          <w:spacing w:val="-4"/>
        </w:rPr>
        <w:footnoteReference w:id="12"/>
      </w:r>
      <w:r w:rsidRPr="00EB7F38">
        <w:rPr>
          <w:rFonts w:ascii="Times New Roman" w:hAnsi="Times New Roman"/>
          <w:color w:val="000000" w:themeColor="text1"/>
          <w:spacing w:val="-4"/>
        </w:rPr>
        <w:t xml:space="preserve"> Pendekatan ini tidak hanya membantu dalam mengungkap pesan moral yang terkandung dalam ayat-ayat Al-Quran tetapi juga relevan untuk diaplikasikan dalam berbagai situasi kehidupan modern, sehingga memberikan kontribusi yang signifikan dalam perkembangan ilmu tafsir dan pemahaman Al-Quran secara menyeluruh.</w:t>
      </w:r>
    </w:p>
    <w:p w14:paraId="29A52CDC"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Pentingnya pendekatan tafsir komprehensif Imam Fakhruddin Al-Razi juga terlihat dalam relevansinya dengan isu-isu zaman modern, termasuk isu lingkungan dan etika yang semakin mendesak. Dengan menerapkan pendekatan tafsir yang mendalam, kita dapat mengaitkan ajaran Al-Quran dengan konteks zaman kita saat ini. Hal ini memberikan kesempatan untuk mengeksplorasi nilai-nilai Islam yang dapat memberikan panduan dalam mengatasi tantangan-tantangan kontemporer, termasuk dalam hal menjaga lingkungan dan beretika dalam berinteraksi dengan alam serta sesama manusia. Dengan demikian, karya dan pendekatan tafsir Imam Fakhruddin Al-Razi memberikan kontribusi yang </w:t>
      </w:r>
      <w:r w:rsidRPr="00EB7F38">
        <w:rPr>
          <w:rFonts w:ascii="Times New Roman" w:hAnsi="Times New Roman"/>
          <w:color w:val="000000" w:themeColor="text1"/>
          <w:spacing w:val="-4"/>
        </w:rPr>
        <w:lastRenderedPageBreak/>
        <w:t>signifikan dalam pemahaman Al-Quran yang relevan dan bermakna bagi umat Islam di era modern.</w:t>
      </w:r>
    </w:p>
    <w:p w14:paraId="40B6B6E8" w14:textId="1BBC5BB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rPr>
      </w:pPr>
      <w:r w:rsidRPr="00EB7F38">
        <w:rPr>
          <w:rFonts w:ascii="Times New Roman" w:hAnsi="Times New Roman"/>
          <w:color w:val="000000" w:themeColor="text1"/>
          <w:spacing w:val="-4"/>
        </w:rPr>
        <w:t xml:space="preserve">Penelitian ini bertujuan untuk menguraikan dan menganalisis cara memahami ayat-ayat </w:t>
      </w:r>
      <w:r w:rsidR="00647E53" w:rsidRPr="00647E53">
        <w:rPr>
          <w:rFonts w:ascii="Times New Roman" w:hAnsi="Times New Roman"/>
          <w:color w:val="000000" w:themeColor="text1"/>
          <w:spacing w:val="-4"/>
        </w:rPr>
        <w:t>eksploitasi alam</w:t>
      </w:r>
      <w:r w:rsidRPr="00EB7F38">
        <w:rPr>
          <w:rFonts w:ascii="Times New Roman" w:hAnsi="Times New Roman"/>
          <w:color w:val="000000" w:themeColor="text1"/>
          <w:spacing w:val="-4"/>
        </w:rPr>
        <w:t xml:space="preserve"> (seperti “</w:t>
      </w:r>
      <w:r w:rsidRPr="00EB7F38">
        <w:rPr>
          <w:rFonts w:ascii="Times New Roman" w:hAnsi="Times New Roman"/>
          <w:color w:val="000000" w:themeColor="text1"/>
          <w:spacing w:val="-4"/>
          <w:rtl/>
        </w:rPr>
        <w:t>سَخَّرَ لَكُمْ</w:t>
      </w:r>
      <w:r w:rsidRPr="00EB7F38">
        <w:rPr>
          <w:rFonts w:ascii="Times New Roman" w:hAnsi="Times New Roman"/>
          <w:color w:val="000000" w:themeColor="text1"/>
          <w:spacing w:val="-4"/>
        </w:rPr>
        <w:t>”) berdasarkan tafsir Imam Fakhruddin Al-Razi dalam karyanya “Mafatih al-Gha</w:t>
      </w:r>
      <w:r w:rsidRPr="00604C69">
        <w:rPr>
          <w:rFonts w:ascii="Times New Roman" w:hAnsi="Times New Roman"/>
          <w:color w:val="000000" w:themeColor="text1"/>
          <w:spacing w:val="-4"/>
        </w:rPr>
        <w:t>i</w:t>
      </w:r>
      <w:r w:rsidRPr="00EB7F38">
        <w:rPr>
          <w:rFonts w:ascii="Times New Roman" w:hAnsi="Times New Roman"/>
          <w:color w:val="000000" w:themeColor="text1"/>
          <w:spacing w:val="-4"/>
        </w:rPr>
        <w:t xml:space="preserve">b”. Melalui penelitian ini, diharapkan dapat terungkap dengan lebih jelas konsep </w:t>
      </w:r>
      <w:r w:rsidR="00647E53" w:rsidRPr="00647E53">
        <w:rPr>
          <w:rFonts w:ascii="Times New Roman" w:hAnsi="Times New Roman"/>
          <w:color w:val="000000" w:themeColor="text1"/>
          <w:spacing w:val="-4"/>
        </w:rPr>
        <w:t>eksploitasi alam</w:t>
      </w:r>
      <w:r w:rsidRPr="00EB7F38">
        <w:rPr>
          <w:rFonts w:ascii="Times New Roman" w:hAnsi="Times New Roman"/>
          <w:color w:val="000000" w:themeColor="text1"/>
          <w:spacing w:val="-4"/>
        </w:rPr>
        <w:t xml:space="preserve"> dalam Islam menurut pandangan Fakhruddin Al-Razi, serta relevansinya dalam konteks zaman modern. Penelitian ini juga diharapkan dapat memberikan pemahaman yang lebih komprehensif tentang pesan moral Al-Quran terkait dengan kewajiban manusia terhadap alam semesta, sebagaimana diinterpretasikan oleh Imam Fakhruddin Al-Razi.</w:t>
      </w:r>
    </w:p>
    <w:p w14:paraId="3C93CAF5"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bCs/>
          <w:iCs/>
          <w:lang w:val="en-US"/>
        </w:rPr>
      </w:pPr>
    </w:p>
    <w:p w14:paraId="0CDDE955" w14:textId="77777777" w:rsidR="005B3E2F" w:rsidRPr="00EB7F38" w:rsidRDefault="005B3E2F" w:rsidP="005B3E2F">
      <w:pPr>
        <w:pStyle w:val="ListParagraph"/>
        <w:numPr>
          <w:ilvl w:val="0"/>
          <w:numId w:val="6"/>
        </w:numPr>
        <w:spacing w:before="0" w:line="360" w:lineRule="auto"/>
        <w:ind w:left="284"/>
        <w:outlineLvl w:val="0"/>
        <w:rPr>
          <w:rFonts w:ascii="Times New Roman" w:hAnsi="Times New Roman"/>
          <w:b/>
          <w:bCs/>
          <w:spacing w:val="-4"/>
        </w:rPr>
      </w:pPr>
      <w:r w:rsidRPr="00EB7F38">
        <w:rPr>
          <w:rFonts w:ascii="Times New Roman" w:hAnsi="Times New Roman"/>
          <w:bCs/>
          <w:iCs/>
          <w:lang w:val="en-US"/>
        </w:rPr>
        <w:t xml:space="preserve">  </w:t>
      </w:r>
      <w:bookmarkStart w:id="116" w:name="_Toc169227179"/>
      <w:bookmarkStart w:id="117" w:name="_Toc171934722"/>
      <w:r w:rsidRPr="00EB7F38">
        <w:rPr>
          <w:rFonts w:ascii="Times New Roman" w:hAnsi="Times New Roman"/>
          <w:b/>
          <w:bCs/>
          <w:spacing w:val="-4"/>
          <w:lang w:val="en-US"/>
        </w:rPr>
        <w:t>Rumusan Masalah</w:t>
      </w:r>
      <w:bookmarkEnd w:id="116"/>
      <w:bookmarkEnd w:id="117"/>
    </w:p>
    <w:p w14:paraId="384D0A91" w14:textId="7275A59F"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Berdasarkan latar belakang yang dipaparkan, maka pertanyaan penelitian ini yaitu: B</w:t>
      </w:r>
      <w:r w:rsidRPr="00EB7F38">
        <w:rPr>
          <w:rFonts w:ascii="Times New Roman" w:hAnsi="Times New Roman"/>
        </w:rPr>
        <w:t>agaimana</w:t>
      </w:r>
      <w:r w:rsidRPr="00EB7F38">
        <w:rPr>
          <w:rFonts w:ascii="Times New Roman" w:hAnsi="Times New Roman"/>
          <w:spacing w:val="-4"/>
          <w:lang w:val="en-US"/>
        </w:rPr>
        <w:t xml:space="preserve"> tafsir ayat-ayat </w:t>
      </w:r>
      <w:r w:rsidR="00647E53" w:rsidRPr="00647E53">
        <w:rPr>
          <w:rFonts w:ascii="Times New Roman" w:hAnsi="Times New Roman"/>
          <w:spacing w:val="-4"/>
          <w:lang w:val="en-US"/>
        </w:rPr>
        <w:t>eksploitasi alam</w:t>
      </w:r>
      <w:r w:rsidRPr="00EB7F38">
        <w:rPr>
          <w:rFonts w:ascii="Times New Roman" w:hAnsi="Times New Roman"/>
          <w:spacing w:val="-4"/>
          <w:lang w:val="en-US"/>
        </w:rPr>
        <w:t xml:space="preserve"> dalam Al-Quran perspektif Fakhruddin Al-Razi?</w:t>
      </w:r>
    </w:p>
    <w:p w14:paraId="7E9B285A"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
    <w:p w14:paraId="2167F012" w14:textId="77777777" w:rsidR="005B3E2F" w:rsidRPr="00EB7F38" w:rsidRDefault="005B3E2F" w:rsidP="005B3E2F">
      <w:pPr>
        <w:pStyle w:val="ListParagraph"/>
        <w:numPr>
          <w:ilvl w:val="0"/>
          <w:numId w:val="6"/>
        </w:numPr>
        <w:spacing w:before="0" w:line="360" w:lineRule="auto"/>
        <w:ind w:left="284"/>
        <w:outlineLvl w:val="0"/>
        <w:rPr>
          <w:rFonts w:ascii="Times New Roman" w:hAnsi="Times New Roman"/>
          <w:b/>
          <w:bCs/>
          <w:spacing w:val="-4"/>
        </w:rPr>
      </w:pPr>
      <w:bookmarkStart w:id="118" w:name="_Toc169227180"/>
      <w:bookmarkStart w:id="119" w:name="_Toc171934723"/>
      <w:r w:rsidRPr="00EB7F38">
        <w:rPr>
          <w:rFonts w:ascii="Times New Roman" w:hAnsi="Times New Roman"/>
          <w:b/>
          <w:bCs/>
          <w:spacing w:val="-4"/>
          <w:lang w:val="en-US"/>
        </w:rPr>
        <w:t>Tujuan dan Manfaat Penelitian</w:t>
      </w:r>
      <w:bookmarkEnd w:id="118"/>
      <w:bookmarkEnd w:id="119"/>
    </w:p>
    <w:p w14:paraId="2B71A141" w14:textId="2F40A505"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Berdasarkan pertanyaan penelitian ini, maka tujuan penelitiannya yaitu</w:t>
      </w:r>
      <w:bookmarkStart w:id="120" w:name="_Hlk165549156"/>
      <w:r w:rsidRPr="00EB7F38">
        <w:rPr>
          <w:rFonts w:ascii="Times New Roman" w:hAnsi="Times New Roman"/>
          <w:spacing w:val="-4"/>
          <w:lang w:val="en-US"/>
        </w:rPr>
        <w:t xml:space="preserve">: </w:t>
      </w:r>
      <w:r w:rsidRPr="00EB7F38">
        <w:rPr>
          <w:rFonts w:ascii="Times New Roman" w:hAnsi="Times New Roman"/>
        </w:rPr>
        <w:t>Mendeskripsikan</w:t>
      </w:r>
      <w:r w:rsidRPr="00EB7F38">
        <w:rPr>
          <w:rFonts w:ascii="Times New Roman" w:hAnsi="Times New Roman"/>
          <w:spacing w:val="-4"/>
          <w:lang w:val="en-US"/>
        </w:rPr>
        <w:t xml:space="preserve"> tafsir ayat-ayat </w:t>
      </w:r>
      <w:r w:rsidR="00647E53" w:rsidRPr="00647E53">
        <w:rPr>
          <w:rFonts w:ascii="Times New Roman" w:hAnsi="Times New Roman"/>
          <w:spacing w:val="-4"/>
          <w:lang w:val="en-US"/>
        </w:rPr>
        <w:t>eksploitasi alam</w:t>
      </w:r>
      <w:r w:rsidRPr="00EB7F38">
        <w:rPr>
          <w:rFonts w:ascii="Times New Roman" w:hAnsi="Times New Roman"/>
          <w:spacing w:val="-4"/>
          <w:lang w:val="en-US"/>
        </w:rPr>
        <w:t xml:space="preserve"> perspektif Fakhruddin Al-Razi.</w:t>
      </w:r>
      <w:bookmarkEnd w:id="120"/>
    </w:p>
    <w:p w14:paraId="414415BA"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Adapun manfaat penelitian ini dapat dibagi menjadi dua, yaitu manfaat teoritis dan praktis.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Manfaat teoritis penelitian merujuk pada kontribusi yang diberikan terhadap perkembangan ilmu pengetahuan dan pemahaman konsep-konsep fundamental dalam disiplin ilmu.</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Sementara itu, manfaat praktis penelitian merupakan solusi konkrit terhadap masalah nyata dan dapat dimanfaatkan oleh pihak-pihak terkait.</w:t>
      </w:r>
      <w:proofErr w:type="gramEnd"/>
      <w:r w:rsidRPr="00EB7F38">
        <w:rPr>
          <w:rFonts w:ascii="Times New Roman" w:hAnsi="Times New Roman"/>
          <w:spacing w:val="-4"/>
          <w:lang w:val="en-US"/>
        </w:rPr>
        <w:t xml:space="preserve"> Dengan kata </w:t>
      </w:r>
      <w:proofErr w:type="gramStart"/>
      <w:r w:rsidRPr="00EB7F38">
        <w:rPr>
          <w:rFonts w:ascii="Times New Roman" w:hAnsi="Times New Roman"/>
          <w:spacing w:val="-4"/>
          <w:lang w:val="en-US"/>
        </w:rPr>
        <w:t>lain</w:t>
      </w:r>
      <w:proofErr w:type="gramEnd"/>
      <w:r w:rsidRPr="00EB7F38">
        <w:rPr>
          <w:rFonts w:ascii="Times New Roman" w:hAnsi="Times New Roman"/>
          <w:spacing w:val="-4"/>
          <w:lang w:val="en-US"/>
        </w:rPr>
        <w:t>, manfaat teoritis menekankan pada peningkatan pemahaman konsep, sementara manfaat praktis memberikan solusi langsung terhadap tantangan dan isu-isu yang dihadapi oleh dunia nyata.</w:t>
      </w:r>
    </w:p>
    <w:p w14:paraId="6C02559D" w14:textId="77777777" w:rsidR="005B3E2F" w:rsidRPr="00EB7F38" w:rsidRDefault="005B3E2F" w:rsidP="005B3E2F">
      <w:pPr>
        <w:numPr>
          <w:ilvl w:val="0"/>
          <w:numId w:val="5"/>
        </w:numPr>
        <w:spacing w:before="60" w:after="0" w:line="360" w:lineRule="auto"/>
        <w:ind w:left="851"/>
        <w:rPr>
          <w:rFonts w:cs="Times New Roman"/>
          <w:spacing w:val="-4"/>
          <w:szCs w:val="24"/>
        </w:rPr>
      </w:pPr>
      <w:r w:rsidRPr="00EB7F38">
        <w:rPr>
          <w:rFonts w:cs="Times New Roman"/>
          <w:szCs w:val="24"/>
        </w:rPr>
        <w:t>Manfaat</w:t>
      </w:r>
      <w:r w:rsidRPr="00EB7F38">
        <w:rPr>
          <w:rFonts w:cs="Times New Roman"/>
          <w:spacing w:val="-4"/>
          <w:szCs w:val="24"/>
          <w:lang w:val="en-US"/>
        </w:rPr>
        <w:t xml:space="preserve"> Teoritis</w:t>
      </w:r>
    </w:p>
    <w:p w14:paraId="309B4818" w14:textId="7ECBFD21" w:rsidR="005B3E2F" w:rsidRPr="00EB7F38" w:rsidRDefault="005B3E2F" w:rsidP="005B3E2F">
      <w:pPr>
        <w:spacing w:line="360" w:lineRule="auto"/>
        <w:ind w:left="851" w:firstLine="567"/>
        <w:rPr>
          <w:rFonts w:cs="Times New Roman"/>
          <w:spacing w:val="-4"/>
          <w:szCs w:val="24"/>
        </w:rPr>
      </w:pPr>
      <w:r w:rsidRPr="00EB7F38">
        <w:rPr>
          <w:rFonts w:cs="Times New Roman"/>
          <w:spacing w:val="-4"/>
          <w:szCs w:val="24"/>
        </w:rPr>
        <w:t xml:space="preserve">Manfaat teoritis penelitian ini </w:t>
      </w:r>
      <w:proofErr w:type="gramStart"/>
      <w:r w:rsidRPr="00EB7F38">
        <w:rPr>
          <w:rFonts w:cs="Times New Roman"/>
          <w:spacing w:val="-4"/>
          <w:szCs w:val="24"/>
        </w:rPr>
        <w:t>akan</w:t>
      </w:r>
      <w:proofErr w:type="gramEnd"/>
      <w:r w:rsidRPr="00EB7F38">
        <w:rPr>
          <w:rFonts w:cs="Times New Roman"/>
          <w:spacing w:val="-4"/>
          <w:szCs w:val="24"/>
        </w:rPr>
        <w:t xml:space="preserve"> memberikan kontribusi yang penting pada pemahaman Al-Quran terkait ayat-ayat </w:t>
      </w:r>
      <w:r w:rsidR="00476982" w:rsidRPr="00476982">
        <w:rPr>
          <w:rFonts w:cs="Times New Roman"/>
          <w:spacing w:val="-4"/>
          <w:szCs w:val="24"/>
        </w:rPr>
        <w:t>eksploitasi alam</w:t>
      </w:r>
      <w:r w:rsidRPr="00EB7F38">
        <w:rPr>
          <w:rFonts w:cs="Times New Roman"/>
          <w:spacing w:val="-4"/>
          <w:szCs w:val="24"/>
        </w:rPr>
        <w:t xml:space="preserve">. </w:t>
      </w:r>
      <w:proofErr w:type="gramStart"/>
      <w:r w:rsidRPr="00EB7F38">
        <w:rPr>
          <w:rFonts w:cs="Times New Roman"/>
          <w:spacing w:val="-4"/>
          <w:szCs w:val="24"/>
        </w:rPr>
        <w:lastRenderedPageBreak/>
        <w:t xml:space="preserve">Dengan menganalisis tafsir Fakhruddin Al-Razi, kita dapat lebih memahami bagaimana konsep </w:t>
      </w:r>
      <w:r w:rsidR="00476982" w:rsidRPr="00476982">
        <w:rPr>
          <w:rFonts w:cs="Times New Roman"/>
          <w:spacing w:val="-4"/>
          <w:szCs w:val="24"/>
        </w:rPr>
        <w:t>eksploitasi alam</w:t>
      </w:r>
      <w:r w:rsidRPr="00EB7F38">
        <w:rPr>
          <w:rFonts w:cs="Times New Roman"/>
          <w:spacing w:val="-4"/>
          <w:szCs w:val="24"/>
        </w:rPr>
        <w:t xml:space="preserve"> dipahami dalam konteks Islam dan sejauh mana ayat-ayat tersebut relevan dalam menjelaskan hubungan manusia dengan alam.</w:t>
      </w:r>
      <w:proofErr w:type="gramEnd"/>
      <w:r w:rsidRPr="00EB7F38">
        <w:rPr>
          <w:rFonts w:cs="Times New Roman"/>
          <w:spacing w:val="-4"/>
          <w:szCs w:val="24"/>
        </w:rPr>
        <w:t xml:space="preserve"> Penelitian ini juga </w:t>
      </w:r>
      <w:proofErr w:type="gramStart"/>
      <w:r w:rsidRPr="00EB7F38">
        <w:rPr>
          <w:rFonts w:cs="Times New Roman"/>
          <w:spacing w:val="-4"/>
          <w:szCs w:val="24"/>
        </w:rPr>
        <w:t>akan</w:t>
      </w:r>
      <w:proofErr w:type="gramEnd"/>
      <w:r w:rsidRPr="00EB7F38">
        <w:rPr>
          <w:rFonts w:cs="Times New Roman"/>
          <w:spacing w:val="-4"/>
          <w:szCs w:val="24"/>
        </w:rPr>
        <w:t xml:space="preserve"> membantu mengidentifikasi tanggung jawab manusia terhadap alam semesta berdasarkan konsep </w:t>
      </w:r>
      <w:r w:rsidR="00476982" w:rsidRPr="00476982">
        <w:rPr>
          <w:rFonts w:cs="Times New Roman"/>
          <w:spacing w:val="-4"/>
          <w:szCs w:val="24"/>
        </w:rPr>
        <w:t>eksploitasi alam</w:t>
      </w:r>
      <w:r w:rsidRPr="00EB7F38">
        <w:rPr>
          <w:rFonts w:cs="Times New Roman"/>
          <w:spacing w:val="-4"/>
          <w:szCs w:val="24"/>
        </w:rPr>
        <w:t xml:space="preserve">. </w:t>
      </w:r>
      <w:proofErr w:type="gramStart"/>
      <w:r w:rsidRPr="00EB7F38">
        <w:rPr>
          <w:rFonts w:cs="Times New Roman"/>
          <w:spacing w:val="-4"/>
          <w:szCs w:val="24"/>
        </w:rPr>
        <w:t>Dengan memahami pandangan Fakhruddin Al-Razi tentang peran manusia sebagai khalifah di Bumi, kita dapat menggali implikasi etika lingkungan yang relevan dengan isu-isu saat ini.</w:t>
      </w:r>
      <w:proofErr w:type="gramEnd"/>
    </w:p>
    <w:p w14:paraId="50299576" w14:textId="78A66F50" w:rsidR="005B3E2F" w:rsidRPr="00EB7F38" w:rsidRDefault="005B3E2F" w:rsidP="005B3E2F">
      <w:pPr>
        <w:spacing w:line="360" w:lineRule="auto"/>
        <w:ind w:left="851" w:firstLine="567"/>
        <w:rPr>
          <w:rFonts w:cs="Times New Roman"/>
          <w:spacing w:val="-4"/>
          <w:szCs w:val="24"/>
        </w:rPr>
      </w:pPr>
      <w:proofErr w:type="gramStart"/>
      <w:r w:rsidRPr="00EB7F38">
        <w:rPr>
          <w:rFonts w:cs="Times New Roman"/>
          <w:spacing w:val="-4"/>
          <w:szCs w:val="24"/>
        </w:rPr>
        <w:t xml:space="preserve">Ayat-ayat </w:t>
      </w:r>
      <w:r w:rsidR="00476982" w:rsidRPr="00476982">
        <w:rPr>
          <w:rFonts w:cs="Times New Roman"/>
          <w:spacing w:val="-4"/>
          <w:szCs w:val="24"/>
        </w:rPr>
        <w:t>eksploitasi alam</w:t>
      </w:r>
      <w:r w:rsidRPr="00EB7F38">
        <w:rPr>
          <w:rFonts w:cs="Times New Roman"/>
          <w:spacing w:val="-4"/>
          <w:szCs w:val="24"/>
        </w:rPr>
        <w:t xml:space="preserve"> seringkali dipahami secara terfragmentasi dan sporadis.</w:t>
      </w:r>
      <w:proofErr w:type="gramEnd"/>
      <w:r w:rsidRPr="00EB7F38">
        <w:rPr>
          <w:rFonts w:cs="Times New Roman"/>
          <w:spacing w:val="-4"/>
          <w:szCs w:val="24"/>
        </w:rPr>
        <w:t xml:space="preserve"> Namun, penelitian ini </w:t>
      </w:r>
      <w:proofErr w:type="gramStart"/>
      <w:r w:rsidRPr="00EB7F38">
        <w:rPr>
          <w:rFonts w:cs="Times New Roman"/>
          <w:spacing w:val="-4"/>
          <w:szCs w:val="24"/>
        </w:rPr>
        <w:t>akan</w:t>
      </w:r>
      <w:proofErr w:type="gramEnd"/>
      <w:r w:rsidRPr="00EB7F38">
        <w:rPr>
          <w:rFonts w:cs="Times New Roman"/>
          <w:spacing w:val="-4"/>
          <w:szCs w:val="24"/>
        </w:rPr>
        <w:t xml:space="preserve"> membantu mengatasi kesalahpahaman tersebut dengan menganalisis tafsir secara komprehensif. Dengan demikian, penelitian ini </w:t>
      </w:r>
      <w:proofErr w:type="gramStart"/>
      <w:r w:rsidRPr="00EB7F38">
        <w:rPr>
          <w:rFonts w:cs="Times New Roman"/>
          <w:spacing w:val="-4"/>
          <w:szCs w:val="24"/>
        </w:rPr>
        <w:t>akan</w:t>
      </w:r>
      <w:proofErr w:type="gramEnd"/>
      <w:r w:rsidRPr="00EB7F38">
        <w:rPr>
          <w:rFonts w:cs="Times New Roman"/>
          <w:spacing w:val="-4"/>
          <w:szCs w:val="24"/>
        </w:rPr>
        <w:t xml:space="preserve"> memberikan pemahaman yang lebih akurat dan kontekstual terhadap ayat-ayat Al-Quran yang berkaitan dengan konsep </w:t>
      </w:r>
      <w:r w:rsidR="00476982" w:rsidRPr="00476982">
        <w:rPr>
          <w:rFonts w:cs="Times New Roman"/>
          <w:spacing w:val="-4"/>
          <w:szCs w:val="24"/>
        </w:rPr>
        <w:t>eksploitasi alam</w:t>
      </w:r>
      <w:r w:rsidRPr="00EB7F38">
        <w:rPr>
          <w:rFonts w:cs="Times New Roman"/>
          <w:spacing w:val="-4"/>
          <w:szCs w:val="24"/>
        </w:rPr>
        <w:t>.</w:t>
      </w:r>
    </w:p>
    <w:p w14:paraId="6657BA6A" w14:textId="399E8785" w:rsidR="005B3E2F" w:rsidRPr="00EB7F38" w:rsidRDefault="005B3E2F" w:rsidP="005B3E2F">
      <w:pPr>
        <w:spacing w:line="360" w:lineRule="auto"/>
        <w:ind w:left="851" w:firstLine="567"/>
        <w:rPr>
          <w:rFonts w:cs="Times New Roman"/>
          <w:spacing w:val="-4"/>
          <w:szCs w:val="24"/>
        </w:rPr>
      </w:pPr>
      <w:r w:rsidRPr="00EB7F38">
        <w:rPr>
          <w:rFonts w:cs="Times New Roman"/>
          <w:spacing w:val="-4"/>
          <w:szCs w:val="24"/>
        </w:rPr>
        <w:t xml:space="preserve">Lebih jauh lagi, penelitian ini </w:t>
      </w:r>
      <w:proofErr w:type="gramStart"/>
      <w:r w:rsidRPr="00EB7F38">
        <w:rPr>
          <w:rFonts w:cs="Times New Roman"/>
          <w:spacing w:val="-4"/>
          <w:szCs w:val="24"/>
        </w:rPr>
        <w:t>akan</w:t>
      </w:r>
      <w:proofErr w:type="gramEnd"/>
      <w:r w:rsidRPr="00EB7F38">
        <w:rPr>
          <w:rFonts w:cs="Times New Roman"/>
          <w:spacing w:val="-4"/>
          <w:szCs w:val="24"/>
        </w:rPr>
        <w:t xml:space="preserve"> membuka pintu bagi pengembangan paradigma agama yang berorientasi ekologis dan tidak </w:t>
      </w:r>
      <w:r w:rsidR="00476982">
        <w:rPr>
          <w:rFonts w:cs="Times New Roman"/>
          <w:spacing w:val="-4"/>
          <w:szCs w:val="24"/>
        </w:rPr>
        <w:t xml:space="preserve">mengarah pada </w:t>
      </w:r>
      <w:r w:rsidR="00476982" w:rsidRPr="00476982">
        <w:rPr>
          <w:rFonts w:cs="Times New Roman"/>
          <w:spacing w:val="-4"/>
          <w:szCs w:val="24"/>
        </w:rPr>
        <w:t>eksploitasi alam</w:t>
      </w:r>
      <w:r w:rsidRPr="00EB7F38">
        <w:rPr>
          <w:rFonts w:cs="Times New Roman"/>
          <w:spacing w:val="-4"/>
          <w:szCs w:val="24"/>
        </w:rPr>
        <w:t xml:space="preserve">. Para cendekiawan Islam </w:t>
      </w:r>
      <w:proofErr w:type="gramStart"/>
      <w:r w:rsidRPr="00EB7F38">
        <w:rPr>
          <w:rFonts w:cs="Times New Roman"/>
          <w:spacing w:val="-4"/>
          <w:szCs w:val="24"/>
        </w:rPr>
        <w:t>akan</w:t>
      </w:r>
      <w:proofErr w:type="gramEnd"/>
      <w:r w:rsidRPr="00EB7F38">
        <w:rPr>
          <w:rFonts w:cs="Times New Roman"/>
          <w:spacing w:val="-4"/>
          <w:szCs w:val="24"/>
        </w:rPr>
        <w:t xml:space="preserve"> dapat memperkaya pemahaman tentang konsep kedudukan manusia dan alam dalam pandangan Islam, sehingga ajaran Islam tetap relevan dan peduli terhadap lingkungan. </w:t>
      </w:r>
      <w:proofErr w:type="gramStart"/>
      <w:r w:rsidRPr="00EB7F38">
        <w:rPr>
          <w:rFonts w:cs="Times New Roman"/>
          <w:spacing w:val="-4"/>
          <w:szCs w:val="24"/>
        </w:rPr>
        <w:t>Implikasi dari penelitian ini dapat memperkuat upaya untuk mengembangkan wawasan agama yang lebih inklusif dan responsif terhadap tantangan lingkungan global yang dihadapi umat manusia saat ini.</w:t>
      </w:r>
      <w:proofErr w:type="gramEnd"/>
      <w:r w:rsidRPr="00EB7F38">
        <w:rPr>
          <w:rFonts w:cs="Times New Roman"/>
          <w:spacing w:val="-4"/>
          <w:szCs w:val="24"/>
        </w:rPr>
        <w:t xml:space="preserve"> </w:t>
      </w:r>
      <w:proofErr w:type="gramStart"/>
      <w:r w:rsidRPr="00EB7F38">
        <w:rPr>
          <w:rFonts w:cs="Times New Roman"/>
          <w:spacing w:val="-4"/>
          <w:szCs w:val="24"/>
        </w:rPr>
        <w:t>Dengan demikian, penelitian ini memiliki dampak teoritis yang signifikan dalam merumuskan pandangan baru terhadap hubungan antara manusia, alam, dan ajaran Islam dalam konteks zaman yang terus berkembang.</w:t>
      </w:r>
      <w:proofErr w:type="gramEnd"/>
    </w:p>
    <w:p w14:paraId="4E975996" w14:textId="77777777" w:rsidR="005B3E2F" w:rsidRPr="00EB7F38" w:rsidRDefault="005B3E2F" w:rsidP="005B3E2F">
      <w:pPr>
        <w:numPr>
          <w:ilvl w:val="0"/>
          <w:numId w:val="5"/>
        </w:numPr>
        <w:spacing w:before="60" w:after="0" w:line="360" w:lineRule="auto"/>
        <w:ind w:left="851"/>
        <w:rPr>
          <w:rFonts w:cs="Times New Roman"/>
          <w:spacing w:val="-4"/>
          <w:szCs w:val="24"/>
        </w:rPr>
      </w:pPr>
      <w:r w:rsidRPr="00EB7F38">
        <w:rPr>
          <w:rFonts w:cs="Times New Roman"/>
          <w:spacing w:val="-4"/>
          <w:szCs w:val="24"/>
          <w:lang w:val="en-US"/>
        </w:rPr>
        <w:t xml:space="preserve">Manfaat </w:t>
      </w:r>
      <w:r w:rsidRPr="00EB7F38">
        <w:rPr>
          <w:rFonts w:cs="Times New Roman"/>
          <w:szCs w:val="24"/>
        </w:rPr>
        <w:t>Praktis</w:t>
      </w:r>
    </w:p>
    <w:p w14:paraId="1F54AA9B" w14:textId="77777777" w:rsidR="005B3E2F" w:rsidRPr="00EB7F38" w:rsidRDefault="005B3E2F" w:rsidP="005B3E2F">
      <w:pPr>
        <w:pStyle w:val="ListParagraph"/>
        <w:widowControl w:val="0"/>
        <w:numPr>
          <w:ilvl w:val="0"/>
          <w:numId w:val="4"/>
        </w:numPr>
        <w:suppressAutoHyphens/>
        <w:autoSpaceDE w:val="0"/>
        <w:autoSpaceDN w:val="0"/>
        <w:adjustRightInd w:val="0"/>
        <w:spacing w:before="20" w:line="360" w:lineRule="auto"/>
        <w:ind w:left="993" w:hanging="284"/>
        <w:contextualSpacing w:val="0"/>
        <w:rPr>
          <w:rFonts w:ascii="Times New Roman" w:hAnsi="Times New Roman"/>
          <w:spacing w:val="-4"/>
        </w:rPr>
      </w:pPr>
      <w:r w:rsidRPr="00EB7F38">
        <w:rPr>
          <w:rFonts w:ascii="Times New Roman" w:hAnsi="Times New Roman"/>
          <w:spacing w:val="-4"/>
          <w:lang w:val="en-US"/>
        </w:rPr>
        <w:t>Bagi Pemerintah dan Pengelola Lingkungan</w:t>
      </w:r>
    </w:p>
    <w:p w14:paraId="0E21D15B" w14:textId="07D70AC8" w:rsidR="005B3E2F" w:rsidRDefault="005B3E2F" w:rsidP="005B3E2F">
      <w:pPr>
        <w:pStyle w:val="ListParagraph"/>
        <w:widowControl w:val="0"/>
        <w:suppressAutoHyphens/>
        <w:autoSpaceDE w:val="0"/>
        <w:autoSpaceDN w:val="0"/>
        <w:adjustRightInd w:val="0"/>
        <w:spacing w:before="20" w:line="360" w:lineRule="auto"/>
        <w:ind w:left="993" w:firstLine="425"/>
        <w:rPr>
          <w:rFonts w:ascii="Times New Roman" w:hAnsi="Times New Roman"/>
          <w:spacing w:val="-4"/>
        </w:rPr>
      </w:pPr>
      <w:r w:rsidRPr="00EB7F38">
        <w:rPr>
          <w:rFonts w:ascii="Times New Roman" w:hAnsi="Times New Roman"/>
          <w:spacing w:val="-4"/>
        </w:rPr>
        <w:t>Penelitian ini akan memberikan panduan praktis tentang bagaimana manusia seharusnya berperilaku terhadap alam.</w:t>
      </w:r>
      <w:r w:rsidRPr="00EB7F38">
        <w:rPr>
          <w:rFonts w:ascii="Times New Roman" w:hAnsi="Times New Roman"/>
          <w:spacing w:val="-4"/>
          <w:lang w:val="en-US"/>
        </w:rPr>
        <w:t xml:space="preserve"> </w:t>
      </w:r>
      <w:r w:rsidRPr="00EB7F38">
        <w:rPr>
          <w:rFonts w:ascii="Times New Roman" w:hAnsi="Times New Roman"/>
          <w:spacing w:val="-4"/>
        </w:rPr>
        <w:t>Pengambil keputusan dan pengelola lingkungan dapat mengimplementasikan standar perilaku (</w:t>
      </w:r>
      <w:r w:rsidRPr="00EB7F38">
        <w:rPr>
          <w:rFonts w:ascii="Times New Roman" w:hAnsi="Times New Roman"/>
          <w:i/>
          <w:iCs/>
          <w:spacing w:val="-4"/>
        </w:rPr>
        <w:t xml:space="preserve">code </w:t>
      </w:r>
      <w:r w:rsidRPr="00EB7F38">
        <w:rPr>
          <w:rFonts w:ascii="Times New Roman" w:hAnsi="Times New Roman"/>
          <w:i/>
          <w:iCs/>
          <w:spacing w:val="-4"/>
        </w:rPr>
        <w:lastRenderedPageBreak/>
        <w:t>of conduct</w:t>
      </w:r>
      <w:r w:rsidRPr="00EB7F38">
        <w:rPr>
          <w:rFonts w:ascii="Times New Roman" w:hAnsi="Times New Roman"/>
          <w:spacing w:val="-4"/>
        </w:rPr>
        <w:t>) yang dihasilkan dari tafsir amali.</w:t>
      </w:r>
    </w:p>
    <w:p w14:paraId="5FC53E9F" w14:textId="77777777" w:rsidR="007B06A1" w:rsidRPr="00EB7F38" w:rsidRDefault="007B06A1" w:rsidP="005B3E2F">
      <w:pPr>
        <w:pStyle w:val="ListParagraph"/>
        <w:widowControl w:val="0"/>
        <w:suppressAutoHyphens/>
        <w:autoSpaceDE w:val="0"/>
        <w:autoSpaceDN w:val="0"/>
        <w:adjustRightInd w:val="0"/>
        <w:spacing w:before="20" w:line="360" w:lineRule="auto"/>
        <w:ind w:left="993" w:firstLine="425"/>
        <w:rPr>
          <w:rFonts w:ascii="Times New Roman" w:hAnsi="Times New Roman"/>
          <w:spacing w:val="-4"/>
        </w:rPr>
      </w:pPr>
    </w:p>
    <w:p w14:paraId="426949C1" w14:textId="77777777" w:rsidR="005B3E2F" w:rsidRPr="00EB7F38" w:rsidRDefault="005B3E2F" w:rsidP="005B3E2F">
      <w:pPr>
        <w:pStyle w:val="ListParagraph"/>
        <w:widowControl w:val="0"/>
        <w:numPr>
          <w:ilvl w:val="0"/>
          <w:numId w:val="4"/>
        </w:numPr>
        <w:suppressAutoHyphens/>
        <w:autoSpaceDE w:val="0"/>
        <w:autoSpaceDN w:val="0"/>
        <w:adjustRightInd w:val="0"/>
        <w:spacing w:before="20" w:line="360" w:lineRule="auto"/>
        <w:ind w:left="993" w:hanging="284"/>
        <w:contextualSpacing w:val="0"/>
        <w:rPr>
          <w:rFonts w:ascii="Times New Roman" w:hAnsi="Times New Roman"/>
          <w:spacing w:val="-4"/>
        </w:rPr>
      </w:pPr>
      <w:r w:rsidRPr="00EB7F38">
        <w:rPr>
          <w:rFonts w:ascii="Times New Roman" w:hAnsi="Times New Roman"/>
          <w:spacing w:val="-4"/>
          <w:lang w:val="en-US"/>
        </w:rPr>
        <w:t>Akademisi dan Peneliti</w:t>
      </w:r>
    </w:p>
    <w:p w14:paraId="5C3F45B5" w14:textId="72BD1748" w:rsidR="005B3E2F" w:rsidRPr="00EB7F38" w:rsidRDefault="005B3E2F" w:rsidP="005B3E2F">
      <w:pPr>
        <w:pStyle w:val="ListParagraph"/>
        <w:widowControl w:val="0"/>
        <w:suppressAutoHyphens/>
        <w:autoSpaceDE w:val="0"/>
        <w:autoSpaceDN w:val="0"/>
        <w:adjustRightInd w:val="0"/>
        <w:spacing w:before="20" w:line="360" w:lineRule="auto"/>
        <w:ind w:left="993" w:firstLine="425"/>
        <w:contextualSpacing w:val="0"/>
        <w:rPr>
          <w:rFonts w:ascii="Times New Roman" w:hAnsi="Times New Roman"/>
          <w:spacing w:val="-4"/>
        </w:rPr>
      </w:pPr>
      <w:r w:rsidRPr="00EB7F38">
        <w:rPr>
          <w:rFonts w:ascii="Times New Roman" w:hAnsi="Times New Roman"/>
          <w:spacing w:val="-4"/>
        </w:rPr>
        <w:t xml:space="preserve">Para akademisi dan peneliti yang tertarik dalam studi agama dan tafsir Al-Quran </w:t>
      </w:r>
      <w:r w:rsidR="00476982">
        <w:rPr>
          <w:rFonts w:ascii="Times New Roman" w:hAnsi="Times New Roman"/>
          <w:spacing w:val="-4"/>
          <w:lang w:val="en-US"/>
        </w:rPr>
        <w:t xml:space="preserve">juga </w:t>
      </w:r>
      <w:r w:rsidRPr="00EB7F38">
        <w:rPr>
          <w:rFonts w:ascii="Times New Roman" w:hAnsi="Times New Roman"/>
          <w:spacing w:val="-4"/>
        </w:rPr>
        <w:t xml:space="preserve">menjadi penerima manfaat dari penelitian ini. Mereka akan mendapatkan pemahaman yang lebih mendalam tentang pendekatan Fakhruddin Al-Razi dalam memahami ayat-ayat </w:t>
      </w:r>
      <w:r w:rsidR="00476982" w:rsidRPr="00476982">
        <w:rPr>
          <w:rFonts w:ascii="Times New Roman" w:hAnsi="Times New Roman"/>
          <w:spacing w:val="-4"/>
        </w:rPr>
        <w:t>eksploitasi alam</w:t>
      </w:r>
      <w:r w:rsidRPr="00EB7F38">
        <w:rPr>
          <w:rFonts w:ascii="Times New Roman" w:hAnsi="Times New Roman"/>
          <w:spacing w:val="-4"/>
        </w:rPr>
        <w:t>. Hasil penelitian ini akan menjadi sumbangan berharga dalam pengembangan ilmu pengetahuan tentang tafsir Al-Quran.</w:t>
      </w:r>
    </w:p>
    <w:p w14:paraId="02620D5F" w14:textId="77777777" w:rsidR="005B3E2F" w:rsidRPr="00EB7F38" w:rsidRDefault="005B3E2F" w:rsidP="005B3E2F">
      <w:pPr>
        <w:pStyle w:val="ListParagraph"/>
        <w:widowControl w:val="0"/>
        <w:suppressAutoHyphens/>
        <w:autoSpaceDE w:val="0"/>
        <w:autoSpaceDN w:val="0"/>
        <w:adjustRightInd w:val="0"/>
        <w:spacing w:before="20" w:line="360" w:lineRule="auto"/>
        <w:ind w:left="993" w:firstLine="425"/>
        <w:contextualSpacing w:val="0"/>
        <w:rPr>
          <w:rFonts w:ascii="Times New Roman" w:hAnsi="Times New Roman"/>
          <w:spacing w:val="-4"/>
        </w:rPr>
      </w:pPr>
      <w:r w:rsidRPr="00EB7F38">
        <w:rPr>
          <w:rFonts w:ascii="Times New Roman" w:hAnsi="Times New Roman"/>
          <w:spacing w:val="-4"/>
        </w:rPr>
        <w:t>Hasil penelitian dapat memberikan masukan yang berharga untuk pemerintah dalam merumuskan kebijakan lingkungan yang lebih holistik dan efektif. Perspektif dari tafsir al-Quran dan sains dapat menjadi dasar untuk pembuatan kebijakan yang seimbang dan berkelanjutan.</w:t>
      </w:r>
    </w:p>
    <w:p w14:paraId="06A7961C" w14:textId="77777777" w:rsidR="005B3E2F" w:rsidRPr="00EB7F38" w:rsidRDefault="005B3E2F" w:rsidP="005B3E2F">
      <w:pPr>
        <w:pStyle w:val="ListParagraph"/>
        <w:widowControl w:val="0"/>
        <w:numPr>
          <w:ilvl w:val="0"/>
          <w:numId w:val="4"/>
        </w:numPr>
        <w:suppressAutoHyphens/>
        <w:autoSpaceDE w:val="0"/>
        <w:autoSpaceDN w:val="0"/>
        <w:adjustRightInd w:val="0"/>
        <w:spacing w:before="20" w:line="360" w:lineRule="auto"/>
        <w:ind w:left="993" w:hanging="284"/>
        <w:contextualSpacing w:val="0"/>
        <w:rPr>
          <w:rFonts w:ascii="Times New Roman" w:hAnsi="Times New Roman"/>
          <w:spacing w:val="-4"/>
        </w:rPr>
      </w:pPr>
      <w:r w:rsidRPr="00EB7F38">
        <w:rPr>
          <w:rFonts w:ascii="Times New Roman" w:hAnsi="Times New Roman"/>
          <w:spacing w:val="-4"/>
          <w:lang w:val="en-US"/>
        </w:rPr>
        <w:t>Umat Islam dan Masyarakat Luas</w:t>
      </w:r>
    </w:p>
    <w:p w14:paraId="6636642C" w14:textId="5A14B896" w:rsidR="005B3E2F" w:rsidRPr="00EB7F38" w:rsidRDefault="00476982" w:rsidP="005B3E2F">
      <w:pPr>
        <w:pStyle w:val="ListParagraph"/>
        <w:widowControl w:val="0"/>
        <w:suppressAutoHyphens/>
        <w:autoSpaceDE w:val="0"/>
        <w:autoSpaceDN w:val="0"/>
        <w:adjustRightInd w:val="0"/>
        <w:spacing w:before="20" w:line="360" w:lineRule="auto"/>
        <w:ind w:left="993" w:firstLine="425"/>
        <w:contextualSpacing w:val="0"/>
        <w:rPr>
          <w:rFonts w:ascii="Times New Roman" w:hAnsi="Times New Roman"/>
          <w:spacing w:val="-4"/>
        </w:rPr>
      </w:pPr>
      <w:r>
        <w:rPr>
          <w:rFonts w:ascii="Times New Roman" w:hAnsi="Times New Roman"/>
          <w:spacing w:val="-4"/>
          <w:lang w:val="en-US"/>
        </w:rPr>
        <w:t xml:space="preserve">Manfaat penelitian ini juga </w:t>
      </w:r>
      <w:proofErr w:type="gramStart"/>
      <w:r>
        <w:rPr>
          <w:rFonts w:ascii="Times New Roman" w:hAnsi="Times New Roman"/>
          <w:spacing w:val="-4"/>
          <w:lang w:val="en-US"/>
        </w:rPr>
        <w:t>akan</w:t>
      </w:r>
      <w:proofErr w:type="gramEnd"/>
      <w:r>
        <w:rPr>
          <w:rFonts w:ascii="Times New Roman" w:hAnsi="Times New Roman"/>
          <w:spacing w:val="-4"/>
          <w:lang w:val="en-US"/>
        </w:rPr>
        <w:t xml:space="preserve"> diterima m</w:t>
      </w:r>
      <w:r w:rsidR="005B3E2F" w:rsidRPr="00EB7F38">
        <w:rPr>
          <w:rFonts w:ascii="Times New Roman" w:hAnsi="Times New Roman"/>
          <w:spacing w:val="-4"/>
          <w:lang w:val="en-US"/>
        </w:rPr>
        <w:t xml:space="preserve">asyarakat </w:t>
      </w:r>
      <w:r>
        <w:rPr>
          <w:rFonts w:ascii="Times New Roman" w:hAnsi="Times New Roman"/>
          <w:spacing w:val="-4"/>
          <w:lang w:val="en-US"/>
        </w:rPr>
        <w:t>luas, bahwa mereka</w:t>
      </w:r>
      <w:r w:rsidR="005B3E2F" w:rsidRPr="00EB7F38">
        <w:rPr>
          <w:rFonts w:ascii="Times New Roman" w:hAnsi="Times New Roman"/>
          <w:spacing w:val="-4"/>
        </w:rPr>
        <w:t xml:space="preserve"> dapat memperoleh pemahaman yang lebih dalam tentang ajaran Islam terkait kewajiban manusia terhadap alam semesta dan bagaimana hal </w:t>
      </w:r>
      <w:r w:rsidR="005B3E2F" w:rsidRPr="00EB7F38">
        <w:rPr>
          <w:rFonts w:ascii="Times New Roman" w:hAnsi="Times New Roman"/>
          <w:spacing w:val="-4"/>
          <w:lang w:val="en-US"/>
        </w:rPr>
        <w:t xml:space="preserve">tersebut </w:t>
      </w:r>
      <w:r w:rsidR="005B3E2F" w:rsidRPr="00EB7F38">
        <w:rPr>
          <w:rFonts w:ascii="Times New Roman" w:hAnsi="Times New Roman"/>
          <w:spacing w:val="-4"/>
        </w:rPr>
        <w:t>dapat diaplikasikan dalam kehidupan sehari-hari.</w:t>
      </w:r>
    </w:p>
    <w:p w14:paraId="4FADDF10" w14:textId="77777777" w:rsidR="005B3E2F" w:rsidRPr="00EB7F38" w:rsidRDefault="005B3E2F" w:rsidP="005B3E2F">
      <w:pPr>
        <w:pStyle w:val="ListParagraph"/>
        <w:widowControl w:val="0"/>
        <w:suppressAutoHyphens/>
        <w:autoSpaceDE w:val="0"/>
        <w:autoSpaceDN w:val="0"/>
        <w:adjustRightInd w:val="0"/>
        <w:spacing w:before="20" w:line="360" w:lineRule="auto"/>
        <w:ind w:left="993" w:firstLine="425"/>
        <w:contextualSpacing w:val="0"/>
        <w:rPr>
          <w:rFonts w:ascii="Times New Roman" w:hAnsi="Times New Roman"/>
          <w:spacing w:val="-4"/>
        </w:rPr>
      </w:pPr>
    </w:p>
    <w:p w14:paraId="5C5359BA" w14:textId="77777777" w:rsidR="005B3E2F" w:rsidRPr="00EB7F38" w:rsidRDefault="005B3E2F" w:rsidP="005B3E2F">
      <w:pPr>
        <w:pStyle w:val="ListParagraph"/>
        <w:numPr>
          <w:ilvl w:val="0"/>
          <w:numId w:val="6"/>
        </w:numPr>
        <w:spacing w:before="0" w:line="360" w:lineRule="auto"/>
        <w:ind w:left="284"/>
        <w:outlineLvl w:val="0"/>
        <w:rPr>
          <w:rFonts w:ascii="Times New Roman" w:hAnsi="Times New Roman"/>
          <w:b/>
          <w:bCs/>
          <w:spacing w:val="-4"/>
        </w:rPr>
      </w:pPr>
      <w:bookmarkStart w:id="121" w:name="_Toc169227181"/>
      <w:bookmarkStart w:id="122" w:name="_Toc171934724"/>
      <w:r w:rsidRPr="00EB7F38">
        <w:rPr>
          <w:rFonts w:ascii="Times New Roman" w:hAnsi="Times New Roman"/>
          <w:b/>
          <w:bCs/>
          <w:spacing w:val="-4"/>
          <w:lang w:val="en-US"/>
        </w:rPr>
        <w:t>Kajian Pustaka</w:t>
      </w:r>
      <w:bookmarkEnd w:id="121"/>
      <w:bookmarkEnd w:id="122"/>
    </w:p>
    <w:p w14:paraId="04A62A83"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rPr>
        <w:t>Kajian</w:t>
      </w:r>
      <w:r w:rsidRPr="00EB7F38">
        <w:rPr>
          <w:rFonts w:ascii="Times New Roman" w:hAnsi="Times New Roman"/>
          <w:spacing w:val="-4"/>
          <w:lang w:val="en-US"/>
        </w:rPr>
        <w:t xml:space="preserve"> pustaka adalah tahap analisis terhadap sejumlah literatur yang memiliki relevansi dengan fokus penelitian. Proses ini mencakup identifikasi hasil atau temuan penelitian sebelumnya yang terkait dengan permasalahan penelitian yang sedang diteliti, dengan tujuan untuk menemukan inovasi atau keunikan (</w:t>
      </w:r>
      <w:r w:rsidRPr="00EB7F38">
        <w:rPr>
          <w:rFonts w:ascii="Times New Roman" w:hAnsi="Times New Roman"/>
          <w:i/>
          <w:iCs/>
          <w:spacing w:val="-4"/>
          <w:lang w:val="en-US"/>
        </w:rPr>
        <w:t>novelty</w:t>
      </w:r>
      <w:r w:rsidRPr="00EB7F38">
        <w:rPr>
          <w:rFonts w:ascii="Times New Roman" w:hAnsi="Times New Roman"/>
          <w:spacing w:val="-4"/>
          <w:lang w:val="en-US"/>
        </w:rPr>
        <w:t>) serta mengisi potensi kekosongan penelitian sebelumnya. Adapun kajian pustaka dalam penelitian ini adalah sebagai berikut:</w:t>
      </w:r>
    </w:p>
    <w:p w14:paraId="75B99351"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Ahmad Khoirul Fata menulis “Teologi Lingkungan Hidup dalam Perspektif Islam.”</w:t>
      </w:r>
      <w:proofErr w:type="gramEnd"/>
      <w:r w:rsidRPr="00EB7F38">
        <w:rPr>
          <w:rStyle w:val="FootnoteReference"/>
          <w:rFonts w:ascii="Times New Roman" w:hAnsi="Times New Roman"/>
          <w:spacing w:val="-4"/>
          <w:lang w:val="en-US"/>
        </w:rPr>
        <w:footnoteReference w:id="13"/>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Menurutnya, kerusakan alam dipercayai berasal dari perilaku manusia yang memposisikan dirinya sebagai pusat kehidupan (antroposentrisme).</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Ajaran </w:t>
      </w:r>
      <w:r w:rsidRPr="00EB7F38">
        <w:rPr>
          <w:rFonts w:ascii="Times New Roman" w:hAnsi="Times New Roman"/>
          <w:spacing w:val="-4"/>
          <w:lang w:val="en-US"/>
        </w:rPr>
        <w:lastRenderedPageBreak/>
        <w:t>agama-agama monoteis sering dikritik karena diyakini berperan besar dalam membentuk pandangan antroposentris yang menganggap manusia lebih unggul daripada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Penelitian ini bertujuan untuk menelusuri asal-usul pandangan antroposentris dalam Islam, khususnya konsep manusia sebagai khalifah di bumi.</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Berdasarkan penelitian atas berbagai teks Islam, terutama Al-Quran, disimpulkan bahwa peran manusia sebagai khalifah tidak berarti memberi manusia lisensi untuk mengeksploitasi alam sesuka hati.</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Meskipun manusia diberi kelebihan sebagai khalifah, hal ini disertai dengan tanggung jawab yang besar.</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Oleh karena itu, konsep khalifah dalam Islam tidak mendukung pandangan antroposentris yang merugikan alam dengan eksploitasi yang berlebihan.</w:t>
      </w:r>
      <w:proofErr w:type="gramEnd"/>
    </w:p>
    <w:p w14:paraId="6B557F50"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Persamaan penelitian menunjukkan bahwa kedua penelitian berfokus pada konsep antroposentrisme dalam Islam, mengeksplorasi posisi manusia sebagai khalifah di bumi dengan penekanan pada tanggung jawab terhadap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Keduanya menggunakan Al-Qur'an sebagai sumber utama dan menekankan bahwa keunggulan manusia disertai tanggung jawab besar, bukan lisensi untuk eksploitasi alam.</w:t>
      </w:r>
      <w:proofErr w:type="gramEnd"/>
      <w:r w:rsidRPr="00EB7F38">
        <w:rPr>
          <w:rFonts w:ascii="Times New Roman" w:hAnsi="Times New Roman"/>
          <w:spacing w:val="-4"/>
          <w:lang w:val="en-US"/>
        </w:rPr>
        <w:t xml:space="preserve"> Namun, penelitian “Tafsir Ayat-Ayat Antroposentris dalam Al-Qur'an Perspektif Fakhruddin Al-Razi” menggunakan tafsir klasik Al-Razi dan metode hermeneutik untuk memahami makna terdalam ayat-ayat Al-Qur'an, sedangkan penelitian Ahmad Khoirul Fata menelusuri asal-usul pandangan antroposentris secara umum dalam Islam, dengan fokus pada implikasi teologis dan etis terhadap lingkungan hidup. </w:t>
      </w:r>
      <w:proofErr w:type="gramStart"/>
      <w:r w:rsidRPr="00EB7F38">
        <w:rPr>
          <w:rFonts w:ascii="Times New Roman" w:hAnsi="Times New Roman"/>
          <w:spacing w:val="-4"/>
          <w:lang w:val="en-US"/>
        </w:rPr>
        <w:t>Penelitian skripsi lebih spesifik pada tafsir Al-Razi, sementara penelitian Fata lebih luas dalam menelusuri berbagai teks Islam dan perspektif teologis.</w:t>
      </w:r>
      <w:proofErr w:type="gramEnd"/>
    </w:p>
    <w:p w14:paraId="4A0207B0"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Penelitian Junaidi Abdillah berjudul “Dekonstruksi Tafsir Antroposentrisme: Telaah Ayat-Ayat Berwawasan Lingkungan.”</w:t>
      </w:r>
      <w:r w:rsidRPr="00EB7F38">
        <w:rPr>
          <w:rStyle w:val="FootnoteReference"/>
          <w:rFonts w:ascii="Times New Roman" w:hAnsi="Times New Roman"/>
          <w:spacing w:val="-4"/>
          <w:lang w:val="en-US"/>
        </w:rPr>
        <w:footnoteReference w:id="14"/>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Penelitian ini menyoroti pandangan umum yang menyatakan bahwa alam semesta hanya untuk kepentingan manusia, yang mengakibatkan eksploitasi sumber daya alam yang brutal.</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Agama-agama samawi, termasuk Islam, juga dicurigai menyebarkan pandangan antroposentris kepada pemeluknya.</w:t>
      </w:r>
      <w:proofErr w:type="gramEnd"/>
      <w:r w:rsidRPr="00EB7F38">
        <w:rPr>
          <w:rFonts w:ascii="Times New Roman" w:hAnsi="Times New Roman"/>
          <w:spacing w:val="-4"/>
          <w:lang w:val="en-US"/>
        </w:rPr>
        <w:t xml:space="preserve"> Oleh karena itu, penulis melakukan </w:t>
      </w:r>
      <w:r w:rsidRPr="00EB7F38">
        <w:rPr>
          <w:rFonts w:ascii="Times New Roman" w:hAnsi="Times New Roman"/>
          <w:spacing w:val="-4"/>
          <w:lang w:val="en-US"/>
        </w:rPr>
        <w:lastRenderedPageBreak/>
        <w:t xml:space="preserve">dekonstruksi terhadap paradigma tafsir yang bias terkait antroposentrisme dalam Islam. </w:t>
      </w:r>
      <w:proofErr w:type="gramStart"/>
      <w:r w:rsidRPr="00EB7F38">
        <w:rPr>
          <w:rFonts w:ascii="Times New Roman" w:hAnsi="Times New Roman"/>
          <w:spacing w:val="-4"/>
          <w:lang w:val="en-US"/>
        </w:rPr>
        <w:t>Dengan menggunakan metode maudlu’i (topikal) dan pendekatan bayani serta hermeneutika, penulis mengumpulkan dan mengelaborasi ayat-ayat berbasis ekologi dalam Al-Qur’an untuk menemukan pesan-pesan tafsir berbasis lingkungan dalam perspektif ekologi Islam.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Kritik terhadap pandangan antroposentris penting untuk memahami bagaimana seharusnya interaksi manusia dengan alam dan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Kesimpulannya, antroposentrisme bukanlah gagasan asli Islam, tetapi muncul karena metode penafsiran yang parsial dan atomistik.</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Islam memandang manusia dan lingkungan alam sebagai simbiosis mutual dan manusia sebagai pembangun yang amanah dan bertanggung jawab.</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Konsep pembangunan Islam secara integral mendukung kelestarian lingkungan dengan prinsip keseimbangan.</w:t>
      </w:r>
      <w:proofErr w:type="gramEnd"/>
    </w:p>
    <w:p w14:paraId="4AEDCCDE"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 xml:space="preserve">Persamaan antara penelitian Junaidi Abdillah dengan penelitian tentang Tafsir Ayat Antroposentris yaitu bahwa kedua penelitian berfokus pada konsep antroposentrisme dalam Islam, menggunakan Al-Qur'an sebagai sumber utama, dan mengaplikasikan metode hermeneutika untuk mengkritik eksploitasi alam yang tidak sesuai dengan ajaran Islam. Penelitian skripsi “Tafsir Ayat-Ayat Antroposentris dalam Al-Qur'an Perspektif Fakhruddin Al-Razi” menggunakan tafsir Mafatih Al-Ghaib karya Al-Razi untuk memahami makna terdalam ayat-ayat antroposentris, sedangkan penelitian Junaidi Abdillah “Dekonstruksi Tafsir Antroposentrisme: Telaah Ayat-Ayat Berwawasan Lingkungan” menggunakan metode maudlu’i dan hermeneutika untuk mengelaborasi ayat-ayat ekologi dan mendekonstruksi tafsir yang bias. </w:t>
      </w:r>
      <w:proofErr w:type="gramStart"/>
      <w:r w:rsidRPr="00EB7F38">
        <w:rPr>
          <w:rFonts w:ascii="Times New Roman" w:hAnsi="Times New Roman"/>
          <w:spacing w:val="-4"/>
          <w:lang w:val="en-US"/>
        </w:rPr>
        <w:t>Penelitian skripsi ini lebih spesifik mengkaji tafsir karya Al-Razi, sementara penelitian Junaidi lebih luas, menelusuri ayat-ayat ekologi dalam Al-Qur'an.</w:t>
      </w:r>
      <w:proofErr w:type="gramEnd"/>
      <w:r w:rsidRPr="00EB7F38">
        <w:rPr>
          <w:rFonts w:ascii="Times New Roman" w:hAnsi="Times New Roman"/>
          <w:spacing w:val="-4"/>
          <w:lang w:val="en-US"/>
        </w:rPr>
        <w:t xml:space="preserve"> </w:t>
      </w:r>
    </w:p>
    <w:p w14:paraId="1FD94A00"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Penelitian yang dilakukan oleh Rusmadi berjudul “Ecosophy Islam: Studi Tematis-Kontekstual Nilai-Nilai Etika Lingkungan dalam Islam.”</w:t>
      </w:r>
      <w:r w:rsidRPr="00EB7F38">
        <w:rPr>
          <w:rStyle w:val="FootnoteReference"/>
          <w:rFonts w:ascii="Times New Roman" w:hAnsi="Times New Roman"/>
          <w:spacing w:val="-4"/>
          <w:lang w:val="en-US"/>
        </w:rPr>
        <w:footnoteReference w:id="15"/>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Penelitian ini berfokus pada pandangan etis Islam terhadap lingkungan hidup, disebut sebagai </w:t>
      </w:r>
      <w:r w:rsidRPr="00EB7F38">
        <w:rPr>
          <w:rFonts w:ascii="Times New Roman" w:hAnsi="Times New Roman"/>
          <w:i/>
          <w:iCs/>
          <w:spacing w:val="-4"/>
          <w:lang w:val="en-US"/>
        </w:rPr>
        <w:t>ecosophy</w:t>
      </w:r>
      <w:r w:rsidRPr="00EB7F38">
        <w:rPr>
          <w:rFonts w:ascii="Times New Roman" w:hAnsi="Times New Roman"/>
          <w:spacing w:val="-4"/>
          <w:lang w:val="en-US"/>
        </w:rPr>
        <w:t xml:space="preserve"> Islam, yang berfokus pada isu antroposentrisme dalam agama </w:t>
      </w:r>
      <w:r w:rsidRPr="00EB7F38">
        <w:rPr>
          <w:rFonts w:ascii="Times New Roman" w:hAnsi="Times New Roman"/>
          <w:spacing w:val="-4"/>
          <w:lang w:val="en-US"/>
        </w:rPr>
        <w:lastRenderedPageBreak/>
        <w:t>monotheis, termasuk Islam, yang sering dianggap tidak ramah terhadap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Dengan menggunakan pendekatan analisis tematis-kontekstual, penelitian ini meneliti ayat-ayat Al-Qur'an terkait dengan alam semesta, manusia, dan lingkungan untuk menggambarkan pandangan Islam tentang etika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Hasil kajian ini menegaskan bahwa Islam tidak mendukung antroposentrisme, melainkan memiliki pendekatan seimbang terhadap lingkungan, termasuk melalui pengaturan dan pengawasan pengelolaan lingkungan, mempertimbangkan aspek ekonomi dalam pengelolaan lingkungan, serta mendorong tindakan sukarela individu dalam menjaga lingkungan.</w:t>
      </w:r>
      <w:proofErr w:type="gramEnd"/>
      <w:r w:rsidRPr="00EB7F38">
        <w:rPr>
          <w:rFonts w:ascii="Times New Roman" w:hAnsi="Times New Roman"/>
          <w:spacing w:val="-4"/>
          <w:lang w:val="en-US"/>
        </w:rPr>
        <w:t xml:space="preserve"> Kesimpulannya, artikel ini mengilustrasikan pandangan Islam yang menyatakan pentingnya tanggung jawab terhadap alam dan makhluk </w:t>
      </w:r>
      <w:proofErr w:type="gramStart"/>
      <w:r w:rsidRPr="00EB7F38">
        <w:rPr>
          <w:rFonts w:ascii="Times New Roman" w:hAnsi="Times New Roman"/>
          <w:spacing w:val="-4"/>
          <w:lang w:val="en-US"/>
        </w:rPr>
        <w:t>lain</w:t>
      </w:r>
      <w:proofErr w:type="gramEnd"/>
      <w:r w:rsidRPr="00EB7F38">
        <w:rPr>
          <w:rFonts w:ascii="Times New Roman" w:hAnsi="Times New Roman"/>
          <w:spacing w:val="-4"/>
          <w:lang w:val="en-US"/>
        </w:rPr>
        <w:t>, bukan hanya memprioritaskan manusia semata.</w:t>
      </w:r>
    </w:p>
    <w:p w14:paraId="6DF8A44F"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Persamaan penelitian dapat ditemukan bahwa keduanya berfokus pada konsep antroposentrisme dalam Islam dan tanggung jawab manusia terhadap lingkungan, menggunakan Al-Qur'an sebagai sumber utama untuk menganalisis pandangan antroposentris.</w:t>
      </w:r>
      <w:proofErr w:type="gramEnd"/>
      <w:r w:rsidRPr="00EB7F38">
        <w:rPr>
          <w:rFonts w:ascii="Times New Roman" w:hAnsi="Times New Roman"/>
          <w:spacing w:val="-4"/>
          <w:lang w:val="en-US"/>
        </w:rPr>
        <w:t xml:space="preserve"> Penelitian skripsi “Tafsir Ayat-Ayat Antroposentris dalam Al-Qur'an Perspektif Fakhruddin Al-Razi” menggunakan tafsir Mafatih Al-Ghaib karya Al-Razi dan metode hermeneutiknya untuk memahami makna terdalam ayat-ayat antroposentris, sementara penelitian Rusmadi “Ecosophy Islam: Studi Tematis-Kontekstual Nilai-Nilai Etika Lingkungan dalam Islam” menggunakan analisis tematis-kontekstual untuk meneliti ayat-ayat terkait alam semesta, manusia, dan lingkungan. </w:t>
      </w:r>
      <w:proofErr w:type="gramStart"/>
      <w:r w:rsidRPr="00EB7F38">
        <w:rPr>
          <w:rFonts w:ascii="Times New Roman" w:hAnsi="Times New Roman"/>
          <w:spacing w:val="-4"/>
          <w:lang w:val="en-US"/>
        </w:rPr>
        <w:t>Penelitian skripsi berfokus pada analisis tafsir Al-Razi, sedangkan penelitian Rusmadi menggambarkan pandangan Islam tentang etika lingkungan secara keseluruhan.</w:t>
      </w:r>
      <w:proofErr w:type="gramEnd"/>
      <w:r w:rsidRPr="00EB7F38">
        <w:rPr>
          <w:rFonts w:ascii="Times New Roman" w:hAnsi="Times New Roman"/>
          <w:spacing w:val="-4"/>
          <w:lang w:val="en-US"/>
        </w:rPr>
        <w:t xml:space="preserve"> Hasil penelitian skripsi menekankan relevansi pesan moral tafsir Al-Razi untuk konteks kekinian, sedangkan penelitian Rusmadi menegaskan bahwa Islam memiliki pendekatan seimbang terhadap lingkungan, tidak mendukung antroposentrisme, dan menekankan tanggung jawab manusia terhadap alam.</w:t>
      </w:r>
    </w:p>
    <w:p w14:paraId="76C46162"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lastRenderedPageBreak/>
        <w:t>Penelitian Tafsir Ekologi: Telaah Atas Penafsiran Yusuf al-Qardawi dalam Kitab Ri’ayah al-Bi’ah fi Syariah al-Islam dilakukan oleh Alif Jabal Kurdi.</w:t>
      </w:r>
      <w:r w:rsidRPr="00EB7F38">
        <w:rPr>
          <w:rStyle w:val="FootnoteReference"/>
          <w:rFonts w:ascii="Times New Roman" w:hAnsi="Times New Roman"/>
          <w:spacing w:val="-4"/>
          <w:lang w:val="en-US"/>
        </w:rPr>
        <w:footnoteReference w:id="16"/>
      </w:r>
      <w:r w:rsidRPr="00EB7F38">
        <w:rPr>
          <w:rFonts w:ascii="Times New Roman" w:hAnsi="Times New Roman"/>
          <w:spacing w:val="-4"/>
          <w:lang w:val="en-US"/>
        </w:rPr>
        <w:t xml:space="preserve"> Kajian Tafsir Ekologi bertujuan untuk merombak pandangan manusia, khususnya umat Islam, terhadap alam dan </w:t>
      </w:r>
      <w:proofErr w:type="gramStart"/>
      <w:r w:rsidRPr="00EB7F38">
        <w:rPr>
          <w:rFonts w:ascii="Times New Roman" w:hAnsi="Times New Roman"/>
          <w:spacing w:val="-4"/>
          <w:lang w:val="en-US"/>
        </w:rPr>
        <w:t>cara</w:t>
      </w:r>
      <w:proofErr w:type="gramEnd"/>
      <w:r w:rsidRPr="00EB7F38">
        <w:rPr>
          <w:rFonts w:ascii="Times New Roman" w:hAnsi="Times New Roman"/>
          <w:spacing w:val="-4"/>
          <w:lang w:val="en-US"/>
        </w:rPr>
        <w:t xml:space="preserve"> berinteraksi dengannya. </w:t>
      </w:r>
      <w:proofErr w:type="gramStart"/>
      <w:r w:rsidRPr="00EB7F38">
        <w:rPr>
          <w:rFonts w:ascii="Times New Roman" w:hAnsi="Times New Roman"/>
          <w:spacing w:val="-4"/>
          <w:lang w:val="en-US"/>
        </w:rPr>
        <w:t>Latar belakangnya adalah krisis ekologis yang disebabkan oleh perilaku manusia yang eksploitatif terhadap alam, diduga dipengaruhi oleh pemahaman agama.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Sebagai kajian baru, tafsir ekologi perlu dieksplorasi lebih lanjut, terutama dalam hal metodologi.</w:t>
      </w:r>
      <w:proofErr w:type="gramEnd"/>
      <w:r w:rsidRPr="00EB7F38">
        <w:rPr>
          <w:rFonts w:ascii="Times New Roman" w:hAnsi="Times New Roman"/>
          <w:spacing w:val="-4"/>
          <w:lang w:val="en-US"/>
        </w:rPr>
        <w:t xml:space="preserve"> Penelitian ini menganalisis konstruksi metodologi tafsir ekologi Yusuf al-Qaradawi dalam karyanya “</w:t>
      </w:r>
      <w:proofErr w:type="gramStart"/>
      <w:r w:rsidRPr="00EB7F38">
        <w:rPr>
          <w:rFonts w:ascii="Times New Roman" w:hAnsi="Times New Roman"/>
          <w:i/>
          <w:iCs/>
          <w:spacing w:val="-4"/>
          <w:lang w:val="en-US"/>
        </w:rPr>
        <w:t>Ri‘ayah</w:t>
      </w:r>
      <w:proofErr w:type="gramEnd"/>
      <w:r w:rsidRPr="00EB7F38">
        <w:rPr>
          <w:rFonts w:ascii="Times New Roman" w:hAnsi="Times New Roman"/>
          <w:i/>
          <w:iCs/>
          <w:spacing w:val="-4"/>
          <w:lang w:val="en-US"/>
        </w:rPr>
        <w:t xml:space="preserve"> al-Bi’ah fi Syari‘ah al-Islam</w:t>
      </w:r>
      <w:r w:rsidRPr="00EB7F38">
        <w:rPr>
          <w:rFonts w:ascii="Times New Roman" w:hAnsi="Times New Roman"/>
          <w:spacing w:val="-4"/>
          <w:lang w:val="en-US"/>
        </w:rPr>
        <w:t xml:space="preserve">” menggunakan metode strukturalisme genetik. </w:t>
      </w:r>
      <w:proofErr w:type="gramStart"/>
      <w:r w:rsidRPr="00EB7F38">
        <w:rPr>
          <w:rFonts w:ascii="Times New Roman" w:hAnsi="Times New Roman"/>
          <w:spacing w:val="-4"/>
          <w:lang w:val="en-US"/>
        </w:rPr>
        <w:t>Hasilnya menunjukkan kesamaan dengan metode hermeneutika Gadamer, mengklasifikasikannya sebagai aliran hermeneutika moderat.</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Metodologi Qaradawi memiliki kontribusi solutif dalam mengubah paradigma umat Islam terhadap alam, menghapus pandangan antroposentris dan menawarkan paradigma moderat dalam berinteraksi dengan alam.</w:t>
      </w:r>
      <w:proofErr w:type="gramEnd"/>
    </w:p>
    <w:p w14:paraId="66D8E203"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 xml:space="preserve">Persamaan penelitian menunjukkan bahwa kedua penelitian berfokus pada konsep antroposentrisme dalam Islam, menggunakan Al-Qur'an sebagai sumber utama, dan menekankan bahwa pandangan antroposentris yang merugikan alam tidak sesuai dengan ajaran Islam, dengan menggunakan metode hermeneutika dalam penafsiran ayat-ayat Al-Qur'an. Penelitian skripsi “Tafsir Ayat-Ayat Antroposentris dalam Al-Qur'an Perspektif Fakhruddin Al-Razi” menggunakan tafsir Mafatih Al-Ghaib karya Fakhruddin Al-Razi, berfokus pada analisis ayat-ayat Al-Qur'an, sementara penelitian Alif Jabal Kurdi “Tafsir Ekologi: Telaah Atas Penafsiran Yusuf al-Qaradawi dalam Kitab Ri’ayah al-Bi’ah fi Syariah al-Islam” menggunakan metode strukturalisme genetik untuk menganalisis metodologi tafsir ekologi Yusuf al-Qaradawi dan bertujuan mengubah paradigma antroposentris serta menawarkan paradigma moderat. </w:t>
      </w:r>
      <w:proofErr w:type="gramStart"/>
      <w:r w:rsidRPr="00EB7F38">
        <w:rPr>
          <w:rFonts w:ascii="Times New Roman" w:hAnsi="Times New Roman"/>
          <w:spacing w:val="-4"/>
          <w:lang w:val="en-US"/>
        </w:rPr>
        <w:t>Skripsi ini lebih spesifik pada tafsir Fakhruddin Al-Razi, sedangkan penelitian Kurdi lebih luas dalam meneliti metodologi tafsir ekologi dan kontribusinya.</w:t>
      </w:r>
      <w:proofErr w:type="gramEnd"/>
      <w:r w:rsidRPr="00EB7F38">
        <w:rPr>
          <w:rFonts w:ascii="Times New Roman" w:hAnsi="Times New Roman"/>
          <w:spacing w:val="-4"/>
          <w:lang w:val="en-US"/>
        </w:rPr>
        <w:t xml:space="preserve"> </w:t>
      </w:r>
    </w:p>
    <w:p w14:paraId="29637F35"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lastRenderedPageBreak/>
        <w:t>Penelitian berjudul “Ekoteologi Islam (Studi Konsep Pelestarian Lingkungan dalam Hadis Nabi Saw) oleh Ahmad Zumaro.</w:t>
      </w:r>
      <w:proofErr w:type="gramEnd"/>
      <w:r w:rsidRPr="00EB7F38">
        <w:rPr>
          <w:rStyle w:val="FootnoteReference"/>
          <w:rFonts w:ascii="Times New Roman" w:hAnsi="Times New Roman"/>
          <w:spacing w:val="-4"/>
          <w:lang w:val="en-US"/>
        </w:rPr>
        <w:footnoteReference w:id="17"/>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Penelitian ini menyoroti kekhawatiran global terhadap krisis lingkungan yang didorong oleh pandangan antroposentris, yang mengabaikan nilai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Untuk mengatasi hal ini, pendekatan ekoteologi Islam digagas.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Dalam penelitian kualitatif berbasis </w:t>
      </w:r>
      <w:r w:rsidRPr="00EB7F38">
        <w:rPr>
          <w:rFonts w:ascii="Times New Roman" w:hAnsi="Times New Roman"/>
          <w:i/>
          <w:iCs/>
          <w:spacing w:val="-4"/>
          <w:lang w:val="en-US"/>
        </w:rPr>
        <w:t>library research</w:t>
      </w:r>
      <w:r w:rsidRPr="00EB7F38">
        <w:rPr>
          <w:rFonts w:ascii="Times New Roman" w:hAnsi="Times New Roman"/>
          <w:spacing w:val="-4"/>
          <w:lang w:val="en-US"/>
        </w:rPr>
        <w:t xml:space="preserve">, data dikumpulkan dari hadis-hadis </w:t>
      </w:r>
      <w:r w:rsidRPr="00EB7F38">
        <w:rPr>
          <w:rFonts w:ascii="Times New Roman" w:hAnsi="Times New Roman"/>
          <w:i/>
          <w:iCs/>
          <w:spacing w:val="-4"/>
          <w:lang w:val="en-US"/>
        </w:rPr>
        <w:t>kutub at-tis'ah</w:t>
      </w:r>
      <w:r w:rsidRPr="00EB7F38">
        <w:rPr>
          <w:rFonts w:ascii="Times New Roman" w:hAnsi="Times New Roman"/>
          <w:spacing w:val="-4"/>
          <w:lang w:val="en-US"/>
        </w:rPr>
        <w:t xml:space="preserve"> dan dianalisis menggunakan pendekatan hermeneutik.</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Hasilnya menunjukkan bahwa konservasi lingkungan adalah misi kekhalifahan manusia, dengan setiap makhluk memiliki nilai intrinsik.</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Islam didapati mendukung lingkungan, seperti dalam hadis-hadis mengenai pengelolaan lingkungan dan perintah untuk perilaku sederhana dan menjaga kebersihan.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Selain itu, perilaku manusia terhadap lingkungan dianggap sebagai cerminan keberimanan, di mana ketaatan atau ketidakpatuhan terhadap ajaran Nabi SAW tercermin dalam interaksi dengan lingkungan.</w:t>
      </w:r>
      <w:proofErr w:type="gramEnd"/>
      <w:r w:rsidRPr="00EB7F38">
        <w:rPr>
          <w:rFonts w:ascii="Times New Roman" w:hAnsi="Times New Roman"/>
          <w:spacing w:val="-4"/>
          <w:lang w:val="en-US"/>
        </w:rPr>
        <w:t xml:space="preserve"> Ini menggambarkan konservator lingkungan sebagai pendukung </w:t>
      </w:r>
      <w:proofErr w:type="gramStart"/>
      <w:r w:rsidRPr="00EB7F38">
        <w:rPr>
          <w:rFonts w:ascii="Times New Roman" w:hAnsi="Times New Roman"/>
          <w:spacing w:val="-4"/>
          <w:lang w:val="en-US"/>
        </w:rPr>
        <w:t>sunnah</w:t>
      </w:r>
      <w:proofErr w:type="gramEnd"/>
      <w:r w:rsidRPr="00EB7F38">
        <w:rPr>
          <w:rFonts w:ascii="Times New Roman" w:hAnsi="Times New Roman"/>
          <w:spacing w:val="-4"/>
          <w:lang w:val="en-US"/>
        </w:rPr>
        <w:t xml:space="preserve"> dan perusak lingkungan sebagai penolak sunnah.</w:t>
      </w:r>
    </w:p>
    <w:p w14:paraId="6913E03B"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Persamaan penelitian menunjukkan bahwa keduanya menyoroti pandangan antroposentris yang mengabaikan nilai-nilai lingkungan dalam Islam, menggunakan sumber-sumber keagamaan seperti Al-Qur'an dan hadis Nabi Muhammad SAW serta menerapkan pendekatan hermeneutik.</w:t>
      </w:r>
      <w:proofErr w:type="gramEnd"/>
      <w:r w:rsidRPr="00EB7F38">
        <w:rPr>
          <w:rFonts w:ascii="Times New Roman" w:hAnsi="Times New Roman"/>
          <w:spacing w:val="-4"/>
          <w:lang w:val="en-US"/>
        </w:rPr>
        <w:t xml:space="preserve"> Namun, penelitian skripsi lebih terfokus pada tafsir ayat-ayat Al-Quran yang bersifat antroposentris dengan penekanan pada karya Fakhruddin Al-Razi, sementara penelitian Ahmad Zumaro lebih menyoroti konsep pelestarian lingkungan dalam hadis Nabi Muhammad SAW dengan mencakup kutub at-tis'ah untuk mendukung ekoteologi Islam.</w:t>
      </w:r>
    </w:p>
    <w:p w14:paraId="3A8E1851" w14:textId="6E24A588" w:rsidR="005B3E2F"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lang w:val="en-US"/>
        </w:rPr>
        <w:t xml:space="preserve">Berdasarkan kajian pustaka yang telah dilakukan, penelitian tentang “Tafsir Ayat-Ayat Antroposentris dalam Al-Quran Perspektif Fakhruddin Al-Razi” memiliki keunikan atau novelty dalam pendekatan klasik tafsir Al-Razi yang digunakan untuk menguraikan ayat-ayat antroposentris, dengan menekankan makna dan pesan moral dalam konteks modern. </w:t>
      </w:r>
      <w:proofErr w:type="gramStart"/>
      <w:r w:rsidRPr="00EB7F38">
        <w:rPr>
          <w:rFonts w:ascii="Times New Roman" w:hAnsi="Times New Roman"/>
          <w:spacing w:val="-4"/>
          <w:lang w:val="en-US"/>
        </w:rPr>
        <w:t xml:space="preserve">Meskipun penekanannya lebih </w:t>
      </w:r>
      <w:r w:rsidRPr="00EB7F38">
        <w:rPr>
          <w:rFonts w:ascii="Times New Roman" w:hAnsi="Times New Roman"/>
          <w:spacing w:val="-4"/>
          <w:lang w:val="en-US"/>
        </w:rPr>
        <w:lastRenderedPageBreak/>
        <w:t>spesifik pada karya Al-Razi, penelitian ini memberikan wawasan mendalam tentang bagaimana pandangan Islam terhadap peran manusia dalam alam semesta, yang mencakup tanggung jawab besar terhadap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Selain itu, penelitian ini menyediakan landasan teoritis yang kuat untuk pemahaman lebih lanjut tentang isu antroposentris dalam Islam.</w:t>
      </w:r>
      <w:proofErr w:type="gramEnd"/>
    </w:p>
    <w:p w14:paraId="0EEF4679" w14:textId="2D003ACC" w:rsidR="00080661" w:rsidRDefault="00080661" w:rsidP="005B3E2F">
      <w:pPr>
        <w:pStyle w:val="ListParagraph"/>
        <w:tabs>
          <w:tab w:val="left" w:pos="284"/>
        </w:tabs>
        <w:spacing w:before="0" w:line="360" w:lineRule="auto"/>
        <w:ind w:left="284" w:firstLine="567"/>
        <w:contextualSpacing w:val="0"/>
        <w:rPr>
          <w:rFonts w:ascii="Times New Roman" w:hAnsi="Times New Roman"/>
          <w:color w:val="000000"/>
          <w:lang w:val="en-US"/>
        </w:rPr>
      </w:pPr>
    </w:p>
    <w:p w14:paraId="7CDC6033" w14:textId="2D63784B" w:rsidR="007B06A1" w:rsidRDefault="007B06A1" w:rsidP="005B3E2F">
      <w:pPr>
        <w:pStyle w:val="ListParagraph"/>
        <w:tabs>
          <w:tab w:val="left" w:pos="284"/>
        </w:tabs>
        <w:spacing w:before="0" w:line="360" w:lineRule="auto"/>
        <w:ind w:left="284" w:firstLine="567"/>
        <w:contextualSpacing w:val="0"/>
        <w:rPr>
          <w:rFonts w:ascii="Times New Roman" w:hAnsi="Times New Roman"/>
          <w:color w:val="000000"/>
          <w:lang w:val="en-US"/>
        </w:rPr>
      </w:pPr>
    </w:p>
    <w:p w14:paraId="5C0AA126" w14:textId="6CDB9150" w:rsidR="007B06A1" w:rsidRDefault="007B06A1" w:rsidP="005B3E2F">
      <w:pPr>
        <w:pStyle w:val="ListParagraph"/>
        <w:tabs>
          <w:tab w:val="left" w:pos="284"/>
        </w:tabs>
        <w:spacing w:before="0" w:line="360" w:lineRule="auto"/>
        <w:ind w:left="284" w:firstLine="567"/>
        <w:contextualSpacing w:val="0"/>
        <w:rPr>
          <w:rFonts w:ascii="Times New Roman" w:hAnsi="Times New Roman"/>
          <w:color w:val="000000"/>
          <w:lang w:val="en-US"/>
        </w:rPr>
      </w:pPr>
    </w:p>
    <w:p w14:paraId="3329B51A" w14:textId="77777777" w:rsidR="005B3E2F" w:rsidRPr="00EB7F38" w:rsidRDefault="005B3E2F" w:rsidP="005B3E2F">
      <w:pPr>
        <w:pStyle w:val="ListParagraph"/>
        <w:numPr>
          <w:ilvl w:val="0"/>
          <w:numId w:val="6"/>
        </w:numPr>
        <w:spacing w:before="0" w:line="360" w:lineRule="auto"/>
        <w:ind w:left="284"/>
        <w:outlineLvl w:val="0"/>
        <w:rPr>
          <w:rFonts w:ascii="Times New Roman" w:hAnsi="Times New Roman"/>
          <w:b/>
          <w:bCs/>
          <w:spacing w:val="-4"/>
        </w:rPr>
      </w:pPr>
      <w:bookmarkStart w:id="123" w:name="_Toc169227182"/>
      <w:bookmarkStart w:id="124" w:name="_Toc171934725"/>
      <w:r w:rsidRPr="00EB7F38">
        <w:rPr>
          <w:rFonts w:ascii="Times New Roman" w:hAnsi="Times New Roman"/>
          <w:b/>
          <w:bCs/>
          <w:spacing w:val="-4"/>
          <w:lang w:val="en-US"/>
        </w:rPr>
        <w:t>Metode Penelitian</w:t>
      </w:r>
      <w:bookmarkEnd w:id="123"/>
      <w:bookmarkEnd w:id="124"/>
    </w:p>
    <w:p w14:paraId="6215877A"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spacing w:val="-4"/>
        </w:rPr>
      </w:pPr>
      <w:r w:rsidRPr="00EB7F38">
        <w:rPr>
          <w:rFonts w:ascii="Times New Roman" w:hAnsi="Times New Roman"/>
          <w:spacing w:val="-4"/>
          <w:lang w:val="en-US"/>
        </w:rPr>
        <w:t>Jenis dan Pendekatan Penelitian</w:t>
      </w:r>
    </w:p>
    <w:p w14:paraId="6EFB35C6" w14:textId="77777777" w:rsidR="005B3E2F" w:rsidRPr="00EB7F38" w:rsidRDefault="005B3E2F" w:rsidP="005B3E2F">
      <w:pPr>
        <w:pStyle w:val="ListParagraph"/>
        <w:spacing w:before="0" w:line="360" w:lineRule="auto"/>
        <w:ind w:left="426" w:firstLine="567"/>
        <w:contextualSpacing w:val="0"/>
        <w:rPr>
          <w:rFonts w:ascii="Times New Roman" w:hAnsi="Times New Roman"/>
          <w:spacing w:val="-4"/>
          <w:lang w:val="en-US"/>
        </w:rPr>
      </w:pPr>
      <w:proofErr w:type="gramStart"/>
      <w:r w:rsidRPr="00EB7F38">
        <w:rPr>
          <w:rFonts w:ascii="Times New Roman" w:hAnsi="Times New Roman"/>
          <w:spacing w:val="-4"/>
          <w:lang w:val="en-US"/>
        </w:rPr>
        <w:t>Jenis penelitian yang digunakan yaitu penelitian kualitatif, yang merupakan suatu pendekatan penelitian yang lebih menekankan pada deskripsi dan analisis.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Pendekatan kualitatif dilakukan untuk menjelaskan dan menganalisis fenomena individu atau kelompok, peristiwa, dinamika sosial, sikap, keyakinan, dan persepsi.</w:t>
      </w:r>
      <w:proofErr w:type="gramEnd"/>
      <w:r w:rsidRPr="00EB7F38">
        <w:rPr>
          <w:rStyle w:val="FootnoteReference"/>
          <w:rFonts w:ascii="Times New Roman" w:hAnsi="Times New Roman"/>
          <w:spacing w:val="-4"/>
          <w:lang w:val="en-US"/>
        </w:rPr>
        <w:footnoteReference w:id="18"/>
      </w:r>
    </w:p>
    <w:p w14:paraId="364AE0B2" w14:textId="77777777" w:rsidR="005B3E2F" w:rsidRPr="00EB7F38" w:rsidRDefault="005B3E2F" w:rsidP="005B3E2F">
      <w:pPr>
        <w:pStyle w:val="ListParagraph"/>
        <w:spacing w:before="0" w:line="360" w:lineRule="auto"/>
        <w:ind w:left="426" w:firstLine="567"/>
        <w:contextualSpacing w:val="0"/>
        <w:rPr>
          <w:rFonts w:ascii="Times New Roman" w:hAnsi="Times New Roman"/>
          <w:spacing w:val="-4"/>
          <w:lang w:val="en-US"/>
        </w:rPr>
      </w:pPr>
      <w:proofErr w:type="gramStart"/>
      <w:r w:rsidRPr="00EB7F38">
        <w:rPr>
          <w:rFonts w:ascii="Times New Roman" w:hAnsi="Times New Roman"/>
          <w:spacing w:val="-4"/>
          <w:lang w:val="en-US"/>
        </w:rPr>
        <w:t>Pendekatan analitis dipilih karena dapat menguraikan dan memahami komponen-komponen yang terlibat dalam pemahaman Fakhruddin Al-Razi tentang ayat-ayat antroposentris dalam Al-Quran.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Dengan pendekatan ini, peneliti dapat menggali pemahaman yang lebih mendalam tentang konsep antroposentrisme dan implikasinya dalam hubungan manusia dengan alam.</w:t>
      </w:r>
      <w:proofErr w:type="gramEnd"/>
    </w:p>
    <w:p w14:paraId="719AD890"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rPr>
      </w:pPr>
      <w:r w:rsidRPr="00EB7F38">
        <w:rPr>
          <w:rFonts w:ascii="Times New Roman" w:hAnsi="Times New Roman"/>
          <w:spacing w:val="-4"/>
          <w:lang w:val="en-US"/>
        </w:rPr>
        <w:t>Sumber</w:t>
      </w:r>
      <w:r w:rsidRPr="00EB7F38">
        <w:rPr>
          <w:rFonts w:ascii="Times New Roman" w:hAnsi="Times New Roman"/>
          <w:iCs/>
        </w:rPr>
        <w:t xml:space="preserve"> </w:t>
      </w:r>
      <w:r w:rsidRPr="00EB7F38">
        <w:rPr>
          <w:rFonts w:ascii="Times New Roman" w:hAnsi="Times New Roman"/>
        </w:rPr>
        <w:t>Data</w:t>
      </w:r>
    </w:p>
    <w:p w14:paraId="5C730C97" w14:textId="77777777" w:rsidR="005B3E2F" w:rsidRPr="00EB7F38" w:rsidRDefault="005B3E2F" w:rsidP="005B3E2F">
      <w:pPr>
        <w:pStyle w:val="ListParagraph"/>
        <w:spacing w:before="0" w:line="360" w:lineRule="auto"/>
        <w:ind w:left="426" w:firstLine="567"/>
        <w:contextualSpacing w:val="0"/>
        <w:rPr>
          <w:rFonts w:ascii="Times New Roman" w:hAnsi="Times New Roman"/>
          <w:lang w:val="en-US"/>
        </w:rPr>
      </w:pPr>
      <w:r w:rsidRPr="00EB7F38">
        <w:rPr>
          <w:rFonts w:ascii="Times New Roman" w:hAnsi="Times New Roman"/>
        </w:rPr>
        <w:t xml:space="preserve">Dalam </w:t>
      </w:r>
      <w:r w:rsidRPr="00EB7F38">
        <w:rPr>
          <w:rFonts w:ascii="Times New Roman" w:hAnsi="Times New Roman"/>
          <w:spacing w:val="-4"/>
          <w:lang w:val="en-US"/>
        </w:rPr>
        <w:t>penelitian</w:t>
      </w:r>
      <w:r w:rsidRPr="00EB7F38">
        <w:rPr>
          <w:rFonts w:ascii="Times New Roman" w:hAnsi="Times New Roman"/>
        </w:rPr>
        <w:t xml:space="preserve"> </w:t>
      </w:r>
      <w:r w:rsidRPr="00EB7F38">
        <w:rPr>
          <w:rFonts w:ascii="Times New Roman" w:hAnsi="Times New Roman"/>
          <w:i/>
          <w:iCs/>
        </w:rPr>
        <w:t>library research</w:t>
      </w:r>
      <w:r w:rsidRPr="00EB7F38">
        <w:rPr>
          <w:rFonts w:ascii="Times New Roman" w:hAnsi="Times New Roman"/>
        </w:rPr>
        <w:t xml:space="preserve"> ini, mencakup dua jenis sumber data. Dua sumber data tersebut adalah sebagai berikut:</w:t>
      </w:r>
    </w:p>
    <w:p w14:paraId="44B6D57F" w14:textId="77777777" w:rsidR="005B3E2F" w:rsidRPr="00EB7F38" w:rsidRDefault="005B3E2F" w:rsidP="005B3E2F">
      <w:pPr>
        <w:pStyle w:val="ListParagraph"/>
        <w:numPr>
          <w:ilvl w:val="0"/>
          <w:numId w:val="3"/>
        </w:numPr>
        <w:spacing w:before="0" w:line="360" w:lineRule="auto"/>
        <w:ind w:left="567" w:hanging="283"/>
        <w:rPr>
          <w:rFonts w:ascii="Times New Roman" w:hAnsi="Times New Roman"/>
        </w:rPr>
      </w:pPr>
      <w:r w:rsidRPr="00EB7F38">
        <w:rPr>
          <w:rFonts w:ascii="Times New Roman" w:hAnsi="Times New Roman"/>
        </w:rPr>
        <w:t>Sumber primer, merupakan sumber data yang berkaitan langsung dengan sumber penelitian.</w:t>
      </w:r>
      <w:r w:rsidRPr="00EB7F38">
        <w:rPr>
          <w:rStyle w:val="FootnoteReference"/>
          <w:rFonts w:ascii="Times New Roman" w:hAnsi="Times New Roman"/>
        </w:rPr>
        <w:footnoteReference w:id="19"/>
      </w:r>
      <w:r w:rsidRPr="00EB7F38">
        <w:rPr>
          <w:rFonts w:ascii="Times New Roman" w:hAnsi="Times New Roman"/>
        </w:rPr>
        <w:t xml:space="preserve"> Data utama yang langsung berkaitan dengan permasalahan </w:t>
      </w:r>
      <w:r w:rsidRPr="00604C69">
        <w:rPr>
          <w:rFonts w:ascii="Times New Roman" w:hAnsi="Times New Roman"/>
        </w:rPr>
        <w:t xml:space="preserve">penelitian ini </w:t>
      </w:r>
      <w:r w:rsidRPr="00EB7F38">
        <w:rPr>
          <w:rFonts w:ascii="Times New Roman" w:hAnsi="Times New Roman"/>
        </w:rPr>
        <w:t xml:space="preserve">didapat dari </w:t>
      </w:r>
      <w:r w:rsidRPr="00604C69">
        <w:rPr>
          <w:rFonts w:ascii="Times New Roman" w:hAnsi="Times New Roman"/>
        </w:rPr>
        <w:t>kitab</w:t>
      </w:r>
      <w:r w:rsidRPr="00EB7F38">
        <w:rPr>
          <w:rFonts w:ascii="Times New Roman" w:hAnsi="Times New Roman"/>
        </w:rPr>
        <w:t xml:space="preserve"> </w:t>
      </w:r>
      <w:r w:rsidRPr="00604C69">
        <w:rPr>
          <w:rFonts w:ascii="Times New Roman" w:hAnsi="Times New Roman"/>
        </w:rPr>
        <w:t xml:space="preserve">Mafatih al-Ghaib </w:t>
      </w:r>
      <w:r w:rsidRPr="00EB7F38">
        <w:rPr>
          <w:rFonts w:ascii="Times New Roman" w:hAnsi="Times New Roman"/>
        </w:rPr>
        <w:t xml:space="preserve">karya </w:t>
      </w:r>
      <w:r w:rsidRPr="00604C69">
        <w:rPr>
          <w:rFonts w:ascii="Times New Roman" w:hAnsi="Times New Roman"/>
        </w:rPr>
        <w:t xml:space="preserve">Fakhruddin al-Razi, yaitu tafsir ayat-ayat yang diduga mendukung </w:t>
      </w:r>
      <w:r w:rsidRPr="00604C69">
        <w:rPr>
          <w:rFonts w:ascii="Times New Roman" w:hAnsi="Times New Roman"/>
        </w:rPr>
        <w:lastRenderedPageBreak/>
        <w:t>antroposentrisme: Q.S. Al-Hajj (22): 65; Q.S. Luqman (31): 20; Q.S. Al-Jatsiyah (45): 13.</w:t>
      </w:r>
    </w:p>
    <w:p w14:paraId="35293E68" w14:textId="77777777" w:rsidR="005B3E2F" w:rsidRPr="00EB7F38" w:rsidRDefault="005B3E2F" w:rsidP="005B3E2F">
      <w:pPr>
        <w:pStyle w:val="ListParagraph"/>
        <w:numPr>
          <w:ilvl w:val="0"/>
          <w:numId w:val="3"/>
        </w:numPr>
        <w:spacing w:before="0" w:line="360" w:lineRule="auto"/>
        <w:ind w:left="567" w:hanging="283"/>
        <w:rPr>
          <w:rFonts w:ascii="Times New Roman" w:hAnsi="Times New Roman"/>
        </w:rPr>
      </w:pPr>
      <w:r w:rsidRPr="00EB7F38">
        <w:rPr>
          <w:rFonts w:ascii="Times New Roman" w:hAnsi="Times New Roman"/>
        </w:rPr>
        <w:t>Sumber sekunder, merupakan sumber data yang mendukung dan melengkapi sumber-sumber primer.</w:t>
      </w:r>
      <w:r w:rsidRPr="00EB7F38">
        <w:rPr>
          <w:rStyle w:val="FootnoteReference"/>
          <w:rFonts w:ascii="Times New Roman" w:hAnsi="Times New Roman"/>
        </w:rPr>
        <w:footnoteReference w:id="20"/>
      </w:r>
      <w:r w:rsidRPr="00EB7F38">
        <w:rPr>
          <w:rFonts w:ascii="Times New Roman" w:hAnsi="Times New Roman"/>
        </w:rPr>
        <w:t xml:space="preserve"> Data sekunder ini diambil dari karya ilmiah lain yang berkaitan dengan tema skripsi ini, </w:t>
      </w:r>
      <w:r w:rsidRPr="00EB7F38">
        <w:rPr>
          <w:rFonts w:ascii="Times New Roman" w:hAnsi="Times New Roman"/>
          <w:lang w:val="en-US"/>
        </w:rPr>
        <w:t>seperti dari buku ilmiah, jurnal ilmiah, dan artikel ilmiah yang berkaitan dengan antroposentrisme dalam Islam dan tafsir Al-Razi.</w:t>
      </w:r>
    </w:p>
    <w:p w14:paraId="0A4BEA62"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iCs/>
        </w:rPr>
      </w:pPr>
      <w:r w:rsidRPr="00EB7F38">
        <w:rPr>
          <w:rFonts w:ascii="Times New Roman" w:hAnsi="Times New Roman"/>
          <w:lang w:val="en-US"/>
        </w:rPr>
        <w:t xml:space="preserve">Fokus </w:t>
      </w:r>
      <w:r w:rsidRPr="00EB7F38">
        <w:rPr>
          <w:rFonts w:ascii="Times New Roman" w:hAnsi="Times New Roman"/>
          <w:iCs/>
        </w:rPr>
        <w:t>penelitian</w:t>
      </w:r>
    </w:p>
    <w:p w14:paraId="1D6B79D6" w14:textId="77777777" w:rsidR="005B3E2F" w:rsidRPr="00EB7F38" w:rsidRDefault="005B3E2F" w:rsidP="005B3E2F">
      <w:pPr>
        <w:pStyle w:val="ListParagraph"/>
        <w:spacing w:before="0" w:line="360" w:lineRule="auto"/>
        <w:ind w:left="426" w:firstLine="567"/>
        <w:contextualSpacing w:val="0"/>
        <w:rPr>
          <w:rFonts w:ascii="Times New Roman" w:hAnsi="Times New Roman"/>
          <w:spacing w:val="-4"/>
          <w:lang w:val="en-US"/>
        </w:rPr>
      </w:pPr>
      <w:proofErr w:type="gramStart"/>
      <w:r w:rsidRPr="00EB7F38">
        <w:rPr>
          <w:rFonts w:ascii="Times New Roman" w:hAnsi="Times New Roman"/>
          <w:spacing w:val="-4"/>
          <w:lang w:val="en-US"/>
        </w:rPr>
        <w:t>Fokus penelitian ini adalah untuk memahami makna terdalam dari ayat-ayat antroposentris serta pesan moral yang terkandung di dalamnya.</w:t>
      </w:r>
      <w:proofErr w:type="gramEnd"/>
      <w:r w:rsidRPr="00EB7F38">
        <w:rPr>
          <w:rFonts w:ascii="Times New Roman" w:hAnsi="Times New Roman"/>
          <w:spacing w:val="-4"/>
          <w:lang w:val="en-US"/>
        </w:rPr>
        <w:t xml:space="preserve"> Sedangkan ayat-ayat antroposentris dalam skripsi ini yaitu Q.S. Al-Hajj (22): 65; Q.S. Luqman (310: 20; Q.S. Al-Jatsiyah [45]: 13. </w:t>
      </w:r>
      <w:proofErr w:type="gramStart"/>
      <w:r w:rsidRPr="00EB7F38">
        <w:rPr>
          <w:rFonts w:ascii="Times New Roman" w:hAnsi="Times New Roman"/>
          <w:spacing w:val="-4"/>
          <w:lang w:val="en-US"/>
        </w:rPr>
        <w:t>Dengan menggunakan metode hermeneutika dan dengan merujuk pada tafsir Mafatih Al-Ghaib Al-Razi, penelitian ini mencoba untuk menjelaskan bagaimana Al-Razi menginterpretasikan ayat-ayat yang menyangkut posisi manusia dalam alam semesta menurut perspektif Islam.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Tujuannya adalah untuk menggali pemahaman yang lebih mendalam tentang pandangan Islam terhadap hubungan antara manusia, alam, dan penciptanya, serta menyoroti tanggung jawab manusia terhadap lingkungan sesuai dengan ajaran agama.</w:t>
      </w:r>
      <w:proofErr w:type="gramEnd"/>
      <w:r w:rsidRPr="00EB7F38">
        <w:rPr>
          <w:rFonts w:ascii="Times New Roman" w:hAnsi="Times New Roman"/>
          <w:spacing w:val="-4"/>
          <w:lang w:val="en-US"/>
        </w:rPr>
        <w:t xml:space="preserve"> </w:t>
      </w:r>
    </w:p>
    <w:p w14:paraId="3F2DBE1D"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bCs/>
          <w:lang w:val="en-US"/>
        </w:rPr>
      </w:pPr>
      <w:r w:rsidRPr="00EB7F38">
        <w:rPr>
          <w:rFonts w:ascii="Times New Roman" w:hAnsi="Times New Roman"/>
          <w:lang w:val="en-US"/>
        </w:rPr>
        <w:t>Teknik</w:t>
      </w:r>
      <w:r w:rsidRPr="00EB7F38">
        <w:rPr>
          <w:rFonts w:ascii="Times New Roman" w:hAnsi="Times New Roman"/>
          <w:bCs/>
          <w:lang w:val="en-US"/>
        </w:rPr>
        <w:t xml:space="preserve"> Pengumpulan Data</w:t>
      </w:r>
    </w:p>
    <w:p w14:paraId="58E3414A" w14:textId="61B7B802" w:rsidR="005B3E2F" w:rsidRPr="00C56FA7" w:rsidRDefault="006F11AB" w:rsidP="00C56FA7">
      <w:pPr>
        <w:pStyle w:val="ListParagraph"/>
        <w:spacing w:before="0" w:line="360" w:lineRule="auto"/>
        <w:ind w:left="426" w:firstLine="567"/>
        <w:contextualSpacing w:val="0"/>
        <w:rPr>
          <w:rFonts w:ascii="Times New Roman" w:hAnsi="Times New Roman"/>
          <w:spacing w:val="-4"/>
          <w:lang w:val="en-US"/>
        </w:rPr>
      </w:pPr>
      <w:r>
        <w:rPr>
          <w:rFonts w:ascii="Times New Roman" w:hAnsi="Times New Roman"/>
          <w:spacing w:val="-4"/>
          <w:lang w:val="en-US"/>
        </w:rPr>
        <w:t>Teknik</w:t>
      </w:r>
      <w:r w:rsidRPr="006F11AB">
        <w:rPr>
          <w:rFonts w:ascii="Times New Roman" w:hAnsi="Times New Roman"/>
          <w:spacing w:val="-4"/>
          <w:lang w:val="en-US"/>
        </w:rPr>
        <w:t xml:space="preserve"> pengumpulan data penelitian ini menggunakan teknik studi dokumentasi, yaitu teknik pengumpulan data dengan </w:t>
      </w:r>
      <w:proofErr w:type="gramStart"/>
      <w:r w:rsidRPr="006F11AB">
        <w:rPr>
          <w:rFonts w:ascii="Times New Roman" w:hAnsi="Times New Roman"/>
          <w:spacing w:val="-4"/>
          <w:lang w:val="en-US"/>
        </w:rPr>
        <w:t>cara</w:t>
      </w:r>
      <w:proofErr w:type="gramEnd"/>
      <w:r w:rsidRPr="006F11AB">
        <w:rPr>
          <w:rFonts w:ascii="Times New Roman" w:hAnsi="Times New Roman"/>
          <w:spacing w:val="-4"/>
          <w:lang w:val="en-US"/>
        </w:rPr>
        <w:t xml:space="preserve"> meneliti dokumen untuk mendapatkan informasi yang relevan dengan topik penelitian</w:t>
      </w:r>
      <w:r>
        <w:rPr>
          <w:rFonts w:ascii="Times New Roman" w:hAnsi="Times New Roman"/>
          <w:spacing w:val="-4"/>
          <w:lang w:val="en-US"/>
        </w:rPr>
        <w:t>.</w:t>
      </w:r>
      <w:r>
        <w:rPr>
          <w:rStyle w:val="FootnoteReference"/>
          <w:rFonts w:ascii="Times New Roman" w:hAnsi="Times New Roman"/>
          <w:spacing w:val="-4"/>
          <w:lang w:val="en-US"/>
        </w:rPr>
        <w:footnoteReference w:id="21"/>
      </w:r>
      <w:r>
        <w:rPr>
          <w:rFonts w:ascii="Times New Roman" w:hAnsi="Times New Roman"/>
          <w:spacing w:val="-4"/>
          <w:lang w:val="en-US"/>
        </w:rPr>
        <w:t xml:space="preserve"> </w:t>
      </w:r>
      <w:r w:rsidR="005B3E2F" w:rsidRPr="00EB7F38">
        <w:rPr>
          <w:rFonts w:ascii="Times New Roman" w:hAnsi="Times New Roman"/>
        </w:rPr>
        <w:t>Teknik</w:t>
      </w:r>
      <w:r w:rsidR="005B3E2F" w:rsidRPr="00EB7F38">
        <w:rPr>
          <w:rFonts w:ascii="Times New Roman" w:hAnsi="Times New Roman"/>
          <w:spacing w:val="-4"/>
          <w:lang w:val="en-US"/>
        </w:rPr>
        <w:t xml:space="preserve"> pengumpulan data p</w:t>
      </w:r>
      <w:r w:rsidR="005B3E2F" w:rsidRPr="00EB7F38">
        <w:rPr>
          <w:rFonts w:ascii="Times New Roman" w:hAnsi="Times New Roman"/>
          <w:spacing w:val="-4"/>
        </w:rPr>
        <w:t xml:space="preserve">enelitian ini </w:t>
      </w:r>
      <w:r w:rsidR="00C56FA7">
        <w:rPr>
          <w:rFonts w:ascii="Times New Roman" w:hAnsi="Times New Roman"/>
          <w:spacing w:val="-4"/>
          <w:lang w:val="en-US"/>
        </w:rPr>
        <w:t xml:space="preserve">juga </w:t>
      </w:r>
      <w:r w:rsidR="005B3E2F" w:rsidRPr="00EB7F38">
        <w:rPr>
          <w:rFonts w:ascii="Times New Roman" w:hAnsi="Times New Roman"/>
          <w:spacing w:val="-4"/>
        </w:rPr>
        <w:t xml:space="preserve">dapat dikategorikan sebagai penelitian kepustakaan atau </w:t>
      </w:r>
      <w:r w:rsidR="005B3E2F" w:rsidRPr="00EB7F38">
        <w:rPr>
          <w:rFonts w:ascii="Times New Roman" w:hAnsi="Times New Roman"/>
          <w:i/>
          <w:iCs/>
          <w:spacing w:val="-4"/>
        </w:rPr>
        <w:t>library research</w:t>
      </w:r>
      <w:r w:rsidR="005B3E2F" w:rsidRPr="00EB7F38">
        <w:rPr>
          <w:rFonts w:ascii="Times New Roman" w:hAnsi="Times New Roman"/>
          <w:spacing w:val="-4"/>
        </w:rPr>
        <w:t xml:space="preserve">, </w:t>
      </w:r>
      <w:r w:rsidR="005B3E2F" w:rsidRPr="00EB7F38">
        <w:rPr>
          <w:rFonts w:ascii="Times New Roman" w:hAnsi="Times New Roman"/>
          <w:spacing w:val="-4"/>
          <w:lang w:val="en-US"/>
        </w:rPr>
        <w:t>yaitu penelitian yang menggunakan karya tulis ilmiah, seperti buku ilmiah dan artikel ilmiah sebagai sumber data untuk menyelidiki objek penelitian.</w:t>
      </w:r>
      <w:r w:rsidR="005B3E2F" w:rsidRPr="00EB7F38">
        <w:rPr>
          <w:rStyle w:val="FootnoteReference"/>
          <w:rFonts w:ascii="Times New Roman" w:hAnsi="Times New Roman"/>
          <w:spacing w:val="-4"/>
          <w:lang w:val="en-US"/>
        </w:rPr>
        <w:footnoteReference w:id="22"/>
      </w:r>
      <w:r w:rsidR="005B3E2F" w:rsidRPr="00EB7F38">
        <w:rPr>
          <w:rFonts w:ascii="Times New Roman" w:hAnsi="Times New Roman"/>
          <w:spacing w:val="-4"/>
          <w:lang w:val="en-US"/>
        </w:rPr>
        <w:t xml:space="preserve"> </w:t>
      </w:r>
      <w:r w:rsidR="005B3E2F" w:rsidRPr="00C56FA7">
        <w:rPr>
          <w:rFonts w:ascii="Times New Roman" w:hAnsi="Times New Roman"/>
          <w:spacing w:val="-4"/>
          <w:lang w:val="en-US"/>
        </w:rPr>
        <w:t xml:space="preserve">Dengan menggunakan metode studi pustaka, penelitian ini </w:t>
      </w:r>
      <w:proofErr w:type="gramStart"/>
      <w:r w:rsidR="005B3E2F" w:rsidRPr="00C56FA7">
        <w:rPr>
          <w:rFonts w:ascii="Times New Roman" w:hAnsi="Times New Roman"/>
          <w:spacing w:val="-4"/>
          <w:lang w:val="en-US"/>
        </w:rPr>
        <w:t>akan</w:t>
      </w:r>
      <w:proofErr w:type="gramEnd"/>
      <w:r w:rsidR="005B3E2F" w:rsidRPr="00C56FA7">
        <w:rPr>
          <w:rFonts w:ascii="Times New Roman" w:hAnsi="Times New Roman"/>
          <w:spacing w:val="-4"/>
          <w:lang w:val="en-US"/>
        </w:rPr>
        <w:t xml:space="preserve"> memanfaatkan literatur yang relevan untuk memahami </w:t>
      </w:r>
      <w:r w:rsidR="005B3E2F" w:rsidRPr="00C56FA7">
        <w:rPr>
          <w:rFonts w:ascii="Times New Roman" w:hAnsi="Times New Roman"/>
          <w:spacing w:val="-4"/>
          <w:lang w:val="en-US"/>
        </w:rPr>
        <w:lastRenderedPageBreak/>
        <w:t xml:space="preserve">pemahaman Fakhruddin Al-Razi tentang ayat-ayat </w:t>
      </w:r>
      <w:r w:rsidR="00C56FA7">
        <w:rPr>
          <w:rFonts w:ascii="Times New Roman" w:hAnsi="Times New Roman"/>
          <w:spacing w:val="-4"/>
          <w:lang w:val="en-US"/>
        </w:rPr>
        <w:t>eksplotasi alam</w:t>
      </w:r>
      <w:r w:rsidR="005B3E2F" w:rsidRPr="00C56FA7">
        <w:rPr>
          <w:rFonts w:ascii="Times New Roman" w:hAnsi="Times New Roman"/>
          <w:spacing w:val="-4"/>
          <w:lang w:val="en-US"/>
        </w:rPr>
        <w:t xml:space="preserve"> dalam Al-Quran.</w:t>
      </w:r>
    </w:p>
    <w:p w14:paraId="214C9D29"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lang w:val="en-US"/>
        </w:rPr>
      </w:pPr>
      <w:r w:rsidRPr="00EB7F38">
        <w:rPr>
          <w:rFonts w:ascii="Times New Roman" w:hAnsi="Times New Roman"/>
          <w:lang w:val="en-US"/>
        </w:rPr>
        <w:t>Teknik</w:t>
      </w:r>
      <w:r w:rsidRPr="00EB7F38">
        <w:rPr>
          <w:rFonts w:ascii="Times New Roman" w:hAnsi="Times New Roman"/>
        </w:rPr>
        <w:t xml:space="preserve"> </w:t>
      </w:r>
      <w:r w:rsidRPr="00EB7F38">
        <w:rPr>
          <w:rFonts w:ascii="Times New Roman" w:hAnsi="Times New Roman"/>
          <w:lang w:val="en-US"/>
        </w:rPr>
        <w:t>Analisis</w:t>
      </w:r>
      <w:r w:rsidRPr="00EB7F38">
        <w:rPr>
          <w:rFonts w:ascii="Times New Roman" w:hAnsi="Times New Roman"/>
        </w:rPr>
        <w:t xml:space="preserve"> Data </w:t>
      </w:r>
    </w:p>
    <w:p w14:paraId="1335E93E" w14:textId="172449F0" w:rsidR="005B3E2F" w:rsidRPr="00EB7F38" w:rsidRDefault="005B3E2F" w:rsidP="005B3E2F">
      <w:pPr>
        <w:pStyle w:val="ListParagraph"/>
        <w:spacing w:before="0" w:line="360" w:lineRule="auto"/>
        <w:ind w:left="426" w:firstLine="567"/>
        <w:contextualSpacing w:val="0"/>
        <w:rPr>
          <w:rFonts w:ascii="Times New Roman" w:hAnsi="Times New Roman"/>
        </w:rPr>
      </w:pPr>
      <w:r w:rsidRPr="00EB7F38">
        <w:rPr>
          <w:rFonts w:ascii="Times New Roman" w:hAnsi="Times New Roman"/>
        </w:rPr>
        <w:t xml:space="preserve">Penelitian ini menggunakan teknik analisis kualitatif dengan pendekatan deskriptif tematik untuk memahami dan menginterpretasikan data yang telah dikumpulkan. Analisis ini bertujuan untuk mengidentifikasi dan menggambarkan tema-tema utama yang muncul dari tafsir ayat-ayat antroposentris dalam Al-Qur’an menurut perspektif Fakhruddin Al-Razi. Ayat-ayat </w:t>
      </w:r>
      <w:r w:rsidR="00C56FA7">
        <w:rPr>
          <w:rFonts w:ascii="Times New Roman" w:hAnsi="Times New Roman"/>
          <w:spacing w:val="-4"/>
          <w:lang w:val="en-US"/>
        </w:rPr>
        <w:t>eksplotasi alam</w:t>
      </w:r>
      <w:r w:rsidRPr="00EB7F38">
        <w:rPr>
          <w:rFonts w:ascii="Times New Roman" w:hAnsi="Times New Roman"/>
        </w:rPr>
        <w:t xml:space="preserve"> yang dianalisis dalam penelitian ini adalah Q.S. Al-Hajj (22): 65; Q.S. Luqman (31): 20; dan Q.S. Al-Jatsiyah (45): 13.</w:t>
      </w:r>
    </w:p>
    <w:p w14:paraId="16419D9B" w14:textId="77777777" w:rsidR="005B3E2F" w:rsidRPr="00EB7F38" w:rsidRDefault="005B3E2F" w:rsidP="005B3E2F">
      <w:pPr>
        <w:pStyle w:val="ListParagraph"/>
        <w:spacing w:before="0" w:line="360" w:lineRule="auto"/>
        <w:ind w:left="426" w:firstLine="567"/>
        <w:contextualSpacing w:val="0"/>
        <w:rPr>
          <w:rFonts w:ascii="Times New Roman" w:hAnsi="Times New Roman"/>
          <w:lang w:val="en-US"/>
        </w:rPr>
      </w:pPr>
      <w:r w:rsidRPr="00EB7F38">
        <w:rPr>
          <w:rFonts w:ascii="Times New Roman" w:hAnsi="Times New Roman"/>
          <w:lang w:val="en-US"/>
        </w:rPr>
        <w:t>Adapun tahapan analisis data yang digunakan penelitian ini adalah sebagai berikut:</w:t>
      </w:r>
      <w:r w:rsidRPr="00EB7F38">
        <w:rPr>
          <w:rStyle w:val="FootnoteReference"/>
          <w:rFonts w:ascii="Times New Roman" w:hAnsi="Times New Roman"/>
          <w:lang w:val="en-US"/>
        </w:rPr>
        <w:footnoteReference w:id="23"/>
      </w:r>
    </w:p>
    <w:p w14:paraId="6E4811FB" w14:textId="258E6F19" w:rsidR="005B3E2F" w:rsidRPr="00EB7F38" w:rsidRDefault="005B3E2F" w:rsidP="005B3E2F">
      <w:pPr>
        <w:pStyle w:val="ListParagraph"/>
        <w:spacing w:before="0" w:line="360" w:lineRule="auto"/>
        <w:ind w:left="426" w:firstLine="567"/>
        <w:contextualSpacing w:val="0"/>
        <w:rPr>
          <w:rFonts w:ascii="Times New Roman" w:hAnsi="Times New Roman"/>
          <w:lang w:val="en-US"/>
        </w:rPr>
      </w:pPr>
      <w:proofErr w:type="gramStart"/>
      <w:r w:rsidRPr="00EB7F38">
        <w:rPr>
          <w:rFonts w:ascii="Times New Roman" w:hAnsi="Times New Roman"/>
          <w:i/>
          <w:iCs/>
          <w:lang w:val="en-US"/>
        </w:rPr>
        <w:t xml:space="preserve">Pertama, </w:t>
      </w:r>
      <w:r w:rsidRPr="00EB7F38">
        <w:rPr>
          <w:rFonts w:ascii="Times New Roman" w:hAnsi="Times New Roman"/>
          <w:lang w:val="en-US"/>
        </w:rPr>
        <w:t xml:space="preserve">interpretasi teks, yaitu setiap ayat al-qur'an yang diidentifikasi sebagai bersifat </w:t>
      </w:r>
      <w:r w:rsidR="00C56FA7">
        <w:rPr>
          <w:rFonts w:ascii="Times New Roman" w:hAnsi="Times New Roman"/>
          <w:spacing w:val="-4"/>
          <w:lang w:val="en-US"/>
        </w:rPr>
        <w:t>eksplotasi alam</w:t>
      </w:r>
      <w:r w:rsidRPr="00EB7F38">
        <w:rPr>
          <w:rFonts w:ascii="Times New Roman" w:hAnsi="Times New Roman"/>
          <w:lang w:val="en-US"/>
        </w:rPr>
        <w:t xml:space="preserve"> dianalisis dengan merujuk pada tafsir Fakhruddin Al-Razi dalam karyanya, kitab Mafatih Al-Ghaib.</w:t>
      </w:r>
      <w:proofErr w:type="gramEnd"/>
      <w:r w:rsidRPr="00EB7F38">
        <w:rPr>
          <w:rFonts w:ascii="Times New Roman" w:hAnsi="Times New Roman"/>
          <w:lang w:val="en-US"/>
        </w:rPr>
        <w:t xml:space="preserve"> </w:t>
      </w:r>
      <w:proofErr w:type="gramStart"/>
      <w:r w:rsidRPr="00EB7F38">
        <w:rPr>
          <w:rFonts w:ascii="Times New Roman" w:hAnsi="Times New Roman"/>
          <w:lang w:val="en-US"/>
        </w:rPr>
        <w:t>Analisis ini dilakukan dengan pendekatan hermeneutik untuk memahami konteks historis, linguistik, dan teologis dari ayat-ayat tersebut.</w:t>
      </w:r>
      <w:proofErr w:type="gramEnd"/>
      <w:r w:rsidRPr="00EB7F38">
        <w:rPr>
          <w:rFonts w:ascii="Times New Roman" w:hAnsi="Times New Roman"/>
          <w:lang w:val="en-US"/>
        </w:rPr>
        <w:t xml:space="preserve"> </w:t>
      </w:r>
      <w:proofErr w:type="gramStart"/>
      <w:r w:rsidRPr="00EB7F38">
        <w:rPr>
          <w:rFonts w:ascii="Times New Roman" w:hAnsi="Times New Roman"/>
          <w:lang w:val="en-US"/>
        </w:rPr>
        <w:t>Pendekatan hermeneutik mengarahkan peneliti untuk menggali makna tersembunyi dan kompleks yang tidak terlihat secara langsung.</w:t>
      </w:r>
      <w:proofErr w:type="gramEnd"/>
    </w:p>
    <w:p w14:paraId="5DE6BFBF" w14:textId="5AACA422" w:rsidR="005B3E2F" w:rsidRPr="00EB7F38" w:rsidRDefault="005B3E2F" w:rsidP="005B3E2F">
      <w:pPr>
        <w:pStyle w:val="ListParagraph"/>
        <w:spacing w:before="0" w:line="360" w:lineRule="auto"/>
        <w:ind w:left="426" w:firstLine="567"/>
        <w:contextualSpacing w:val="0"/>
        <w:rPr>
          <w:rFonts w:ascii="Times New Roman" w:hAnsi="Times New Roman"/>
          <w:lang w:val="en-US"/>
        </w:rPr>
      </w:pPr>
      <w:r w:rsidRPr="00EB7F38">
        <w:rPr>
          <w:rFonts w:ascii="Times New Roman" w:hAnsi="Times New Roman"/>
          <w:i/>
          <w:iCs/>
          <w:lang w:val="en-US"/>
        </w:rPr>
        <w:t>Kedua</w:t>
      </w:r>
      <w:r w:rsidRPr="00EB7F38">
        <w:rPr>
          <w:rFonts w:ascii="Times New Roman" w:hAnsi="Times New Roman"/>
          <w:lang w:val="en-US"/>
        </w:rPr>
        <w:t xml:space="preserve">, tematik deskriptif, yaitu: Setelah menginterpretasi setiap ayat, peneliti mengidentifikasi tema-tema utama yang berhubungan dengan </w:t>
      </w:r>
      <w:r w:rsidR="00C56FA7">
        <w:rPr>
          <w:rFonts w:ascii="Times New Roman" w:hAnsi="Times New Roman"/>
          <w:spacing w:val="-4"/>
          <w:lang w:val="en-US"/>
        </w:rPr>
        <w:t>eksplotasi alam</w:t>
      </w:r>
      <w:r w:rsidRPr="00EB7F38">
        <w:rPr>
          <w:rFonts w:ascii="Times New Roman" w:hAnsi="Times New Roman"/>
          <w:lang w:val="en-US"/>
        </w:rPr>
        <w:t xml:space="preserve">. </w:t>
      </w:r>
      <w:proofErr w:type="gramStart"/>
      <w:r w:rsidRPr="00EB7F38">
        <w:rPr>
          <w:rFonts w:ascii="Times New Roman" w:hAnsi="Times New Roman"/>
          <w:lang w:val="en-US"/>
        </w:rPr>
        <w:t>Tema-tema ini dijelaskan secara deskriptif, menguraikan bagaimana Fakhruddin Al-Razi menafsirkan posisi manusia dalam alam semesta dan tanggung jawabnya terhadap lingkungan.</w:t>
      </w:r>
      <w:proofErr w:type="gramEnd"/>
      <w:r w:rsidRPr="00EB7F38">
        <w:rPr>
          <w:rFonts w:ascii="Times New Roman" w:hAnsi="Times New Roman"/>
          <w:lang w:val="en-US"/>
        </w:rPr>
        <w:t xml:space="preserve"> </w:t>
      </w:r>
      <w:proofErr w:type="gramStart"/>
      <w:r w:rsidRPr="00EB7F38">
        <w:rPr>
          <w:rFonts w:ascii="Times New Roman" w:hAnsi="Times New Roman"/>
          <w:lang w:val="en-US"/>
        </w:rPr>
        <w:t>Peneliti mengelompokkan hasil temuan ke dalam kategori yang relevan untuk menyusun kerangka analisis yang sistematis dan terstruktur.</w:t>
      </w:r>
      <w:proofErr w:type="gramEnd"/>
      <w:r w:rsidRPr="00EB7F38">
        <w:rPr>
          <w:rFonts w:ascii="Times New Roman" w:hAnsi="Times New Roman"/>
          <w:lang w:val="en-US"/>
        </w:rPr>
        <w:t xml:space="preserve"> </w:t>
      </w:r>
      <w:proofErr w:type="gramStart"/>
      <w:r w:rsidRPr="00EB7F38">
        <w:rPr>
          <w:rFonts w:ascii="Times New Roman" w:hAnsi="Times New Roman"/>
          <w:lang w:val="en-US"/>
        </w:rPr>
        <w:t>Pendekatan deskriptif tematik ini membantu dalam memetakan konsep-konsep utama dan relevan dari tafsir Al-Razi terkait dengan hubungan manusia dan alam.</w:t>
      </w:r>
      <w:proofErr w:type="gramEnd"/>
    </w:p>
    <w:p w14:paraId="7856DC13" w14:textId="09B3770B" w:rsidR="005B3E2F" w:rsidRPr="00EB7F38" w:rsidRDefault="005B3E2F" w:rsidP="005B3E2F">
      <w:pPr>
        <w:pStyle w:val="ListParagraph"/>
        <w:spacing w:before="0" w:line="360" w:lineRule="auto"/>
        <w:ind w:left="426" w:firstLine="567"/>
        <w:contextualSpacing w:val="0"/>
        <w:rPr>
          <w:rFonts w:ascii="Times New Roman" w:hAnsi="Times New Roman"/>
          <w:lang w:val="en-US"/>
        </w:rPr>
      </w:pPr>
      <w:r w:rsidRPr="00EB7F38">
        <w:rPr>
          <w:rFonts w:ascii="Times New Roman" w:hAnsi="Times New Roman"/>
          <w:i/>
          <w:iCs/>
          <w:lang w:val="en-US"/>
        </w:rPr>
        <w:lastRenderedPageBreak/>
        <w:t xml:space="preserve">Ketiga, </w:t>
      </w:r>
      <w:r w:rsidRPr="00EB7F38">
        <w:rPr>
          <w:rFonts w:ascii="Times New Roman" w:hAnsi="Times New Roman"/>
          <w:lang w:val="en-US"/>
        </w:rPr>
        <w:t xml:space="preserve">kontekstualisasi, yaitu: Analisis data juga mencakup kontekstualisasi temuan dalam kerangka yang lebih luas. </w:t>
      </w:r>
      <w:proofErr w:type="gramStart"/>
      <w:r w:rsidRPr="00EB7F38">
        <w:rPr>
          <w:rFonts w:ascii="Times New Roman" w:hAnsi="Times New Roman"/>
          <w:lang w:val="en-US"/>
        </w:rPr>
        <w:t xml:space="preserve">Peneliti menghubungkan interpretasi Al-Razi dengan konsep </w:t>
      </w:r>
      <w:r w:rsidR="009F146F">
        <w:rPr>
          <w:rFonts w:ascii="Times New Roman" w:hAnsi="Times New Roman"/>
          <w:spacing w:val="-4"/>
          <w:lang w:val="en-US"/>
        </w:rPr>
        <w:t>eksplotasi alam</w:t>
      </w:r>
      <w:r w:rsidRPr="00EB7F38">
        <w:rPr>
          <w:rFonts w:ascii="Times New Roman" w:hAnsi="Times New Roman"/>
          <w:lang w:val="en-US"/>
        </w:rPr>
        <w:t xml:space="preserve"> dan pandangan ekologi dalam Islam.</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termasuk mengkaji bagaimana penafsiran Al-Razi dapat diterapkan dalam konteks modern, terutama dalam menghadapi tantangan lingkungan saat ini.</w:t>
      </w:r>
      <w:proofErr w:type="gramEnd"/>
      <w:r w:rsidRPr="00EB7F38">
        <w:rPr>
          <w:rFonts w:ascii="Times New Roman" w:hAnsi="Times New Roman"/>
          <w:lang w:val="en-US"/>
        </w:rPr>
        <w:t xml:space="preserve"> </w:t>
      </w:r>
      <w:proofErr w:type="gramStart"/>
      <w:r w:rsidRPr="00EB7F38">
        <w:rPr>
          <w:rFonts w:ascii="Times New Roman" w:hAnsi="Times New Roman"/>
          <w:lang w:val="en-US"/>
        </w:rPr>
        <w:t>Peneliti juga mempertimbangkan konteks historis dan kultural dari interpretasi Al-Razi untuk memberikan pemahaman yang lebih komprehensif.</w:t>
      </w:r>
      <w:proofErr w:type="gramEnd"/>
      <w:r w:rsidRPr="00EB7F38">
        <w:rPr>
          <w:rFonts w:ascii="Times New Roman" w:hAnsi="Times New Roman"/>
          <w:lang w:val="en-US"/>
        </w:rPr>
        <w:t xml:space="preserve"> </w:t>
      </w:r>
      <w:proofErr w:type="gramStart"/>
      <w:r w:rsidRPr="00EB7F38">
        <w:rPr>
          <w:rFonts w:ascii="Times New Roman" w:hAnsi="Times New Roman"/>
          <w:lang w:val="en-US"/>
        </w:rPr>
        <w:t>Kontekstualisasi ini penting untuk menunjukkan relevansi tafsir Al-Razi dalam menjawab isu-isu kontemporer terkait dengan ekologi dan keberlanjutan lingkungan.</w:t>
      </w:r>
      <w:proofErr w:type="gramEnd"/>
    </w:p>
    <w:p w14:paraId="3745AF00" w14:textId="79795328" w:rsidR="005B3E2F" w:rsidRDefault="005B3E2F" w:rsidP="005B3E2F">
      <w:pPr>
        <w:pStyle w:val="ListParagraph"/>
        <w:spacing w:before="0" w:line="360" w:lineRule="auto"/>
        <w:ind w:left="426" w:firstLine="567"/>
        <w:contextualSpacing w:val="0"/>
        <w:rPr>
          <w:rFonts w:ascii="Times New Roman" w:hAnsi="Times New Roman"/>
        </w:rPr>
      </w:pPr>
      <w:r w:rsidRPr="00EB7F38">
        <w:rPr>
          <w:rFonts w:ascii="Times New Roman" w:hAnsi="Times New Roman"/>
        </w:rPr>
        <w:t xml:space="preserve">Dengan menggunakan teknik analisis kualitatif </w:t>
      </w:r>
      <w:r w:rsidRPr="00EB7F38">
        <w:rPr>
          <w:rFonts w:ascii="Times New Roman" w:hAnsi="Times New Roman"/>
          <w:lang w:val="en-US"/>
        </w:rPr>
        <w:t xml:space="preserve">dan tematik </w:t>
      </w:r>
      <w:r w:rsidRPr="00EB7F38">
        <w:rPr>
          <w:rFonts w:ascii="Times New Roman" w:hAnsi="Times New Roman"/>
        </w:rPr>
        <w:t xml:space="preserve">ini, penelitian diharapkan dapat memberikan wawasan yang mendalam dan komprehensif mengenai bagaimana Fakhruddin Al-Razi menafsirkan ayat-ayat Al-Qur'an yang bersifat </w:t>
      </w:r>
      <w:r w:rsidR="009F146F">
        <w:rPr>
          <w:rFonts w:ascii="Times New Roman" w:hAnsi="Times New Roman"/>
          <w:spacing w:val="-4"/>
          <w:lang w:val="en-US"/>
        </w:rPr>
        <w:t>eksplotasi alam</w:t>
      </w:r>
      <w:r w:rsidRPr="00EB7F38">
        <w:rPr>
          <w:rFonts w:ascii="Times New Roman" w:hAnsi="Times New Roman"/>
        </w:rPr>
        <w:t>.</w:t>
      </w:r>
    </w:p>
    <w:p w14:paraId="075774A3" w14:textId="77777777" w:rsidR="005B3E2F" w:rsidRPr="00EB7F38" w:rsidRDefault="005B3E2F" w:rsidP="005B3E2F">
      <w:pPr>
        <w:pStyle w:val="ListParagraph"/>
        <w:numPr>
          <w:ilvl w:val="0"/>
          <w:numId w:val="2"/>
        </w:numPr>
        <w:spacing w:before="0" w:line="360" w:lineRule="auto"/>
        <w:ind w:left="426"/>
        <w:contextualSpacing w:val="0"/>
        <w:rPr>
          <w:rFonts w:ascii="Times New Roman" w:hAnsi="Times New Roman"/>
          <w:lang w:val="en-US"/>
        </w:rPr>
      </w:pPr>
      <w:r w:rsidRPr="00EB7F38">
        <w:rPr>
          <w:rFonts w:ascii="Times New Roman" w:hAnsi="Times New Roman"/>
          <w:lang w:val="en-US"/>
        </w:rPr>
        <w:t>Uji Keabsahan Data</w:t>
      </w:r>
    </w:p>
    <w:p w14:paraId="41223854" w14:textId="77777777" w:rsidR="005B3E2F" w:rsidRPr="00EB7F38" w:rsidRDefault="005B3E2F" w:rsidP="005B3E2F">
      <w:pPr>
        <w:pStyle w:val="ListParagraph"/>
        <w:spacing w:before="0" w:line="360" w:lineRule="auto"/>
        <w:ind w:left="426" w:firstLine="567"/>
        <w:contextualSpacing w:val="0"/>
        <w:rPr>
          <w:rFonts w:ascii="Times New Roman" w:hAnsi="Times New Roman"/>
          <w:spacing w:val="-4"/>
          <w:lang w:val="en-US"/>
        </w:rPr>
      </w:pPr>
      <w:r w:rsidRPr="00EB7F38">
        <w:rPr>
          <w:rFonts w:ascii="Times New Roman" w:hAnsi="Times New Roman"/>
        </w:rPr>
        <w:t>Uji</w:t>
      </w:r>
      <w:r w:rsidRPr="00EB7F38">
        <w:rPr>
          <w:rFonts w:ascii="Times New Roman" w:hAnsi="Times New Roman"/>
          <w:spacing w:val="-4"/>
          <w:lang w:val="en-US"/>
        </w:rPr>
        <w:t xml:space="preserve"> </w:t>
      </w:r>
      <w:r w:rsidRPr="00EB7F38">
        <w:rPr>
          <w:rFonts w:ascii="Times New Roman" w:hAnsi="Times New Roman"/>
        </w:rPr>
        <w:t>keabsahan</w:t>
      </w:r>
      <w:r w:rsidRPr="00EB7F38">
        <w:rPr>
          <w:rFonts w:ascii="Times New Roman" w:hAnsi="Times New Roman"/>
          <w:spacing w:val="-4"/>
          <w:lang w:val="en-US"/>
        </w:rPr>
        <w:t xml:space="preserve"> data merupakan cara agar data penelitian dapat dipertanggungjawabkan.</w:t>
      </w:r>
      <w:r w:rsidRPr="00EB7F38">
        <w:rPr>
          <w:rStyle w:val="FootnoteReference"/>
          <w:rFonts w:ascii="Times New Roman" w:hAnsi="Times New Roman"/>
        </w:rPr>
        <w:footnoteReference w:id="24"/>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Uji keabsahan data yang digunakan penelitian ini dilakukan dengan meningkatkan ketekunan dan pendalaman bahan referensi.</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Hal ini dilakukan agar memperoleh </w:t>
      </w:r>
      <w:r w:rsidRPr="00EB7F38">
        <w:rPr>
          <w:rFonts w:ascii="Times New Roman" w:hAnsi="Times New Roman"/>
          <w:i/>
          <w:iCs/>
          <w:spacing w:val="-4"/>
          <w:lang w:val="en-US"/>
        </w:rPr>
        <w:t>credibility</w:t>
      </w:r>
      <w:r w:rsidRPr="00EB7F38">
        <w:rPr>
          <w:rFonts w:ascii="Times New Roman" w:hAnsi="Times New Roman"/>
          <w:spacing w:val="-4"/>
          <w:lang w:val="en-US"/>
        </w:rPr>
        <w:t xml:space="preserve"> dan </w:t>
      </w:r>
      <w:r w:rsidRPr="00EB7F38">
        <w:rPr>
          <w:rFonts w:ascii="Times New Roman" w:hAnsi="Times New Roman"/>
          <w:i/>
          <w:iCs/>
          <w:spacing w:val="-4"/>
          <w:lang w:val="en-US"/>
        </w:rPr>
        <w:t>confirmability</w:t>
      </w:r>
      <w:r w:rsidRPr="00EB7F38">
        <w:rPr>
          <w:rFonts w:ascii="Times New Roman" w:hAnsi="Times New Roman"/>
          <w:spacing w:val="-4"/>
          <w:lang w:val="en-US"/>
        </w:rPr>
        <w:t>.</w:t>
      </w:r>
      <w:proofErr w:type="gramEnd"/>
      <w:r w:rsidRPr="00EB7F38">
        <w:rPr>
          <w:rStyle w:val="FootnoteReference"/>
          <w:rFonts w:ascii="Times New Roman" w:hAnsi="Times New Roman"/>
        </w:rPr>
        <w:footnoteReference w:id="25"/>
      </w:r>
      <w:r w:rsidRPr="00EB7F38">
        <w:rPr>
          <w:rFonts w:ascii="Times New Roman" w:hAnsi="Times New Roman"/>
          <w:spacing w:val="-4"/>
          <w:lang w:val="en-US"/>
        </w:rPr>
        <w:t xml:space="preserve"> Meningkatkan ketekunan dengan </w:t>
      </w:r>
      <w:proofErr w:type="gramStart"/>
      <w:r w:rsidRPr="00EB7F38">
        <w:rPr>
          <w:rFonts w:ascii="Times New Roman" w:hAnsi="Times New Roman"/>
          <w:spacing w:val="-4"/>
          <w:lang w:val="en-US"/>
        </w:rPr>
        <w:t>cara</w:t>
      </w:r>
      <w:proofErr w:type="gramEnd"/>
      <w:r w:rsidRPr="00EB7F38">
        <w:rPr>
          <w:rFonts w:ascii="Times New Roman" w:hAnsi="Times New Roman"/>
          <w:spacing w:val="-4"/>
          <w:lang w:val="en-US"/>
        </w:rPr>
        <w:t xml:space="preserve"> pendalaman literatur yang lebih cermat dan berkesinambungan. Sedangkan pendalaman bahan referensi dilakukan dengan </w:t>
      </w:r>
      <w:proofErr w:type="gramStart"/>
      <w:r w:rsidRPr="00EB7F38">
        <w:rPr>
          <w:rFonts w:ascii="Times New Roman" w:hAnsi="Times New Roman"/>
          <w:spacing w:val="-4"/>
          <w:lang w:val="en-US"/>
        </w:rPr>
        <w:t>cara</w:t>
      </w:r>
      <w:proofErr w:type="gramEnd"/>
      <w:r w:rsidRPr="00EB7F38">
        <w:rPr>
          <w:rFonts w:ascii="Times New Roman" w:hAnsi="Times New Roman"/>
          <w:spacing w:val="-4"/>
          <w:lang w:val="en-US"/>
        </w:rPr>
        <w:t xml:space="preserve"> mendalami sumber data untuk memperkuat informasi serta menambah kepercayaan bahwa data penelitian adalah benar dan teruji keabsahannya.</w:t>
      </w:r>
    </w:p>
    <w:p w14:paraId="58D7C14F" w14:textId="77777777" w:rsidR="005B3E2F" w:rsidRPr="00EB7F38" w:rsidRDefault="005B3E2F" w:rsidP="005B3E2F">
      <w:pPr>
        <w:pStyle w:val="ListParagraph"/>
        <w:spacing w:before="0" w:line="360" w:lineRule="auto"/>
        <w:ind w:left="426" w:firstLine="567"/>
        <w:contextualSpacing w:val="0"/>
        <w:rPr>
          <w:rFonts w:ascii="Times New Roman" w:hAnsi="Times New Roman"/>
          <w:lang w:val="en-US"/>
        </w:rPr>
      </w:pPr>
    </w:p>
    <w:p w14:paraId="681FE8E3" w14:textId="77777777" w:rsidR="005B3E2F" w:rsidRPr="00821B19" w:rsidRDefault="005B3E2F" w:rsidP="005B3E2F">
      <w:pPr>
        <w:pStyle w:val="ListParagraph"/>
        <w:numPr>
          <w:ilvl w:val="0"/>
          <w:numId w:val="6"/>
        </w:numPr>
        <w:spacing w:before="0" w:line="360" w:lineRule="auto"/>
        <w:ind w:left="284"/>
        <w:outlineLvl w:val="0"/>
        <w:rPr>
          <w:rFonts w:ascii="Times New Roman" w:hAnsi="Times New Roman"/>
          <w:b/>
          <w:bCs/>
          <w:color w:val="000000" w:themeColor="text1"/>
          <w:spacing w:val="-4"/>
        </w:rPr>
      </w:pPr>
      <w:bookmarkStart w:id="125" w:name="_Toc169227183"/>
      <w:bookmarkStart w:id="126" w:name="_Toc171934726"/>
      <w:r w:rsidRPr="00821B19">
        <w:rPr>
          <w:rFonts w:ascii="Times New Roman" w:hAnsi="Times New Roman"/>
          <w:b/>
          <w:bCs/>
          <w:color w:val="000000" w:themeColor="text1"/>
          <w:spacing w:val="-4"/>
          <w:lang w:val="en-US"/>
        </w:rPr>
        <w:t>Sistematika Penulisan</w:t>
      </w:r>
      <w:bookmarkEnd w:id="125"/>
      <w:bookmarkEnd w:id="126"/>
    </w:p>
    <w:p w14:paraId="2B36299A"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Dalam menyusun penelitian skripsi ini, diperlukan sistematika yang sistematis agar dapat memberikan kerangka kerja yang jelas dan memudahkan pemahaman pembaca.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Sistematika penulisan yang terstruktur dengan baik tidak hanya mendukung kelancaran penulisan, tetapi juga membantu </w:t>
      </w:r>
      <w:r w:rsidRPr="00EB7F38">
        <w:rPr>
          <w:rFonts w:ascii="Times New Roman" w:hAnsi="Times New Roman"/>
          <w:spacing w:val="-4"/>
          <w:lang w:val="en-US"/>
        </w:rPr>
        <w:lastRenderedPageBreak/>
        <w:t>mengkomunikasikan ide dan temuan penelitian dengan efektif.</w:t>
      </w:r>
      <w:proofErr w:type="gramEnd"/>
      <w:r w:rsidRPr="00EB7F38">
        <w:rPr>
          <w:rFonts w:ascii="Times New Roman" w:hAnsi="Times New Roman"/>
          <w:spacing w:val="-4"/>
          <w:lang w:val="en-US"/>
        </w:rPr>
        <w:t xml:space="preserve"> Berikut adalah sistematika pembahasan dalam skripsi ini:</w:t>
      </w:r>
    </w:p>
    <w:p w14:paraId="34B3B527" w14:textId="3561EF88" w:rsidR="00136095" w:rsidRPr="00136095" w:rsidRDefault="00136095" w:rsidP="00136095">
      <w:pPr>
        <w:pStyle w:val="ListParagraph"/>
        <w:tabs>
          <w:tab w:val="left" w:pos="284"/>
        </w:tabs>
        <w:spacing w:line="360" w:lineRule="auto"/>
        <w:ind w:left="284" w:firstLine="567"/>
        <w:rPr>
          <w:rFonts w:ascii="Times New Roman" w:hAnsi="Times New Roman"/>
          <w:spacing w:val="-4"/>
          <w:lang w:val="en-US"/>
        </w:rPr>
      </w:pPr>
      <w:proofErr w:type="gramStart"/>
      <w:r w:rsidRPr="00136095">
        <w:rPr>
          <w:rFonts w:ascii="Times New Roman" w:hAnsi="Times New Roman"/>
          <w:spacing w:val="-4"/>
          <w:lang w:val="en-US"/>
        </w:rPr>
        <w:t>Bab I membahas Pendahuluan, dimulai dengan Latar Belakang yang menjelaskan konteks dan alasan penelitian dilakukan, diikuti oleh Rumusan Masalah yang merinci pertanyaan-pertanyaan utama yang ingin dijawab oleh penelitian ini.</w:t>
      </w:r>
      <w:proofErr w:type="gramEnd"/>
      <w:r w:rsidRPr="00136095">
        <w:rPr>
          <w:rFonts w:ascii="Times New Roman" w:hAnsi="Times New Roman"/>
          <w:spacing w:val="-4"/>
          <w:lang w:val="en-US"/>
        </w:rPr>
        <w:t xml:space="preserve"> Selanjutnya, dijelaskan Tujuan dan Manfaat Penelitian yang menguraikan </w:t>
      </w:r>
      <w:proofErr w:type="gramStart"/>
      <w:r w:rsidRPr="00136095">
        <w:rPr>
          <w:rFonts w:ascii="Times New Roman" w:hAnsi="Times New Roman"/>
          <w:spacing w:val="-4"/>
          <w:lang w:val="en-US"/>
        </w:rPr>
        <w:t>apa</w:t>
      </w:r>
      <w:proofErr w:type="gramEnd"/>
      <w:r w:rsidRPr="00136095">
        <w:rPr>
          <w:rFonts w:ascii="Times New Roman" w:hAnsi="Times New Roman"/>
          <w:spacing w:val="-4"/>
          <w:lang w:val="en-US"/>
        </w:rPr>
        <w:t xml:space="preserve"> yang diharapkan dapat dicapai serta kontribusi yang diberikan. </w:t>
      </w:r>
      <w:proofErr w:type="gramStart"/>
      <w:r w:rsidRPr="00136095">
        <w:rPr>
          <w:rFonts w:ascii="Times New Roman" w:hAnsi="Times New Roman"/>
          <w:spacing w:val="-4"/>
          <w:lang w:val="en-US"/>
        </w:rPr>
        <w:t>Kajian Pustaka merangkum berbagai literatur yang relevan dengan topik penelitian, sementara Metode Penelitian menjelaskan pendekatan dan teknik yang digunakan untuk mengumpulkan dan menganalisis data.</w:t>
      </w:r>
      <w:proofErr w:type="gramEnd"/>
      <w:r w:rsidRPr="00136095">
        <w:rPr>
          <w:rFonts w:ascii="Times New Roman" w:hAnsi="Times New Roman"/>
          <w:spacing w:val="-4"/>
          <w:lang w:val="en-US"/>
        </w:rPr>
        <w:t xml:space="preserve"> </w:t>
      </w:r>
      <w:proofErr w:type="gramStart"/>
      <w:r w:rsidRPr="00136095">
        <w:rPr>
          <w:rFonts w:ascii="Times New Roman" w:hAnsi="Times New Roman"/>
          <w:spacing w:val="-4"/>
          <w:lang w:val="en-US"/>
        </w:rPr>
        <w:t>Bab ini diakhiri dengan Sistematika Penulisan yang memberikan gambaran umum tentang struktur skripsi.</w:t>
      </w:r>
      <w:proofErr w:type="gramEnd"/>
    </w:p>
    <w:p w14:paraId="4F824AF5" w14:textId="77777777" w:rsidR="00136095" w:rsidRPr="00136095" w:rsidRDefault="00136095" w:rsidP="00136095">
      <w:pPr>
        <w:pStyle w:val="ListParagraph"/>
        <w:tabs>
          <w:tab w:val="left" w:pos="284"/>
        </w:tabs>
        <w:spacing w:line="360" w:lineRule="auto"/>
        <w:ind w:left="284" w:firstLine="567"/>
        <w:rPr>
          <w:rFonts w:ascii="Times New Roman" w:hAnsi="Times New Roman"/>
          <w:spacing w:val="-4"/>
          <w:lang w:val="en-US"/>
        </w:rPr>
      </w:pPr>
      <w:proofErr w:type="gramStart"/>
      <w:r w:rsidRPr="00136095">
        <w:rPr>
          <w:rFonts w:ascii="Times New Roman" w:hAnsi="Times New Roman"/>
          <w:spacing w:val="-4"/>
          <w:lang w:val="en-US"/>
        </w:rPr>
        <w:t>Bab II fokus pada Eksploitasi Alam, dimulai dengan Pengertian Eksploitasi dan Pengertian Eksploitasi Alam untuk memberikan dasar konseptual.</w:t>
      </w:r>
      <w:proofErr w:type="gramEnd"/>
      <w:r w:rsidRPr="00136095">
        <w:rPr>
          <w:rFonts w:ascii="Times New Roman" w:hAnsi="Times New Roman"/>
          <w:spacing w:val="-4"/>
          <w:lang w:val="en-US"/>
        </w:rPr>
        <w:t xml:space="preserve"> </w:t>
      </w:r>
      <w:proofErr w:type="gramStart"/>
      <w:r w:rsidRPr="00136095">
        <w:rPr>
          <w:rFonts w:ascii="Times New Roman" w:hAnsi="Times New Roman"/>
          <w:spacing w:val="-4"/>
          <w:lang w:val="en-US"/>
        </w:rPr>
        <w:t>Sebab-Sebab Eksploitasi Alam dijelaskan untuk memahami faktor-faktor yang mendorong kegiatan tersebut, diikuti oleh Dampak Eksploitasi Alam yang menguraikan konsekuensi dari tindakan eksploitasi.</w:t>
      </w:r>
      <w:proofErr w:type="gramEnd"/>
      <w:r w:rsidRPr="00136095">
        <w:rPr>
          <w:rFonts w:ascii="Times New Roman" w:hAnsi="Times New Roman"/>
          <w:spacing w:val="-4"/>
          <w:lang w:val="en-US"/>
        </w:rPr>
        <w:t xml:space="preserve"> </w:t>
      </w:r>
      <w:proofErr w:type="gramStart"/>
      <w:r w:rsidRPr="00136095">
        <w:rPr>
          <w:rFonts w:ascii="Times New Roman" w:hAnsi="Times New Roman"/>
          <w:spacing w:val="-4"/>
          <w:lang w:val="en-US"/>
        </w:rPr>
        <w:t>Perspektif Islam terhadap Eksploitasi Alam dijelaskan untuk memahami pandangan keagamaan tentang topik ini.</w:t>
      </w:r>
      <w:proofErr w:type="gramEnd"/>
      <w:r w:rsidRPr="00136095">
        <w:rPr>
          <w:rFonts w:ascii="Times New Roman" w:hAnsi="Times New Roman"/>
          <w:spacing w:val="-4"/>
          <w:lang w:val="en-US"/>
        </w:rPr>
        <w:t xml:space="preserve"> </w:t>
      </w:r>
      <w:proofErr w:type="gramStart"/>
      <w:r w:rsidRPr="00136095">
        <w:rPr>
          <w:rFonts w:ascii="Times New Roman" w:hAnsi="Times New Roman"/>
          <w:spacing w:val="-4"/>
          <w:lang w:val="en-US"/>
        </w:rPr>
        <w:t>Definisi Antroposentrisme dan Antroposentrisme dalam Islam disertakan untuk menghubungkan konsep tersebut dengan pandangan Islam.</w:t>
      </w:r>
      <w:proofErr w:type="gramEnd"/>
    </w:p>
    <w:p w14:paraId="2EFD71CB" w14:textId="77777777" w:rsidR="00136095" w:rsidRPr="00136095" w:rsidRDefault="00136095" w:rsidP="00136095">
      <w:pPr>
        <w:pStyle w:val="ListParagraph"/>
        <w:tabs>
          <w:tab w:val="left" w:pos="284"/>
        </w:tabs>
        <w:spacing w:line="360" w:lineRule="auto"/>
        <w:ind w:left="284" w:firstLine="567"/>
        <w:rPr>
          <w:rFonts w:ascii="Times New Roman" w:hAnsi="Times New Roman"/>
          <w:spacing w:val="-4"/>
          <w:lang w:val="en-US"/>
        </w:rPr>
      </w:pPr>
      <w:proofErr w:type="gramStart"/>
      <w:r w:rsidRPr="00136095">
        <w:rPr>
          <w:rFonts w:ascii="Times New Roman" w:hAnsi="Times New Roman"/>
          <w:spacing w:val="-4"/>
          <w:lang w:val="en-US"/>
        </w:rPr>
        <w:t>Bab III berisi Biografi Fakhruddin Al-Razi dan Tafsir Ayat-Ayat Eksploitasi Alam dalam Mafatih Al-Ghaib.</w:t>
      </w:r>
      <w:proofErr w:type="gramEnd"/>
      <w:r w:rsidRPr="00136095">
        <w:rPr>
          <w:rFonts w:ascii="Times New Roman" w:hAnsi="Times New Roman"/>
          <w:spacing w:val="-4"/>
          <w:lang w:val="en-US"/>
        </w:rPr>
        <w:t xml:space="preserve"> Bagian ini dimulai dengan Biografi Fakhruddin Al-Razi yang memberikan latar belakang tentang penulis tafsir, diikuti oleh penjelasan tentang Kitab Tafsir Mafatih Al-Ghaib, termasuk Metode Tafsir, Corak Penafsiran al-Quran, Sistematika Penulisan, dan Aspek Keilmuan dalam kitab tersebut. Tafsir Ayat-Ayat Eksploitasi Alam dalam Mafatih Al-Ghaib dijelaskan dengan detail, mencakup Tafsir QS. Al-Jatsiyah Ayat 13, QS. </w:t>
      </w:r>
      <w:proofErr w:type="gramStart"/>
      <w:r w:rsidRPr="00136095">
        <w:rPr>
          <w:rFonts w:ascii="Times New Roman" w:hAnsi="Times New Roman"/>
          <w:spacing w:val="-4"/>
          <w:lang w:val="en-US"/>
        </w:rPr>
        <w:t>Al-Hajj Ayat 65, dan QS.</w:t>
      </w:r>
      <w:proofErr w:type="gramEnd"/>
      <w:r w:rsidRPr="00136095">
        <w:rPr>
          <w:rFonts w:ascii="Times New Roman" w:hAnsi="Times New Roman"/>
          <w:spacing w:val="-4"/>
          <w:lang w:val="en-US"/>
        </w:rPr>
        <w:t xml:space="preserve"> Lukman Ayat 20.</w:t>
      </w:r>
    </w:p>
    <w:p w14:paraId="337BF915" w14:textId="77777777" w:rsidR="00136095" w:rsidRPr="00136095" w:rsidRDefault="00136095" w:rsidP="00136095">
      <w:pPr>
        <w:pStyle w:val="ListParagraph"/>
        <w:tabs>
          <w:tab w:val="left" w:pos="284"/>
        </w:tabs>
        <w:spacing w:line="360" w:lineRule="auto"/>
        <w:ind w:left="284" w:firstLine="567"/>
        <w:rPr>
          <w:rFonts w:ascii="Times New Roman" w:hAnsi="Times New Roman"/>
          <w:spacing w:val="-4"/>
          <w:lang w:val="en-US"/>
        </w:rPr>
      </w:pPr>
      <w:proofErr w:type="gramStart"/>
      <w:r w:rsidRPr="00136095">
        <w:rPr>
          <w:rFonts w:ascii="Times New Roman" w:hAnsi="Times New Roman"/>
          <w:spacing w:val="-4"/>
          <w:lang w:val="en-US"/>
        </w:rPr>
        <w:t>Bab IV merupakan Analisis Tafsir Ayat-Ayat Eksploitasi Alam Perspektif Fakhruddin Al-Razi.</w:t>
      </w:r>
      <w:proofErr w:type="gramEnd"/>
      <w:r w:rsidRPr="00136095">
        <w:rPr>
          <w:rFonts w:ascii="Times New Roman" w:hAnsi="Times New Roman"/>
          <w:spacing w:val="-4"/>
          <w:lang w:val="en-US"/>
        </w:rPr>
        <w:t xml:space="preserve"> </w:t>
      </w:r>
      <w:proofErr w:type="gramStart"/>
      <w:r w:rsidRPr="00136095">
        <w:rPr>
          <w:rFonts w:ascii="Times New Roman" w:hAnsi="Times New Roman"/>
          <w:spacing w:val="-4"/>
          <w:lang w:val="en-US"/>
        </w:rPr>
        <w:t>Analisis ini mencakup Tafsir QS.</w:t>
      </w:r>
      <w:proofErr w:type="gramEnd"/>
      <w:r w:rsidRPr="00136095">
        <w:rPr>
          <w:rFonts w:ascii="Times New Roman" w:hAnsi="Times New Roman"/>
          <w:spacing w:val="-4"/>
          <w:lang w:val="en-US"/>
        </w:rPr>
        <w:t xml:space="preserve"> Al-Jatsiyah Ayat 13, QS. </w:t>
      </w:r>
      <w:proofErr w:type="gramStart"/>
      <w:r w:rsidRPr="00136095">
        <w:rPr>
          <w:rFonts w:ascii="Times New Roman" w:hAnsi="Times New Roman"/>
          <w:spacing w:val="-4"/>
          <w:lang w:val="en-US"/>
        </w:rPr>
        <w:t>Al-Hajj Ayat 65, dan QS.</w:t>
      </w:r>
      <w:proofErr w:type="gramEnd"/>
      <w:r w:rsidRPr="00136095">
        <w:rPr>
          <w:rFonts w:ascii="Times New Roman" w:hAnsi="Times New Roman"/>
          <w:spacing w:val="-4"/>
          <w:lang w:val="en-US"/>
        </w:rPr>
        <w:t xml:space="preserve"> Lukman Ayat 20, yang dijelaskan dengan detail dalam konteks eksplotasi alam. </w:t>
      </w:r>
      <w:proofErr w:type="gramStart"/>
      <w:r w:rsidRPr="00136095">
        <w:rPr>
          <w:rFonts w:ascii="Times New Roman" w:hAnsi="Times New Roman"/>
          <w:spacing w:val="-4"/>
          <w:lang w:val="en-US"/>
        </w:rPr>
        <w:t>Selain itu, Eksploitasi Alam Menurut Fakhruddin Al-</w:t>
      </w:r>
      <w:r w:rsidRPr="00136095">
        <w:rPr>
          <w:rFonts w:ascii="Times New Roman" w:hAnsi="Times New Roman"/>
          <w:spacing w:val="-4"/>
          <w:lang w:val="en-US"/>
        </w:rPr>
        <w:lastRenderedPageBreak/>
        <w:t>Razi dibahas lebih lanjut, termasuk pandangan Al-Razi tentang peran manusia dan tanggung jawab mereka terhadap lingkungan.</w:t>
      </w:r>
      <w:proofErr w:type="gramEnd"/>
    </w:p>
    <w:p w14:paraId="6B363319" w14:textId="09E871C9" w:rsidR="005B3E2F" w:rsidRPr="00EB7F38" w:rsidRDefault="00136095" w:rsidP="00136095">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136095">
        <w:rPr>
          <w:rFonts w:ascii="Times New Roman" w:hAnsi="Times New Roman"/>
          <w:spacing w:val="-4"/>
          <w:lang w:val="en-US"/>
        </w:rPr>
        <w:t>Bab V sebagai penutup, berisi Kesimpulan yang merangkum temuan utama dari penelitian ini, dan Saran yang memberikan rekomendasi untuk penelitian lebih lanjut atau tindakan yang dapat diambil berdasarkan hasil penelitian.</w:t>
      </w:r>
      <w:proofErr w:type="gramEnd"/>
    </w:p>
    <w:p w14:paraId="1CF8C91A" w14:textId="77777777" w:rsidR="00B6517A" w:rsidRPr="00EB7F38" w:rsidRDefault="00B6517A" w:rsidP="005B3E2F">
      <w:pPr>
        <w:spacing w:line="360" w:lineRule="auto"/>
        <w:jc w:val="center"/>
        <w:rPr>
          <w:rFonts w:cs="Times New Roman"/>
          <w:b/>
          <w:bCs/>
        </w:rPr>
        <w:sectPr w:rsidR="00B6517A" w:rsidRPr="00EB7F38" w:rsidSect="00EB7F38">
          <w:headerReference w:type="default" r:id="rId13"/>
          <w:footnotePr>
            <w:numRestart w:val="eachSect"/>
          </w:footnotePr>
          <w:pgSz w:w="11906" w:h="16838"/>
          <w:pgMar w:top="2268" w:right="1701" w:bottom="1701" w:left="2268" w:header="709" w:footer="709" w:gutter="0"/>
          <w:pgNumType w:start="1"/>
          <w:cols w:space="708"/>
          <w:titlePg/>
          <w:docGrid w:linePitch="360"/>
        </w:sectPr>
      </w:pPr>
    </w:p>
    <w:p w14:paraId="374324ED" w14:textId="30A47BC0" w:rsidR="005B3E2F" w:rsidRPr="00EB7F38" w:rsidRDefault="005B3E2F" w:rsidP="00DB004C">
      <w:pPr>
        <w:spacing w:line="360" w:lineRule="auto"/>
        <w:jc w:val="center"/>
        <w:outlineLvl w:val="0"/>
        <w:rPr>
          <w:rFonts w:cs="Times New Roman"/>
          <w:b/>
          <w:bCs/>
        </w:rPr>
      </w:pPr>
      <w:bookmarkStart w:id="127" w:name="_Toc171934727"/>
      <w:r w:rsidRPr="00EB7F38">
        <w:rPr>
          <w:rFonts w:cs="Times New Roman"/>
          <w:b/>
          <w:bCs/>
        </w:rPr>
        <w:lastRenderedPageBreak/>
        <w:t>BAB II</w:t>
      </w:r>
      <w:bookmarkEnd w:id="127"/>
    </w:p>
    <w:p w14:paraId="6FE6A63D" w14:textId="4575FFE9" w:rsidR="005B3E2F" w:rsidRPr="00EB7F38" w:rsidRDefault="00D44AAC" w:rsidP="00DB004C">
      <w:pPr>
        <w:spacing w:line="360" w:lineRule="auto"/>
        <w:jc w:val="center"/>
        <w:outlineLvl w:val="0"/>
        <w:rPr>
          <w:rFonts w:cs="Times New Roman"/>
          <w:b/>
          <w:bCs/>
          <w:color w:val="000000"/>
          <w:spacing w:val="-4"/>
          <w:szCs w:val="24"/>
          <w:lang w:val="en-US"/>
        </w:rPr>
      </w:pPr>
      <w:bookmarkStart w:id="128" w:name="_Toc171934728"/>
      <w:r>
        <w:rPr>
          <w:rFonts w:cs="Times New Roman"/>
          <w:b/>
          <w:bCs/>
          <w:szCs w:val="24"/>
          <w:lang w:val="en-US"/>
        </w:rPr>
        <w:t>EKSPLOITASI ALAM</w:t>
      </w:r>
      <w:bookmarkEnd w:id="128"/>
      <w:r w:rsidR="005B3E2F" w:rsidRPr="00EB7F38">
        <w:rPr>
          <w:rFonts w:cs="Times New Roman"/>
          <w:b/>
          <w:bCs/>
          <w:szCs w:val="24"/>
        </w:rPr>
        <w:t xml:space="preserve"> </w:t>
      </w:r>
    </w:p>
    <w:p w14:paraId="7E845630" w14:textId="4832E630" w:rsidR="005B3E2F" w:rsidRPr="00EB7F38" w:rsidRDefault="005B3E2F" w:rsidP="00EB7F38">
      <w:pPr>
        <w:spacing w:line="360" w:lineRule="auto"/>
        <w:rPr>
          <w:rFonts w:cs="Times New Roman"/>
          <w:color w:val="000000"/>
          <w:spacing w:val="-4"/>
          <w:szCs w:val="24"/>
        </w:rPr>
      </w:pPr>
    </w:p>
    <w:p w14:paraId="51946E29" w14:textId="22CD0F5B" w:rsidR="0084353E" w:rsidRPr="0084353E" w:rsidRDefault="0084353E" w:rsidP="005B3E2F">
      <w:pPr>
        <w:pStyle w:val="ListParagraph"/>
        <w:numPr>
          <w:ilvl w:val="0"/>
          <w:numId w:val="7"/>
        </w:numPr>
        <w:spacing w:before="0" w:line="360" w:lineRule="auto"/>
        <w:ind w:left="426"/>
        <w:outlineLvl w:val="0"/>
        <w:rPr>
          <w:rFonts w:ascii="Times New Roman" w:hAnsi="Times New Roman"/>
          <w:b/>
          <w:bCs/>
          <w:color w:val="000000"/>
          <w:spacing w:val="-4"/>
        </w:rPr>
      </w:pPr>
      <w:bookmarkStart w:id="129" w:name="_Toc171934729"/>
      <w:bookmarkStart w:id="130" w:name="_Hlk167676838"/>
      <w:r>
        <w:rPr>
          <w:rFonts w:ascii="Times New Roman" w:hAnsi="Times New Roman"/>
          <w:b/>
          <w:bCs/>
          <w:color w:val="000000"/>
          <w:spacing w:val="-4"/>
          <w:lang w:val="en-US"/>
        </w:rPr>
        <w:t>Pengertian Eksploitasi</w:t>
      </w:r>
      <w:bookmarkEnd w:id="129"/>
    </w:p>
    <w:p w14:paraId="2FD2DB25" w14:textId="446B2BF0" w:rsidR="0084353E" w:rsidRPr="008217E0" w:rsidRDefault="001A6B58" w:rsidP="0084353E">
      <w:pPr>
        <w:pStyle w:val="ListParagraph"/>
        <w:tabs>
          <w:tab w:val="left" w:pos="426"/>
        </w:tabs>
        <w:spacing w:before="0" w:line="360" w:lineRule="auto"/>
        <w:ind w:left="426" w:firstLine="425"/>
        <w:contextualSpacing w:val="0"/>
        <w:rPr>
          <w:rFonts w:ascii="Times New Roman" w:hAnsi="Times New Roman"/>
          <w:color w:val="000000"/>
          <w:spacing w:val="-4"/>
          <w:lang w:val="en-US"/>
        </w:rPr>
      </w:pPr>
      <w:proofErr w:type="gramStart"/>
      <w:r w:rsidRPr="001A6B58">
        <w:rPr>
          <w:rFonts w:ascii="Times New Roman" w:hAnsi="Times New Roman"/>
          <w:color w:val="000000"/>
          <w:spacing w:val="-4"/>
          <w:lang w:val="en-US"/>
        </w:rPr>
        <w:t>Eksploitasi berasal dari bahasa Inggris “</w:t>
      </w:r>
      <w:r w:rsidRPr="001A6B58">
        <w:rPr>
          <w:rFonts w:ascii="Times New Roman" w:hAnsi="Times New Roman"/>
          <w:i/>
          <w:iCs/>
          <w:color w:val="000000"/>
          <w:spacing w:val="-4"/>
          <w:lang w:val="en-US"/>
        </w:rPr>
        <w:t>exploitation</w:t>
      </w:r>
      <w:r w:rsidRPr="001A6B58">
        <w:rPr>
          <w:rFonts w:ascii="Times New Roman" w:hAnsi="Times New Roman"/>
          <w:color w:val="000000"/>
          <w:spacing w:val="-4"/>
          <w:lang w:val="en-US"/>
        </w:rPr>
        <w:t>”</w:t>
      </w:r>
      <w:r>
        <w:rPr>
          <w:rFonts w:ascii="Times New Roman" w:hAnsi="Times New Roman"/>
          <w:color w:val="000000"/>
          <w:spacing w:val="-4"/>
          <w:lang w:val="en-US"/>
        </w:rPr>
        <w:t>, a</w:t>
      </w:r>
      <w:r w:rsidRPr="001A6B58">
        <w:rPr>
          <w:rFonts w:ascii="Times New Roman" w:hAnsi="Times New Roman"/>
          <w:color w:val="000000"/>
          <w:spacing w:val="-4"/>
          <w:lang w:val="en-US"/>
        </w:rPr>
        <w:t>rtinya upaya politik untuk menggunakan objek tertentu dengan penuh kesewenang-wenangan.</w:t>
      </w:r>
      <w:proofErr w:type="gramEnd"/>
      <w:r w:rsidRPr="001A6B58">
        <w:rPr>
          <w:rFonts w:ascii="Times New Roman" w:hAnsi="Times New Roman"/>
          <w:color w:val="000000"/>
          <w:spacing w:val="-4"/>
          <w:lang w:val="en-US"/>
        </w:rPr>
        <w:t xml:space="preserve"> </w:t>
      </w:r>
      <w:proofErr w:type="gramStart"/>
      <w:r w:rsidR="0073496C">
        <w:rPr>
          <w:rFonts w:ascii="Times New Roman" w:hAnsi="Times New Roman"/>
          <w:color w:val="000000"/>
          <w:spacing w:val="-4"/>
          <w:lang w:val="en-US"/>
        </w:rPr>
        <w:t>Kamus Besar Bahasa Indonesia mengartikan eksploitasi sebagai pengusahaan; pendayagunaan; pemanfaatan untuk keuntungan sendiri; pengisapan; pemerasan</w:t>
      </w:r>
      <w:r w:rsidR="00223046">
        <w:rPr>
          <w:rFonts w:ascii="Times New Roman" w:hAnsi="Times New Roman"/>
          <w:color w:val="000000"/>
          <w:spacing w:val="-4"/>
          <w:lang w:val="en-US"/>
        </w:rPr>
        <w:t>.</w:t>
      </w:r>
      <w:proofErr w:type="gramEnd"/>
      <w:r w:rsidR="00223046">
        <w:rPr>
          <w:rStyle w:val="FootnoteReference"/>
          <w:rFonts w:ascii="Times New Roman" w:hAnsi="Times New Roman"/>
          <w:color w:val="000000"/>
          <w:spacing w:val="-4"/>
          <w:lang w:val="en-US"/>
        </w:rPr>
        <w:footnoteReference w:id="26"/>
      </w:r>
      <w:r w:rsidR="00223046">
        <w:rPr>
          <w:rFonts w:ascii="Times New Roman" w:hAnsi="Times New Roman"/>
          <w:color w:val="000000"/>
          <w:spacing w:val="-4"/>
          <w:lang w:val="en-US"/>
        </w:rPr>
        <w:t xml:space="preserve"> </w:t>
      </w:r>
      <w:r w:rsidR="008217E0" w:rsidRPr="008217E0">
        <w:rPr>
          <w:rFonts w:ascii="Times New Roman" w:hAnsi="Times New Roman"/>
          <w:color w:val="000000"/>
          <w:spacing w:val="-4"/>
        </w:rPr>
        <w:t>Eksploitasi adalah suatu tindakan atau aktivitas yang dilakukan agar bisa mengambil keuntungan ataupun memanfaatkan suatu hal secara berlebihan dan penuh dengan kesewenang-wenangan tanpa adanya tanggung jawab</w:t>
      </w:r>
      <w:r w:rsidR="008217E0">
        <w:rPr>
          <w:rFonts w:ascii="Times New Roman" w:hAnsi="Times New Roman"/>
          <w:color w:val="000000"/>
          <w:spacing w:val="-4"/>
          <w:lang w:val="en-US"/>
        </w:rPr>
        <w:t>.</w:t>
      </w:r>
      <w:r w:rsidR="00104012">
        <w:rPr>
          <w:rStyle w:val="FootnoteReference"/>
          <w:rFonts w:ascii="Times New Roman" w:hAnsi="Times New Roman"/>
          <w:color w:val="000000"/>
          <w:spacing w:val="-4"/>
          <w:lang w:val="en-US"/>
        </w:rPr>
        <w:footnoteReference w:id="27"/>
      </w:r>
    </w:p>
    <w:p w14:paraId="776181EC" w14:textId="72C231DE" w:rsidR="0084353E" w:rsidRDefault="0084353E" w:rsidP="0084353E">
      <w:pPr>
        <w:pStyle w:val="ListParagraph"/>
        <w:tabs>
          <w:tab w:val="left" w:pos="426"/>
        </w:tabs>
        <w:spacing w:before="0" w:line="360" w:lineRule="auto"/>
        <w:ind w:left="426" w:firstLine="425"/>
        <w:contextualSpacing w:val="0"/>
        <w:rPr>
          <w:rFonts w:ascii="Times New Roman" w:hAnsi="Times New Roman"/>
          <w:b/>
          <w:bCs/>
          <w:color w:val="000000"/>
          <w:spacing w:val="-4"/>
        </w:rPr>
      </w:pPr>
    </w:p>
    <w:p w14:paraId="1F000AA9" w14:textId="0CE2A7B2" w:rsidR="0084353E" w:rsidRDefault="0084353E" w:rsidP="0084353E">
      <w:pPr>
        <w:pStyle w:val="ListParagraph"/>
        <w:numPr>
          <w:ilvl w:val="0"/>
          <w:numId w:val="7"/>
        </w:numPr>
        <w:spacing w:before="0" w:line="360" w:lineRule="auto"/>
        <w:ind w:left="426"/>
        <w:outlineLvl w:val="0"/>
        <w:rPr>
          <w:rFonts w:ascii="Times New Roman" w:hAnsi="Times New Roman"/>
          <w:b/>
          <w:bCs/>
          <w:color w:val="000000"/>
          <w:spacing w:val="-4"/>
        </w:rPr>
      </w:pPr>
      <w:bookmarkStart w:id="131" w:name="_Toc171934730"/>
      <w:r>
        <w:rPr>
          <w:rFonts w:ascii="Times New Roman" w:hAnsi="Times New Roman"/>
          <w:b/>
          <w:bCs/>
          <w:color w:val="000000"/>
          <w:spacing w:val="-4"/>
          <w:lang w:val="en-US"/>
        </w:rPr>
        <w:t>Pengertian Eksploitasi Alam</w:t>
      </w:r>
      <w:bookmarkEnd w:id="131"/>
    </w:p>
    <w:p w14:paraId="7351AD67" w14:textId="467E44A8" w:rsidR="0084353E" w:rsidRPr="00330C48" w:rsidRDefault="000736F8" w:rsidP="0084353E">
      <w:pPr>
        <w:pStyle w:val="ListParagraph"/>
        <w:tabs>
          <w:tab w:val="left" w:pos="426"/>
        </w:tabs>
        <w:spacing w:before="0" w:line="360" w:lineRule="auto"/>
        <w:ind w:left="426" w:firstLine="425"/>
        <w:contextualSpacing w:val="0"/>
        <w:rPr>
          <w:rFonts w:ascii="Times New Roman" w:hAnsi="Times New Roman"/>
          <w:color w:val="000000"/>
          <w:spacing w:val="-4"/>
          <w:lang w:val="en-US"/>
        </w:rPr>
      </w:pPr>
      <w:r w:rsidRPr="000736F8">
        <w:rPr>
          <w:rFonts w:ascii="Times New Roman" w:hAnsi="Times New Roman"/>
          <w:color w:val="000000"/>
          <w:spacing w:val="-4"/>
        </w:rPr>
        <w:t>Eksploitasi alam adalah pengambilan dan pemanfaatan sumber daya alam secara berlebihan untuk kepentingan manusia tanpa memperhatikan kelestarian lingkungan.</w:t>
      </w:r>
      <w:r w:rsidR="00330C48">
        <w:rPr>
          <w:rStyle w:val="FootnoteReference"/>
          <w:rFonts w:ascii="Times New Roman" w:hAnsi="Times New Roman"/>
          <w:color w:val="000000"/>
          <w:spacing w:val="-4"/>
        </w:rPr>
        <w:footnoteReference w:id="28"/>
      </w:r>
      <w:r w:rsidR="00330C48">
        <w:rPr>
          <w:rFonts w:ascii="Times New Roman" w:hAnsi="Times New Roman"/>
          <w:color w:val="000000"/>
          <w:spacing w:val="-4"/>
          <w:lang w:val="en-US"/>
        </w:rPr>
        <w:t xml:space="preserve"> </w:t>
      </w:r>
      <w:proofErr w:type="gramStart"/>
      <w:r w:rsidR="00330C48" w:rsidRPr="00330C48">
        <w:rPr>
          <w:rFonts w:ascii="Times New Roman" w:hAnsi="Times New Roman"/>
          <w:color w:val="000000"/>
          <w:spacing w:val="-4"/>
          <w:lang w:val="en-US"/>
        </w:rPr>
        <w:t>Eksploitasi alam adalah tindakan yang tidak bertanggung jawab dan dapat memberikan dampak negatif yang besar bagi lingkungan.</w:t>
      </w:r>
      <w:proofErr w:type="gramEnd"/>
      <w:r w:rsidR="00330C48" w:rsidRPr="00330C48">
        <w:rPr>
          <w:rFonts w:ascii="Times New Roman" w:hAnsi="Times New Roman"/>
          <w:color w:val="000000"/>
          <w:spacing w:val="-4"/>
          <w:lang w:val="en-US"/>
        </w:rPr>
        <w:t xml:space="preserve"> </w:t>
      </w:r>
      <w:proofErr w:type="gramStart"/>
      <w:r w:rsidR="00330C48" w:rsidRPr="00330C48">
        <w:rPr>
          <w:rFonts w:ascii="Times New Roman" w:hAnsi="Times New Roman"/>
          <w:color w:val="000000"/>
          <w:spacing w:val="-4"/>
          <w:lang w:val="en-US"/>
        </w:rPr>
        <w:t>Oleh karena itu, penting untuk menghindari eksploitasi alam dan melakukan pengelolaan sumber daya alam secara berkelanjutan.</w:t>
      </w:r>
      <w:proofErr w:type="gramEnd"/>
    </w:p>
    <w:p w14:paraId="379D2CF9" w14:textId="23D3191C" w:rsidR="0084353E" w:rsidRDefault="0084353E" w:rsidP="0084353E">
      <w:pPr>
        <w:pStyle w:val="ListParagraph"/>
        <w:tabs>
          <w:tab w:val="left" w:pos="426"/>
        </w:tabs>
        <w:spacing w:before="0" w:line="360" w:lineRule="auto"/>
        <w:ind w:left="426" w:firstLine="425"/>
        <w:contextualSpacing w:val="0"/>
        <w:rPr>
          <w:rFonts w:ascii="Times New Roman" w:hAnsi="Times New Roman"/>
          <w:b/>
          <w:bCs/>
          <w:color w:val="000000"/>
          <w:spacing w:val="-4"/>
        </w:rPr>
      </w:pPr>
    </w:p>
    <w:p w14:paraId="74771A0A" w14:textId="58EFB1A7" w:rsidR="0084353E" w:rsidRDefault="0084353E" w:rsidP="0084353E">
      <w:pPr>
        <w:pStyle w:val="ListParagraph"/>
        <w:numPr>
          <w:ilvl w:val="0"/>
          <w:numId w:val="7"/>
        </w:numPr>
        <w:spacing w:before="0" w:line="360" w:lineRule="auto"/>
        <w:ind w:left="426"/>
        <w:outlineLvl w:val="0"/>
        <w:rPr>
          <w:rFonts w:ascii="Times New Roman" w:hAnsi="Times New Roman"/>
          <w:b/>
          <w:bCs/>
          <w:color w:val="000000"/>
          <w:spacing w:val="-4"/>
        </w:rPr>
      </w:pPr>
      <w:bookmarkStart w:id="132" w:name="_Toc171934731"/>
      <w:r>
        <w:rPr>
          <w:rFonts w:ascii="Times New Roman" w:hAnsi="Times New Roman"/>
          <w:b/>
          <w:bCs/>
          <w:color w:val="000000"/>
          <w:spacing w:val="-4"/>
          <w:lang w:val="en-US"/>
        </w:rPr>
        <w:t>Sebab-Sebab Eksploitasi Alam</w:t>
      </w:r>
      <w:bookmarkEnd w:id="132"/>
    </w:p>
    <w:p w14:paraId="1DBFCD6C" w14:textId="71143DEF" w:rsidR="005A1A81" w:rsidRDefault="005A1A81" w:rsidP="005A1A81">
      <w:pPr>
        <w:pStyle w:val="ListParagraph"/>
        <w:tabs>
          <w:tab w:val="left" w:pos="426"/>
        </w:tabs>
        <w:spacing w:line="360" w:lineRule="auto"/>
        <w:ind w:left="426" w:firstLine="425"/>
        <w:rPr>
          <w:rFonts w:ascii="Times New Roman" w:hAnsi="Times New Roman"/>
          <w:color w:val="000000"/>
          <w:spacing w:val="-4"/>
        </w:rPr>
      </w:pPr>
      <w:r w:rsidRPr="005A1A81">
        <w:rPr>
          <w:rFonts w:ascii="Times New Roman" w:hAnsi="Times New Roman"/>
          <w:color w:val="000000"/>
          <w:spacing w:val="-4"/>
        </w:rPr>
        <w:t>Berikut beberapa faktor utama yang mendorong terjadinya eksploitasi alam:</w:t>
      </w:r>
    </w:p>
    <w:p w14:paraId="28C47EAB" w14:textId="73B79E96" w:rsidR="004913E2" w:rsidRDefault="005A1A81" w:rsidP="004913E2">
      <w:pPr>
        <w:pStyle w:val="ListParagraph"/>
        <w:numPr>
          <w:ilvl w:val="0"/>
          <w:numId w:val="34"/>
        </w:numPr>
        <w:tabs>
          <w:tab w:val="left" w:pos="426"/>
        </w:tabs>
        <w:spacing w:line="360" w:lineRule="auto"/>
        <w:ind w:left="851" w:hanging="425"/>
        <w:rPr>
          <w:rFonts w:ascii="Times New Roman" w:hAnsi="Times New Roman"/>
          <w:color w:val="000000"/>
          <w:spacing w:val="-4"/>
        </w:rPr>
      </w:pPr>
      <w:r w:rsidRPr="005A1A81">
        <w:rPr>
          <w:rFonts w:ascii="Times New Roman" w:hAnsi="Times New Roman"/>
          <w:color w:val="000000"/>
          <w:spacing w:val="-4"/>
        </w:rPr>
        <w:t>Kebutuhan dan Keinginan Manusia yang Semakin Meningkat</w:t>
      </w:r>
    </w:p>
    <w:p w14:paraId="382BF22D" w14:textId="0214C554" w:rsidR="005A1A81" w:rsidRPr="004913E2" w:rsidRDefault="005A1A81" w:rsidP="004913E2">
      <w:pPr>
        <w:pStyle w:val="ListParagraph"/>
        <w:numPr>
          <w:ilvl w:val="0"/>
          <w:numId w:val="35"/>
        </w:numPr>
        <w:tabs>
          <w:tab w:val="left" w:pos="426"/>
        </w:tabs>
        <w:spacing w:line="360" w:lineRule="auto"/>
        <w:ind w:left="993"/>
        <w:rPr>
          <w:rFonts w:ascii="Times New Roman" w:hAnsi="Times New Roman"/>
          <w:color w:val="000000"/>
          <w:spacing w:val="-4"/>
        </w:rPr>
      </w:pPr>
      <w:r w:rsidRPr="004913E2">
        <w:rPr>
          <w:rFonts w:ascii="Times New Roman" w:hAnsi="Times New Roman"/>
          <w:color w:val="000000"/>
          <w:spacing w:val="-4"/>
        </w:rPr>
        <w:t>Permintaan yang tinggi</w:t>
      </w:r>
      <w:r w:rsidR="004913E2">
        <w:rPr>
          <w:rFonts w:ascii="Times New Roman" w:hAnsi="Times New Roman"/>
          <w:color w:val="000000"/>
          <w:spacing w:val="-4"/>
          <w:lang w:val="en-US"/>
        </w:rPr>
        <w:t>, maksudnya bahwa p</w:t>
      </w:r>
      <w:r w:rsidRPr="004913E2">
        <w:rPr>
          <w:rFonts w:ascii="Times New Roman" w:hAnsi="Times New Roman"/>
          <w:color w:val="000000"/>
          <w:spacing w:val="-4"/>
        </w:rPr>
        <w:t xml:space="preserve">ermintaan terhadap berbagai produk dan layanan yang membutuhkan sumber daya alam, seperti </w:t>
      </w:r>
      <w:r w:rsidRPr="004913E2">
        <w:rPr>
          <w:rFonts w:ascii="Times New Roman" w:hAnsi="Times New Roman"/>
          <w:color w:val="000000"/>
          <w:spacing w:val="-4"/>
        </w:rPr>
        <w:lastRenderedPageBreak/>
        <w:t>makanan, energi, dan bahan baku industri, terus meningkat seiring dengan pertumbuhan populasi dan perkembangan ekonomi. Hal ini mendorong eksploitasi sumber daya alam untuk memenuhi permintaan tersebut.</w:t>
      </w:r>
    </w:p>
    <w:p w14:paraId="08F66D83" w14:textId="556D5266" w:rsidR="005A1A81" w:rsidRPr="005A1A81" w:rsidRDefault="005A1A81" w:rsidP="004913E2">
      <w:pPr>
        <w:pStyle w:val="ListParagraph"/>
        <w:numPr>
          <w:ilvl w:val="0"/>
          <w:numId w:val="35"/>
        </w:numPr>
        <w:tabs>
          <w:tab w:val="left" w:pos="426"/>
        </w:tabs>
        <w:spacing w:line="360" w:lineRule="auto"/>
        <w:ind w:left="993"/>
        <w:rPr>
          <w:rFonts w:ascii="Times New Roman" w:hAnsi="Times New Roman"/>
          <w:color w:val="000000"/>
          <w:spacing w:val="-4"/>
        </w:rPr>
      </w:pPr>
      <w:r w:rsidRPr="004913E2">
        <w:rPr>
          <w:rFonts w:ascii="Times New Roman" w:hAnsi="Times New Roman"/>
          <w:color w:val="000000"/>
          <w:spacing w:val="-4"/>
        </w:rPr>
        <w:t>Konsumerisme</w:t>
      </w:r>
      <w:r w:rsidR="004913E2">
        <w:rPr>
          <w:rFonts w:ascii="Times New Roman" w:hAnsi="Times New Roman"/>
          <w:color w:val="000000"/>
          <w:spacing w:val="-4"/>
          <w:lang w:val="en-US"/>
        </w:rPr>
        <w:t>, yaitu bahwa b</w:t>
      </w:r>
      <w:r w:rsidRPr="004913E2">
        <w:rPr>
          <w:rFonts w:ascii="Times New Roman" w:hAnsi="Times New Roman"/>
          <w:color w:val="000000"/>
          <w:spacing w:val="-4"/>
        </w:rPr>
        <w:t>udaya konsumerism</w:t>
      </w:r>
      <w:r w:rsidRPr="005A1A81">
        <w:rPr>
          <w:rFonts w:ascii="Times New Roman" w:hAnsi="Times New Roman"/>
          <w:color w:val="000000"/>
          <w:spacing w:val="-4"/>
        </w:rPr>
        <w:t>e yang menitikberatkan pada pembelian dan konsumsi barang secara berlebihan juga memicu eksploitasi alam. Kebutuhan akan produk baru dan gaya hidup modern seringkali membutuhkan sumber daya alam yang besar.</w:t>
      </w:r>
    </w:p>
    <w:p w14:paraId="70D3E0CD" w14:textId="46616338" w:rsidR="005A1A81" w:rsidRPr="005A1A81" w:rsidRDefault="005A1A81" w:rsidP="004913E2">
      <w:pPr>
        <w:pStyle w:val="ListParagraph"/>
        <w:numPr>
          <w:ilvl w:val="0"/>
          <w:numId w:val="35"/>
        </w:numPr>
        <w:tabs>
          <w:tab w:val="left" w:pos="426"/>
        </w:tabs>
        <w:spacing w:line="360" w:lineRule="auto"/>
        <w:ind w:left="993"/>
        <w:rPr>
          <w:rFonts w:ascii="Times New Roman" w:hAnsi="Times New Roman"/>
          <w:color w:val="000000"/>
          <w:spacing w:val="-4"/>
        </w:rPr>
      </w:pPr>
      <w:r w:rsidRPr="005A1A81">
        <w:rPr>
          <w:rFonts w:ascii="Times New Roman" w:hAnsi="Times New Roman"/>
          <w:color w:val="000000"/>
          <w:spacing w:val="-4"/>
        </w:rPr>
        <w:t>Kurangnya kesadaran</w:t>
      </w:r>
      <w:r w:rsidR="004913E2">
        <w:rPr>
          <w:rFonts w:ascii="Times New Roman" w:hAnsi="Times New Roman"/>
          <w:color w:val="000000"/>
          <w:spacing w:val="-4"/>
          <w:lang w:val="en-US"/>
        </w:rPr>
        <w:t xml:space="preserve">, </w:t>
      </w:r>
      <w:r w:rsidR="0019734E">
        <w:rPr>
          <w:rFonts w:ascii="Times New Roman" w:hAnsi="Times New Roman"/>
          <w:color w:val="000000"/>
          <w:spacing w:val="-4"/>
          <w:lang w:val="en-US"/>
        </w:rPr>
        <w:t>bahwa masih b</w:t>
      </w:r>
      <w:r w:rsidRPr="005A1A81">
        <w:rPr>
          <w:rFonts w:ascii="Times New Roman" w:hAnsi="Times New Roman"/>
          <w:color w:val="000000"/>
          <w:spacing w:val="-4"/>
        </w:rPr>
        <w:t>anyak orang yang kurang menyadari dampak negatif eksploitasi alam terhadap lingkungan dan generasi masa depan. Hal ini menyebabkan mereka lebih mudah tergoda untuk mengeksploitasi sumber daya alam demi keuntungan jangka pendek.</w:t>
      </w:r>
      <w:r w:rsidR="00617845">
        <w:rPr>
          <w:rStyle w:val="FootnoteReference"/>
          <w:rFonts w:ascii="Times New Roman" w:hAnsi="Times New Roman"/>
          <w:color w:val="000000"/>
          <w:spacing w:val="-4"/>
        </w:rPr>
        <w:footnoteReference w:id="29"/>
      </w:r>
    </w:p>
    <w:p w14:paraId="0B640ABE" w14:textId="24299EA4" w:rsidR="005A1A81" w:rsidRPr="005A1A81" w:rsidRDefault="005A1A81" w:rsidP="0019734E">
      <w:pPr>
        <w:pStyle w:val="ListParagraph"/>
        <w:numPr>
          <w:ilvl w:val="0"/>
          <w:numId w:val="34"/>
        </w:numPr>
        <w:tabs>
          <w:tab w:val="left" w:pos="426"/>
        </w:tabs>
        <w:spacing w:line="360" w:lineRule="auto"/>
        <w:ind w:left="851" w:hanging="425"/>
        <w:rPr>
          <w:rFonts w:ascii="Times New Roman" w:hAnsi="Times New Roman"/>
          <w:color w:val="000000"/>
          <w:spacing w:val="-4"/>
        </w:rPr>
      </w:pPr>
      <w:r w:rsidRPr="005A1A81">
        <w:rPr>
          <w:rFonts w:ascii="Times New Roman" w:hAnsi="Times New Roman"/>
          <w:color w:val="000000"/>
          <w:spacing w:val="-4"/>
        </w:rPr>
        <w:t>Sistem Ekonomi yang Berfokus pada Keuntungan</w:t>
      </w:r>
    </w:p>
    <w:p w14:paraId="589095E9" w14:textId="1C9161F3" w:rsidR="005A1A81" w:rsidRPr="005A1A81" w:rsidRDefault="005A1A81" w:rsidP="0019734E">
      <w:pPr>
        <w:pStyle w:val="ListParagraph"/>
        <w:numPr>
          <w:ilvl w:val="0"/>
          <w:numId w:val="36"/>
        </w:numPr>
        <w:tabs>
          <w:tab w:val="left" w:pos="426"/>
        </w:tabs>
        <w:spacing w:line="360" w:lineRule="auto"/>
        <w:ind w:left="993"/>
        <w:rPr>
          <w:rFonts w:ascii="Times New Roman" w:hAnsi="Times New Roman"/>
          <w:color w:val="000000"/>
          <w:spacing w:val="-4"/>
        </w:rPr>
      </w:pPr>
      <w:r w:rsidRPr="005A1A81">
        <w:rPr>
          <w:rFonts w:ascii="Times New Roman" w:hAnsi="Times New Roman"/>
          <w:color w:val="000000"/>
          <w:spacing w:val="-4"/>
        </w:rPr>
        <w:t>Ekonomi pasar</w:t>
      </w:r>
      <w:r w:rsidR="0019734E">
        <w:rPr>
          <w:rFonts w:ascii="Times New Roman" w:hAnsi="Times New Roman"/>
          <w:color w:val="000000"/>
          <w:spacing w:val="-4"/>
          <w:lang w:val="en-US"/>
        </w:rPr>
        <w:t>, yaitu bahwa s</w:t>
      </w:r>
      <w:r w:rsidRPr="005A1A81">
        <w:rPr>
          <w:rFonts w:ascii="Times New Roman" w:hAnsi="Times New Roman"/>
          <w:color w:val="000000"/>
          <w:spacing w:val="-4"/>
        </w:rPr>
        <w:t>istem ekonomi pasar yang menekankan pada keuntungan dan efisiensi seringkali mendorong eksploitasi sumber daya alam. Perusahaan dan individu termotivasi untuk memaksimalkan keuntungan dengan cara yang paling murah dan cepat, meskipun hal tersebut dapat berakibat pada kerusakan lingkungan.</w:t>
      </w:r>
    </w:p>
    <w:p w14:paraId="3DD40328" w14:textId="57225688" w:rsidR="005A1A81" w:rsidRPr="005A1A81" w:rsidRDefault="005A1A81" w:rsidP="0019734E">
      <w:pPr>
        <w:pStyle w:val="ListParagraph"/>
        <w:numPr>
          <w:ilvl w:val="0"/>
          <w:numId w:val="36"/>
        </w:numPr>
        <w:tabs>
          <w:tab w:val="left" w:pos="426"/>
        </w:tabs>
        <w:spacing w:line="360" w:lineRule="auto"/>
        <w:ind w:left="993"/>
        <w:rPr>
          <w:rFonts w:ascii="Times New Roman" w:hAnsi="Times New Roman"/>
          <w:color w:val="000000"/>
          <w:spacing w:val="-4"/>
        </w:rPr>
      </w:pPr>
      <w:r w:rsidRPr="005A1A81">
        <w:rPr>
          <w:rFonts w:ascii="Times New Roman" w:hAnsi="Times New Roman"/>
          <w:color w:val="000000"/>
          <w:spacing w:val="-4"/>
        </w:rPr>
        <w:t>Lemahnya regulasi</w:t>
      </w:r>
      <w:r w:rsidR="0019734E">
        <w:rPr>
          <w:rFonts w:ascii="Times New Roman" w:hAnsi="Times New Roman"/>
          <w:color w:val="000000"/>
          <w:spacing w:val="-4"/>
          <w:lang w:val="en-US"/>
        </w:rPr>
        <w:t>,</w:t>
      </w:r>
      <w:r w:rsidRPr="005A1A81">
        <w:rPr>
          <w:rFonts w:ascii="Times New Roman" w:hAnsi="Times New Roman"/>
          <w:color w:val="000000"/>
          <w:spacing w:val="-4"/>
        </w:rPr>
        <w:t xml:space="preserve"> </w:t>
      </w:r>
      <w:r w:rsidR="0019734E">
        <w:rPr>
          <w:rFonts w:ascii="Times New Roman" w:hAnsi="Times New Roman"/>
          <w:color w:val="000000"/>
          <w:spacing w:val="-4"/>
          <w:lang w:val="en-US"/>
        </w:rPr>
        <w:t>bahwa k</w:t>
      </w:r>
      <w:r w:rsidRPr="005A1A81">
        <w:rPr>
          <w:rFonts w:ascii="Times New Roman" w:hAnsi="Times New Roman"/>
          <w:color w:val="000000"/>
          <w:spacing w:val="-4"/>
        </w:rPr>
        <w:t>urangnya regulasi dan penegakan hukum yang kuat memungkinkan perusahaan dan individu untuk mengeksploitasi sumber daya alam secara ilegal atau tidak bertanggung jawab.</w:t>
      </w:r>
    </w:p>
    <w:p w14:paraId="0989E482" w14:textId="0E112303" w:rsidR="005A1A81" w:rsidRDefault="005A1A81" w:rsidP="0019734E">
      <w:pPr>
        <w:pStyle w:val="ListParagraph"/>
        <w:numPr>
          <w:ilvl w:val="0"/>
          <w:numId w:val="36"/>
        </w:numPr>
        <w:tabs>
          <w:tab w:val="left" w:pos="426"/>
        </w:tabs>
        <w:spacing w:line="360" w:lineRule="auto"/>
        <w:ind w:left="993"/>
        <w:rPr>
          <w:rFonts w:ascii="Times New Roman" w:hAnsi="Times New Roman"/>
          <w:color w:val="000000"/>
          <w:spacing w:val="-4"/>
        </w:rPr>
      </w:pPr>
      <w:r w:rsidRPr="005A1A81">
        <w:rPr>
          <w:rFonts w:ascii="Times New Roman" w:hAnsi="Times New Roman"/>
          <w:color w:val="000000"/>
          <w:spacing w:val="-4"/>
        </w:rPr>
        <w:t>Subsidi yang tidak tepat</w:t>
      </w:r>
      <w:r w:rsidR="0019734E">
        <w:rPr>
          <w:rFonts w:ascii="Times New Roman" w:hAnsi="Times New Roman"/>
          <w:color w:val="000000"/>
          <w:spacing w:val="-4"/>
          <w:lang w:val="en-US"/>
        </w:rPr>
        <w:t>, bahwa</w:t>
      </w:r>
      <w:r w:rsidRPr="005A1A81">
        <w:rPr>
          <w:rFonts w:ascii="Times New Roman" w:hAnsi="Times New Roman"/>
          <w:color w:val="000000"/>
          <w:spacing w:val="-4"/>
        </w:rPr>
        <w:t xml:space="preserve"> </w:t>
      </w:r>
      <w:r w:rsidR="0019734E">
        <w:rPr>
          <w:rFonts w:ascii="Times New Roman" w:hAnsi="Times New Roman"/>
          <w:color w:val="000000"/>
          <w:spacing w:val="-4"/>
          <w:lang w:val="en-US"/>
        </w:rPr>
        <w:t>s</w:t>
      </w:r>
      <w:r w:rsidRPr="005A1A81">
        <w:rPr>
          <w:rFonts w:ascii="Times New Roman" w:hAnsi="Times New Roman"/>
          <w:color w:val="000000"/>
          <w:spacing w:val="-4"/>
        </w:rPr>
        <w:t>ubsidi pemerintah untuk industri yang mengeksploitasi sumber daya alam, seperti industri pertambangan dan kehutanan, dapat memperburuk eksploitasi dan menghambat transisi ke ekonomi yang lebih berkelanjutan.</w:t>
      </w:r>
      <w:r w:rsidR="002A3297">
        <w:rPr>
          <w:rStyle w:val="FootnoteReference"/>
          <w:rFonts w:ascii="Times New Roman" w:hAnsi="Times New Roman"/>
          <w:color w:val="000000"/>
          <w:spacing w:val="-4"/>
        </w:rPr>
        <w:footnoteReference w:id="30"/>
      </w:r>
    </w:p>
    <w:p w14:paraId="4278F0F9" w14:textId="34C153DA" w:rsidR="007C1259" w:rsidRDefault="007C1259" w:rsidP="007C1259">
      <w:pPr>
        <w:pStyle w:val="ListParagraph"/>
        <w:tabs>
          <w:tab w:val="left" w:pos="426"/>
        </w:tabs>
        <w:spacing w:line="360" w:lineRule="auto"/>
        <w:ind w:left="993" w:firstLine="0"/>
        <w:rPr>
          <w:rFonts w:ascii="Times New Roman" w:hAnsi="Times New Roman"/>
          <w:color w:val="000000"/>
          <w:spacing w:val="-4"/>
        </w:rPr>
      </w:pPr>
    </w:p>
    <w:p w14:paraId="77BAB266" w14:textId="77777777" w:rsidR="007C1259" w:rsidRPr="005A1A81" w:rsidRDefault="007C1259" w:rsidP="007C1259">
      <w:pPr>
        <w:pStyle w:val="ListParagraph"/>
        <w:tabs>
          <w:tab w:val="left" w:pos="426"/>
        </w:tabs>
        <w:spacing w:line="360" w:lineRule="auto"/>
        <w:ind w:left="993" w:firstLine="0"/>
        <w:rPr>
          <w:rFonts w:ascii="Times New Roman" w:hAnsi="Times New Roman"/>
          <w:color w:val="000000"/>
          <w:spacing w:val="-4"/>
        </w:rPr>
      </w:pPr>
    </w:p>
    <w:p w14:paraId="0662C221" w14:textId="60B4BF28" w:rsidR="005A1A81" w:rsidRPr="005A1A81" w:rsidRDefault="005A1A81" w:rsidP="0019734E">
      <w:pPr>
        <w:pStyle w:val="ListParagraph"/>
        <w:numPr>
          <w:ilvl w:val="0"/>
          <w:numId w:val="34"/>
        </w:numPr>
        <w:tabs>
          <w:tab w:val="left" w:pos="426"/>
        </w:tabs>
        <w:spacing w:line="360" w:lineRule="auto"/>
        <w:ind w:left="851" w:hanging="425"/>
        <w:rPr>
          <w:rFonts w:ascii="Times New Roman" w:hAnsi="Times New Roman"/>
          <w:color w:val="000000"/>
          <w:spacing w:val="-4"/>
        </w:rPr>
      </w:pPr>
      <w:r w:rsidRPr="005A1A81">
        <w:rPr>
          <w:rFonts w:ascii="Times New Roman" w:hAnsi="Times New Roman"/>
          <w:color w:val="000000"/>
          <w:spacing w:val="-4"/>
        </w:rPr>
        <w:t>Kurangnya Pengetahuan dan Edukasi</w:t>
      </w:r>
    </w:p>
    <w:p w14:paraId="63D846DB" w14:textId="77777777" w:rsidR="00D35B82" w:rsidRDefault="005A1A81" w:rsidP="00D35B82">
      <w:pPr>
        <w:pStyle w:val="ListParagraph"/>
        <w:numPr>
          <w:ilvl w:val="0"/>
          <w:numId w:val="37"/>
        </w:numPr>
        <w:tabs>
          <w:tab w:val="left" w:pos="426"/>
        </w:tabs>
        <w:spacing w:line="360" w:lineRule="auto"/>
        <w:ind w:left="993"/>
        <w:rPr>
          <w:rFonts w:ascii="Times New Roman" w:hAnsi="Times New Roman"/>
          <w:color w:val="000000"/>
          <w:spacing w:val="-4"/>
        </w:rPr>
      </w:pPr>
      <w:r w:rsidRPr="0019734E">
        <w:rPr>
          <w:rFonts w:ascii="Times New Roman" w:hAnsi="Times New Roman"/>
          <w:color w:val="000000"/>
          <w:spacing w:val="-4"/>
        </w:rPr>
        <w:lastRenderedPageBreak/>
        <w:t>Kurangnya pemahaman</w:t>
      </w:r>
      <w:r w:rsidR="00D35B82">
        <w:rPr>
          <w:rFonts w:ascii="Times New Roman" w:hAnsi="Times New Roman"/>
          <w:color w:val="000000"/>
          <w:spacing w:val="-4"/>
          <w:lang w:val="en-US"/>
        </w:rPr>
        <w:t>, yaitu masih b</w:t>
      </w:r>
      <w:r w:rsidRPr="0019734E">
        <w:rPr>
          <w:rFonts w:ascii="Times New Roman" w:hAnsi="Times New Roman"/>
          <w:color w:val="000000"/>
          <w:spacing w:val="-4"/>
        </w:rPr>
        <w:t>anyak orang yang tidak memahami pentingnya menjaga kelestarian lingkungan dan dampak negatif eksploitasi alam. Hal ini dapat membuat mereka lebih mudah untuk tergoda untuk mengeksploitasi sumber daya alam demi keuntungan jangka pendek.</w:t>
      </w:r>
    </w:p>
    <w:p w14:paraId="646ECD20" w14:textId="12BA4379" w:rsidR="005A1A81" w:rsidRPr="00D35B82" w:rsidRDefault="005A1A81" w:rsidP="00D35B82">
      <w:pPr>
        <w:pStyle w:val="ListParagraph"/>
        <w:numPr>
          <w:ilvl w:val="0"/>
          <w:numId w:val="37"/>
        </w:numPr>
        <w:tabs>
          <w:tab w:val="left" w:pos="426"/>
        </w:tabs>
        <w:spacing w:line="360" w:lineRule="auto"/>
        <w:ind w:left="993"/>
        <w:rPr>
          <w:rFonts w:ascii="Times New Roman" w:hAnsi="Times New Roman"/>
          <w:color w:val="000000"/>
          <w:spacing w:val="-4"/>
        </w:rPr>
      </w:pPr>
      <w:r w:rsidRPr="00D35B82">
        <w:rPr>
          <w:rFonts w:ascii="Times New Roman" w:hAnsi="Times New Roman"/>
          <w:color w:val="000000"/>
          <w:spacing w:val="-4"/>
        </w:rPr>
        <w:t>Kurangnya edukasi</w:t>
      </w:r>
      <w:r w:rsidR="00D35B82">
        <w:rPr>
          <w:rFonts w:ascii="Times New Roman" w:hAnsi="Times New Roman"/>
          <w:color w:val="000000"/>
          <w:spacing w:val="-4"/>
          <w:lang w:val="en-US"/>
        </w:rPr>
        <w:t>, bahwa k</w:t>
      </w:r>
      <w:r w:rsidRPr="00D35B82">
        <w:rPr>
          <w:rFonts w:ascii="Times New Roman" w:hAnsi="Times New Roman"/>
          <w:color w:val="000000"/>
          <w:spacing w:val="-4"/>
        </w:rPr>
        <w:t>urangnya edukasi tentang lingkungan dan pembangunan berkelanjutan di sekolah, komunitas, dan media massa dapat menghambat upaya untuk meningkatkan kesadaran dan mendorong perubahan perilaku.</w:t>
      </w:r>
    </w:p>
    <w:p w14:paraId="568E4319" w14:textId="585DB0E1" w:rsidR="005A1A81" w:rsidRPr="00D35B82" w:rsidRDefault="005A1A81" w:rsidP="00D35B82">
      <w:pPr>
        <w:pStyle w:val="ListParagraph"/>
        <w:numPr>
          <w:ilvl w:val="0"/>
          <w:numId w:val="37"/>
        </w:numPr>
        <w:tabs>
          <w:tab w:val="left" w:pos="426"/>
        </w:tabs>
        <w:spacing w:line="360" w:lineRule="auto"/>
        <w:ind w:left="993"/>
        <w:rPr>
          <w:rFonts w:ascii="Times New Roman" w:hAnsi="Times New Roman"/>
          <w:color w:val="000000"/>
          <w:spacing w:val="-4"/>
        </w:rPr>
      </w:pPr>
      <w:r w:rsidRPr="00D35B82">
        <w:rPr>
          <w:rFonts w:ascii="Times New Roman" w:hAnsi="Times New Roman"/>
          <w:color w:val="000000"/>
          <w:spacing w:val="-4"/>
        </w:rPr>
        <w:t>Kurangnya akses informasi tentang praktik-praktik yang berkelanjutan dan alternatif yang tersedia dapat membuat masyarakat sulit untuk membuat pilihan yang lebih ramah lingkungan.</w:t>
      </w:r>
      <w:r w:rsidR="00B51B1B">
        <w:rPr>
          <w:rStyle w:val="FootnoteReference"/>
          <w:rFonts w:ascii="Times New Roman" w:hAnsi="Times New Roman"/>
          <w:color w:val="000000"/>
          <w:spacing w:val="-4"/>
        </w:rPr>
        <w:footnoteReference w:id="31"/>
      </w:r>
    </w:p>
    <w:p w14:paraId="1396A3B9" w14:textId="7E7F311A" w:rsidR="0084353E" w:rsidRDefault="0084353E" w:rsidP="0084353E">
      <w:pPr>
        <w:pStyle w:val="ListParagraph"/>
        <w:tabs>
          <w:tab w:val="left" w:pos="426"/>
        </w:tabs>
        <w:spacing w:before="0" w:line="360" w:lineRule="auto"/>
        <w:ind w:left="426" w:firstLine="425"/>
        <w:contextualSpacing w:val="0"/>
        <w:rPr>
          <w:rFonts w:ascii="Times New Roman" w:hAnsi="Times New Roman"/>
          <w:b/>
          <w:bCs/>
          <w:color w:val="000000"/>
          <w:spacing w:val="-4"/>
        </w:rPr>
      </w:pPr>
    </w:p>
    <w:p w14:paraId="708B9FB0" w14:textId="06E4F7C1" w:rsidR="0084353E" w:rsidRDefault="0084353E" w:rsidP="0084353E">
      <w:pPr>
        <w:pStyle w:val="ListParagraph"/>
        <w:numPr>
          <w:ilvl w:val="0"/>
          <w:numId w:val="7"/>
        </w:numPr>
        <w:spacing w:before="0" w:line="360" w:lineRule="auto"/>
        <w:ind w:left="426"/>
        <w:outlineLvl w:val="0"/>
        <w:rPr>
          <w:rFonts w:ascii="Times New Roman" w:hAnsi="Times New Roman"/>
          <w:b/>
          <w:bCs/>
          <w:color w:val="000000"/>
          <w:spacing w:val="-4"/>
        </w:rPr>
      </w:pPr>
      <w:bookmarkStart w:id="133" w:name="_Toc171934732"/>
      <w:r>
        <w:rPr>
          <w:rFonts w:ascii="Times New Roman" w:hAnsi="Times New Roman"/>
          <w:b/>
          <w:bCs/>
          <w:color w:val="000000"/>
          <w:spacing w:val="-4"/>
          <w:lang w:val="en-US"/>
        </w:rPr>
        <w:t>Dampak Eksploitasi Alam</w:t>
      </w:r>
      <w:bookmarkEnd w:id="133"/>
    </w:p>
    <w:p w14:paraId="5337EA22" w14:textId="08265D3F" w:rsidR="007F6BEA" w:rsidRPr="007F6BEA" w:rsidRDefault="007F6BEA" w:rsidP="007F6BEA">
      <w:pPr>
        <w:pStyle w:val="ListParagraph"/>
        <w:tabs>
          <w:tab w:val="left" w:pos="426"/>
        </w:tabs>
        <w:spacing w:line="360" w:lineRule="auto"/>
        <w:ind w:left="426" w:firstLine="425"/>
        <w:rPr>
          <w:rFonts w:ascii="Times New Roman" w:hAnsi="Times New Roman"/>
          <w:color w:val="000000"/>
          <w:spacing w:val="-4"/>
        </w:rPr>
      </w:pPr>
      <w:r w:rsidRPr="007F6BEA">
        <w:rPr>
          <w:rFonts w:ascii="Times New Roman" w:hAnsi="Times New Roman"/>
          <w:color w:val="000000"/>
          <w:spacing w:val="-4"/>
        </w:rPr>
        <w:t>Eksploitasi alam</w:t>
      </w:r>
      <w:r>
        <w:rPr>
          <w:rFonts w:ascii="Times New Roman" w:hAnsi="Times New Roman"/>
          <w:color w:val="000000"/>
          <w:spacing w:val="-4"/>
          <w:lang w:val="en-US"/>
        </w:rPr>
        <w:t xml:space="preserve"> sebagai Tindakan </w:t>
      </w:r>
      <w:r w:rsidRPr="007F6BEA">
        <w:rPr>
          <w:rFonts w:ascii="Times New Roman" w:hAnsi="Times New Roman"/>
          <w:color w:val="000000"/>
          <w:spacing w:val="-4"/>
        </w:rPr>
        <w:t>pengambilan dan pemanfaatan sumber daya alam secara berlebihan untuk kepentingan manusia tanpa memperhatikan kelestarian lingkungan, membawa konsekuensi negatif yang luas dan jangka panjang. Dampak ini tidak hanya terbatas pada kerusakan lingkungan, tetapi juga berimbas pada aspek sosial, ekonomi, budaya, dan generasi masa depan.</w:t>
      </w:r>
      <w:r w:rsidR="0099255E">
        <w:rPr>
          <w:rStyle w:val="FootnoteReference"/>
          <w:rFonts w:ascii="Times New Roman" w:hAnsi="Times New Roman"/>
          <w:color w:val="000000"/>
          <w:spacing w:val="-4"/>
        </w:rPr>
        <w:footnoteReference w:id="32"/>
      </w:r>
    </w:p>
    <w:p w14:paraId="4676F810" w14:textId="77777777" w:rsidR="007F6BEA" w:rsidRDefault="007F6BEA" w:rsidP="007F6BEA">
      <w:pPr>
        <w:pStyle w:val="ListParagraph"/>
        <w:numPr>
          <w:ilvl w:val="0"/>
          <w:numId w:val="38"/>
        </w:numPr>
        <w:tabs>
          <w:tab w:val="left" w:pos="426"/>
        </w:tabs>
        <w:spacing w:line="360" w:lineRule="auto"/>
        <w:ind w:left="851" w:hanging="425"/>
        <w:rPr>
          <w:rFonts w:ascii="Times New Roman" w:hAnsi="Times New Roman"/>
          <w:color w:val="000000"/>
          <w:spacing w:val="-4"/>
        </w:rPr>
      </w:pPr>
      <w:r w:rsidRPr="007F6BEA">
        <w:rPr>
          <w:rFonts w:ascii="Times New Roman" w:hAnsi="Times New Roman"/>
          <w:color w:val="000000"/>
          <w:spacing w:val="-4"/>
        </w:rPr>
        <w:t>Dampak Terhadap Lingkungan</w:t>
      </w:r>
    </w:p>
    <w:p w14:paraId="1CF0C15A" w14:textId="1BE3E4B9" w:rsidR="007F6BEA" w:rsidRPr="007F6BEA" w:rsidRDefault="007F6BEA" w:rsidP="00BA429F">
      <w:pPr>
        <w:pStyle w:val="ListParagraph"/>
        <w:numPr>
          <w:ilvl w:val="0"/>
          <w:numId w:val="39"/>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Kerusakan Habitat</w:t>
      </w:r>
      <w:r w:rsidR="00BA429F" w:rsidRPr="00604C69">
        <w:rPr>
          <w:rFonts w:ascii="Times New Roman" w:hAnsi="Times New Roman"/>
          <w:color w:val="000000"/>
          <w:spacing w:val="-4"/>
        </w:rPr>
        <w:t>, yaitu tindakan e</w:t>
      </w:r>
      <w:r w:rsidRPr="007F6BEA">
        <w:rPr>
          <w:rFonts w:ascii="Times New Roman" w:hAnsi="Times New Roman"/>
          <w:color w:val="000000"/>
          <w:spacing w:val="-4"/>
        </w:rPr>
        <w:t>ksploitasi hutan, pertambangan, dan pembangunan infrastruktur secara masif merusak habitat flora dan fauna, berakibat pada kepunahan spesies, hilangnya keanekaragaman hayati, dan gangguan keseimbangan ekosistem.</w:t>
      </w:r>
    </w:p>
    <w:p w14:paraId="5B36672B" w14:textId="47805AAF" w:rsidR="007F6BEA" w:rsidRPr="007F6BEA" w:rsidRDefault="007F6BEA" w:rsidP="00BA429F">
      <w:pPr>
        <w:pStyle w:val="ListParagraph"/>
        <w:numPr>
          <w:ilvl w:val="0"/>
          <w:numId w:val="39"/>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Pencemaran Lingkungan</w:t>
      </w:r>
      <w:r w:rsidR="00BA429F">
        <w:rPr>
          <w:rFonts w:ascii="Times New Roman" w:hAnsi="Times New Roman"/>
          <w:color w:val="000000"/>
          <w:spacing w:val="-4"/>
          <w:lang w:val="en-US"/>
        </w:rPr>
        <w:t xml:space="preserve">, bahwa </w:t>
      </w:r>
      <w:r w:rsidR="00BA429F" w:rsidRPr="007F6BEA">
        <w:rPr>
          <w:rFonts w:ascii="Times New Roman" w:hAnsi="Times New Roman"/>
          <w:color w:val="000000"/>
          <w:spacing w:val="-4"/>
        </w:rPr>
        <w:t xml:space="preserve">limbah </w:t>
      </w:r>
      <w:r w:rsidRPr="007F6BEA">
        <w:rPr>
          <w:rFonts w:ascii="Times New Roman" w:hAnsi="Times New Roman"/>
          <w:color w:val="000000"/>
          <w:spacing w:val="-4"/>
        </w:rPr>
        <w:t>industri, emisi gas rumah kaca, dan bahan kimia berbahaya mencemari air, tanah, dan udara, membahayakan kesehatan manusia, hewan, dan tumbuhan.</w:t>
      </w:r>
    </w:p>
    <w:p w14:paraId="5120D5C8" w14:textId="1DA86D7F" w:rsidR="007F6BEA" w:rsidRPr="007F6BEA" w:rsidRDefault="007F6BEA" w:rsidP="00BA429F">
      <w:pPr>
        <w:pStyle w:val="ListParagraph"/>
        <w:numPr>
          <w:ilvl w:val="0"/>
          <w:numId w:val="39"/>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lastRenderedPageBreak/>
        <w:t>Bencana Alam</w:t>
      </w:r>
      <w:r w:rsidR="00BA429F">
        <w:rPr>
          <w:rFonts w:ascii="Times New Roman" w:hAnsi="Times New Roman"/>
          <w:color w:val="000000"/>
          <w:spacing w:val="-4"/>
          <w:lang w:val="en-US"/>
        </w:rPr>
        <w:t>, bahwa tindakan</w:t>
      </w:r>
      <w:r w:rsidRPr="007F6BEA">
        <w:rPr>
          <w:rFonts w:ascii="Times New Roman" w:hAnsi="Times New Roman"/>
          <w:color w:val="000000"/>
          <w:spacing w:val="-4"/>
        </w:rPr>
        <w:t xml:space="preserve"> </w:t>
      </w:r>
      <w:r w:rsidR="00BA429F" w:rsidRPr="007F6BEA">
        <w:rPr>
          <w:rFonts w:ascii="Times New Roman" w:hAnsi="Times New Roman"/>
          <w:color w:val="000000"/>
          <w:spacing w:val="-4"/>
        </w:rPr>
        <w:t>deforestasi</w:t>
      </w:r>
      <w:r w:rsidRPr="007F6BEA">
        <w:rPr>
          <w:rFonts w:ascii="Times New Roman" w:hAnsi="Times New Roman"/>
          <w:color w:val="000000"/>
          <w:spacing w:val="-4"/>
        </w:rPr>
        <w:t>, penambangan liar, dan eksploitasi sumber daya air meningkatkan risiko terjadinya bencana alam seperti banjir, tanah longsor, kekeringan, dan intrusi air laut.</w:t>
      </w:r>
    </w:p>
    <w:p w14:paraId="73B6287A" w14:textId="33DEB0AE" w:rsidR="007F6BEA" w:rsidRPr="007F6BEA" w:rsidRDefault="007F6BEA" w:rsidP="00BA429F">
      <w:pPr>
        <w:pStyle w:val="ListParagraph"/>
        <w:numPr>
          <w:ilvl w:val="0"/>
          <w:numId w:val="39"/>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Perubahan Iklim</w:t>
      </w:r>
      <w:r w:rsidR="00BA429F" w:rsidRPr="00604C69">
        <w:rPr>
          <w:rFonts w:ascii="Times New Roman" w:hAnsi="Times New Roman"/>
          <w:color w:val="000000"/>
          <w:spacing w:val="-4"/>
        </w:rPr>
        <w:t>, bahwa e</w:t>
      </w:r>
      <w:r w:rsidRPr="007F6BEA">
        <w:rPr>
          <w:rFonts w:ascii="Times New Roman" w:hAnsi="Times New Roman"/>
          <w:color w:val="000000"/>
          <w:spacing w:val="-4"/>
        </w:rPr>
        <w:t>misi gas rumah kaca dari pembakaran bahan bakar fosil dan deforestasi menjadi salah satu penyebab utama perubahan iklim, mengakibatkan kenaikan permukaan laut, gelombang panas, kekeringan ekstrem, dan perubahan pola cuaca.</w:t>
      </w:r>
    </w:p>
    <w:p w14:paraId="2E3BD3D2" w14:textId="748AF3F7" w:rsidR="007F6BEA" w:rsidRPr="007F6BEA" w:rsidRDefault="007F6BEA" w:rsidP="00BA429F">
      <w:pPr>
        <w:pStyle w:val="ListParagraph"/>
        <w:numPr>
          <w:ilvl w:val="0"/>
          <w:numId w:val="38"/>
        </w:numPr>
        <w:tabs>
          <w:tab w:val="left" w:pos="426"/>
        </w:tabs>
        <w:spacing w:line="360" w:lineRule="auto"/>
        <w:ind w:left="851" w:hanging="425"/>
        <w:rPr>
          <w:rFonts w:ascii="Times New Roman" w:hAnsi="Times New Roman"/>
          <w:color w:val="000000"/>
          <w:spacing w:val="-4"/>
        </w:rPr>
      </w:pPr>
      <w:r w:rsidRPr="007F6BEA">
        <w:rPr>
          <w:rFonts w:ascii="Times New Roman" w:hAnsi="Times New Roman"/>
          <w:color w:val="000000"/>
          <w:spacing w:val="-4"/>
        </w:rPr>
        <w:t>Dampak Terhadap Sosial dan Ekonomi</w:t>
      </w:r>
    </w:p>
    <w:p w14:paraId="71D54724" w14:textId="1B095226" w:rsidR="007F6BEA" w:rsidRPr="007F6BEA" w:rsidRDefault="007F6BEA" w:rsidP="00BA429F">
      <w:pPr>
        <w:pStyle w:val="ListParagraph"/>
        <w:numPr>
          <w:ilvl w:val="0"/>
          <w:numId w:val="40"/>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Konflik Sosial</w:t>
      </w:r>
      <w:r w:rsidR="0099255E" w:rsidRPr="00604C69">
        <w:rPr>
          <w:rFonts w:ascii="Times New Roman" w:hAnsi="Times New Roman"/>
          <w:color w:val="000000"/>
          <w:spacing w:val="-4"/>
        </w:rPr>
        <w:t>, bahwa e</w:t>
      </w:r>
      <w:r w:rsidRPr="007F6BEA">
        <w:rPr>
          <w:rFonts w:ascii="Times New Roman" w:hAnsi="Times New Roman"/>
          <w:color w:val="000000"/>
          <w:spacing w:val="-4"/>
        </w:rPr>
        <w:t>ksploitasi sumber daya alam memicu konflik sosial antara masyarakat lokal dengan perusahaan atau pemerintah yang mengeksploitasi sumber daya tersebut, terutama jika masyarakat tidak mendapatkan manfaat yang adil dan berkelanjutan.</w:t>
      </w:r>
    </w:p>
    <w:p w14:paraId="1E173108" w14:textId="20CC3BDE" w:rsidR="007F6BEA" w:rsidRPr="007F6BEA" w:rsidRDefault="007F6BEA" w:rsidP="00BA429F">
      <w:pPr>
        <w:pStyle w:val="ListParagraph"/>
        <w:numPr>
          <w:ilvl w:val="0"/>
          <w:numId w:val="40"/>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Kemiskinan</w:t>
      </w:r>
      <w:r w:rsidR="0099255E">
        <w:rPr>
          <w:rFonts w:ascii="Times New Roman" w:hAnsi="Times New Roman"/>
          <w:color w:val="000000"/>
          <w:spacing w:val="-4"/>
          <w:lang w:val="en-US"/>
        </w:rPr>
        <w:t>, yaitu</w:t>
      </w:r>
      <w:r w:rsidRPr="007F6BEA">
        <w:rPr>
          <w:rFonts w:ascii="Times New Roman" w:hAnsi="Times New Roman"/>
          <w:color w:val="000000"/>
          <w:spacing w:val="-4"/>
        </w:rPr>
        <w:t xml:space="preserve"> </w:t>
      </w:r>
      <w:r w:rsidR="0099255E">
        <w:rPr>
          <w:rFonts w:ascii="Times New Roman" w:hAnsi="Times New Roman"/>
          <w:color w:val="000000"/>
          <w:spacing w:val="-4"/>
          <w:lang w:val="en-US"/>
        </w:rPr>
        <w:t>e</w:t>
      </w:r>
      <w:r w:rsidRPr="007F6BEA">
        <w:rPr>
          <w:rFonts w:ascii="Times New Roman" w:hAnsi="Times New Roman"/>
          <w:color w:val="000000"/>
          <w:spacing w:val="-4"/>
        </w:rPr>
        <w:t>ksploitasi berlebihan memperburuk kemiskinan di daerah-daerah yang bergantung pada sumber daya alam, karena merusak sumber daya dan mengurangi peluang mata pencaharian masyarakat.</w:t>
      </w:r>
    </w:p>
    <w:p w14:paraId="7AC0CA9B" w14:textId="5F04DE47" w:rsidR="007F6BEA" w:rsidRPr="007F6BEA" w:rsidRDefault="007F6BEA" w:rsidP="00BA429F">
      <w:pPr>
        <w:pStyle w:val="ListParagraph"/>
        <w:numPr>
          <w:ilvl w:val="0"/>
          <w:numId w:val="40"/>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Kesehatan yang Buruk</w:t>
      </w:r>
      <w:r w:rsidR="0099255E">
        <w:rPr>
          <w:rFonts w:ascii="Times New Roman" w:hAnsi="Times New Roman"/>
          <w:color w:val="000000"/>
          <w:spacing w:val="-4"/>
          <w:lang w:val="en-US"/>
        </w:rPr>
        <w:t>, bahwa</w:t>
      </w:r>
      <w:r w:rsidRPr="007F6BEA">
        <w:rPr>
          <w:rFonts w:ascii="Times New Roman" w:hAnsi="Times New Roman"/>
          <w:color w:val="000000"/>
          <w:spacing w:val="-4"/>
        </w:rPr>
        <w:t xml:space="preserve"> </w:t>
      </w:r>
      <w:r w:rsidR="0099255E">
        <w:rPr>
          <w:rFonts w:ascii="Times New Roman" w:hAnsi="Times New Roman"/>
          <w:color w:val="000000"/>
          <w:spacing w:val="-4"/>
          <w:lang w:val="en-US"/>
        </w:rPr>
        <w:t>p</w:t>
      </w:r>
      <w:r w:rsidRPr="007F6BEA">
        <w:rPr>
          <w:rFonts w:ascii="Times New Roman" w:hAnsi="Times New Roman"/>
          <w:color w:val="000000"/>
          <w:spacing w:val="-4"/>
        </w:rPr>
        <w:t>encemaran lingkungan meningkatkan risiko penyakit pernapasan, penyakit jantung, kanker, dan berbagai masalah kesehatan lainnya.</w:t>
      </w:r>
    </w:p>
    <w:p w14:paraId="5129A02F" w14:textId="3107241F" w:rsidR="007F6BEA" w:rsidRPr="007F6BEA" w:rsidRDefault="007F6BEA" w:rsidP="00BA429F">
      <w:pPr>
        <w:pStyle w:val="ListParagraph"/>
        <w:numPr>
          <w:ilvl w:val="0"/>
          <w:numId w:val="40"/>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Ketidakadilan</w:t>
      </w:r>
      <w:r w:rsidR="0099255E">
        <w:rPr>
          <w:rFonts w:ascii="Times New Roman" w:hAnsi="Times New Roman"/>
          <w:color w:val="000000"/>
          <w:spacing w:val="-4"/>
          <w:lang w:val="en-US"/>
        </w:rPr>
        <w:t>, bahwa e</w:t>
      </w:r>
      <w:r w:rsidRPr="007F6BEA">
        <w:rPr>
          <w:rFonts w:ascii="Times New Roman" w:hAnsi="Times New Roman"/>
          <w:color w:val="000000"/>
          <w:spacing w:val="-4"/>
        </w:rPr>
        <w:t>ksploitasi sumber daya alam seringkali menguntungkan perusahaan besar dan negara-negara maju, sementara masyarakat lokal dan negara-negara berkembang yang memiliki sumber daya alam tersebut dirugikan dan tidak mendapatkan manfaat yang adil.</w:t>
      </w:r>
      <w:r w:rsidR="0099255E">
        <w:rPr>
          <w:rStyle w:val="FootnoteReference"/>
          <w:rFonts w:ascii="Times New Roman" w:hAnsi="Times New Roman"/>
          <w:color w:val="000000"/>
          <w:spacing w:val="-4"/>
        </w:rPr>
        <w:footnoteReference w:id="33"/>
      </w:r>
    </w:p>
    <w:p w14:paraId="0F6EDCB3" w14:textId="45BB6558" w:rsidR="007F6BEA" w:rsidRPr="007F6BEA" w:rsidRDefault="007F6BEA" w:rsidP="0099255E">
      <w:pPr>
        <w:pStyle w:val="ListParagraph"/>
        <w:numPr>
          <w:ilvl w:val="0"/>
          <w:numId w:val="38"/>
        </w:numPr>
        <w:tabs>
          <w:tab w:val="left" w:pos="426"/>
        </w:tabs>
        <w:spacing w:line="360" w:lineRule="auto"/>
        <w:ind w:left="851" w:hanging="425"/>
        <w:rPr>
          <w:rFonts w:ascii="Times New Roman" w:hAnsi="Times New Roman"/>
          <w:color w:val="000000"/>
          <w:spacing w:val="-4"/>
        </w:rPr>
      </w:pPr>
      <w:r w:rsidRPr="007F6BEA">
        <w:rPr>
          <w:rFonts w:ascii="Times New Roman" w:hAnsi="Times New Roman"/>
          <w:color w:val="000000"/>
          <w:spacing w:val="-4"/>
        </w:rPr>
        <w:t>Dampak Terhadap Generasi Masa Depan</w:t>
      </w:r>
    </w:p>
    <w:p w14:paraId="74296A40" w14:textId="208FCA65" w:rsidR="007F6BEA" w:rsidRPr="007F6BEA" w:rsidRDefault="007F6BEA" w:rsidP="0099255E">
      <w:pPr>
        <w:pStyle w:val="ListParagraph"/>
        <w:numPr>
          <w:ilvl w:val="0"/>
          <w:numId w:val="41"/>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t>Penurunan Kualitas Hidup</w:t>
      </w:r>
      <w:r w:rsidR="0099255E" w:rsidRPr="00604C69">
        <w:rPr>
          <w:rFonts w:ascii="Times New Roman" w:hAnsi="Times New Roman"/>
          <w:color w:val="000000"/>
          <w:spacing w:val="-4"/>
        </w:rPr>
        <w:t>, bahwa e</w:t>
      </w:r>
      <w:r w:rsidRPr="007F6BEA">
        <w:rPr>
          <w:rFonts w:ascii="Times New Roman" w:hAnsi="Times New Roman"/>
          <w:color w:val="000000"/>
          <w:spacing w:val="-4"/>
        </w:rPr>
        <w:t>ksploitasi sumber daya alam yang tidak berkelanjutan menurunkan kualitas hidup generasi masa depan, karena mereka akan memiliki akses yang lebih sedikit ke sumber daya alam, lingkungan yang lebih tercemar, dan risiko yang lebih tinggi terkena dampak perubahan iklim.</w:t>
      </w:r>
    </w:p>
    <w:p w14:paraId="66D183EF" w14:textId="5756D168" w:rsidR="0084353E" w:rsidRDefault="007F6BEA" w:rsidP="0099255E">
      <w:pPr>
        <w:pStyle w:val="ListParagraph"/>
        <w:numPr>
          <w:ilvl w:val="0"/>
          <w:numId w:val="41"/>
        </w:numPr>
        <w:tabs>
          <w:tab w:val="left" w:pos="426"/>
        </w:tabs>
        <w:spacing w:line="360" w:lineRule="auto"/>
        <w:ind w:left="993"/>
        <w:rPr>
          <w:rFonts w:ascii="Times New Roman" w:hAnsi="Times New Roman"/>
          <w:color w:val="000000"/>
          <w:spacing w:val="-4"/>
        </w:rPr>
      </w:pPr>
      <w:r w:rsidRPr="007F6BEA">
        <w:rPr>
          <w:rFonts w:ascii="Times New Roman" w:hAnsi="Times New Roman"/>
          <w:color w:val="000000"/>
          <w:spacing w:val="-4"/>
        </w:rPr>
        <w:lastRenderedPageBreak/>
        <w:t>Beban Tanggung Jawab</w:t>
      </w:r>
      <w:r w:rsidR="0099255E" w:rsidRPr="00604C69">
        <w:rPr>
          <w:rFonts w:ascii="Times New Roman" w:hAnsi="Times New Roman"/>
          <w:color w:val="000000"/>
          <w:spacing w:val="-4"/>
        </w:rPr>
        <w:t>, bahwa</w:t>
      </w:r>
      <w:r w:rsidRPr="007F6BEA">
        <w:rPr>
          <w:rFonts w:ascii="Times New Roman" w:hAnsi="Times New Roman"/>
          <w:color w:val="000000"/>
          <w:spacing w:val="-4"/>
        </w:rPr>
        <w:t xml:space="preserve"> </w:t>
      </w:r>
      <w:r w:rsidR="0099255E" w:rsidRPr="00604C69">
        <w:rPr>
          <w:rFonts w:ascii="Times New Roman" w:hAnsi="Times New Roman"/>
          <w:color w:val="000000"/>
          <w:spacing w:val="-4"/>
        </w:rPr>
        <w:t>g</w:t>
      </w:r>
      <w:r w:rsidRPr="007F6BEA">
        <w:rPr>
          <w:rFonts w:ascii="Times New Roman" w:hAnsi="Times New Roman"/>
          <w:color w:val="000000"/>
          <w:spacing w:val="-4"/>
        </w:rPr>
        <w:t>enerasi masa depan menanggung beban tanggung jawab untuk memperbaiki kerusakan lingkungan dan mengatasi dampak negatif dari eksploitasi sumber daya alam yang dilakukan saat ini.</w:t>
      </w:r>
      <w:r w:rsidR="0099255E">
        <w:rPr>
          <w:rStyle w:val="FootnoteReference"/>
          <w:rFonts w:ascii="Times New Roman" w:hAnsi="Times New Roman"/>
          <w:color w:val="000000"/>
          <w:spacing w:val="-4"/>
        </w:rPr>
        <w:footnoteReference w:id="34"/>
      </w:r>
    </w:p>
    <w:p w14:paraId="3AA1EF47" w14:textId="77777777" w:rsidR="007F6BEA" w:rsidRPr="007F6BEA" w:rsidRDefault="007F6BEA" w:rsidP="0084353E">
      <w:pPr>
        <w:pStyle w:val="ListParagraph"/>
        <w:tabs>
          <w:tab w:val="left" w:pos="426"/>
        </w:tabs>
        <w:spacing w:before="0" w:line="360" w:lineRule="auto"/>
        <w:ind w:left="426" w:firstLine="425"/>
        <w:contextualSpacing w:val="0"/>
        <w:rPr>
          <w:rFonts w:ascii="Times New Roman" w:hAnsi="Times New Roman"/>
          <w:color w:val="000000"/>
          <w:spacing w:val="-4"/>
        </w:rPr>
      </w:pPr>
    </w:p>
    <w:p w14:paraId="5F8DEBA5" w14:textId="121A6DB6" w:rsidR="0084353E" w:rsidRDefault="0084353E" w:rsidP="0084353E">
      <w:pPr>
        <w:pStyle w:val="ListParagraph"/>
        <w:numPr>
          <w:ilvl w:val="0"/>
          <w:numId w:val="7"/>
        </w:numPr>
        <w:spacing w:before="0" w:line="360" w:lineRule="auto"/>
        <w:ind w:left="426"/>
        <w:outlineLvl w:val="0"/>
        <w:rPr>
          <w:rFonts w:ascii="Times New Roman" w:hAnsi="Times New Roman"/>
          <w:b/>
          <w:bCs/>
          <w:color w:val="000000"/>
          <w:spacing w:val="-4"/>
        </w:rPr>
      </w:pPr>
      <w:bookmarkStart w:id="134" w:name="_Toc171934733"/>
      <w:r>
        <w:rPr>
          <w:rFonts w:ascii="Times New Roman" w:hAnsi="Times New Roman"/>
          <w:b/>
          <w:bCs/>
          <w:color w:val="000000"/>
          <w:spacing w:val="-4"/>
          <w:lang w:val="en-US"/>
        </w:rPr>
        <w:t>Eksploitasi Alam Perspektif Islam</w:t>
      </w:r>
      <w:bookmarkEnd w:id="134"/>
    </w:p>
    <w:p w14:paraId="306F9339" w14:textId="259E5A41" w:rsidR="0084353E" w:rsidRDefault="000E4363" w:rsidP="0084353E">
      <w:pPr>
        <w:pStyle w:val="ListParagraph"/>
        <w:tabs>
          <w:tab w:val="left" w:pos="426"/>
        </w:tabs>
        <w:spacing w:before="0" w:line="360" w:lineRule="auto"/>
        <w:ind w:left="426" w:firstLine="425"/>
        <w:contextualSpacing w:val="0"/>
        <w:rPr>
          <w:rFonts w:ascii="Times New Roman" w:hAnsi="Times New Roman"/>
          <w:color w:val="000000"/>
          <w:spacing w:val="-4"/>
        </w:rPr>
      </w:pPr>
      <w:r w:rsidRPr="000E4363">
        <w:rPr>
          <w:rFonts w:ascii="Times New Roman" w:hAnsi="Times New Roman"/>
          <w:color w:val="000000"/>
          <w:spacing w:val="-4"/>
        </w:rPr>
        <w:t>Islam, agama yang menjunjung tinggi keseimbangan dan kelestarian alam, dengan tegas melarang tindakan-tindakan yang merusak lingkungan melalui eksploitasi berlebihan. Hal ini bukan tanpa alasan, karena eksploitasi alam dapat menimbulkan konsekuensi serius bagi kelangsungan hidup semua makhluk di bumi, termasuk manusia, hewan, dan tumbuhan.</w:t>
      </w:r>
    </w:p>
    <w:p w14:paraId="46F94375" w14:textId="59E26F97" w:rsidR="000E4363" w:rsidRPr="00705824" w:rsidRDefault="000E4363" w:rsidP="0084353E">
      <w:pPr>
        <w:pStyle w:val="ListParagraph"/>
        <w:tabs>
          <w:tab w:val="left" w:pos="426"/>
        </w:tabs>
        <w:spacing w:before="0" w:line="360" w:lineRule="auto"/>
        <w:ind w:left="426" w:firstLine="425"/>
        <w:contextualSpacing w:val="0"/>
        <w:rPr>
          <w:rFonts w:ascii="Times New Roman" w:hAnsi="Times New Roman"/>
          <w:color w:val="000000"/>
          <w:spacing w:val="-4"/>
          <w:lang w:val="en-US"/>
        </w:rPr>
      </w:pPr>
      <w:r w:rsidRPr="000E4363">
        <w:rPr>
          <w:rFonts w:ascii="Times New Roman" w:hAnsi="Times New Roman"/>
          <w:color w:val="000000"/>
          <w:spacing w:val="-4"/>
        </w:rPr>
        <w:t>Di dalam Islam, alam semesta beserta seluruh isinya diciptakan oleh Allah SWT dengan penuh keseimbangan dan harmoni. Manusia diperintahkan untuk menjaga dan mengelola alam semesta dengan penuh tanggung jawab, bukan mengeksploitasinya dengan serakah.</w:t>
      </w:r>
      <w:r w:rsidR="00705824">
        <w:rPr>
          <w:rStyle w:val="FootnoteReference"/>
          <w:rFonts w:ascii="Times New Roman" w:hAnsi="Times New Roman"/>
          <w:color w:val="000000"/>
          <w:spacing w:val="-4"/>
        </w:rPr>
        <w:footnoteReference w:id="35"/>
      </w:r>
      <w:r w:rsidRPr="000E4363">
        <w:rPr>
          <w:rFonts w:ascii="Times New Roman" w:hAnsi="Times New Roman"/>
          <w:color w:val="000000"/>
          <w:spacing w:val="-4"/>
        </w:rPr>
        <w:t xml:space="preserve"> Hal ini ditegaskan dalam berbagai ayat Al-Qur'an dan hadits Nabi Muhammad SAW</w:t>
      </w:r>
      <w:r w:rsidR="00705824">
        <w:rPr>
          <w:rFonts w:ascii="Times New Roman" w:hAnsi="Times New Roman"/>
          <w:color w:val="000000"/>
          <w:spacing w:val="-4"/>
          <w:lang w:val="en-US"/>
        </w:rPr>
        <w:t>, antara lain:</w:t>
      </w:r>
    </w:p>
    <w:p w14:paraId="75D74BDE" w14:textId="2AD5F9D5" w:rsidR="0084353E" w:rsidRPr="000E4363" w:rsidRDefault="0084353E" w:rsidP="0084353E">
      <w:pPr>
        <w:pStyle w:val="ListParagraph"/>
        <w:tabs>
          <w:tab w:val="left" w:pos="426"/>
        </w:tabs>
        <w:spacing w:before="0" w:line="360" w:lineRule="auto"/>
        <w:ind w:left="426" w:firstLine="425"/>
        <w:contextualSpacing w:val="0"/>
        <w:rPr>
          <w:rFonts w:ascii="Times New Roman" w:hAnsi="Times New Roman"/>
          <w:color w:val="000000"/>
          <w:spacing w:val="-4"/>
          <w:sz w:val="28"/>
          <w:szCs w:val="28"/>
        </w:rPr>
      </w:pPr>
    </w:p>
    <w:p w14:paraId="2147F2C8" w14:textId="77777777" w:rsidR="000E4363" w:rsidRPr="000E4363" w:rsidRDefault="000E4363" w:rsidP="000E4363">
      <w:pPr>
        <w:pStyle w:val="ListParagraph"/>
        <w:tabs>
          <w:tab w:val="left" w:pos="426"/>
        </w:tabs>
        <w:spacing w:line="360" w:lineRule="auto"/>
        <w:ind w:left="426" w:firstLine="425"/>
        <w:jc w:val="right"/>
        <w:rPr>
          <w:rFonts w:ascii="Times New Roman" w:hAnsi="Times New Roman"/>
          <w:color w:val="000000"/>
          <w:spacing w:val="-4"/>
          <w:sz w:val="28"/>
          <w:szCs w:val="28"/>
        </w:rPr>
      </w:pPr>
      <w:r w:rsidRPr="000E4363">
        <w:rPr>
          <w:rFonts w:ascii="Times New Roman" w:hAnsi="Times New Roman"/>
          <w:color w:val="000000"/>
          <w:spacing w:val="-4"/>
          <w:sz w:val="28"/>
          <w:szCs w:val="28"/>
          <w:rtl/>
        </w:rPr>
        <w:t>وَلَا تُفْسِدُوا فِي الْأَرْضِ بَعْدَ إِصْلَاحِهَا وَادْعُوهُ خَوْفًا وَطَمَعًا ۚ إِنَّ رَحْمَتَ اللَّهِ قَرِيبٌ مِنَ الْمُحْسِنِينَ</w:t>
      </w:r>
    </w:p>
    <w:p w14:paraId="6DDE23E3" w14:textId="1765A497" w:rsidR="000E4363" w:rsidRPr="000E4363" w:rsidRDefault="000E4363" w:rsidP="000E4363">
      <w:pPr>
        <w:pStyle w:val="ListParagraph"/>
        <w:tabs>
          <w:tab w:val="left" w:pos="426"/>
        </w:tabs>
        <w:spacing w:before="0" w:line="360" w:lineRule="auto"/>
        <w:ind w:left="426" w:firstLine="425"/>
        <w:contextualSpacing w:val="0"/>
        <w:rPr>
          <w:rFonts w:ascii="Times New Roman" w:hAnsi="Times New Roman"/>
          <w:color w:val="000000"/>
          <w:spacing w:val="-4"/>
          <w:lang w:val="en-US"/>
        </w:rPr>
      </w:pPr>
      <w:r w:rsidRPr="00604C69">
        <w:rPr>
          <w:rFonts w:ascii="Times New Roman" w:hAnsi="Times New Roman"/>
          <w:color w:val="000000"/>
          <w:spacing w:val="-4"/>
        </w:rPr>
        <w:t xml:space="preserve">Artinya: </w:t>
      </w:r>
      <w:r w:rsidRPr="000E4363">
        <w:rPr>
          <w:rFonts w:ascii="Times New Roman" w:hAnsi="Times New Roman"/>
          <w:color w:val="000000"/>
          <w:spacing w:val="-4"/>
        </w:rPr>
        <w:t>Dan janganlah kamu membuat kerusakan di muka bumi, sesudah (Allah) memperbaikinya dan berdoalah kepada-Nya dengan rasa takut (tidak akan diterima) dan harapan (akan dikabulkan). Sesungguhnya rahmat Allah amat dekat kepada orang-orang yang berbuat baik.</w:t>
      </w:r>
      <w:r>
        <w:rPr>
          <w:rFonts w:ascii="Times New Roman" w:hAnsi="Times New Roman"/>
          <w:color w:val="000000"/>
          <w:spacing w:val="-4"/>
          <w:lang w:val="en-US"/>
        </w:rPr>
        <w:t xml:space="preserve"> </w:t>
      </w:r>
      <w:proofErr w:type="gramStart"/>
      <w:r>
        <w:rPr>
          <w:rFonts w:ascii="Times New Roman" w:hAnsi="Times New Roman"/>
          <w:color w:val="000000"/>
          <w:spacing w:val="-4"/>
          <w:lang w:val="en-US"/>
        </w:rPr>
        <w:t>(Q.S. Al-A’raf ayat 56).</w:t>
      </w:r>
      <w:proofErr w:type="gramEnd"/>
    </w:p>
    <w:p w14:paraId="541C576D" w14:textId="2E39A254" w:rsidR="000E4363" w:rsidRPr="00BA5EFC" w:rsidRDefault="000E4363" w:rsidP="0084353E">
      <w:pPr>
        <w:pStyle w:val="ListParagraph"/>
        <w:tabs>
          <w:tab w:val="left" w:pos="426"/>
        </w:tabs>
        <w:spacing w:before="0" w:line="360" w:lineRule="auto"/>
        <w:ind w:left="426" w:firstLine="425"/>
        <w:contextualSpacing w:val="0"/>
        <w:rPr>
          <w:rFonts w:ascii="Times New Roman" w:hAnsi="Times New Roman"/>
          <w:color w:val="000000"/>
          <w:spacing w:val="-4"/>
          <w:sz w:val="28"/>
          <w:szCs w:val="28"/>
        </w:rPr>
      </w:pPr>
    </w:p>
    <w:p w14:paraId="5DA7EB82" w14:textId="77777777" w:rsidR="00BA5EFC" w:rsidRPr="00BA5EFC" w:rsidRDefault="00BA5EFC" w:rsidP="00BA5EFC">
      <w:pPr>
        <w:pStyle w:val="ListParagraph"/>
        <w:tabs>
          <w:tab w:val="left" w:pos="426"/>
        </w:tabs>
        <w:spacing w:line="360" w:lineRule="auto"/>
        <w:ind w:left="426" w:firstLine="425"/>
        <w:jc w:val="right"/>
        <w:rPr>
          <w:rFonts w:ascii="Times New Roman" w:hAnsi="Times New Roman"/>
          <w:color w:val="000000"/>
          <w:spacing w:val="-4"/>
          <w:sz w:val="28"/>
          <w:szCs w:val="28"/>
        </w:rPr>
      </w:pPr>
      <w:r w:rsidRPr="00BA5EFC">
        <w:rPr>
          <w:rFonts w:ascii="Times New Roman" w:hAnsi="Times New Roman"/>
          <w:color w:val="000000"/>
          <w:spacing w:val="-4"/>
          <w:sz w:val="28"/>
          <w:szCs w:val="28"/>
          <w:rtl/>
        </w:rPr>
        <w:t xml:space="preserve">عَنْ جَابِرٍ قَالَ قَالَ رَسُولُ اللَّهِ صلى الله عليه وسلم مَا مِنْ مُسْلِمٍ يَغْرِسُ غَرْسًا إِلاَّ كَانَ مَا أُكِلَ مِنْهُ لَهُ صَدَقَةٌ وَمَا سُرِقَ مِنْهُ لَهُ صَدَقَةٌ وَلاَ يَرْزَؤُهُ أَحَدٌ إِلاَّ كَانَ لَهُ صَدَقَةٌ إِلَى يَوْمِ القِيَامَةِ </w:t>
      </w:r>
    </w:p>
    <w:p w14:paraId="1A804DCE" w14:textId="77777777" w:rsidR="00BA5EFC" w:rsidRDefault="00BA5EFC" w:rsidP="00BA5EFC">
      <w:pPr>
        <w:pStyle w:val="ListParagraph"/>
        <w:tabs>
          <w:tab w:val="left" w:pos="426"/>
        </w:tabs>
        <w:spacing w:line="360" w:lineRule="auto"/>
        <w:ind w:left="426" w:firstLine="425"/>
        <w:rPr>
          <w:rFonts w:ascii="Times New Roman" w:hAnsi="Times New Roman"/>
          <w:color w:val="000000"/>
          <w:spacing w:val="-4"/>
        </w:rPr>
      </w:pPr>
    </w:p>
    <w:p w14:paraId="7672994E" w14:textId="0E02BFAF" w:rsidR="00BA5EFC" w:rsidRPr="00BA5EFC" w:rsidRDefault="00BA5EFC" w:rsidP="00BA5EFC">
      <w:pPr>
        <w:pStyle w:val="ListParagraph"/>
        <w:tabs>
          <w:tab w:val="left" w:pos="426"/>
        </w:tabs>
        <w:spacing w:line="360" w:lineRule="auto"/>
        <w:ind w:left="426" w:firstLine="425"/>
        <w:rPr>
          <w:rFonts w:ascii="Times New Roman" w:hAnsi="Times New Roman"/>
          <w:color w:val="000000"/>
          <w:spacing w:val="-4"/>
        </w:rPr>
      </w:pPr>
      <w:r w:rsidRPr="00BA5EFC">
        <w:rPr>
          <w:rFonts w:ascii="Times New Roman" w:hAnsi="Times New Roman"/>
          <w:color w:val="000000"/>
          <w:spacing w:val="-4"/>
        </w:rPr>
        <w:lastRenderedPageBreak/>
        <w:t>Artinya, “Dari sahabat Jabir ra, ia berkata, Rasulullah saw bersabda, ‘Tiada seorang muslim yang menanam pohon kecuali apa yang dimakan bernilai sedekah, apa yang dicuri juga bernilai sedekah. Tiada pula seseorang yang mengurangi buah (dari pohon-)nya melainkan akan bernilai sedekah bagi penanamnya sampai hari Kiamat,’” (Imam Zakiyuddin Abdul Azhim Al-Mundziri, At-Targhib wat Tarhib minal Haditsisy Syarif, [Beirut, Darul Fikr: 1998 M/1418 H], juz III, halaman 304).</w:t>
      </w:r>
    </w:p>
    <w:p w14:paraId="528483F5" w14:textId="1775DFB3" w:rsidR="00BA5EFC" w:rsidRPr="00BA5EFC" w:rsidRDefault="00BA5EFC" w:rsidP="00BA5EFC">
      <w:pPr>
        <w:pStyle w:val="ListParagraph"/>
        <w:tabs>
          <w:tab w:val="left" w:pos="426"/>
        </w:tabs>
        <w:spacing w:line="360" w:lineRule="auto"/>
        <w:ind w:left="426" w:firstLine="425"/>
        <w:rPr>
          <w:rFonts w:ascii="Times New Roman" w:hAnsi="Times New Roman"/>
          <w:color w:val="000000"/>
          <w:spacing w:val="-4"/>
        </w:rPr>
      </w:pPr>
      <w:r w:rsidRPr="00BA5EFC">
        <w:rPr>
          <w:rFonts w:ascii="Times New Roman" w:hAnsi="Times New Roman"/>
          <w:color w:val="000000"/>
          <w:spacing w:val="-4"/>
        </w:rPr>
        <w:t>Menjaga kelestarian alam bukan hanya tanggung jawab individu, tetapi juga merupakan kewajiban kolektif umat Islam. Upaya-upaya pelestarian ini dapat dilakukan dengan berbagai cara, seperti:</w:t>
      </w:r>
      <w:r>
        <w:rPr>
          <w:rFonts w:ascii="Times New Roman" w:hAnsi="Times New Roman"/>
          <w:color w:val="000000"/>
          <w:spacing w:val="-4"/>
          <w:lang w:val="en-US"/>
        </w:rPr>
        <w:t xml:space="preserve"> </w:t>
      </w:r>
      <w:r w:rsidRPr="00BA5EFC">
        <w:rPr>
          <w:rFonts w:ascii="Times New Roman" w:hAnsi="Times New Roman"/>
          <w:color w:val="000000"/>
          <w:spacing w:val="-4"/>
        </w:rPr>
        <w:t>Menggunakan sumber daya alam secara bijak dan berkelanjutan</w:t>
      </w:r>
      <w:r>
        <w:rPr>
          <w:rFonts w:ascii="Times New Roman" w:hAnsi="Times New Roman"/>
          <w:color w:val="000000"/>
          <w:spacing w:val="-4"/>
          <w:lang w:val="en-US"/>
        </w:rPr>
        <w:t>; m</w:t>
      </w:r>
      <w:r w:rsidRPr="00BA5EFC">
        <w:rPr>
          <w:rFonts w:ascii="Times New Roman" w:hAnsi="Times New Roman"/>
          <w:color w:val="000000"/>
          <w:spacing w:val="-4"/>
        </w:rPr>
        <w:t>enanam pohon dan menjaga hutan</w:t>
      </w:r>
      <w:r>
        <w:rPr>
          <w:rFonts w:ascii="Times New Roman" w:hAnsi="Times New Roman"/>
          <w:color w:val="000000"/>
          <w:spacing w:val="-4"/>
          <w:lang w:val="en-US"/>
        </w:rPr>
        <w:t>; m</w:t>
      </w:r>
      <w:r w:rsidRPr="00BA5EFC">
        <w:rPr>
          <w:rFonts w:ascii="Times New Roman" w:hAnsi="Times New Roman"/>
          <w:color w:val="000000"/>
          <w:spacing w:val="-4"/>
        </w:rPr>
        <w:t>engurangi penggunaan plastik dan limbah lainnya</w:t>
      </w:r>
      <w:r>
        <w:rPr>
          <w:rFonts w:ascii="Times New Roman" w:hAnsi="Times New Roman"/>
          <w:color w:val="000000"/>
          <w:spacing w:val="-4"/>
          <w:lang w:val="en-US"/>
        </w:rPr>
        <w:t>; m</w:t>
      </w:r>
      <w:r w:rsidRPr="00BA5EFC">
        <w:rPr>
          <w:rFonts w:ascii="Times New Roman" w:hAnsi="Times New Roman"/>
          <w:color w:val="000000"/>
          <w:spacing w:val="-4"/>
        </w:rPr>
        <w:t>enerapkan gaya hidup ramah lingkungan</w:t>
      </w:r>
      <w:r>
        <w:rPr>
          <w:rFonts w:ascii="Times New Roman" w:hAnsi="Times New Roman"/>
          <w:color w:val="000000"/>
          <w:spacing w:val="-4"/>
          <w:lang w:val="en-US"/>
        </w:rPr>
        <w:t>; dan m</w:t>
      </w:r>
      <w:r w:rsidRPr="00BA5EFC">
        <w:rPr>
          <w:rFonts w:ascii="Times New Roman" w:hAnsi="Times New Roman"/>
          <w:color w:val="000000"/>
          <w:spacing w:val="-4"/>
        </w:rPr>
        <w:t>eningkatkan kesadaran dan edukasi tentang pentingnya menjaga kelestarian alam.</w:t>
      </w:r>
    </w:p>
    <w:p w14:paraId="36E831C2" w14:textId="1FB6AA5D" w:rsidR="00BA5EFC" w:rsidRPr="00BA5EFC" w:rsidRDefault="00BA5EFC" w:rsidP="0084353E">
      <w:pPr>
        <w:pStyle w:val="ListParagraph"/>
        <w:tabs>
          <w:tab w:val="left" w:pos="426"/>
        </w:tabs>
        <w:spacing w:before="0" w:line="360" w:lineRule="auto"/>
        <w:ind w:left="426" w:firstLine="425"/>
        <w:contextualSpacing w:val="0"/>
        <w:rPr>
          <w:rFonts w:ascii="Times New Roman" w:hAnsi="Times New Roman"/>
          <w:color w:val="000000"/>
          <w:spacing w:val="-4"/>
        </w:rPr>
      </w:pPr>
      <w:r w:rsidRPr="00BA5EFC">
        <w:rPr>
          <w:rFonts w:ascii="Times New Roman" w:hAnsi="Times New Roman"/>
          <w:color w:val="000000"/>
          <w:spacing w:val="-4"/>
        </w:rPr>
        <w:t>Dengan memahami dampak negatif eksploitasi alam dan menerapkan ajaran Islam tentang keseimbangan dan kelestarian, umat Islam dapat berperan aktif dalam menjaga kelestarian alam dan memastikan kelangsungan hidup bagi semua makhluk di bumi.</w:t>
      </w:r>
    </w:p>
    <w:p w14:paraId="45B99CBC" w14:textId="77777777" w:rsidR="0084353E" w:rsidRPr="0084353E" w:rsidRDefault="0084353E" w:rsidP="0084353E">
      <w:pPr>
        <w:pStyle w:val="ListParagraph"/>
        <w:tabs>
          <w:tab w:val="left" w:pos="426"/>
        </w:tabs>
        <w:spacing w:before="0" w:line="360" w:lineRule="auto"/>
        <w:ind w:left="426" w:firstLine="425"/>
        <w:contextualSpacing w:val="0"/>
        <w:rPr>
          <w:rFonts w:ascii="Times New Roman" w:hAnsi="Times New Roman"/>
          <w:b/>
          <w:bCs/>
          <w:color w:val="000000"/>
          <w:spacing w:val="-4"/>
        </w:rPr>
      </w:pPr>
    </w:p>
    <w:p w14:paraId="35EB5C29" w14:textId="7CF4ACC1" w:rsidR="005B3E2F" w:rsidRPr="00EB7F38" w:rsidRDefault="005B3E2F" w:rsidP="005B3E2F">
      <w:pPr>
        <w:pStyle w:val="ListParagraph"/>
        <w:numPr>
          <w:ilvl w:val="0"/>
          <w:numId w:val="7"/>
        </w:numPr>
        <w:spacing w:before="0" w:line="360" w:lineRule="auto"/>
        <w:ind w:left="426"/>
        <w:outlineLvl w:val="0"/>
        <w:rPr>
          <w:rFonts w:ascii="Times New Roman" w:hAnsi="Times New Roman"/>
          <w:b/>
          <w:bCs/>
          <w:color w:val="000000"/>
          <w:spacing w:val="-4"/>
        </w:rPr>
      </w:pPr>
      <w:bookmarkStart w:id="135" w:name="_Toc171934734"/>
      <w:r w:rsidRPr="00EB7F38">
        <w:rPr>
          <w:rFonts w:ascii="Times New Roman" w:hAnsi="Times New Roman"/>
          <w:b/>
          <w:bCs/>
          <w:color w:val="000000"/>
          <w:spacing w:val="-4"/>
          <w:lang w:val="en-US"/>
        </w:rPr>
        <w:t>Definisi Antroposentrisme</w:t>
      </w:r>
      <w:bookmarkEnd w:id="135"/>
    </w:p>
    <w:p w14:paraId="213B59F4" w14:textId="77777777" w:rsidR="005B3E2F" w:rsidRPr="00EB7F38" w:rsidRDefault="005B3E2F" w:rsidP="005B3E2F">
      <w:pPr>
        <w:pStyle w:val="ListParagraph"/>
        <w:tabs>
          <w:tab w:val="left" w:pos="426"/>
        </w:tabs>
        <w:spacing w:before="0" w:line="360" w:lineRule="auto"/>
        <w:ind w:left="426" w:firstLine="425"/>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Kata a</w:t>
      </w:r>
      <w:r w:rsidRPr="00EB7F38">
        <w:rPr>
          <w:rFonts w:ascii="Times New Roman" w:hAnsi="Times New Roman"/>
          <w:color w:val="000000"/>
          <w:spacing w:val="-4"/>
        </w:rPr>
        <w:t>ntroposen</w:t>
      </w:r>
      <w:r w:rsidRPr="00EB7F38">
        <w:rPr>
          <w:rFonts w:ascii="Times New Roman" w:hAnsi="Times New Roman"/>
          <w:color w:val="000000"/>
          <w:spacing w:val="-4"/>
          <w:lang w:val="en-US"/>
        </w:rPr>
        <w:t>tris</w:t>
      </w:r>
      <w:r w:rsidRPr="00EB7F38">
        <w:rPr>
          <w:rFonts w:ascii="Times New Roman" w:hAnsi="Times New Roman"/>
          <w:color w:val="000000"/>
          <w:spacing w:val="-4"/>
        </w:rPr>
        <w:t xml:space="preserve"> berasal dari bahasa Yunani, </w:t>
      </w:r>
      <w:r w:rsidRPr="00EB7F38">
        <w:rPr>
          <w:rFonts w:ascii="Times New Roman" w:hAnsi="Times New Roman"/>
          <w:i/>
          <w:iCs/>
          <w:color w:val="000000"/>
          <w:spacing w:val="-4"/>
        </w:rPr>
        <w:t>anthropos</w:t>
      </w:r>
      <w:r w:rsidRPr="00EB7F38">
        <w:rPr>
          <w:rFonts w:ascii="Times New Roman" w:hAnsi="Times New Roman"/>
          <w:color w:val="000000"/>
          <w:spacing w:val="-4"/>
        </w:rPr>
        <w:t xml:space="preserve"> yang berarti manusia.</w:t>
      </w:r>
      <w:proofErr w:type="gramEnd"/>
      <w:r w:rsidRPr="00EB7F38">
        <w:rPr>
          <w:rStyle w:val="FootnoteReference"/>
          <w:rFonts w:ascii="Times New Roman" w:hAnsi="Times New Roman"/>
          <w:color w:val="000000"/>
          <w:spacing w:val="-4"/>
        </w:rPr>
        <w:footnoteReference w:id="36"/>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Dalam kamus Webster, Merriam mendefinisikan antroposentrisme adalah pandangan yang menempatkan manusia sebagai spesies yang paling penting dan menjadi pusat kehidupan dibandingkan dengan spesies makhluk hidup lainnya.</w:t>
      </w:r>
      <w:proofErr w:type="gramEnd"/>
      <w:r w:rsidRPr="00EB7F38">
        <w:rPr>
          <w:rStyle w:val="FootnoteReference"/>
          <w:rFonts w:ascii="Times New Roman" w:hAnsi="Times New Roman"/>
          <w:color w:val="000000"/>
          <w:spacing w:val="-4"/>
          <w:lang w:val="en-US"/>
        </w:rPr>
        <w:footnoteReference w:id="37"/>
      </w:r>
    </w:p>
    <w:p w14:paraId="7CF69CEF" w14:textId="77777777" w:rsidR="005B3E2F" w:rsidRPr="00EB7F38" w:rsidRDefault="005B3E2F" w:rsidP="005B3E2F">
      <w:pPr>
        <w:pStyle w:val="ListParagraph"/>
        <w:tabs>
          <w:tab w:val="left" w:pos="426"/>
        </w:tabs>
        <w:spacing w:before="0" w:line="360" w:lineRule="auto"/>
        <w:ind w:left="426" w:firstLine="425"/>
        <w:rPr>
          <w:rFonts w:ascii="Times New Roman" w:hAnsi="Times New Roman"/>
          <w:color w:val="000000"/>
          <w:spacing w:val="-4"/>
          <w:lang w:val="en-US"/>
        </w:rPr>
      </w:pPr>
      <w:proofErr w:type="gramStart"/>
      <w:r w:rsidRPr="00EB7F38">
        <w:rPr>
          <w:rFonts w:ascii="Times New Roman" w:hAnsi="Times New Roman"/>
          <w:color w:val="000000"/>
          <w:spacing w:val="-4"/>
          <w:lang w:val="en-US"/>
        </w:rPr>
        <w:t>Paham antroposentris muncul pada era modern, yang merupakan kelanjutan dari zaman Yunani Kuno dan Abad Pertengahan.</w:t>
      </w:r>
      <w:proofErr w:type="gramEnd"/>
      <w:r w:rsidRPr="00EB7F38">
        <w:rPr>
          <w:rFonts w:ascii="Times New Roman" w:hAnsi="Times New Roman"/>
          <w:color w:val="000000"/>
          <w:spacing w:val="-4"/>
          <w:lang w:val="en-US"/>
        </w:rPr>
        <w:t xml:space="preserve"> Selama Abad Pertengahan, </w:t>
      </w:r>
      <w:r w:rsidRPr="00EB7F38">
        <w:rPr>
          <w:rFonts w:ascii="Times New Roman" w:hAnsi="Times New Roman"/>
          <w:color w:val="000000"/>
          <w:spacing w:val="-4"/>
          <w:lang w:val="en-US"/>
        </w:rPr>
        <w:lastRenderedPageBreak/>
        <w:t xml:space="preserve">otoritas mutlak dipegang oleh Gereja dengan dogma-dogmanya. </w:t>
      </w:r>
      <w:proofErr w:type="gramStart"/>
      <w:r w:rsidRPr="00EB7F38">
        <w:rPr>
          <w:rFonts w:ascii="Times New Roman" w:hAnsi="Times New Roman"/>
          <w:color w:val="000000"/>
          <w:spacing w:val="-4"/>
          <w:lang w:val="en-US"/>
        </w:rPr>
        <w:t>Namun, di era modern, otoritas tersebut bergeser ke kemampuan akal manusia.</w:t>
      </w:r>
      <w:proofErr w:type="gramEnd"/>
      <w:r w:rsidRPr="00EB7F38">
        <w:rPr>
          <w:rFonts w:ascii="Times New Roman" w:hAnsi="Times New Roman"/>
          <w:color w:val="000000"/>
          <w:spacing w:val="-4"/>
          <w:lang w:val="en-US"/>
        </w:rPr>
        <w:t xml:space="preserve"> Pada era modern, manusia tidak ingin terikat oleh kekuasaan </w:t>
      </w:r>
      <w:proofErr w:type="gramStart"/>
      <w:r w:rsidRPr="00EB7F38">
        <w:rPr>
          <w:rFonts w:ascii="Times New Roman" w:hAnsi="Times New Roman"/>
          <w:color w:val="000000"/>
          <w:spacing w:val="-4"/>
          <w:lang w:val="en-US"/>
        </w:rPr>
        <w:t>apa</w:t>
      </w:r>
      <w:proofErr w:type="gramEnd"/>
      <w:r w:rsidRPr="00EB7F38">
        <w:rPr>
          <w:rFonts w:ascii="Times New Roman" w:hAnsi="Times New Roman"/>
          <w:color w:val="000000"/>
          <w:spacing w:val="-4"/>
          <w:lang w:val="en-US"/>
        </w:rPr>
        <w:t xml:space="preserve"> pun, kecuali kekuasaan akalnya sendiri.</w:t>
      </w:r>
      <w:r w:rsidRPr="00EB7F38">
        <w:rPr>
          <w:rStyle w:val="FootnoteReference"/>
          <w:rFonts w:ascii="Times New Roman" w:hAnsi="Times New Roman"/>
          <w:color w:val="000000"/>
          <w:spacing w:val="-4"/>
          <w:lang w:val="en-US"/>
        </w:rPr>
        <w:footnoteReference w:id="38"/>
      </w:r>
      <w:r w:rsidRPr="00EB7F38">
        <w:rPr>
          <w:rFonts w:ascii="Times New Roman" w:hAnsi="Times New Roman"/>
          <w:color w:val="000000"/>
          <w:spacing w:val="-4"/>
          <w:lang w:val="en-US"/>
        </w:rPr>
        <w:t xml:space="preserve">  </w:t>
      </w:r>
    </w:p>
    <w:p w14:paraId="1BEF7EFA" w14:textId="77777777" w:rsidR="005B3E2F" w:rsidRPr="00EB7F38" w:rsidRDefault="005B3E2F" w:rsidP="005B3E2F">
      <w:pPr>
        <w:pStyle w:val="ListParagraph"/>
        <w:tabs>
          <w:tab w:val="left" w:pos="426"/>
        </w:tabs>
        <w:spacing w:before="0" w:line="360" w:lineRule="auto"/>
        <w:ind w:left="426" w:firstLine="425"/>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Dalam kajian etika lingkungan, antroposentrisme adalah teori yang memandang manusia sebagai pusat alam semesta.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Teori ini berkeyakinan bahwa hanya manusia yang memiliki hak untuk memanfaatkan dan menggunakan alam demi kepentingan dan kebutuhan hidupnya.</w:t>
      </w:r>
      <w:proofErr w:type="gramEnd"/>
      <w:r w:rsidRPr="00EB7F38">
        <w:rPr>
          <w:rStyle w:val="FootnoteReference"/>
          <w:rFonts w:ascii="Times New Roman" w:hAnsi="Times New Roman"/>
          <w:color w:val="000000"/>
          <w:spacing w:val="-4"/>
          <w:lang w:val="en-US"/>
        </w:rPr>
        <w:footnoteReference w:id="39"/>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Pandangan ini menyebabkan manusia mengeksploitasi alam untuk memenuhi kepentingan dan kebutuhannya tanpa memperhatikan kelestarian alam.</w:t>
      </w:r>
      <w:proofErr w:type="gramEnd"/>
      <w:r w:rsidRPr="00EB7F38">
        <w:rPr>
          <w:rFonts w:ascii="Times New Roman" w:hAnsi="Times New Roman"/>
          <w:color w:val="000000"/>
          <w:spacing w:val="-4"/>
          <w:lang w:val="en-US"/>
        </w:rPr>
        <w:t xml:space="preserve"> </w:t>
      </w:r>
    </w:p>
    <w:p w14:paraId="4DE703ED" w14:textId="2F53BAD0" w:rsidR="005B3E2F" w:rsidRDefault="005B3E2F" w:rsidP="005B3E2F">
      <w:pPr>
        <w:pStyle w:val="ListParagraph"/>
        <w:tabs>
          <w:tab w:val="left" w:pos="426"/>
        </w:tabs>
        <w:spacing w:before="0" w:line="360" w:lineRule="auto"/>
        <w:ind w:left="426" w:firstLine="425"/>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Franz Magnis Suseno mengaitkan pemikiran antroposentris dengan “ekonomi kapitalis.”</w:t>
      </w:r>
      <w:proofErr w:type="gramEnd"/>
      <w:r w:rsidRPr="00EB7F38">
        <w:rPr>
          <w:rFonts w:ascii="Times New Roman" w:hAnsi="Times New Roman"/>
          <w:color w:val="000000"/>
          <w:spacing w:val="-4"/>
          <w:lang w:val="en-US"/>
        </w:rPr>
        <w:t xml:space="preserve"> Dalam ekonomi kapitalis yang berorientasi pada laba, terjadi eksploitasi terhadap sumber daya alam, menggali dan merusak tanpa mempertimbangkan dampaknya terhadap alam atau berusaha mengurangi risiko pencemaran, karena hal itu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meningkatkan biaya produksi.</w:t>
      </w:r>
      <w:r w:rsidRPr="00EB7F38">
        <w:rPr>
          <w:rStyle w:val="FootnoteReference"/>
          <w:rFonts w:ascii="Times New Roman" w:hAnsi="Times New Roman"/>
          <w:color w:val="000000"/>
          <w:spacing w:val="-4"/>
          <w:lang w:val="en-US"/>
        </w:rPr>
        <w:footnoteReference w:id="40"/>
      </w:r>
      <w:r w:rsidRPr="00EB7F38">
        <w:rPr>
          <w:rFonts w:ascii="Times New Roman" w:hAnsi="Times New Roman"/>
          <w:color w:val="000000"/>
          <w:spacing w:val="-4"/>
          <w:lang w:val="en-US"/>
        </w:rPr>
        <w:t xml:space="preserve"> Jika proses produksi kapitalis dibiarkan, lingkungan hidup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semakin rusak. </w:t>
      </w:r>
      <w:proofErr w:type="gramStart"/>
      <w:r w:rsidRPr="00EB7F38">
        <w:rPr>
          <w:rFonts w:ascii="Times New Roman" w:hAnsi="Times New Roman"/>
          <w:color w:val="000000"/>
          <w:spacing w:val="-4"/>
          <w:lang w:val="en-US"/>
        </w:rPr>
        <w:t>Oleh karena itu, paradigma antroposentris dianggap sebagai penyebab utama kerusakan atau krisis lingkungan yang terjadi saat ini.</w:t>
      </w:r>
      <w:proofErr w:type="gramEnd"/>
    </w:p>
    <w:p w14:paraId="3A3279CE" w14:textId="77777777" w:rsidR="007B06A1" w:rsidRPr="00EB7F38" w:rsidRDefault="007B06A1" w:rsidP="005B3E2F">
      <w:pPr>
        <w:pStyle w:val="ListParagraph"/>
        <w:tabs>
          <w:tab w:val="left" w:pos="426"/>
        </w:tabs>
        <w:spacing w:before="0" w:line="360" w:lineRule="auto"/>
        <w:ind w:left="426" w:firstLine="425"/>
        <w:contextualSpacing w:val="0"/>
        <w:rPr>
          <w:rFonts w:ascii="Times New Roman" w:hAnsi="Times New Roman"/>
          <w:color w:val="000000"/>
          <w:spacing w:val="-4"/>
          <w:lang w:val="en-US"/>
        </w:rPr>
      </w:pPr>
    </w:p>
    <w:p w14:paraId="2053B3E7" w14:textId="77777777" w:rsidR="005B3E2F" w:rsidRPr="00EB7F38" w:rsidRDefault="005B3E2F" w:rsidP="005B3E2F">
      <w:pPr>
        <w:pStyle w:val="ListParagraph"/>
        <w:numPr>
          <w:ilvl w:val="0"/>
          <w:numId w:val="7"/>
        </w:numPr>
        <w:spacing w:before="0" w:line="360" w:lineRule="auto"/>
        <w:ind w:left="426"/>
        <w:outlineLvl w:val="0"/>
        <w:rPr>
          <w:rFonts w:ascii="Times New Roman" w:hAnsi="Times New Roman"/>
          <w:b/>
          <w:bCs/>
          <w:color w:val="000000"/>
          <w:spacing w:val="-4"/>
        </w:rPr>
      </w:pPr>
      <w:bookmarkStart w:id="136" w:name="_Toc171934735"/>
      <w:r w:rsidRPr="00EB7F38">
        <w:rPr>
          <w:rFonts w:ascii="Times New Roman" w:hAnsi="Times New Roman"/>
          <w:b/>
          <w:bCs/>
          <w:color w:val="000000"/>
          <w:spacing w:val="-4"/>
          <w:lang w:val="en-US"/>
        </w:rPr>
        <w:t>Antroposentrisme dalam Islam</w:t>
      </w:r>
      <w:bookmarkEnd w:id="136"/>
    </w:p>
    <w:p w14:paraId="46296236"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Antroposentris secara konseptual merujuk pada teori etika lingkungan yang menempatkan manusia sebagai pusat dari lingkungan hidup atau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Konsep ini menganggap bahwa manusia menduduki posisi tertinggi dalam hierarki alam semesta, dengan memiliki hak istimewa untuk menggunakan dan memanfaatkan alam demi memenuhi kebutuhan hidupnya serta menopang kehidupan manusia secara umum.</w:t>
      </w:r>
      <w:proofErr w:type="gramEnd"/>
      <w:r w:rsidRPr="00EB7F38">
        <w:rPr>
          <w:rStyle w:val="FootnoteReference"/>
          <w:rFonts w:ascii="Times New Roman" w:hAnsi="Times New Roman"/>
          <w:spacing w:val="-4"/>
          <w:lang w:val="en-US"/>
        </w:rPr>
        <w:footnoteReference w:id="41"/>
      </w:r>
    </w:p>
    <w:p w14:paraId="3CA97B6C"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 xml:space="preserve">Dalam paradigma antroposentris, manusia dianggap sebagai subjek utama </w:t>
      </w:r>
      <w:r w:rsidRPr="00EB7F38">
        <w:rPr>
          <w:rFonts w:ascii="Times New Roman" w:hAnsi="Times New Roman"/>
          <w:spacing w:val="-4"/>
          <w:lang w:val="en-US"/>
        </w:rPr>
        <w:lastRenderedPageBreak/>
        <w:t>yang menjadi fokus sentral dalam hubungannya dengan lingkungan sekitarnya.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Pandangan ini menekankan dominasi manusia dalam memanfaatkan sumber daya alam untuk kepentingan diri sendiri, terutama dalam konteks pemenuhan kebutuhan dan aspirasi manusia.</w:t>
      </w:r>
      <w:proofErr w:type="gramEnd"/>
    </w:p>
    <w:p w14:paraId="4CF0B4DA"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Meskipun antroposentris sering kali dipahami sebagai pendekatan yang manusia sentris dan mementingkan kepentingan manusia di atas segalanya, pendekatan ini juga telah menjadi sumber perdebatan dan kritik dalam studi lingkungan.</w:t>
      </w:r>
      <w:proofErr w:type="gramEnd"/>
      <w:r w:rsidRPr="00EB7F38">
        <w:rPr>
          <w:rFonts w:ascii="Times New Roman" w:hAnsi="Times New Roman"/>
          <w:spacing w:val="-4"/>
          <w:lang w:val="en-US"/>
        </w:rPr>
        <w:t xml:space="preserve"> Beberapa kritik menyebutkan bahwa pandangan antroposentris cenderung mengabaikan nilai-nilai lingkungan dan hak-hak makhluk </w:t>
      </w:r>
      <w:proofErr w:type="gramStart"/>
      <w:r w:rsidRPr="00EB7F38">
        <w:rPr>
          <w:rFonts w:ascii="Times New Roman" w:hAnsi="Times New Roman"/>
          <w:spacing w:val="-4"/>
          <w:lang w:val="en-US"/>
        </w:rPr>
        <w:t>lain</w:t>
      </w:r>
      <w:proofErr w:type="gramEnd"/>
      <w:r w:rsidRPr="00EB7F38">
        <w:rPr>
          <w:rFonts w:ascii="Times New Roman" w:hAnsi="Times New Roman"/>
          <w:spacing w:val="-4"/>
          <w:lang w:val="en-US"/>
        </w:rPr>
        <w:t xml:space="preserve"> di alam semesta, sehingga berpotensi menyebabkan kerusakan lingkungan yang serius dan dampak negatif bagi keberlanjutan alam.</w:t>
      </w:r>
    </w:p>
    <w:p w14:paraId="4956E823"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r w:rsidRPr="00EB7F38">
        <w:rPr>
          <w:rFonts w:ascii="Times New Roman" w:hAnsi="Times New Roman"/>
          <w:spacing w:val="-4"/>
          <w:lang w:val="en-US"/>
        </w:rPr>
        <w:t>Dalam Islam, pandangan antroposentrisme agama (sakhr) memiliki akar dalam ayat-ayat Al-Quran yang menggambarkan penundukan alam semesta kepada manusia sebagai wakil Tuhan di Bumi (khalifah). Frasa seperti (</w:t>
      </w:r>
      <w:r w:rsidRPr="00EB7F38">
        <w:rPr>
          <w:rFonts w:ascii="Times New Roman" w:hAnsi="Times New Roman"/>
          <w:spacing w:val="-4"/>
          <w:rtl/>
          <w:lang w:val="en-US"/>
        </w:rPr>
        <w:t>سَخَّرَ لَكُمْ</w:t>
      </w:r>
      <w:r w:rsidRPr="00EB7F38">
        <w:rPr>
          <w:rFonts w:ascii="Times New Roman" w:hAnsi="Times New Roman"/>
          <w:spacing w:val="-4"/>
          <w:lang w:val="en-US"/>
        </w:rPr>
        <w:t xml:space="preserve">) sering terdapat dalam beberapa ayat, contohnya </w:t>
      </w:r>
      <w:bookmarkStart w:id="137" w:name="_Hlk167549774"/>
      <w:r w:rsidRPr="00EB7F38">
        <w:rPr>
          <w:rFonts w:ascii="Times New Roman" w:hAnsi="Times New Roman"/>
          <w:spacing w:val="-4"/>
          <w:lang w:val="en-US"/>
        </w:rPr>
        <w:t>Q.S. Al-Hajj [22]: 65</w:t>
      </w:r>
      <w:bookmarkEnd w:id="137"/>
      <w:r w:rsidRPr="00EB7F38">
        <w:rPr>
          <w:rFonts w:ascii="Times New Roman" w:hAnsi="Times New Roman"/>
          <w:spacing w:val="-4"/>
          <w:lang w:val="en-US"/>
        </w:rPr>
        <w:t>; Q.S. Luqman [31]: 20; Q.S. Al-Jatsiyah [45]: 13.</w:t>
      </w:r>
      <w:r w:rsidRPr="00EB7F38">
        <w:rPr>
          <w:rStyle w:val="FootnoteReference"/>
          <w:rFonts w:ascii="Times New Roman" w:hAnsi="Times New Roman"/>
          <w:spacing w:val="-4"/>
          <w:lang w:val="en-US"/>
        </w:rPr>
        <w:footnoteReference w:id="42"/>
      </w:r>
    </w:p>
    <w:p w14:paraId="2614517F" w14:textId="77777777" w:rsidR="005B3E2F" w:rsidRPr="00EB7F38" w:rsidRDefault="005B3E2F" w:rsidP="005B3E2F">
      <w:pPr>
        <w:pStyle w:val="ListParagraph"/>
        <w:widowControl w:val="0"/>
        <w:suppressAutoHyphens/>
        <w:autoSpaceDE w:val="0"/>
        <w:autoSpaceDN w:val="0"/>
        <w:adjustRightInd w:val="0"/>
        <w:spacing w:before="20" w:line="360" w:lineRule="auto"/>
        <w:ind w:left="142" w:firstLine="0"/>
        <w:jc w:val="right"/>
        <w:rPr>
          <w:rFonts w:ascii="Times New Roman" w:hAnsi="Times New Roman"/>
          <w:spacing w:val="-4"/>
          <w:lang w:val="en-US"/>
        </w:rPr>
      </w:pPr>
    </w:p>
    <w:p w14:paraId="74873340" w14:textId="77777777" w:rsidR="005B3E2F" w:rsidRPr="00EB7F38" w:rsidRDefault="005B3E2F" w:rsidP="005B3E2F">
      <w:pPr>
        <w:pStyle w:val="ListParagraph"/>
        <w:widowControl w:val="0"/>
        <w:suppressAutoHyphens/>
        <w:autoSpaceDE w:val="0"/>
        <w:autoSpaceDN w:val="0"/>
        <w:adjustRightInd w:val="0"/>
        <w:spacing w:before="20" w:line="360" w:lineRule="auto"/>
        <w:ind w:left="142" w:firstLine="0"/>
        <w:jc w:val="right"/>
        <w:rPr>
          <w:rFonts w:ascii="Times New Roman" w:hAnsi="Times New Roman"/>
          <w:spacing w:val="-4"/>
          <w:sz w:val="28"/>
          <w:szCs w:val="28"/>
          <w:lang w:val="en-US"/>
        </w:rPr>
      </w:pPr>
      <w:r w:rsidRPr="00EB7F38">
        <w:rPr>
          <w:rFonts w:ascii="Times New Roman" w:hAnsi="Times New Roman"/>
          <w:spacing w:val="-4"/>
          <w:sz w:val="28"/>
          <w:szCs w:val="28"/>
          <w:rtl/>
          <w:lang w:val="en-US"/>
        </w:rPr>
        <w:t>اَلَمْ تَرَ اَنَّ اللّٰهَ سَخَّرَ لَكُمْ مَّا فِى الْاَرْضِ وَالْفُلْكَ تَجْرِيْ فِى الْبَحْرِ بِاَمْرِهٖۗ وَيُمْسِكُ السَّمَاۤءَ اَنْ تَقَعَ عَلَى الْاَرْضِ اِلَّا بِاِذْنِهٖۗ اِنَّ اللّٰهَ بِالنَّاسِ لَرَءُوْفٌ رَّحِيْمٌ</w:t>
      </w:r>
    </w:p>
    <w:p w14:paraId="01C60E59" w14:textId="77777777" w:rsidR="005B3E2F" w:rsidRPr="00EB7F38" w:rsidRDefault="005B3E2F" w:rsidP="005B3E2F">
      <w:pPr>
        <w:pStyle w:val="ListParagraph"/>
        <w:widowControl w:val="0"/>
        <w:suppressAutoHyphens/>
        <w:autoSpaceDE w:val="0"/>
        <w:autoSpaceDN w:val="0"/>
        <w:adjustRightInd w:val="0"/>
        <w:spacing w:before="20"/>
        <w:ind w:left="426" w:firstLine="425"/>
        <w:rPr>
          <w:rFonts w:ascii="Times New Roman" w:hAnsi="Times New Roman"/>
          <w:spacing w:val="-4"/>
          <w:lang w:val="en-US"/>
        </w:rPr>
      </w:pPr>
      <w:r w:rsidRPr="00EB7F38">
        <w:rPr>
          <w:rFonts w:ascii="Times New Roman" w:hAnsi="Times New Roman"/>
          <w:spacing w:val="-4"/>
          <w:lang w:val="en-US"/>
        </w:rPr>
        <w:t xml:space="preserve">Artinya: “Tidakkah engkau memperhatikan bahwa Allah menundukkan bagimu apa yang ada di bumi dan kapal yang berlayar di laut dengan perintah-Nya. </w:t>
      </w:r>
      <w:proofErr w:type="gramStart"/>
      <w:r w:rsidRPr="00EB7F38">
        <w:rPr>
          <w:rFonts w:ascii="Times New Roman" w:hAnsi="Times New Roman"/>
          <w:spacing w:val="-4"/>
          <w:lang w:val="en-US"/>
        </w:rPr>
        <w:t>Dia menahan (benda-benda) langit sehingga tidak jatuh ke bumi, kecuali dengan izin-Nya?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Sesungguhnya Allah benar-benar Maha Penyantun lagi Maha Penyayang kepada manusia.”</w:t>
      </w:r>
      <w:proofErr w:type="gramEnd"/>
      <w:r w:rsidRPr="00EB7F38">
        <w:rPr>
          <w:rFonts w:ascii="Times New Roman" w:hAnsi="Times New Roman"/>
          <w:spacing w:val="-4"/>
          <w:lang w:val="en-US"/>
        </w:rPr>
        <w:t xml:space="preserve"> Q.S. Al-Hajj [22]: 65.</w:t>
      </w:r>
    </w:p>
    <w:p w14:paraId="2621159F" w14:textId="77777777" w:rsidR="005B3E2F" w:rsidRPr="00EB7F38" w:rsidRDefault="005B3E2F" w:rsidP="005B3E2F">
      <w:pPr>
        <w:pStyle w:val="ListParagraph"/>
        <w:widowControl w:val="0"/>
        <w:suppressAutoHyphens/>
        <w:autoSpaceDE w:val="0"/>
        <w:autoSpaceDN w:val="0"/>
        <w:adjustRightInd w:val="0"/>
        <w:spacing w:before="20"/>
        <w:ind w:left="426" w:firstLine="425"/>
        <w:rPr>
          <w:rFonts w:ascii="Times New Roman" w:hAnsi="Times New Roman"/>
          <w:spacing w:val="-4"/>
          <w:lang w:val="en-US"/>
        </w:rPr>
      </w:pPr>
    </w:p>
    <w:p w14:paraId="5E472B76" w14:textId="77777777" w:rsidR="005B3E2F" w:rsidRPr="00EB7F38" w:rsidRDefault="005B3E2F" w:rsidP="005B3E2F">
      <w:pPr>
        <w:pStyle w:val="ListParagraph"/>
        <w:widowControl w:val="0"/>
        <w:suppressAutoHyphens/>
        <w:autoSpaceDE w:val="0"/>
        <w:autoSpaceDN w:val="0"/>
        <w:adjustRightInd w:val="0"/>
        <w:spacing w:before="20" w:line="360" w:lineRule="auto"/>
        <w:ind w:left="142" w:firstLine="0"/>
        <w:jc w:val="right"/>
        <w:rPr>
          <w:rFonts w:ascii="Times New Roman" w:hAnsi="Times New Roman"/>
          <w:spacing w:val="-4"/>
          <w:sz w:val="28"/>
          <w:szCs w:val="28"/>
          <w:lang w:val="en-US"/>
        </w:rPr>
      </w:pPr>
      <w:r w:rsidRPr="00EB7F38">
        <w:rPr>
          <w:rFonts w:ascii="Times New Roman" w:hAnsi="Times New Roman"/>
          <w:spacing w:val="-4"/>
          <w:sz w:val="28"/>
          <w:szCs w:val="28"/>
          <w:rtl/>
          <w:lang w:val="en-US"/>
        </w:rPr>
        <w:t>أَلَمْ تَرَوْا أَنَّ اللَّهَ سَخَّرَ لَكُمْ مَا فِي السَّمَاوَاتِ وَمَا فِي الْأَرْضِ وَأَسْبَغَ عَلَيْكُمْ نِعَمَهُ ظَاهِرَةً وَبَاطِنَةً ۗ وَمِنَ النَّاسِ مَنْ يُجَادِلُ فِي اللَّهِ بِغَيْرِ عِلْمٍ وَلَا هُدًى وَلَا كِتَابٍ مُنِيرٍ</w:t>
      </w:r>
    </w:p>
    <w:p w14:paraId="6B5B2F46" w14:textId="77777777" w:rsidR="005B3E2F" w:rsidRPr="00EB7F38" w:rsidRDefault="005B3E2F" w:rsidP="005B3E2F">
      <w:pPr>
        <w:pStyle w:val="ListParagraph"/>
        <w:widowControl w:val="0"/>
        <w:suppressAutoHyphens/>
        <w:autoSpaceDE w:val="0"/>
        <w:autoSpaceDN w:val="0"/>
        <w:adjustRightInd w:val="0"/>
        <w:spacing w:before="20"/>
        <w:ind w:left="426" w:firstLine="425"/>
        <w:rPr>
          <w:rFonts w:ascii="Times New Roman" w:hAnsi="Times New Roman"/>
          <w:spacing w:val="-4"/>
          <w:lang w:val="en-US"/>
        </w:rPr>
      </w:pPr>
      <w:r w:rsidRPr="00EB7F38">
        <w:rPr>
          <w:rFonts w:ascii="Times New Roman" w:hAnsi="Times New Roman"/>
          <w:spacing w:val="-4"/>
          <w:lang w:val="en-US"/>
        </w:rPr>
        <w:t xml:space="preserve">Artinya: “Tidakkah kamu memperhatikan bahwa sesungguhnya Allah telah menundukkan apa yang ada di langit dan apa yang ada di bumi untukmu. </w:t>
      </w:r>
      <w:proofErr w:type="gramStart"/>
      <w:r w:rsidRPr="00EB7F38">
        <w:rPr>
          <w:rFonts w:ascii="Times New Roman" w:hAnsi="Times New Roman"/>
          <w:spacing w:val="-4"/>
          <w:lang w:val="en-US"/>
        </w:rPr>
        <w:t>Dia (juga) menyempurnakan nikmat-nikmat-Nya yang lahir dan batin untukmu.</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Akan tetapi, di antara manusia ada yang membantah (keesaan) Allah tanpa (berdasarkan) ilmu, petunjuk, dan kitab suci yang menerangi.”</w:t>
      </w:r>
      <w:proofErr w:type="gramEnd"/>
      <w:r w:rsidRPr="00EB7F38">
        <w:rPr>
          <w:rFonts w:ascii="Times New Roman" w:hAnsi="Times New Roman"/>
          <w:spacing w:val="-4"/>
          <w:lang w:val="en-US"/>
        </w:rPr>
        <w:t xml:space="preserve"> Q.S. Luqman </w:t>
      </w:r>
      <w:r w:rsidRPr="00EB7F38">
        <w:rPr>
          <w:rFonts w:ascii="Times New Roman" w:hAnsi="Times New Roman"/>
          <w:spacing w:val="-4"/>
          <w:lang w:val="en-US"/>
        </w:rPr>
        <w:lastRenderedPageBreak/>
        <w:t>[31]: 20.</w:t>
      </w:r>
    </w:p>
    <w:p w14:paraId="24316F5E"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jc w:val="right"/>
        <w:rPr>
          <w:rFonts w:ascii="Times New Roman" w:hAnsi="Times New Roman"/>
          <w:spacing w:val="-4"/>
          <w:lang w:val="en-US"/>
        </w:rPr>
      </w:pPr>
    </w:p>
    <w:p w14:paraId="178A2206" w14:textId="77777777" w:rsidR="005B3E2F" w:rsidRPr="00EB7F38" w:rsidRDefault="005B3E2F" w:rsidP="005B3E2F">
      <w:pPr>
        <w:pStyle w:val="ListParagraph"/>
        <w:widowControl w:val="0"/>
        <w:suppressAutoHyphens/>
        <w:autoSpaceDE w:val="0"/>
        <w:autoSpaceDN w:val="0"/>
        <w:adjustRightInd w:val="0"/>
        <w:spacing w:before="20" w:line="360" w:lineRule="auto"/>
        <w:ind w:left="142" w:firstLine="0"/>
        <w:jc w:val="right"/>
        <w:rPr>
          <w:rFonts w:ascii="Times New Roman" w:hAnsi="Times New Roman"/>
          <w:spacing w:val="-4"/>
          <w:sz w:val="28"/>
          <w:szCs w:val="28"/>
          <w:lang w:val="en-US"/>
        </w:rPr>
      </w:pPr>
      <w:r w:rsidRPr="00EB7F38">
        <w:rPr>
          <w:rFonts w:ascii="Times New Roman" w:hAnsi="Times New Roman"/>
          <w:spacing w:val="-4"/>
          <w:sz w:val="28"/>
          <w:szCs w:val="28"/>
          <w:rtl/>
          <w:lang w:val="en-US"/>
        </w:rPr>
        <w:t>وَسَخَّرَ لَكُمْ مَا فِي السَّمَاوَاتِ وَمَا فِي الْأَرْضِ جَمِيعًا مِنْهُ ۚ إِنَّ فِي ذَٰلِكَ لَآيَاتٍ لِقَوْمٍ يَتَفَكَّرُونَ</w:t>
      </w:r>
    </w:p>
    <w:p w14:paraId="2947EE7D" w14:textId="77777777" w:rsidR="005B3E2F" w:rsidRPr="00EB7F38" w:rsidRDefault="005B3E2F" w:rsidP="005B3E2F">
      <w:pPr>
        <w:pStyle w:val="ListParagraph"/>
        <w:widowControl w:val="0"/>
        <w:suppressAutoHyphens/>
        <w:autoSpaceDE w:val="0"/>
        <w:autoSpaceDN w:val="0"/>
        <w:adjustRightInd w:val="0"/>
        <w:spacing w:before="20"/>
        <w:ind w:left="426" w:firstLine="425"/>
        <w:rPr>
          <w:rFonts w:ascii="Times New Roman" w:hAnsi="Times New Roman"/>
          <w:spacing w:val="-4"/>
          <w:lang w:val="en-US"/>
        </w:rPr>
      </w:pPr>
      <w:r w:rsidRPr="00EB7F38">
        <w:rPr>
          <w:rFonts w:ascii="Times New Roman" w:hAnsi="Times New Roman"/>
          <w:spacing w:val="-4"/>
          <w:lang w:val="en-US"/>
        </w:rPr>
        <w:t xml:space="preserve">Artinya: “Dia telah menundukkan (pula) untukmu apa yang ada di langit dan apa yang ada di bumi semuanya (sebagai rahmat) dari-Nya. </w:t>
      </w:r>
      <w:proofErr w:type="gramStart"/>
      <w:r w:rsidRPr="00EB7F38">
        <w:rPr>
          <w:rFonts w:ascii="Times New Roman" w:hAnsi="Times New Roman"/>
          <w:spacing w:val="-4"/>
          <w:lang w:val="en-US"/>
        </w:rPr>
        <w:t>Sesungguhnya pada yang demikian itu benar-benar terdapat tanda-tanda (kebesaran Allah) bagi kaum yang berpikir.”</w:t>
      </w:r>
      <w:proofErr w:type="gramEnd"/>
      <w:r w:rsidRPr="00EB7F38">
        <w:rPr>
          <w:rFonts w:ascii="Times New Roman" w:hAnsi="Times New Roman"/>
          <w:spacing w:val="-4"/>
          <w:lang w:val="en-US"/>
        </w:rPr>
        <w:t xml:space="preserve"> Q.S. Al-Jatsiyah [45]: 13.</w:t>
      </w:r>
    </w:p>
    <w:p w14:paraId="4794EEA0"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
    <w:p w14:paraId="37935953"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Tiga ayat tersebut mencerminkan pandangan antroposentris (</w:t>
      </w:r>
      <w:r w:rsidRPr="00EB7F38">
        <w:rPr>
          <w:rFonts w:ascii="Times New Roman" w:hAnsi="Times New Roman"/>
          <w:i/>
          <w:iCs/>
          <w:spacing w:val="-4"/>
          <w:lang w:val="en-US"/>
        </w:rPr>
        <w:t>sakhr</w:t>
      </w:r>
      <w:r w:rsidRPr="00EB7F38">
        <w:rPr>
          <w:rFonts w:ascii="Times New Roman" w:hAnsi="Times New Roman"/>
          <w:spacing w:val="-4"/>
          <w:lang w:val="en-US"/>
        </w:rPr>
        <w:t>) dalam Islam, yang menyatakan bahwa alam semesta dan isinya berada di bawah kekuasaan manusia.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Pandangan ini juga dicermati oleh Lynn White dalam Bible, yang kemudian mengkritik paradigma antroposentris dalam tradisi Judeo-Kristen.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Arnold Toynbee juga mengajukan kritik terhadap agama-agama monoteisme, menganggapnya gagal dalam memperhatikan lingkungan.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Ia</w:t>
      </w:r>
      <w:proofErr w:type="gramEnd"/>
      <w:r w:rsidRPr="00EB7F38">
        <w:rPr>
          <w:rFonts w:ascii="Times New Roman" w:hAnsi="Times New Roman"/>
          <w:spacing w:val="-4"/>
          <w:lang w:val="en-US"/>
        </w:rPr>
        <w:t xml:space="preserve"> menyarankan agar pandangan monoteisme bertransformasi menjadi panteisme.</w:t>
      </w:r>
      <w:r w:rsidRPr="00EB7F38">
        <w:rPr>
          <w:rStyle w:val="FootnoteReference"/>
          <w:rFonts w:ascii="Times New Roman" w:hAnsi="Times New Roman"/>
          <w:spacing w:val="-4"/>
          <w:lang w:val="en-US"/>
        </w:rPr>
        <w:footnoteReference w:id="43"/>
      </w:r>
    </w:p>
    <w:p w14:paraId="2AD69FE4"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Sebagai respons terhadap kritik ini, para cendekiawan Islam berupaya merekonstruksi pandangan Islam tentang konsep kedudukan manusia dan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Mereka berusaha menghasilkan paradigma agama yang lebih ekologis dan tidak antroposentris.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Mereka juga mencoba memberikan pemahaman baru terhadap konsep-konsep Islam dalam kerangka ekologi, serta mengintegrasikan kajian ekologi ke dalam maqashid al-syari’ah.</w:t>
      </w:r>
      <w:proofErr w:type="gramEnd"/>
    </w:p>
    <w:p w14:paraId="06C0C666"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Rekonstruksi konsep kedudukan manusia dan alam berfokus pada menjelaskan hakikat dan tujuan penciptaan manusia dan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Manusia dan alam dianggap setara sebagai makhluk ciptaan Tuhan.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Pandangan ini menekankan penghormatan terhadap alam sebagai manifestasi kehadiran Tuhan dan rekan manusia dalam bertasbih kepada Tuhan.</w:t>
      </w:r>
      <w:proofErr w:type="gramEnd"/>
      <w:r w:rsidRPr="00EB7F38">
        <w:rPr>
          <w:rStyle w:val="FootnoteReference"/>
          <w:rFonts w:ascii="Times New Roman" w:hAnsi="Times New Roman"/>
          <w:spacing w:val="-4"/>
          <w:lang w:val="en-US"/>
        </w:rPr>
        <w:footnoteReference w:id="44"/>
      </w:r>
    </w:p>
    <w:p w14:paraId="2C87DEFE"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Lebih lanjut, mengaitkan konsep manusia sebagai khalifah dengan eskatologi Islam menekankan bahwa alam diciptakan Tuhan dan diamanahkan kepada manusia sebagai ujian.</w:t>
      </w:r>
      <w:proofErr w:type="gramEnd"/>
      <w:r w:rsidRPr="00EB7F38">
        <w:rPr>
          <w:rFonts w:ascii="Times New Roman" w:hAnsi="Times New Roman"/>
          <w:spacing w:val="-4"/>
          <w:lang w:val="en-US"/>
        </w:rPr>
        <w:t xml:space="preserve"> Manusia bertanggung jawab menjaga dan memperlakukan alam dengan baik, sebagai bagian dari ujian yang </w:t>
      </w:r>
      <w:proofErr w:type="gramStart"/>
      <w:r w:rsidRPr="00EB7F38">
        <w:rPr>
          <w:rFonts w:ascii="Times New Roman" w:hAnsi="Times New Roman"/>
          <w:spacing w:val="-4"/>
          <w:lang w:val="en-US"/>
        </w:rPr>
        <w:t>akan</w:t>
      </w:r>
      <w:proofErr w:type="gramEnd"/>
      <w:r w:rsidRPr="00EB7F38">
        <w:rPr>
          <w:rFonts w:ascii="Times New Roman" w:hAnsi="Times New Roman"/>
          <w:spacing w:val="-4"/>
          <w:lang w:val="en-US"/>
        </w:rPr>
        <w:t xml:space="preserve"> </w:t>
      </w:r>
      <w:r w:rsidRPr="00EB7F38">
        <w:rPr>
          <w:rFonts w:ascii="Times New Roman" w:hAnsi="Times New Roman"/>
          <w:spacing w:val="-4"/>
          <w:lang w:val="en-US"/>
        </w:rPr>
        <w:lastRenderedPageBreak/>
        <w:t xml:space="preserve">dipertanggungjawabkan di akhirat. </w:t>
      </w:r>
      <w:proofErr w:type="gramStart"/>
      <w:r w:rsidRPr="00EB7F38">
        <w:rPr>
          <w:rFonts w:ascii="Times New Roman" w:hAnsi="Times New Roman"/>
          <w:spacing w:val="-4"/>
          <w:lang w:val="en-US"/>
        </w:rPr>
        <w:t>Dalam menjalankan tugas sebagai khalifah, manusia harus mengutamakan konsep-konsep ‘adl (keadilan) dan ihsan (kebaikan) dalam mengelola alam.</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‘Adl menekankan penggunaan yang seimbang dan tidak berlebihan, sedangkan ihsan menyoroti hubungan timbal balik antara manusia dan alam.</w:t>
      </w:r>
      <w:proofErr w:type="gramEnd"/>
      <w:r w:rsidRPr="00EB7F38">
        <w:rPr>
          <w:rStyle w:val="FootnoteReference"/>
          <w:rFonts w:ascii="Times New Roman" w:hAnsi="Times New Roman"/>
          <w:spacing w:val="-4"/>
          <w:lang w:val="en-US"/>
        </w:rPr>
        <w:footnoteReference w:id="45"/>
      </w:r>
    </w:p>
    <w:p w14:paraId="738288FE" w14:textId="1AFDD2CF"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EB7F38">
        <w:rPr>
          <w:rFonts w:ascii="Times New Roman" w:hAnsi="Times New Roman"/>
          <w:spacing w:val="-4"/>
          <w:lang w:val="en-US"/>
        </w:rPr>
        <w:t>Pendekatan ini didukung oleh konsep maqasid al-syari’ah, khususnya dalam konteks hifz al-bi’ah (perlindungan alam).</w:t>
      </w:r>
      <w:proofErr w:type="gramEnd"/>
      <w:r w:rsidRPr="00EB7F38">
        <w:rPr>
          <w:rFonts w:ascii="Times New Roman" w:hAnsi="Times New Roman"/>
          <w:spacing w:val="-4"/>
          <w:lang w:val="en-US"/>
        </w:rPr>
        <w:t xml:space="preserve"> Konsep ini menekankan pentingnya lingkungan sebagai bagian dari kebutuhan primer manusia yang harus dilindungi untuk mempertahankan kehidupan manusia </w:t>
      </w:r>
      <w:r w:rsidR="00496132">
        <w:rPr>
          <w:rFonts w:ascii="Times New Roman" w:hAnsi="Times New Roman"/>
          <w:spacing w:val="-4"/>
          <w:lang w:val="en-US"/>
        </w:rPr>
        <w:t xml:space="preserve"> </w:t>
      </w:r>
      <w:r w:rsidRPr="00EB7F38">
        <w:rPr>
          <w:rFonts w:ascii="Times New Roman" w:hAnsi="Times New Roman"/>
          <w:spacing w:val="-4"/>
          <w:lang w:val="en-US"/>
        </w:rPr>
        <w:t>Dengan demikian, pemahaman Islam tentang kedudukan manusia dan alam memperlihatkan kesinambungan antara kewajiban manusia sebagai khalifah dan penghargaan terhadap lingkungan sebagai aspek sentral dalam pelaksanaan maqasid al-syari’ah.</w:t>
      </w:r>
      <w:r w:rsidRPr="00EB7F38">
        <w:rPr>
          <w:rStyle w:val="FootnoteReference"/>
          <w:rFonts w:ascii="Times New Roman" w:hAnsi="Times New Roman"/>
          <w:spacing w:val="-4"/>
          <w:lang w:val="en-US"/>
        </w:rPr>
        <w:footnoteReference w:id="46"/>
      </w:r>
    </w:p>
    <w:bookmarkEnd w:id="130"/>
    <w:p w14:paraId="0F479BC0" w14:textId="77777777" w:rsidR="00B6517A" w:rsidRPr="00EB7F38" w:rsidRDefault="00B6517A" w:rsidP="009171C5">
      <w:pPr>
        <w:spacing w:line="360" w:lineRule="auto"/>
        <w:jc w:val="center"/>
        <w:rPr>
          <w:rFonts w:cs="Times New Roman"/>
          <w:b/>
          <w:bCs/>
        </w:rPr>
        <w:sectPr w:rsidR="00B6517A" w:rsidRPr="00EB7F38" w:rsidSect="00EB7F38">
          <w:footnotePr>
            <w:numRestart w:val="eachSect"/>
          </w:footnotePr>
          <w:pgSz w:w="11906" w:h="16838"/>
          <w:pgMar w:top="2268" w:right="1701" w:bottom="1701" w:left="2268" w:header="709" w:footer="709" w:gutter="0"/>
          <w:cols w:space="708"/>
          <w:titlePg/>
          <w:docGrid w:linePitch="360"/>
        </w:sectPr>
      </w:pPr>
    </w:p>
    <w:p w14:paraId="711C6177" w14:textId="67217E23" w:rsidR="005B3E2F" w:rsidRPr="00EB7F38" w:rsidRDefault="005B3E2F" w:rsidP="00DB004C">
      <w:pPr>
        <w:spacing w:line="360" w:lineRule="auto"/>
        <w:jc w:val="center"/>
        <w:outlineLvl w:val="0"/>
        <w:rPr>
          <w:rFonts w:cs="Times New Roman"/>
          <w:b/>
          <w:bCs/>
        </w:rPr>
      </w:pPr>
      <w:bookmarkStart w:id="138" w:name="_Toc171934736"/>
      <w:r w:rsidRPr="00EB7F38">
        <w:rPr>
          <w:rFonts w:cs="Times New Roman"/>
          <w:b/>
          <w:bCs/>
        </w:rPr>
        <w:lastRenderedPageBreak/>
        <w:t>BAB III</w:t>
      </w:r>
      <w:bookmarkEnd w:id="138"/>
    </w:p>
    <w:p w14:paraId="0AF0E1A1" w14:textId="491035F6" w:rsidR="005B3E2F" w:rsidRPr="00EB7F38" w:rsidRDefault="005B3E2F" w:rsidP="00DB004C">
      <w:pPr>
        <w:spacing w:line="360" w:lineRule="auto"/>
        <w:jc w:val="center"/>
        <w:outlineLvl w:val="0"/>
        <w:rPr>
          <w:rFonts w:cs="Times New Roman"/>
          <w:b/>
          <w:bCs/>
        </w:rPr>
      </w:pPr>
      <w:bookmarkStart w:id="139" w:name="_Toc171934737"/>
      <w:r w:rsidRPr="00EB7F38">
        <w:rPr>
          <w:rFonts w:cs="Times New Roman"/>
          <w:b/>
          <w:bCs/>
        </w:rPr>
        <w:t xml:space="preserve">BIOGRAFI FAKHRUDDIN AL-RAZI DAN TAFSIR AYAT-AYAT </w:t>
      </w:r>
      <w:r w:rsidR="00F407CF">
        <w:rPr>
          <w:rFonts w:cs="Times New Roman"/>
          <w:b/>
          <w:bCs/>
        </w:rPr>
        <w:t>EKSPLOITASI ALAM</w:t>
      </w:r>
      <w:r w:rsidRPr="00EB7F38">
        <w:rPr>
          <w:rFonts w:cs="Times New Roman"/>
          <w:b/>
          <w:bCs/>
        </w:rPr>
        <w:t xml:space="preserve"> DALAM MAFATIH AL-GHAIB</w:t>
      </w:r>
      <w:bookmarkEnd w:id="139"/>
    </w:p>
    <w:p w14:paraId="542571D2" w14:textId="77777777" w:rsidR="00DB004C" w:rsidRPr="00EB7F38" w:rsidRDefault="00DB004C" w:rsidP="002A6B09">
      <w:pPr>
        <w:rPr>
          <w:rFonts w:cs="Times New Roman"/>
        </w:rPr>
      </w:pPr>
    </w:p>
    <w:p w14:paraId="26FFCA3F" w14:textId="68EA30EA" w:rsidR="005B3E2F" w:rsidRPr="00EB7F38" w:rsidRDefault="005B3E2F" w:rsidP="009F7875">
      <w:pPr>
        <w:pStyle w:val="ListParagraph"/>
        <w:numPr>
          <w:ilvl w:val="0"/>
          <w:numId w:val="26"/>
        </w:numPr>
        <w:spacing w:before="0" w:line="360" w:lineRule="auto"/>
        <w:ind w:left="284"/>
        <w:outlineLvl w:val="0"/>
        <w:rPr>
          <w:rFonts w:ascii="Times New Roman" w:hAnsi="Times New Roman"/>
          <w:b/>
          <w:bCs/>
        </w:rPr>
      </w:pPr>
      <w:bookmarkStart w:id="140" w:name="_Toc171934738"/>
      <w:r w:rsidRPr="00EB7F38">
        <w:rPr>
          <w:rFonts w:ascii="Times New Roman" w:hAnsi="Times New Roman"/>
          <w:b/>
          <w:bCs/>
          <w:color w:val="000000"/>
          <w:spacing w:val="-4"/>
          <w:lang w:val="en-US"/>
        </w:rPr>
        <w:t>Biografi</w:t>
      </w:r>
      <w:r w:rsidRPr="00EB7F38">
        <w:rPr>
          <w:rFonts w:ascii="Times New Roman" w:hAnsi="Times New Roman"/>
          <w:b/>
          <w:bCs/>
          <w:lang w:val="en-US"/>
        </w:rPr>
        <w:t xml:space="preserve"> Fakhruddin Al-Razi</w:t>
      </w:r>
      <w:bookmarkEnd w:id="140"/>
    </w:p>
    <w:p w14:paraId="6AB06838"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EB7F38">
        <w:rPr>
          <w:rFonts w:ascii="Times New Roman" w:hAnsi="Times New Roman"/>
          <w:spacing w:val="-4"/>
        </w:rPr>
        <w:t xml:space="preserve">Fakhruddin al-Razi, lahir dengan nama Abu Abdillah Muhammad bin Umar bin al-Husain bin al-Hasan bin Ali al-Taimi al-Bakri al-Thibristani, dikenal juga sebagai Ibn Khatib al-Ray karena ayahnya, Dhiya al-Din Umar, menjadi khatib di Ray, sebuah desa yang banyak dihuni oleh non-Arab. </w:t>
      </w:r>
      <w:proofErr w:type="gramStart"/>
      <w:r w:rsidRPr="00EB7F38">
        <w:rPr>
          <w:rFonts w:ascii="Times New Roman" w:hAnsi="Times New Roman"/>
          <w:spacing w:val="-4"/>
          <w:lang w:val="en-US"/>
        </w:rPr>
        <w:t>Al-Razi berasal dari keturunan Quraisy yang berhubungan dengan Abu Bakr al-Shiddiq.</w:t>
      </w:r>
      <w:proofErr w:type="gramEnd"/>
      <w:r w:rsidRPr="00EB7F38">
        <w:rPr>
          <w:rStyle w:val="FootnoteReference"/>
          <w:rFonts w:ascii="Times New Roman" w:hAnsi="Times New Roman"/>
          <w:spacing w:val="-4"/>
          <w:lang w:val="en-US"/>
        </w:rPr>
        <w:footnoteReference w:id="47"/>
      </w:r>
      <w:r w:rsidRPr="00EB7F38">
        <w:rPr>
          <w:rFonts w:ascii="Times New Roman" w:hAnsi="Times New Roman"/>
          <w:spacing w:val="-4"/>
          <w:lang w:val="en-US"/>
        </w:rPr>
        <w:t xml:space="preserve"> Beliau lahir pada tanggal 25 Ramadhan 544 H (1150 M) di Ray, sebuah </w:t>
      </w:r>
      <w:proofErr w:type="gramStart"/>
      <w:r w:rsidRPr="00EB7F38">
        <w:rPr>
          <w:rFonts w:ascii="Times New Roman" w:hAnsi="Times New Roman"/>
          <w:spacing w:val="-4"/>
          <w:lang w:val="en-US"/>
        </w:rPr>
        <w:t>kota</w:t>
      </w:r>
      <w:proofErr w:type="gramEnd"/>
      <w:r w:rsidRPr="00EB7F38">
        <w:rPr>
          <w:rFonts w:ascii="Times New Roman" w:hAnsi="Times New Roman"/>
          <w:spacing w:val="-4"/>
          <w:lang w:val="en-US"/>
        </w:rPr>
        <w:t xml:space="preserve"> di wilayah Irak yang sekarang bagian bekasnya terdapat di Tehran, Iran. Ray adalah </w:t>
      </w:r>
      <w:proofErr w:type="gramStart"/>
      <w:r w:rsidRPr="00EB7F38">
        <w:rPr>
          <w:rFonts w:ascii="Times New Roman" w:hAnsi="Times New Roman"/>
          <w:spacing w:val="-4"/>
          <w:lang w:val="en-US"/>
        </w:rPr>
        <w:t>kota</w:t>
      </w:r>
      <w:proofErr w:type="gramEnd"/>
      <w:r w:rsidRPr="00EB7F38">
        <w:rPr>
          <w:rFonts w:ascii="Times New Roman" w:hAnsi="Times New Roman"/>
          <w:spacing w:val="-4"/>
          <w:lang w:val="en-US"/>
        </w:rPr>
        <w:t xml:space="preserve"> yang melahirkan banyak ulama yang sering diberi gelar “al-Razi” setelah nama belakang mereka pada masa itu. </w:t>
      </w:r>
      <w:proofErr w:type="gramStart"/>
      <w:r w:rsidRPr="00EB7F38">
        <w:rPr>
          <w:rFonts w:ascii="Times New Roman" w:hAnsi="Times New Roman"/>
          <w:spacing w:val="-4"/>
          <w:lang w:val="en-US"/>
        </w:rPr>
        <w:t>Al-Razi juga dikenal sebagai Syaikh al-Islam di Herat.</w:t>
      </w:r>
      <w:proofErr w:type="gramEnd"/>
      <w:r w:rsidRPr="00EB7F38">
        <w:rPr>
          <w:rFonts w:ascii="Times New Roman" w:hAnsi="Times New Roman"/>
          <w:spacing w:val="-4"/>
          <w:lang w:val="en-US"/>
        </w:rPr>
        <w:t xml:space="preserve"> Menurut sumber lain, ada yang menyebut bahwa kelahiran al-Razi terjadi pada tahun 543 H/1149 M. Namun, menurut penulisan sendiri dalam tafsirnya, al-Razi menyebut usianya 57 tahun pada akhir surah Yusuf, yang menunjukkan kelahirannya pada tahun 544 H/1150 M.</w:t>
      </w:r>
      <w:r w:rsidRPr="00EB7F38">
        <w:rPr>
          <w:rStyle w:val="FootnoteReference"/>
          <w:rFonts w:ascii="Times New Roman" w:hAnsi="Times New Roman"/>
          <w:spacing w:val="-4"/>
          <w:lang w:val="en-US"/>
        </w:rPr>
        <w:footnoteReference w:id="48"/>
      </w:r>
    </w:p>
    <w:p w14:paraId="0C9B0EF4"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Fakhruddin al-Razi memiliki seorang kakak bernama Rukn al-Din yang cemburu terhadap kepopuleran dan tingkat pengetahuan al-Razi.</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Rukn selalu mengikuti al-Razi dan berupaya menimbulkan fitnah agar masyarakat simpati padanya.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Namun, upaya Rukn malah membuatnya tidak disenangi masyarakat.</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Meskipun merasa sedih memiliki saudara yang dengki, al-Razi tetap menasihatinya dengan sebaik mungkin dan tidak memutuskan hubungan persaudaraan.</w:t>
      </w:r>
      <w:proofErr w:type="gramEnd"/>
      <w:r w:rsidRPr="00EB7F38">
        <w:rPr>
          <w:rStyle w:val="FootnoteReference"/>
          <w:rFonts w:ascii="Times New Roman" w:hAnsi="Times New Roman"/>
          <w:spacing w:val="-4"/>
          <w:lang w:val="en-US"/>
        </w:rPr>
        <w:footnoteReference w:id="49"/>
      </w:r>
    </w:p>
    <w:p w14:paraId="33995B9E" w14:textId="39221D09" w:rsidR="005B3E2F" w:rsidRPr="00EB7F38" w:rsidRDefault="00365018"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365018">
        <w:rPr>
          <w:rFonts w:ascii="Times New Roman" w:hAnsi="Times New Roman"/>
          <w:spacing w:val="-4"/>
          <w:lang w:val="en-US"/>
        </w:rPr>
        <w:t>Seorang dokter terkemuka di Ray yang berkecukupan memiliki dua anak perempuan.</w:t>
      </w:r>
      <w:proofErr w:type="gramEnd"/>
      <w:r w:rsidRPr="00365018">
        <w:rPr>
          <w:rFonts w:ascii="Times New Roman" w:hAnsi="Times New Roman"/>
          <w:spacing w:val="-4"/>
          <w:lang w:val="en-US"/>
        </w:rPr>
        <w:t xml:space="preserve"> Saat dokter tersebut jatuh sakit dan merasa </w:t>
      </w:r>
      <w:proofErr w:type="gramStart"/>
      <w:r w:rsidRPr="00365018">
        <w:rPr>
          <w:rFonts w:ascii="Times New Roman" w:hAnsi="Times New Roman"/>
          <w:spacing w:val="-4"/>
          <w:lang w:val="en-US"/>
        </w:rPr>
        <w:t>akan</w:t>
      </w:r>
      <w:proofErr w:type="gramEnd"/>
      <w:r w:rsidRPr="00365018">
        <w:rPr>
          <w:rFonts w:ascii="Times New Roman" w:hAnsi="Times New Roman"/>
          <w:spacing w:val="-4"/>
          <w:lang w:val="en-US"/>
        </w:rPr>
        <w:t xml:space="preserve"> meninggal, ia </w:t>
      </w:r>
      <w:r w:rsidRPr="00365018">
        <w:rPr>
          <w:rFonts w:ascii="Times New Roman" w:hAnsi="Times New Roman"/>
          <w:spacing w:val="-4"/>
          <w:lang w:val="en-US"/>
        </w:rPr>
        <w:lastRenderedPageBreak/>
        <w:t xml:space="preserve">mengawinkan salah satu putrinya dengan al-Razi. </w:t>
      </w:r>
      <w:proofErr w:type="gramStart"/>
      <w:r w:rsidR="00150CA0">
        <w:rPr>
          <w:rFonts w:ascii="Times New Roman" w:hAnsi="Times New Roman"/>
          <w:spacing w:val="-4"/>
          <w:lang w:val="en-US"/>
        </w:rPr>
        <w:t>Semenjak</w:t>
      </w:r>
      <w:r w:rsidRPr="00365018">
        <w:rPr>
          <w:rFonts w:ascii="Times New Roman" w:hAnsi="Times New Roman"/>
          <w:spacing w:val="-4"/>
          <w:lang w:val="en-US"/>
        </w:rPr>
        <w:t xml:space="preserve"> pernikahan itu, keuangan al-Razi berubah dari kemiskinan menjadi stabil.</w:t>
      </w:r>
      <w:proofErr w:type="gramEnd"/>
      <w:r w:rsidRPr="00365018">
        <w:rPr>
          <w:rFonts w:ascii="Times New Roman" w:hAnsi="Times New Roman"/>
          <w:spacing w:val="-4"/>
          <w:lang w:val="en-US"/>
        </w:rPr>
        <w:t xml:space="preserve"> </w:t>
      </w:r>
      <w:proofErr w:type="gramStart"/>
      <w:r w:rsidR="00150CA0">
        <w:rPr>
          <w:rFonts w:ascii="Times New Roman" w:hAnsi="Times New Roman"/>
          <w:spacing w:val="-4"/>
          <w:lang w:val="en-US"/>
        </w:rPr>
        <w:t>Bersama istri pertamnya</w:t>
      </w:r>
      <w:r w:rsidRPr="00365018">
        <w:rPr>
          <w:rFonts w:ascii="Times New Roman" w:hAnsi="Times New Roman"/>
          <w:spacing w:val="-4"/>
          <w:lang w:val="en-US"/>
        </w:rPr>
        <w:t xml:space="preserve">, al-Razi memiliki </w:t>
      </w:r>
      <w:r w:rsidR="005F3305" w:rsidRPr="00365018">
        <w:rPr>
          <w:rFonts w:ascii="Times New Roman" w:hAnsi="Times New Roman"/>
          <w:spacing w:val="-4"/>
          <w:lang w:val="en-US"/>
        </w:rPr>
        <w:t xml:space="preserve">dua anak perempuan </w:t>
      </w:r>
      <w:r w:rsidR="005F3305">
        <w:rPr>
          <w:rFonts w:ascii="Times New Roman" w:hAnsi="Times New Roman"/>
          <w:spacing w:val="-4"/>
          <w:lang w:val="en-US"/>
        </w:rPr>
        <w:t xml:space="preserve">dan </w:t>
      </w:r>
      <w:r w:rsidRPr="00365018">
        <w:rPr>
          <w:rFonts w:ascii="Times New Roman" w:hAnsi="Times New Roman"/>
          <w:spacing w:val="-4"/>
          <w:lang w:val="en-US"/>
        </w:rPr>
        <w:t>tiga anak laki-laki.</w:t>
      </w:r>
      <w:proofErr w:type="gramEnd"/>
      <w:r w:rsidRPr="00365018">
        <w:rPr>
          <w:rFonts w:ascii="Times New Roman" w:hAnsi="Times New Roman"/>
          <w:spacing w:val="-4"/>
          <w:lang w:val="en-US"/>
        </w:rPr>
        <w:t xml:space="preserve"> </w:t>
      </w:r>
      <w:proofErr w:type="gramStart"/>
      <w:r w:rsidRPr="00365018">
        <w:rPr>
          <w:rFonts w:ascii="Times New Roman" w:hAnsi="Times New Roman"/>
          <w:spacing w:val="-4"/>
          <w:lang w:val="en-US"/>
        </w:rPr>
        <w:t xml:space="preserve">Salah satu dari anak laki-lakinya yang bernama Muhammad </w:t>
      </w:r>
      <w:r w:rsidR="005F3305">
        <w:rPr>
          <w:rFonts w:ascii="Times New Roman" w:hAnsi="Times New Roman"/>
          <w:spacing w:val="-4"/>
          <w:lang w:val="en-US"/>
        </w:rPr>
        <w:t>wafat</w:t>
      </w:r>
      <w:r w:rsidRPr="00365018">
        <w:rPr>
          <w:rFonts w:ascii="Times New Roman" w:hAnsi="Times New Roman"/>
          <w:spacing w:val="-4"/>
          <w:lang w:val="en-US"/>
        </w:rPr>
        <w:t xml:space="preserve"> </w:t>
      </w:r>
      <w:r w:rsidR="005F3305">
        <w:rPr>
          <w:rFonts w:ascii="Times New Roman" w:hAnsi="Times New Roman"/>
          <w:spacing w:val="-4"/>
          <w:lang w:val="en-US"/>
        </w:rPr>
        <w:t>ketika masih muda</w:t>
      </w:r>
      <w:r w:rsidRPr="00365018">
        <w:rPr>
          <w:rFonts w:ascii="Times New Roman" w:hAnsi="Times New Roman"/>
          <w:spacing w:val="-4"/>
          <w:lang w:val="en-US"/>
        </w:rPr>
        <w:t>.</w:t>
      </w:r>
      <w:proofErr w:type="gramEnd"/>
      <w:r w:rsidRPr="00365018">
        <w:rPr>
          <w:rFonts w:ascii="Times New Roman" w:hAnsi="Times New Roman"/>
          <w:spacing w:val="-4"/>
          <w:lang w:val="en-US"/>
        </w:rPr>
        <w:t xml:space="preserve"> </w:t>
      </w:r>
      <w:proofErr w:type="gramStart"/>
      <w:r w:rsidRPr="00365018">
        <w:rPr>
          <w:rFonts w:ascii="Times New Roman" w:hAnsi="Times New Roman"/>
          <w:spacing w:val="-4"/>
          <w:lang w:val="en-US"/>
        </w:rPr>
        <w:t>Muhammad merupakan anak yang sangat saleh, sangat disayangi, dan kematiannya menimbulkan kesedihan mendalam bagi al-Razi.</w:t>
      </w:r>
      <w:proofErr w:type="gramEnd"/>
      <w:r w:rsidRPr="00365018">
        <w:rPr>
          <w:rFonts w:ascii="Times New Roman" w:hAnsi="Times New Roman"/>
          <w:spacing w:val="-4"/>
          <w:lang w:val="en-US"/>
        </w:rPr>
        <w:t xml:space="preserve"> Rasa sedih ini tercermin dalam tulisannya, di mana </w:t>
      </w:r>
      <w:proofErr w:type="gramStart"/>
      <w:r w:rsidRPr="00365018">
        <w:rPr>
          <w:rFonts w:ascii="Times New Roman" w:hAnsi="Times New Roman"/>
          <w:spacing w:val="-4"/>
          <w:lang w:val="en-US"/>
        </w:rPr>
        <w:t>ia</w:t>
      </w:r>
      <w:proofErr w:type="gramEnd"/>
      <w:r w:rsidRPr="00365018">
        <w:rPr>
          <w:rFonts w:ascii="Times New Roman" w:hAnsi="Times New Roman"/>
          <w:spacing w:val="-4"/>
          <w:lang w:val="en-US"/>
        </w:rPr>
        <w:t xml:space="preserve"> sering menyebut nama Muhammad dalam tafsir surah Yunus, </w:t>
      </w:r>
      <w:r w:rsidR="005F3305">
        <w:rPr>
          <w:rFonts w:ascii="Times New Roman" w:hAnsi="Times New Roman"/>
          <w:spacing w:val="-4"/>
          <w:lang w:val="en-US"/>
        </w:rPr>
        <w:t xml:space="preserve">surah </w:t>
      </w:r>
      <w:r w:rsidRPr="00365018">
        <w:rPr>
          <w:rFonts w:ascii="Times New Roman" w:hAnsi="Times New Roman"/>
          <w:spacing w:val="-4"/>
          <w:lang w:val="en-US"/>
        </w:rPr>
        <w:t xml:space="preserve">Hud, </w:t>
      </w:r>
      <w:r w:rsidR="005F3305">
        <w:rPr>
          <w:rFonts w:ascii="Times New Roman" w:hAnsi="Times New Roman"/>
          <w:spacing w:val="-4"/>
          <w:lang w:val="en-US"/>
        </w:rPr>
        <w:t xml:space="preserve">surah </w:t>
      </w:r>
      <w:r w:rsidRPr="00365018">
        <w:rPr>
          <w:rFonts w:ascii="Times New Roman" w:hAnsi="Times New Roman"/>
          <w:spacing w:val="-4"/>
          <w:lang w:val="en-US"/>
        </w:rPr>
        <w:t xml:space="preserve">Yusuf, </w:t>
      </w:r>
      <w:r w:rsidR="005F3305">
        <w:rPr>
          <w:rFonts w:ascii="Times New Roman" w:hAnsi="Times New Roman"/>
          <w:spacing w:val="-4"/>
          <w:lang w:val="en-US"/>
        </w:rPr>
        <w:t xml:space="preserve">surah </w:t>
      </w:r>
      <w:r w:rsidRPr="00365018">
        <w:rPr>
          <w:rFonts w:ascii="Times New Roman" w:hAnsi="Times New Roman"/>
          <w:spacing w:val="-4"/>
          <w:lang w:val="en-US"/>
        </w:rPr>
        <w:t>al-Ra’d, dan</w:t>
      </w:r>
      <w:r w:rsidR="005F3305">
        <w:rPr>
          <w:rFonts w:ascii="Times New Roman" w:hAnsi="Times New Roman"/>
          <w:spacing w:val="-4"/>
          <w:lang w:val="en-US"/>
        </w:rPr>
        <w:t xml:space="preserve"> surah</w:t>
      </w:r>
      <w:r w:rsidRPr="00365018">
        <w:rPr>
          <w:rFonts w:ascii="Times New Roman" w:hAnsi="Times New Roman"/>
          <w:spacing w:val="-4"/>
          <w:lang w:val="en-US"/>
        </w:rPr>
        <w:t xml:space="preserve"> Ibrahim.</w:t>
      </w:r>
    </w:p>
    <w:p w14:paraId="1D5C7FFC" w14:textId="6E691BBE" w:rsidR="005B3E2F" w:rsidRPr="00EB7F38" w:rsidRDefault="00B700D7"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B700D7">
        <w:rPr>
          <w:rFonts w:ascii="Times New Roman" w:hAnsi="Times New Roman"/>
          <w:spacing w:val="-4"/>
          <w:lang w:val="en-US"/>
        </w:rPr>
        <w:t>Dhiya al-Din, putra sulung al-Razi, memiliki bakat luar biasa dalam ilmu pengetahuan.</w:t>
      </w:r>
      <w:proofErr w:type="gramEnd"/>
      <w:r w:rsidRPr="00B700D7">
        <w:rPr>
          <w:rFonts w:ascii="Times New Roman" w:hAnsi="Times New Roman"/>
          <w:spacing w:val="-4"/>
          <w:lang w:val="en-US"/>
        </w:rPr>
        <w:t xml:space="preserve"> </w:t>
      </w:r>
      <w:r w:rsidR="00BD0FF6">
        <w:rPr>
          <w:rFonts w:ascii="Times New Roman" w:hAnsi="Times New Roman"/>
          <w:spacing w:val="-4"/>
          <w:lang w:val="en-US"/>
        </w:rPr>
        <w:t>Beliau</w:t>
      </w:r>
      <w:r w:rsidRPr="00B700D7">
        <w:rPr>
          <w:rFonts w:ascii="Times New Roman" w:hAnsi="Times New Roman"/>
          <w:spacing w:val="-4"/>
          <w:lang w:val="en-US"/>
        </w:rPr>
        <w:t xml:space="preserve"> bergabung dengan tentara dan melayani Sultan Muhammad bin Taksy. </w:t>
      </w:r>
      <w:proofErr w:type="gramStart"/>
      <w:r w:rsidR="00BD0FF6">
        <w:rPr>
          <w:rFonts w:ascii="Times New Roman" w:hAnsi="Times New Roman"/>
          <w:spacing w:val="-4"/>
          <w:lang w:val="en-US"/>
        </w:rPr>
        <w:t xml:space="preserve">Sedangkan </w:t>
      </w:r>
      <w:r w:rsidRPr="00B700D7">
        <w:rPr>
          <w:rFonts w:ascii="Times New Roman" w:hAnsi="Times New Roman"/>
          <w:spacing w:val="-4"/>
          <w:lang w:val="en-US"/>
        </w:rPr>
        <w:t>Syams al-Din</w:t>
      </w:r>
      <w:r w:rsidR="00BD0FF6">
        <w:rPr>
          <w:rFonts w:ascii="Times New Roman" w:hAnsi="Times New Roman"/>
          <w:spacing w:val="-4"/>
          <w:lang w:val="en-US"/>
        </w:rPr>
        <w:t xml:space="preserve"> merupakan</w:t>
      </w:r>
      <w:r w:rsidRPr="00B700D7">
        <w:rPr>
          <w:rFonts w:ascii="Times New Roman" w:hAnsi="Times New Roman"/>
          <w:spacing w:val="-4"/>
          <w:lang w:val="en-US"/>
        </w:rPr>
        <w:t xml:space="preserve"> anak bungsu al-Razi, juga memiliki keahlian yang istimewa dan mengikuti jejak ayahnya setelah </w:t>
      </w:r>
      <w:r w:rsidR="00BD0FF6">
        <w:rPr>
          <w:rFonts w:ascii="Times New Roman" w:hAnsi="Times New Roman"/>
          <w:spacing w:val="-4"/>
          <w:lang w:val="en-US"/>
        </w:rPr>
        <w:t>wafat</w:t>
      </w:r>
      <w:r w:rsidRPr="00B700D7">
        <w:rPr>
          <w:rFonts w:ascii="Times New Roman" w:hAnsi="Times New Roman"/>
          <w:spacing w:val="-4"/>
          <w:lang w:val="en-US"/>
        </w:rPr>
        <w:t>nya</w:t>
      </w:r>
      <w:r w:rsidR="00BD0FF6">
        <w:rPr>
          <w:rFonts w:ascii="Times New Roman" w:hAnsi="Times New Roman"/>
          <w:spacing w:val="-4"/>
          <w:lang w:val="en-US"/>
        </w:rPr>
        <w:t>.</w:t>
      </w:r>
      <w:proofErr w:type="gramEnd"/>
      <w:r w:rsidR="00BD0FF6">
        <w:rPr>
          <w:rFonts w:ascii="Times New Roman" w:hAnsi="Times New Roman"/>
          <w:spacing w:val="-4"/>
          <w:lang w:val="en-US"/>
        </w:rPr>
        <w:t xml:space="preserve"> </w:t>
      </w:r>
      <w:r w:rsidRPr="00B700D7">
        <w:rPr>
          <w:rFonts w:ascii="Times New Roman" w:hAnsi="Times New Roman"/>
          <w:spacing w:val="-4"/>
          <w:lang w:val="en-US"/>
        </w:rPr>
        <w:t xml:space="preserve">Salah satu putrinya dinikahkan dengan Ala al-Mulk, wazir Sultan Khawarazmsyah Jalal al-Din Taksy bin Muhammad bin Taksy yang dikenal dengan </w:t>
      </w:r>
      <w:proofErr w:type="gramStart"/>
      <w:r w:rsidRPr="00B700D7">
        <w:rPr>
          <w:rFonts w:ascii="Times New Roman" w:hAnsi="Times New Roman"/>
          <w:spacing w:val="-4"/>
          <w:lang w:val="en-US"/>
        </w:rPr>
        <w:t>nama</w:t>
      </w:r>
      <w:proofErr w:type="gramEnd"/>
      <w:r w:rsidRPr="00B700D7">
        <w:rPr>
          <w:rFonts w:ascii="Times New Roman" w:hAnsi="Times New Roman"/>
          <w:spacing w:val="-4"/>
          <w:lang w:val="en-US"/>
        </w:rPr>
        <w:t xml:space="preserve"> Minkabari. Anak perempuan lainnya jarang disebut dalam catatan sejarah, kecuali saat pasukan Mongol di bawah pimpinan Jengis Khan menyerbu </w:t>
      </w:r>
      <w:proofErr w:type="gramStart"/>
      <w:r w:rsidRPr="00B700D7">
        <w:rPr>
          <w:rFonts w:ascii="Times New Roman" w:hAnsi="Times New Roman"/>
          <w:spacing w:val="-4"/>
          <w:lang w:val="en-US"/>
        </w:rPr>
        <w:t>kota</w:t>
      </w:r>
      <w:proofErr w:type="gramEnd"/>
      <w:r w:rsidRPr="00B700D7">
        <w:rPr>
          <w:rFonts w:ascii="Times New Roman" w:hAnsi="Times New Roman"/>
          <w:spacing w:val="-4"/>
          <w:lang w:val="en-US"/>
        </w:rPr>
        <w:t xml:space="preserve"> Herat, tempat kediaman al-Razi dan keluarganya. Ala al-Mulk memohon perlindungan kepada Jengis Khan untuk anak-anak Syaikh Fakhr al-Din, dan permintaannya dikabulkan, termasuk untuk anak perempuan termuda mereka.</w:t>
      </w:r>
      <w:r w:rsidR="005B3E2F" w:rsidRPr="00EB7F38">
        <w:rPr>
          <w:rStyle w:val="FootnoteReference"/>
          <w:rFonts w:ascii="Times New Roman" w:hAnsi="Times New Roman"/>
          <w:spacing w:val="-4"/>
          <w:lang w:val="en-US"/>
        </w:rPr>
        <w:footnoteReference w:id="50"/>
      </w:r>
    </w:p>
    <w:p w14:paraId="00A6BA3F" w14:textId="0067325D" w:rsidR="005B3E2F" w:rsidRPr="00EB7F38" w:rsidRDefault="00A12B42"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A12B42">
        <w:rPr>
          <w:rFonts w:ascii="Times New Roman" w:hAnsi="Times New Roman"/>
          <w:spacing w:val="-4"/>
          <w:lang w:val="en-US"/>
        </w:rPr>
        <w:t xml:space="preserve">Al-Razi </w:t>
      </w:r>
      <w:r>
        <w:rPr>
          <w:rFonts w:ascii="Times New Roman" w:hAnsi="Times New Roman"/>
          <w:spacing w:val="-4"/>
          <w:lang w:val="en-US"/>
        </w:rPr>
        <w:t>wafat</w:t>
      </w:r>
      <w:r w:rsidRPr="00A12B42">
        <w:rPr>
          <w:rFonts w:ascii="Times New Roman" w:hAnsi="Times New Roman"/>
          <w:spacing w:val="-4"/>
          <w:lang w:val="en-US"/>
        </w:rPr>
        <w:t xml:space="preserve"> pada </w:t>
      </w:r>
      <w:r>
        <w:rPr>
          <w:rFonts w:ascii="Times New Roman" w:hAnsi="Times New Roman"/>
          <w:spacing w:val="-4"/>
          <w:lang w:val="en-US"/>
        </w:rPr>
        <w:t>tanggal</w:t>
      </w:r>
      <w:r w:rsidRPr="00A12B42">
        <w:rPr>
          <w:rFonts w:ascii="Times New Roman" w:hAnsi="Times New Roman"/>
          <w:spacing w:val="-4"/>
          <w:lang w:val="en-US"/>
        </w:rPr>
        <w:t xml:space="preserve"> 1 Syawal 606 H/1209 M di Herat, yang bertepatan dengan Hari Raya Idul Fitri.</w:t>
      </w:r>
      <w:proofErr w:type="gramEnd"/>
      <w:r w:rsidRPr="00A12B42">
        <w:rPr>
          <w:rFonts w:ascii="Times New Roman" w:hAnsi="Times New Roman"/>
          <w:spacing w:val="-4"/>
          <w:lang w:val="en-US"/>
        </w:rPr>
        <w:t xml:space="preserve"> </w:t>
      </w:r>
      <w:proofErr w:type="gramStart"/>
      <w:r w:rsidRPr="00A12B42">
        <w:rPr>
          <w:rFonts w:ascii="Times New Roman" w:hAnsi="Times New Roman"/>
          <w:spacing w:val="-4"/>
          <w:lang w:val="en-US"/>
        </w:rPr>
        <w:t xml:space="preserve">Sesuai keinginannya, </w:t>
      </w:r>
      <w:r>
        <w:rPr>
          <w:rFonts w:ascii="Times New Roman" w:hAnsi="Times New Roman"/>
          <w:spacing w:val="-4"/>
          <w:lang w:val="en-US"/>
        </w:rPr>
        <w:t>Beliau kemudian</w:t>
      </w:r>
      <w:r w:rsidRPr="00A12B42">
        <w:rPr>
          <w:rFonts w:ascii="Times New Roman" w:hAnsi="Times New Roman"/>
          <w:spacing w:val="-4"/>
          <w:lang w:val="en-US"/>
        </w:rPr>
        <w:t xml:space="preserve"> dimakamkan di </w:t>
      </w:r>
      <w:r>
        <w:rPr>
          <w:rFonts w:ascii="Times New Roman" w:hAnsi="Times New Roman"/>
          <w:spacing w:val="-4"/>
          <w:lang w:val="en-US"/>
        </w:rPr>
        <w:t>jabal</w:t>
      </w:r>
      <w:r w:rsidRPr="00A12B42">
        <w:rPr>
          <w:rFonts w:ascii="Times New Roman" w:hAnsi="Times New Roman"/>
          <w:spacing w:val="-4"/>
          <w:lang w:val="en-US"/>
        </w:rPr>
        <w:t xml:space="preserve"> Mushaqib Muzdakhan dekat Herat.</w:t>
      </w:r>
      <w:proofErr w:type="gramEnd"/>
      <w:r w:rsidRPr="00A12B42">
        <w:rPr>
          <w:rFonts w:ascii="Times New Roman" w:hAnsi="Times New Roman"/>
          <w:spacing w:val="-4"/>
          <w:lang w:val="en-US"/>
        </w:rPr>
        <w:t xml:space="preserve"> Sebelum wafat, al-Razi menyerahkan wasiatnya kepada </w:t>
      </w:r>
      <w:r>
        <w:rPr>
          <w:rFonts w:ascii="Times New Roman" w:hAnsi="Times New Roman"/>
          <w:spacing w:val="-4"/>
          <w:lang w:val="en-US"/>
        </w:rPr>
        <w:t>anak asuh</w:t>
      </w:r>
      <w:r w:rsidRPr="00A12B42">
        <w:rPr>
          <w:rFonts w:ascii="Times New Roman" w:hAnsi="Times New Roman"/>
          <w:spacing w:val="-4"/>
          <w:lang w:val="en-US"/>
        </w:rPr>
        <w:t>nya</w:t>
      </w:r>
      <w:r>
        <w:rPr>
          <w:rFonts w:ascii="Times New Roman" w:hAnsi="Times New Roman"/>
          <w:spacing w:val="-4"/>
          <w:lang w:val="en-US"/>
        </w:rPr>
        <w:t xml:space="preserve"> yang bernama</w:t>
      </w:r>
      <w:r w:rsidRPr="00A12B42">
        <w:rPr>
          <w:rFonts w:ascii="Times New Roman" w:hAnsi="Times New Roman"/>
          <w:spacing w:val="-4"/>
          <w:lang w:val="en-US"/>
        </w:rPr>
        <w:t xml:space="preserve"> Ibrahim al-Asfahani, </w:t>
      </w:r>
      <w:r>
        <w:rPr>
          <w:rFonts w:ascii="Times New Roman" w:hAnsi="Times New Roman"/>
          <w:spacing w:val="-4"/>
          <w:lang w:val="en-US"/>
        </w:rPr>
        <w:t>agar</w:t>
      </w:r>
      <w:r w:rsidRPr="00A12B42">
        <w:rPr>
          <w:rFonts w:ascii="Times New Roman" w:hAnsi="Times New Roman"/>
          <w:spacing w:val="-4"/>
          <w:lang w:val="en-US"/>
        </w:rPr>
        <w:t xml:space="preserve"> </w:t>
      </w:r>
      <w:r>
        <w:rPr>
          <w:rFonts w:ascii="Times New Roman" w:hAnsi="Times New Roman"/>
          <w:spacing w:val="-4"/>
          <w:lang w:val="en-US"/>
        </w:rPr>
        <w:t>para muridnya untuk mengabdi</w:t>
      </w:r>
      <w:r w:rsidRPr="00A12B42">
        <w:rPr>
          <w:rFonts w:ascii="Times New Roman" w:hAnsi="Times New Roman"/>
          <w:spacing w:val="-4"/>
          <w:lang w:val="en-US"/>
        </w:rPr>
        <w:t xml:space="preserve"> sepenuhnya kepada kasih sayang </w:t>
      </w:r>
      <w:r>
        <w:rPr>
          <w:rFonts w:ascii="Times New Roman" w:hAnsi="Times New Roman"/>
          <w:spacing w:val="-4"/>
          <w:lang w:val="en-US"/>
        </w:rPr>
        <w:t>Allah Swt</w:t>
      </w:r>
      <w:r w:rsidRPr="00A12B42">
        <w:rPr>
          <w:rFonts w:ascii="Times New Roman" w:hAnsi="Times New Roman"/>
          <w:spacing w:val="-4"/>
          <w:lang w:val="en-US"/>
        </w:rPr>
        <w:t xml:space="preserve">. Al-Razi mengakui bahwa </w:t>
      </w:r>
      <w:r>
        <w:rPr>
          <w:rFonts w:ascii="Times New Roman" w:hAnsi="Times New Roman"/>
          <w:spacing w:val="-4"/>
          <w:lang w:val="en-US"/>
        </w:rPr>
        <w:t>dirinya</w:t>
      </w:r>
      <w:r w:rsidRPr="00A12B42">
        <w:rPr>
          <w:rFonts w:ascii="Times New Roman" w:hAnsi="Times New Roman"/>
          <w:spacing w:val="-4"/>
          <w:lang w:val="en-US"/>
        </w:rPr>
        <w:t xml:space="preserve"> telah menulis berbagai bidang ilmu </w:t>
      </w:r>
      <w:r w:rsidR="007F5F6D">
        <w:rPr>
          <w:rFonts w:ascii="Times New Roman" w:hAnsi="Times New Roman"/>
          <w:spacing w:val="-4"/>
          <w:lang w:val="en-US"/>
        </w:rPr>
        <w:t xml:space="preserve">pengetahuan </w:t>
      </w:r>
      <w:r w:rsidRPr="00A12B42">
        <w:rPr>
          <w:rFonts w:ascii="Times New Roman" w:hAnsi="Times New Roman"/>
          <w:spacing w:val="-4"/>
          <w:lang w:val="en-US"/>
        </w:rPr>
        <w:t xml:space="preserve">tanpa mempertimbangkan mana yang berguna dan mana yang tidak. </w:t>
      </w:r>
      <w:proofErr w:type="gramStart"/>
      <w:r w:rsidRPr="00A12B42">
        <w:rPr>
          <w:rFonts w:ascii="Times New Roman" w:hAnsi="Times New Roman"/>
          <w:spacing w:val="-4"/>
          <w:lang w:val="en-US"/>
        </w:rPr>
        <w:t xml:space="preserve">Dalam wasiatnya </w:t>
      </w:r>
      <w:r w:rsidR="007F5F6D">
        <w:rPr>
          <w:rFonts w:ascii="Times New Roman" w:hAnsi="Times New Roman"/>
          <w:spacing w:val="-4"/>
          <w:lang w:val="en-US"/>
        </w:rPr>
        <w:t>beliau</w:t>
      </w:r>
      <w:r w:rsidRPr="00A12B42">
        <w:rPr>
          <w:rFonts w:ascii="Times New Roman" w:hAnsi="Times New Roman"/>
          <w:spacing w:val="-4"/>
          <w:lang w:val="en-US"/>
        </w:rPr>
        <w:t xml:space="preserve"> juga mengungkapkan ketidakpuasannya terhadap </w:t>
      </w:r>
      <w:r w:rsidR="007F5F6D" w:rsidRPr="00A12B42">
        <w:rPr>
          <w:rFonts w:ascii="Times New Roman" w:hAnsi="Times New Roman"/>
          <w:spacing w:val="-4"/>
          <w:lang w:val="en-US"/>
        </w:rPr>
        <w:t xml:space="preserve">ilmu kalam </w:t>
      </w:r>
      <w:r w:rsidR="007F5F6D">
        <w:rPr>
          <w:rFonts w:ascii="Times New Roman" w:hAnsi="Times New Roman"/>
          <w:spacing w:val="-4"/>
          <w:lang w:val="en-US"/>
        </w:rPr>
        <w:t xml:space="preserve">dan </w:t>
      </w:r>
      <w:r w:rsidRPr="00A12B42">
        <w:rPr>
          <w:rFonts w:ascii="Times New Roman" w:hAnsi="Times New Roman"/>
          <w:spacing w:val="-4"/>
          <w:lang w:val="en-US"/>
        </w:rPr>
        <w:t>filsafat</w:t>
      </w:r>
      <w:r w:rsidR="007F5F6D">
        <w:rPr>
          <w:rFonts w:ascii="Times New Roman" w:hAnsi="Times New Roman"/>
          <w:spacing w:val="-4"/>
          <w:lang w:val="en-US"/>
        </w:rPr>
        <w:t>, agar para murid</w:t>
      </w:r>
      <w:r w:rsidRPr="00A12B42">
        <w:rPr>
          <w:rFonts w:ascii="Times New Roman" w:hAnsi="Times New Roman"/>
          <w:spacing w:val="-4"/>
          <w:lang w:val="en-US"/>
        </w:rPr>
        <w:t xml:space="preserve"> lebih memilih metode Al-Quran daripada filsafat dalam mencari kebenaran.</w:t>
      </w:r>
      <w:proofErr w:type="gramEnd"/>
      <w:r w:rsidR="005B3E2F" w:rsidRPr="00EB7F38">
        <w:rPr>
          <w:rFonts w:ascii="Times New Roman" w:hAnsi="Times New Roman"/>
          <w:spacing w:val="-4"/>
          <w:lang w:val="en-US"/>
        </w:rPr>
        <w:t xml:space="preserve"> </w:t>
      </w:r>
      <w:proofErr w:type="gramStart"/>
      <w:r w:rsidR="005B3E2F" w:rsidRPr="00EB7F38">
        <w:rPr>
          <w:rFonts w:ascii="Times New Roman" w:hAnsi="Times New Roman"/>
          <w:spacing w:val="-4"/>
          <w:lang w:val="en-US"/>
        </w:rPr>
        <w:t xml:space="preserve">Beliau menyarankan untuk tidak terlalu mendalami </w:t>
      </w:r>
      <w:r w:rsidR="005B3E2F" w:rsidRPr="00EB7F38">
        <w:rPr>
          <w:rFonts w:ascii="Times New Roman" w:hAnsi="Times New Roman"/>
          <w:spacing w:val="-4"/>
          <w:lang w:val="en-US"/>
        </w:rPr>
        <w:lastRenderedPageBreak/>
        <w:t>pertanyaan-pertanyaan filosofis yang tidak terpecahkan, hal ini merupakan pernyataan yang penting untuk memahami pemikiran kontroversial al-Razi.</w:t>
      </w:r>
      <w:proofErr w:type="gramEnd"/>
    </w:p>
    <w:p w14:paraId="1743B23F" w14:textId="68C29258" w:rsidR="005B3E2F" w:rsidRPr="00EB7F38" w:rsidRDefault="00A813E5"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A813E5">
        <w:rPr>
          <w:rFonts w:ascii="Times New Roman" w:hAnsi="Times New Roman"/>
          <w:spacing w:val="-4"/>
          <w:lang w:val="en-US"/>
        </w:rPr>
        <w:t>Al-Razi hidup pada pertengahan abad ke-6 Hijriah atau abad ke-12 M, masa ketika umat Islam menghadapi tantangan politik, sosial, ilmu pengetahuan, dan agama.</w:t>
      </w:r>
      <w:proofErr w:type="gramEnd"/>
      <w:r w:rsidRPr="00A813E5">
        <w:rPr>
          <w:rFonts w:ascii="Times New Roman" w:hAnsi="Times New Roman"/>
          <w:spacing w:val="-4"/>
          <w:lang w:val="en-US"/>
        </w:rPr>
        <w:t xml:space="preserve"> Khalifah Abbasiyah mengalami kelemahan yang cukup signifikan, terutama setelah Bagdad, pusat pemerintahan, dihancurkan oleh serangan Mongol yang dipimpin oleh Hulago Khan pada tahun 656 H/1258 M. Saat ini, dunia Islam sedang mengalami perpecahan politik, di bawah kekuasaan khalifah. </w:t>
      </w:r>
      <w:proofErr w:type="gramStart"/>
      <w:r w:rsidRPr="00A813E5">
        <w:rPr>
          <w:rFonts w:ascii="Times New Roman" w:hAnsi="Times New Roman"/>
          <w:spacing w:val="-4"/>
          <w:lang w:val="en-US"/>
        </w:rPr>
        <w:t>Bagdad hanya memainkan peran simbolis.</w:t>
      </w:r>
      <w:proofErr w:type="gramEnd"/>
      <w:r w:rsidRPr="00A813E5">
        <w:rPr>
          <w:rFonts w:ascii="Times New Roman" w:hAnsi="Times New Roman"/>
          <w:spacing w:val="-4"/>
          <w:lang w:val="en-US"/>
        </w:rPr>
        <w:t xml:space="preserve"> </w:t>
      </w:r>
      <w:proofErr w:type="gramStart"/>
      <w:r w:rsidRPr="00A813E5">
        <w:rPr>
          <w:rFonts w:ascii="Times New Roman" w:hAnsi="Times New Roman"/>
          <w:spacing w:val="-4"/>
          <w:lang w:val="en-US"/>
        </w:rPr>
        <w:t>Daerah lainnya dikuasai secara mandiri oleh raja-raja Bani Abbas.</w:t>
      </w:r>
      <w:proofErr w:type="gramEnd"/>
      <w:r w:rsidRPr="00A813E5">
        <w:rPr>
          <w:rFonts w:ascii="Times New Roman" w:hAnsi="Times New Roman"/>
          <w:spacing w:val="-4"/>
          <w:lang w:val="en-US"/>
        </w:rPr>
        <w:t xml:space="preserve"> </w:t>
      </w:r>
      <w:proofErr w:type="gramStart"/>
      <w:r w:rsidRPr="00A813E5">
        <w:rPr>
          <w:rFonts w:ascii="Times New Roman" w:hAnsi="Times New Roman"/>
          <w:spacing w:val="-4"/>
          <w:lang w:val="en-US"/>
        </w:rPr>
        <w:t>Sejak tahun 1055 M, Bagdad berada di bawah kekuasaan Turki Seljuk.</w:t>
      </w:r>
      <w:proofErr w:type="gramEnd"/>
      <w:r w:rsidRPr="00A813E5">
        <w:rPr>
          <w:rFonts w:ascii="Times New Roman" w:hAnsi="Times New Roman"/>
          <w:spacing w:val="-4"/>
          <w:lang w:val="en-US"/>
        </w:rPr>
        <w:t xml:space="preserve"> Pada masa hidup al-Razi, peristiwa penting antara lain kemenangan Salahuddin al-Ayyubi atas Tentara Salib pada tahun 1187 M.</w:t>
      </w:r>
      <w:r w:rsidR="005B3E2F" w:rsidRPr="00EB7F38">
        <w:rPr>
          <w:rStyle w:val="FootnoteReference"/>
          <w:rFonts w:ascii="Times New Roman" w:hAnsi="Times New Roman"/>
          <w:spacing w:val="-4"/>
          <w:lang w:val="en-US"/>
        </w:rPr>
        <w:footnoteReference w:id="51"/>
      </w:r>
    </w:p>
    <w:p w14:paraId="1B19C693" w14:textId="510DB811" w:rsidR="005B3E2F" w:rsidRPr="00EB7F38" w:rsidRDefault="00F45D72"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F45D72">
        <w:rPr>
          <w:rFonts w:ascii="Times New Roman" w:hAnsi="Times New Roman"/>
          <w:spacing w:val="-4"/>
          <w:lang w:val="en-US"/>
        </w:rPr>
        <w:t>Semasa hidupnya, al-Razi mengalami tiga kali pergantian khalifah di Bagdad.</w:t>
      </w:r>
      <w:proofErr w:type="gramEnd"/>
      <w:r w:rsidRPr="00F45D72">
        <w:rPr>
          <w:rFonts w:ascii="Times New Roman" w:hAnsi="Times New Roman"/>
          <w:spacing w:val="-4"/>
          <w:lang w:val="en-US"/>
        </w:rPr>
        <w:t xml:space="preserve"> </w:t>
      </w:r>
      <w:proofErr w:type="gramStart"/>
      <w:r w:rsidRPr="00F45D72">
        <w:rPr>
          <w:rFonts w:ascii="Times New Roman" w:hAnsi="Times New Roman"/>
          <w:spacing w:val="-4"/>
          <w:lang w:val="en-US"/>
        </w:rPr>
        <w:t>Pertama al-Mustanjîd Billâh (555-556 H), disusul al-Mustadhi Billah (566-575 H), lalu al-Nashir li-Dinillah (575-622 H) yang masa pemerintahannya paling lama.</w:t>
      </w:r>
      <w:proofErr w:type="gramEnd"/>
      <w:r w:rsidRPr="00F45D72">
        <w:rPr>
          <w:rFonts w:ascii="Times New Roman" w:hAnsi="Times New Roman"/>
          <w:spacing w:val="-4"/>
          <w:lang w:val="en-US"/>
        </w:rPr>
        <w:t xml:space="preserve"> </w:t>
      </w:r>
      <w:proofErr w:type="gramStart"/>
      <w:r w:rsidRPr="00F45D72">
        <w:rPr>
          <w:rFonts w:ascii="Times New Roman" w:hAnsi="Times New Roman"/>
          <w:spacing w:val="-4"/>
          <w:lang w:val="en-US"/>
        </w:rPr>
        <w:t>Al-Nashir berusaha mengembalikan kebesaran dinasti Abbasiyah melalui “kompromi” dengan hukum syariah, namun kebijakannya terlambat karena dunia Islam sudah terlanjur dilanda bencana yang berujung pada jatuhnya dinasti Abbasiyah.</w:t>
      </w:r>
      <w:proofErr w:type="gramEnd"/>
      <w:r w:rsidRPr="00F45D72">
        <w:rPr>
          <w:rFonts w:ascii="Times New Roman" w:hAnsi="Times New Roman"/>
          <w:spacing w:val="-4"/>
          <w:lang w:val="en-US"/>
        </w:rPr>
        <w:t xml:space="preserve"> Di Khawarizmi, Khurasan dan sekitarnya dikuasai oleh suku Khawarazamsyah. Pada masa al-Razi, wilayah ini dikuasai oleh Taksy bin Arselan (568-596 H), Ala al-Din Muhammad bin Taksy (596-615 H), kemudian oleh putranya Jalal al-Din hingga tahun 628 H. Berita tentang Perang Salib di Suriah dan serangan Mongol di Timur menghantui pikiran umat Islam pada saat kehancuran tampaknya tak terelakkan lagi.</w:t>
      </w:r>
      <w:r w:rsidR="005B3E2F" w:rsidRPr="00EB7F38">
        <w:rPr>
          <w:rStyle w:val="FootnoteReference"/>
          <w:rFonts w:ascii="Times New Roman" w:hAnsi="Times New Roman"/>
          <w:spacing w:val="-4"/>
          <w:lang w:val="en-US"/>
        </w:rPr>
        <w:footnoteReference w:id="52"/>
      </w:r>
    </w:p>
    <w:p w14:paraId="46E3B069" w14:textId="266F7F45" w:rsidR="005B3E2F" w:rsidRPr="00EB7F38" w:rsidRDefault="00F45D72"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F45D72">
        <w:rPr>
          <w:rFonts w:ascii="Times New Roman" w:hAnsi="Times New Roman"/>
          <w:spacing w:val="-4"/>
          <w:lang w:val="en-US"/>
        </w:rPr>
        <w:t>Saat itu, empat aliran (Maliki, Hanafi, Syafi'i dan Hanbali) tetap menjadi mayoritas yang diterima sebagian besar umat Islam.</w:t>
      </w:r>
      <w:proofErr w:type="gramEnd"/>
      <w:r w:rsidRPr="00F45D72">
        <w:rPr>
          <w:rFonts w:ascii="Times New Roman" w:hAnsi="Times New Roman"/>
          <w:spacing w:val="-4"/>
          <w:lang w:val="en-US"/>
        </w:rPr>
        <w:t xml:space="preserve"> Di kampung halaman al-Razi di Ray, ada tiga aliran yang berpengaruh: Syafi'i (minoritas), Hanafi (mayoritas), dan Syiah (sedikit). </w:t>
      </w:r>
      <w:proofErr w:type="gramStart"/>
      <w:r w:rsidRPr="00F45D72">
        <w:rPr>
          <w:rFonts w:ascii="Times New Roman" w:hAnsi="Times New Roman"/>
          <w:spacing w:val="-4"/>
          <w:lang w:val="en-US"/>
        </w:rPr>
        <w:t xml:space="preserve">Sebelumnya pernah terjadi konflik antara Syi'ah dan Ahlussunnah yang akhirnya dimenangkan oleh aliran Syafi'i Ahlussunnah, dengan </w:t>
      </w:r>
      <w:r w:rsidRPr="00F45D72">
        <w:rPr>
          <w:rFonts w:ascii="Times New Roman" w:hAnsi="Times New Roman"/>
          <w:spacing w:val="-4"/>
          <w:lang w:val="en-US"/>
        </w:rPr>
        <w:lastRenderedPageBreak/>
        <w:t>dukungan Bani Seljuk yang cenderung ke arah Sunni dan Sufi.</w:t>
      </w:r>
      <w:proofErr w:type="gramEnd"/>
      <w:r w:rsidRPr="00F45D72">
        <w:rPr>
          <w:rFonts w:ascii="Times New Roman" w:hAnsi="Times New Roman"/>
          <w:spacing w:val="-4"/>
          <w:lang w:val="en-US"/>
        </w:rPr>
        <w:t xml:space="preserve"> </w:t>
      </w:r>
      <w:proofErr w:type="gramStart"/>
      <w:r w:rsidRPr="00F45D72">
        <w:rPr>
          <w:rFonts w:ascii="Times New Roman" w:hAnsi="Times New Roman"/>
          <w:spacing w:val="-4"/>
          <w:lang w:val="en-US"/>
        </w:rPr>
        <w:t>Pada masa ini terdapat banyak aliran teologi, yang mana Ibn al-Subki menyebutkan tidak kurang dari 27 kelompok.</w:t>
      </w:r>
      <w:proofErr w:type="gramEnd"/>
      <w:r w:rsidRPr="00F45D72">
        <w:rPr>
          <w:rFonts w:ascii="Times New Roman" w:hAnsi="Times New Roman"/>
          <w:spacing w:val="-4"/>
          <w:lang w:val="en-US"/>
        </w:rPr>
        <w:t xml:space="preserve"> </w:t>
      </w:r>
      <w:proofErr w:type="gramStart"/>
      <w:r w:rsidRPr="00F45D72">
        <w:rPr>
          <w:rFonts w:ascii="Times New Roman" w:hAnsi="Times New Roman"/>
          <w:spacing w:val="-4"/>
          <w:lang w:val="en-US"/>
        </w:rPr>
        <w:t>Beberapa yang paling terkenal diantaranya adalah Syiah, Muktazilah, Murji'ah, Batiniyah dan Karamiyah.</w:t>
      </w:r>
      <w:proofErr w:type="gramEnd"/>
      <w:r w:rsidRPr="00F45D72">
        <w:rPr>
          <w:rFonts w:ascii="Times New Roman" w:hAnsi="Times New Roman"/>
          <w:spacing w:val="-4"/>
          <w:lang w:val="en-US"/>
        </w:rPr>
        <w:t xml:space="preserve"> </w:t>
      </w:r>
      <w:proofErr w:type="gramStart"/>
      <w:r w:rsidRPr="00F45D72">
        <w:rPr>
          <w:rFonts w:ascii="Times New Roman" w:hAnsi="Times New Roman"/>
          <w:spacing w:val="-4"/>
          <w:lang w:val="en-US"/>
        </w:rPr>
        <w:t>Pendidikan pada masa ini didominasi oleh ilmu agama dan bahasa Arab, namun banyak juga yang mempelajari hikmah (filsafat) termasuk logika, fisika dan metafisika, serta ilmu-ilmu seperti studi geometri, musik dan astronomi.</w:t>
      </w:r>
      <w:proofErr w:type="gramEnd"/>
      <w:r w:rsidR="005B3E2F" w:rsidRPr="00EB7F38">
        <w:rPr>
          <w:rStyle w:val="FootnoteReference"/>
          <w:rFonts w:ascii="Times New Roman" w:hAnsi="Times New Roman"/>
          <w:spacing w:val="-4"/>
          <w:lang w:val="en-US"/>
        </w:rPr>
        <w:footnoteReference w:id="53"/>
      </w:r>
    </w:p>
    <w:p w14:paraId="27F3746A" w14:textId="2CE5288C" w:rsidR="005B3E2F" w:rsidRPr="00EB7F38" w:rsidRDefault="009603D5"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9603D5">
        <w:rPr>
          <w:rFonts w:ascii="Times New Roman" w:hAnsi="Times New Roman"/>
          <w:spacing w:val="-4"/>
          <w:lang w:val="en-US"/>
        </w:rPr>
        <w:t>Pada abad keenam H</w:t>
      </w:r>
      <w:r>
        <w:rPr>
          <w:rFonts w:ascii="Times New Roman" w:hAnsi="Times New Roman"/>
          <w:spacing w:val="-4"/>
          <w:lang w:val="en-US"/>
        </w:rPr>
        <w:t>ijriah</w:t>
      </w:r>
      <w:r w:rsidRPr="009603D5">
        <w:rPr>
          <w:rFonts w:ascii="Times New Roman" w:hAnsi="Times New Roman"/>
          <w:spacing w:val="-4"/>
          <w:lang w:val="en-US"/>
        </w:rPr>
        <w:t>, umat Islam masih berpartisipasi dalam perdebatan filosofis yang dilancarkan oleh Muktazilah.</w:t>
      </w:r>
      <w:proofErr w:type="gramEnd"/>
      <w:r w:rsidRPr="009603D5">
        <w:rPr>
          <w:rFonts w:ascii="Times New Roman" w:hAnsi="Times New Roman"/>
          <w:spacing w:val="-4"/>
          <w:lang w:val="en-US"/>
        </w:rPr>
        <w:t xml:space="preserve"> </w:t>
      </w:r>
      <w:proofErr w:type="gramStart"/>
      <w:r w:rsidRPr="009603D5">
        <w:rPr>
          <w:rFonts w:ascii="Times New Roman" w:hAnsi="Times New Roman"/>
          <w:spacing w:val="-4"/>
          <w:lang w:val="en-US"/>
        </w:rPr>
        <w:t>Beberapa filosof terkenal dan berpengaruh antara lain al-Kindi, al-Farabi, Ibnu Sina dan Ibnu Maskawaih.</w:t>
      </w:r>
      <w:proofErr w:type="gramEnd"/>
      <w:r w:rsidRPr="009603D5">
        <w:rPr>
          <w:rFonts w:ascii="Times New Roman" w:hAnsi="Times New Roman"/>
          <w:spacing w:val="-4"/>
          <w:lang w:val="en-US"/>
        </w:rPr>
        <w:t xml:space="preserve"> </w:t>
      </w:r>
      <w:proofErr w:type="gramStart"/>
      <w:r w:rsidRPr="009603D5">
        <w:rPr>
          <w:rFonts w:ascii="Times New Roman" w:hAnsi="Times New Roman"/>
          <w:spacing w:val="-4"/>
          <w:lang w:val="en-US"/>
        </w:rPr>
        <w:t>Pengaruh filsafat terus berkembang hingga akhir abad kelima H, terutama dengan munculnya al-Ghazali yang mengkritik filsafat dalam bukunya Tahāfut al-Falāsifah.</w:t>
      </w:r>
      <w:proofErr w:type="gramEnd"/>
      <w:r w:rsidRPr="009603D5">
        <w:rPr>
          <w:rFonts w:ascii="Times New Roman" w:hAnsi="Times New Roman"/>
          <w:spacing w:val="-4"/>
          <w:lang w:val="en-US"/>
        </w:rPr>
        <w:t xml:space="preserve"> </w:t>
      </w:r>
      <w:proofErr w:type="gramStart"/>
      <w:r w:rsidRPr="009603D5">
        <w:rPr>
          <w:rFonts w:ascii="Times New Roman" w:hAnsi="Times New Roman"/>
          <w:spacing w:val="-4"/>
          <w:lang w:val="en-US"/>
        </w:rPr>
        <w:t>Kritik ini menimbulkan kebencian terhadap filsafat, khususnya di kalangan fuqahā` dan Asy'ariyah, yang merupakan mayoritas aliran pemikiran filsafat.</w:t>
      </w:r>
      <w:proofErr w:type="gramEnd"/>
      <w:r w:rsidRPr="009603D5">
        <w:rPr>
          <w:rFonts w:ascii="Times New Roman" w:hAnsi="Times New Roman"/>
          <w:spacing w:val="-4"/>
          <w:lang w:val="en-US"/>
        </w:rPr>
        <w:t xml:space="preserve"> </w:t>
      </w:r>
      <w:proofErr w:type="gramStart"/>
      <w:r w:rsidRPr="009603D5">
        <w:rPr>
          <w:rFonts w:ascii="Times New Roman" w:hAnsi="Times New Roman"/>
          <w:spacing w:val="-4"/>
          <w:lang w:val="en-US"/>
        </w:rPr>
        <w:t>Keadaan ini diperparah dengan sikap khalifah Abbasiyah yang menentang filsafat, yang seolah-olah hilang dari tradisi Islam kecuali di beberapa tempat seperti Iran dan Andalusia (Spanyol).</w:t>
      </w:r>
      <w:proofErr w:type="gramEnd"/>
      <w:r w:rsidR="005B3E2F" w:rsidRPr="00EB7F38">
        <w:rPr>
          <w:rStyle w:val="FootnoteReference"/>
          <w:rFonts w:ascii="Times New Roman" w:hAnsi="Times New Roman"/>
          <w:spacing w:val="-4"/>
          <w:lang w:val="en-US"/>
        </w:rPr>
        <w:footnoteReference w:id="54"/>
      </w:r>
    </w:p>
    <w:p w14:paraId="41C5D495"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Abad keenam Hijriah juga mencatat puncak ajaran Bathiniyah yang telah dirintis sejak abad ketiga.</w:t>
      </w:r>
      <w:proofErr w:type="gramEnd"/>
      <w:r w:rsidRPr="00EB7F38">
        <w:rPr>
          <w:rFonts w:ascii="Times New Roman" w:hAnsi="Times New Roman"/>
          <w:spacing w:val="-4"/>
          <w:lang w:val="en-US"/>
        </w:rPr>
        <w:t xml:space="preserve"> Salah satu aliran Bathiniyah adalah Rafidhah, sebuah sekte dalam Syiah yang menganggap bahwa ilmu yang sempurna hanya dapat diperoleh melalui Imam </w:t>
      </w:r>
      <w:proofErr w:type="gramStart"/>
      <w:r w:rsidRPr="00EB7F38">
        <w:rPr>
          <w:rFonts w:ascii="Times New Roman" w:hAnsi="Times New Roman"/>
          <w:spacing w:val="-4"/>
          <w:lang w:val="en-US"/>
        </w:rPr>
        <w:t>yang</w:t>
      </w:r>
      <w:proofErr w:type="gramEnd"/>
      <w:r w:rsidRPr="00EB7F38">
        <w:rPr>
          <w:rFonts w:ascii="Times New Roman" w:hAnsi="Times New Roman"/>
          <w:spacing w:val="-4"/>
          <w:lang w:val="en-US"/>
        </w:rPr>
        <w:t xml:space="preserve"> ma‘shūm (terpelihara dari dosa). Menurut mereka, Imam </w:t>
      </w:r>
      <w:proofErr w:type="gramStart"/>
      <w:r w:rsidRPr="00EB7F38">
        <w:rPr>
          <w:rFonts w:ascii="Times New Roman" w:hAnsi="Times New Roman"/>
          <w:spacing w:val="-4"/>
          <w:lang w:val="en-US"/>
        </w:rPr>
        <w:t>memiliki</w:t>
      </w:r>
      <w:proofErr w:type="gramEnd"/>
      <w:r w:rsidRPr="00EB7F38">
        <w:rPr>
          <w:rFonts w:ascii="Times New Roman" w:hAnsi="Times New Roman"/>
          <w:spacing w:val="-4"/>
          <w:lang w:val="en-US"/>
        </w:rPr>
        <w:t xml:space="preserve"> pengetahuan rahasia syari'ah dan selalu ada seorang Imam yang menjadi penopang dalam masalah keagamaan pada setiap zaman.</w:t>
      </w:r>
      <w:r w:rsidRPr="00EB7F38">
        <w:rPr>
          <w:rStyle w:val="FootnoteReference"/>
          <w:rFonts w:ascii="Times New Roman" w:hAnsi="Times New Roman"/>
          <w:spacing w:val="-4"/>
          <w:lang w:val="en-US"/>
        </w:rPr>
        <w:footnoteReference w:id="55"/>
      </w:r>
      <w:r w:rsidRPr="00EB7F38">
        <w:rPr>
          <w:rFonts w:ascii="Times New Roman" w:hAnsi="Times New Roman"/>
          <w:spacing w:val="-4"/>
          <w:lang w:val="en-US"/>
        </w:rPr>
        <w:t xml:space="preserve"> </w:t>
      </w:r>
    </w:p>
    <w:p w14:paraId="5D793C4E" w14:textId="0BEC5504"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Sebelum al-Ghazali, ajaran tasawuf</w:t>
      </w:r>
      <w:r w:rsidR="001C746F">
        <w:rPr>
          <w:rFonts w:ascii="Times New Roman" w:hAnsi="Times New Roman"/>
          <w:spacing w:val="-4"/>
          <w:lang w:val="en-US"/>
        </w:rPr>
        <w:t xml:space="preserve"> </w:t>
      </w:r>
      <w:r w:rsidRPr="00EB7F38">
        <w:rPr>
          <w:rFonts w:ascii="Times New Roman" w:hAnsi="Times New Roman"/>
          <w:spacing w:val="-4"/>
          <w:lang w:val="en-US"/>
        </w:rPr>
        <w:t>belum diterima oleh mayoritas ulama dan bahkan dianggap sebagai bid'ah.</w:t>
      </w:r>
      <w:proofErr w:type="gramEnd"/>
      <w:r w:rsidRPr="00EB7F38">
        <w:rPr>
          <w:rFonts w:ascii="Times New Roman" w:hAnsi="Times New Roman"/>
          <w:spacing w:val="-4"/>
          <w:lang w:val="en-US"/>
        </w:rPr>
        <w:t xml:space="preserve"> </w:t>
      </w:r>
      <w:r w:rsidR="001C746F">
        <w:rPr>
          <w:rFonts w:ascii="Times New Roman" w:hAnsi="Times New Roman"/>
          <w:spacing w:val="-4"/>
          <w:lang w:val="en-US"/>
        </w:rPr>
        <w:t xml:space="preserve">Maka </w:t>
      </w:r>
      <w:r w:rsidRPr="00EB7F38">
        <w:rPr>
          <w:rFonts w:ascii="Times New Roman" w:hAnsi="Times New Roman"/>
          <w:spacing w:val="-4"/>
          <w:lang w:val="en-US"/>
        </w:rPr>
        <w:t xml:space="preserve">Al-Ghazali memainkan peran penting dalam “mendamaikan” ajaran para </w:t>
      </w:r>
      <w:proofErr w:type="gramStart"/>
      <w:r w:rsidRPr="00EB7F38">
        <w:rPr>
          <w:rFonts w:ascii="Times New Roman" w:hAnsi="Times New Roman"/>
          <w:spacing w:val="-4"/>
          <w:lang w:val="en-US"/>
        </w:rPr>
        <w:t>sufi</w:t>
      </w:r>
      <w:proofErr w:type="gramEnd"/>
      <w:r w:rsidRPr="00EB7F38">
        <w:rPr>
          <w:rFonts w:ascii="Times New Roman" w:hAnsi="Times New Roman"/>
          <w:spacing w:val="-4"/>
          <w:lang w:val="en-US"/>
        </w:rPr>
        <w:t xml:space="preserve"> (wali) dengan ulama yang mengajarkan syariat formal seperti ilmu fiqh dan tauhid. </w:t>
      </w:r>
      <w:proofErr w:type="gramStart"/>
      <w:r w:rsidRPr="00EB7F38">
        <w:rPr>
          <w:rFonts w:ascii="Times New Roman" w:hAnsi="Times New Roman"/>
          <w:spacing w:val="-4"/>
          <w:lang w:val="en-US"/>
        </w:rPr>
        <w:t xml:space="preserve">Pengaruh al-Ghazali menyebar luas di </w:t>
      </w:r>
      <w:r w:rsidRPr="00EB7F38">
        <w:rPr>
          <w:rFonts w:ascii="Times New Roman" w:hAnsi="Times New Roman"/>
          <w:spacing w:val="-4"/>
          <w:lang w:val="en-US"/>
        </w:rPr>
        <w:lastRenderedPageBreak/>
        <w:t>seluruh wilayah Islam dari timur hingga barat, termasuk dirasakan oleh al-Razi karena kedua tokoh ini hidup dalam waktu yang tidak terlalu berjauhan.</w:t>
      </w:r>
      <w:proofErr w:type="gramEnd"/>
      <w:r w:rsidRPr="00EB7F38">
        <w:rPr>
          <w:rStyle w:val="FootnoteReference"/>
          <w:rFonts w:ascii="Times New Roman" w:hAnsi="Times New Roman"/>
          <w:spacing w:val="-4"/>
          <w:lang w:val="en-US"/>
        </w:rPr>
        <w:footnoteReference w:id="56"/>
      </w:r>
    </w:p>
    <w:p w14:paraId="0F0B76EC"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Al-Razi hidup dalam konteks politik, sosial, dan keilmuan yang kompleks.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Faktor-faktor ini sangat penting dalam memahami pemikirannya karena tidak ada pemikiran yang terlepas dari pengaruh lingkungannya.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Seperti yang diungkapkan oleh Edward Said, tidak ada metode yang dapat memisahkan seorang cendekiawan dari lingkungan kehidupannya, termasuk keyakinan, kedudukan sosial, atau aktivitas sebagai bagian dari masyarakat.</w:t>
      </w:r>
      <w:proofErr w:type="gramEnd"/>
      <w:r w:rsidRPr="00EB7F38">
        <w:rPr>
          <w:rStyle w:val="FootnoteReference"/>
          <w:rFonts w:ascii="Times New Roman" w:hAnsi="Times New Roman"/>
          <w:spacing w:val="-4"/>
          <w:lang w:val="en-US"/>
        </w:rPr>
        <w:footnoteReference w:id="57"/>
      </w:r>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Memahami konteks politik, sosial, dan keilmuan membantu kita memahami kecenderungan pemikiran seorang ulama atau cendekiawan.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Penerimaan karya oleh masyarakat juga menjadi indikasi bahwa pemikiran tersebut sesuai dengan konsep kebenaran pada zamannya.</w:t>
      </w:r>
      <w:proofErr w:type="gramEnd"/>
    </w:p>
    <w:p w14:paraId="45DDF581" w14:textId="77777777"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Al-Razi merupakan seorang yang sangat luas ilmunya, mempelajari berbagai bidang ilmu yang membuatnya menjadi seperti ensiklopedia dalam berbagai aspek pengetahuan.</w:t>
      </w:r>
      <w:proofErr w:type="gramEnd"/>
      <w:r w:rsidRPr="00EB7F38">
        <w:rPr>
          <w:rFonts w:ascii="Times New Roman" w:hAnsi="Times New Roman"/>
          <w:spacing w:val="-4"/>
          <w:lang w:val="en-US"/>
        </w:rPr>
        <w:t xml:space="preserve"> Di antara bidang-bidang ilmu yang dipelajarinya adalah:</w:t>
      </w:r>
    </w:p>
    <w:p w14:paraId="6F20316C" w14:textId="77777777"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spacing w:val="-4"/>
          <w:lang w:val="en-US"/>
        </w:rPr>
      </w:pPr>
      <w:r w:rsidRPr="00EB7F38">
        <w:rPr>
          <w:rFonts w:ascii="Times New Roman" w:hAnsi="Times New Roman"/>
          <w:spacing w:val="-4"/>
          <w:lang w:val="en-US"/>
        </w:rPr>
        <w:t>Fiqh dan Ushul Fiqih</w:t>
      </w:r>
    </w:p>
    <w:p w14:paraId="4114FB17" w14:textId="54F08A97" w:rsidR="005B3E2F" w:rsidRPr="00EB7F38" w:rsidRDefault="001C746F"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1C746F">
        <w:rPr>
          <w:rFonts w:ascii="Times New Roman" w:hAnsi="Times New Roman"/>
          <w:spacing w:val="-4"/>
          <w:lang w:val="en-US"/>
        </w:rPr>
        <w:t xml:space="preserve">Al-Razi belajar </w:t>
      </w:r>
      <w:r>
        <w:rPr>
          <w:rFonts w:ascii="Times New Roman" w:hAnsi="Times New Roman"/>
          <w:spacing w:val="-4"/>
          <w:lang w:val="en-US"/>
        </w:rPr>
        <w:t>fiqh</w:t>
      </w:r>
      <w:r w:rsidRPr="001C746F">
        <w:rPr>
          <w:rFonts w:ascii="Times New Roman" w:hAnsi="Times New Roman"/>
          <w:spacing w:val="-4"/>
          <w:lang w:val="en-US"/>
        </w:rPr>
        <w:t xml:space="preserve"> dari ayahnya dan dari al-Kamal al-Simnani.</w:t>
      </w:r>
      <w:proofErr w:type="gramEnd"/>
      <w:r w:rsidRPr="001C746F">
        <w:rPr>
          <w:rFonts w:ascii="Times New Roman" w:hAnsi="Times New Roman"/>
          <w:spacing w:val="-4"/>
          <w:lang w:val="en-US"/>
        </w:rPr>
        <w:t xml:space="preserve"> </w:t>
      </w:r>
      <w:proofErr w:type="gramStart"/>
      <w:r>
        <w:rPr>
          <w:rFonts w:ascii="Times New Roman" w:hAnsi="Times New Roman"/>
          <w:spacing w:val="-4"/>
          <w:lang w:val="en-US"/>
        </w:rPr>
        <w:t>Beliau</w:t>
      </w:r>
      <w:r w:rsidRPr="001C746F">
        <w:rPr>
          <w:rFonts w:ascii="Times New Roman" w:hAnsi="Times New Roman"/>
          <w:spacing w:val="-4"/>
          <w:lang w:val="en-US"/>
        </w:rPr>
        <w:t xml:space="preserve"> mempelajari mazhab Syafi'i, memuji dan mempertahankan pandangan-pandangannya, namun terkadang pembelaannya </w:t>
      </w:r>
      <w:r>
        <w:rPr>
          <w:rFonts w:ascii="Times New Roman" w:hAnsi="Times New Roman"/>
          <w:spacing w:val="-4"/>
          <w:lang w:val="en-US"/>
        </w:rPr>
        <w:t xml:space="preserve">dengan </w:t>
      </w:r>
      <w:r w:rsidRPr="001C746F">
        <w:rPr>
          <w:rFonts w:ascii="Times New Roman" w:hAnsi="Times New Roman"/>
          <w:spacing w:val="-4"/>
          <w:lang w:val="en-US"/>
        </w:rPr>
        <w:t>tidak konsisten.</w:t>
      </w:r>
      <w:proofErr w:type="gramEnd"/>
      <w:r w:rsidRPr="001C746F">
        <w:rPr>
          <w:rFonts w:ascii="Times New Roman" w:hAnsi="Times New Roman"/>
          <w:spacing w:val="-4"/>
          <w:lang w:val="en-US"/>
        </w:rPr>
        <w:t xml:space="preserve"> </w:t>
      </w:r>
      <w:proofErr w:type="gramStart"/>
      <w:r w:rsidRPr="001C746F">
        <w:rPr>
          <w:rFonts w:ascii="Times New Roman" w:hAnsi="Times New Roman"/>
          <w:spacing w:val="-4"/>
          <w:lang w:val="en-US"/>
        </w:rPr>
        <w:t>Al-Razi juga mendiskusikan pandangan Imam Abu Hanifah dengan al-Kamāl al-Simnani.</w:t>
      </w:r>
      <w:proofErr w:type="gramEnd"/>
      <w:r w:rsidRPr="001C746F">
        <w:rPr>
          <w:rFonts w:ascii="Times New Roman" w:hAnsi="Times New Roman"/>
          <w:spacing w:val="-4"/>
          <w:lang w:val="en-US"/>
        </w:rPr>
        <w:t xml:space="preserve"> </w:t>
      </w:r>
      <w:proofErr w:type="gramStart"/>
      <w:r w:rsidRPr="001C746F">
        <w:rPr>
          <w:rFonts w:ascii="Times New Roman" w:hAnsi="Times New Roman"/>
          <w:spacing w:val="-4"/>
          <w:lang w:val="en-US"/>
        </w:rPr>
        <w:t>Ia</w:t>
      </w:r>
      <w:proofErr w:type="gramEnd"/>
      <w:r w:rsidRPr="001C746F">
        <w:rPr>
          <w:rFonts w:ascii="Times New Roman" w:hAnsi="Times New Roman"/>
          <w:spacing w:val="-4"/>
          <w:lang w:val="en-US"/>
        </w:rPr>
        <w:t xml:space="preserve"> cenderung mengedepankan pemikiran rasional dan terkadang menganut pandangan Hanafi, seperti dalam hal membaca basmalah al-Fatihah dalam shalat.</w:t>
      </w:r>
      <w:r>
        <w:rPr>
          <w:rStyle w:val="FootnoteReference"/>
          <w:rFonts w:ascii="Times New Roman" w:hAnsi="Times New Roman"/>
          <w:spacing w:val="-4"/>
          <w:lang w:val="en-US"/>
        </w:rPr>
        <w:footnoteReference w:id="58"/>
      </w:r>
      <w:r w:rsidRPr="001C746F">
        <w:rPr>
          <w:rFonts w:ascii="Times New Roman" w:hAnsi="Times New Roman"/>
          <w:spacing w:val="-4"/>
          <w:lang w:val="en-US"/>
        </w:rPr>
        <w:t xml:space="preserve"> </w:t>
      </w:r>
      <w:proofErr w:type="gramStart"/>
      <w:r w:rsidRPr="001C746F">
        <w:rPr>
          <w:rFonts w:ascii="Times New Roman" w:hAnsi="Times New Roman"/>
          <w:spacing w:val="-4"/>
          <w:lang w:val="en-US"/>
        </w:rPr>
        <w:t xml:space="preserve">Al-Razi jarang sekali membahas kelompok Hanabilah dan Maliki, mungkin karena situasi Ray saat itu yang mendukung konflik antara </w:t>
      </w:r>
      <w:r>
        <w:rPr>
          <w:rFonts w:ascii="Times New Roman" w:hAnsi="Times New Roman"/>
          <w:spacing w:val="-4"/>
          <w:lang w:val="en-US"/>
        </w:rPr>
        <w:t xml:space="preserve">kelompok </w:t>
      </w:r>
      <w:r w:rsidRPr="001C746F">
        <w:rPr>
          <w:rFonts w:ascii="Times New Roman" w:hAnsi="Times New Roman"/>
          <w:spacing w:val="-4"/>
          <w:lang w:val="en-US"/>
        </w:rPr>
        <w:t>Hanafiyah d</w:t>
      </w:r>
      <w:r>
        <w:rPr>
          <w:rFonts w:ascii="Times New Roman" w:hAnsi="Times New Roman"/>
          <w:spacing w:val="-4"/>
          <w:lang w:val="en-US"/>
        </w:rPr>
        <w:t>engan</w:t>
      </w:r>
      <w:r w:rsidRPr="001C746F">
        <w:rPr>
          <w:rFonts w:ascii="Times New Roman" w:hAnsi="Times New Roman"/>
          <w:spacing w:val="-4"/>
          <w:lang w:val="en-US"/>
        </w:rPr>
        <w:t xml:space="preserve"> Syafi'iyah.</w:t>
      </w:r>
      <w:proofErr w:type="gramEnd"/>
    </w:p>
    <w:p w14:paraId="5CF168C3" w14:textId="0DBDAE47" w:rsidR="005B3E2F" w:rsidRPr="00EB7F38" w:rsidRDefault="00655D7C" w:rsidP="005B3E2F">
      <w:pPr>
        <w:pStyle w:val="ListParagraph"/>
        <w:widowControl w:val="0"/>
        <w:suppressAutoHyphens/>
        <w:autoSpaceDE w:val="0"/>
        <w:autoSpaceDN w:val="0"/>
        <w:adjustRightInd w:val="0"/>
        <w:spacing w:before="20" w:line="360" w:lineRule="auto"/>
        <w:ind w:left="426" w:firstLine="425"/>
        <w:rPr>
          <w:rFonts w:ascii="Times New Roman" w:hAnsi="Times New Roman"/>
          <w:spacing w:val="-4"/>
          <w:lang w:val="en-US"/>
        </w:rPr>
      </w:pPr>
      <w:proofErr w:type="gramStart"/>
      <w:r w:rsidRPr="00655D7C">
        <w:rPr>
          <w:rFonts w:ascii="Times New Roman" w:hAnsi="Times New Roman"/>
          <w:spacing w:val="-4"/>
          <w:lang w:val="en-US"/>
        </w:rPr>
        <w:t xml:space="preserve">Dalam </w:t>
      </w:r>
      <w:r>
        <w:rPr>
          <w:rFonts w:ascii="Times New Roman" w:hAnsi="Times New Roman"/>
          <w:spacing w:val="-4"/>
          <w:lang w:val="en-US"/>
        </w:rPr>
        <w:t>hal ilmu ushul</w:t>
      </w:r>
      <w:r w:rsidRPr="00655D7C">
        <w:rPr>
          <w:rFonts w:ascii="Times New Roman" w:hAnsi="Times New Roman"/>
          <w:spacing w:val="-4"/>
          <w:lang w:val="en-US"/>
        </w:rPr>
        <w:t xml:space="preserve"> fiqih, </w:t>
      </w:r>
      <w:r>
        <w:rPr>
          <w:rFonts w:ascii="Times New Roman" w:hAnsi="Times New Roman"/>
          <w:spacing w:val="-4"/>
          <w:lang w:val="en-US"/>
        </w:rPr>
        <w:t>beliau</w:t>
      </w:r>
      <w:r w:rsidRPr="00655D7C">
        <w:rPr>
          <w:rFonts w:ascii="Times New Roman" w:hAnsi="Times New Roman"/>
          <w:spacing w:val="-4"/>
          <w:lang w:val="en-US"/>
        </w:rPr>
        <w:t xml:space="preserve"> belajar dari ayahnya yang menganut pandangan al-Syafi'i, namun al-Razi cenderung mengemukakan pemikirannya sendiri.</w:t>
      </w:r>
      <w:proofErr w:type="gramEnd"/>
      <w:r w:rsidRPr="00655D7C">
        <w:rPr>
          <w:rFonts w:ascii="Times New Roman" w:hAnsi="Times New Roman"/>
          <w:spacing w:val="-4"/>
          <w:lang w:val="en-US"/>
        </w:rPr>
        <w:t xml:space="preserve"> Misalnya, </w:t>
      </w:r>
      <w:proofErr w:type="gramStart"/>
      <w:r w:rsidRPr="00655D7C">
        <w:rPr>
          <w:rFonts w:ascii="Times New Roman" w:hAnsi="Times New Roman"/>
          <w:spacing w:val="-4"/>
          <w:lang w:val="en-US"/>
        </w:rPr>
        <w:t>ia</w:t>
      </w:r>
      <w:proofErr w:type="gramEnd"/>
      <w:r w:rsidRPr="00655D7C">
        <w:rPr>
          <w:rFonts w:ascii="Times New Roman" w:hAnsi="Times New Roman"/>
          <w:spacing w:val="-4"/>
          <w:lang w:val="en-US"/>
        </w:rPr>
        <w:t xml:space="preserve"> meyakini Al-Quran sudah mencakup seluruh hukum syar'at, </w:t>
      </w:r>
      <w:r w:rsidRPr="00655D7C">
        <w:rPr>
          <w:rFonts w:ascii="Times New Roman" w:hAnsi="Times New Roman"/>
          <w:spacing w:val="-4"/>
          <w:lang w:val="en-US"/>
        </w:rPr>
        <w:lastRenderedPageBreak/>
        <w:t xml:space="preserve">sehingga tidak perlu penjelasan lebih lanjut dari Allah setelah itu. </w:t>
      </w:r>
      <w:proofErr w:type="gramStart"/>
      <w:r w:rsidRPr="00655D7C">
        <w:rPr>
          <w:rFonts w:ascii="Times New Roman" w:hAnsi="Times New Roman"/>
          <w:spacing w:val="-4"/>
          <w:lang w:val="en-US"/>
        </w:rPr>
        <w:t>Al-Razi juga tidak setuju dengan penggunaan qiyas menurut pendapat Imam Abu Hanifah, Malik, Syaf'i dan Asy'ari.</w:t>
      </w:r>
      <w:proofErr w:type="gramEnd"/>
      <w:r w:rsidRPr="00655D7C">
        <w:rPr>
          <w:rFonts w:ascii="Times New Roman" w:hAnsi="Times New Roman"/>
          <w:spacing w:val="-4"/>
          <w:lang w:val="en-US"/>
        </w:rPr>
        <w:t xml:space="preserve"> Lebih lanjut, al-Razi tidak mengakui adanya </w:t>
      </w:r>
      <w:proofErr w:type="gramStart"/>
      <w:r w:rsidRPr="00655D7C">
        <w:rPr>
          <w:rFonts w:ascii="Times New Roman" w:hAnsi="Times New Roman"/>
          <w:spacing w:val="-4"/>
          <w:lang w:val="en-US"/>
        </w:rPr>
        <w:t>nash</w:t>
      </w:r>
      <w:proofErr w:type="gramEnd"/>
      <w:r w:rsidRPr="00655D7C">
        <w:rPr>
          <w:rFonts w:ascii="Times New Roman" w:hAnsi="Times New Roman"/>
          <w:spacing w:val="-4"/>
          <w:lang w:val="en-US"/>
        </w:rPr>
        <w:t xml:space="preserve"> (bukti langsung) dalam Al-Quran, dipengaruhi oleh penafsiran Abu Muslim al-Asfahani yang banyak digunakannya.</w:t>
      </w:r>
    </w:p>
    <w:p w14:paraId="344CDEA7" w14:textId="77777777"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color w:val="000000" w:themeColor="text1"/>
          <w:spacing w:val="-4"/>
          <w:lang w:val="en-US"/>
        </w:rPr>
      </w:pPr>
      <w:r w:rsidRPr="00EB7F38">
        <w:rPr>
          <w:rFonts w:ascii="Times New Roman" w:hAnsi="Times New Roman"/>
          <w:spacing w:val="-4"/>
          <w:lang w:val="en-US"/>
        </w:rPr>
        <w:t>Ilmu</w:t>
      </w:r>
      <w:r w:rsidRPr="00EB7F38">
        <w:rPr>
          <w:rFonts w:ascii="Times New Roman" w:hAnsi="Times New Roman"/>
          <w:color w:val="000000" w:themeColor="text1"/>
          <w:spacing w:val="-4"/>
          <w:lang w:val="en-US"/>
        </w:rPr>
        <w:t xml:space="preserve"> Kalam</w:t>
      </w:r>
    </w:p>
    <w:p w14:paraId="04067008" w14:textId="0C414DA9" w:rsidR="005B3E2F" w:rsidRPr="00EB7F38" w:rsidRDefault="00655D7C"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655D7C">
        <w:rPr>
          <w:rFonts w:ascii="Times New Roman" w:hAnsi="Times New Roman"/>
          <w:spacing w:val="-4"/>
          <w:lang w:val="en-US"/>
        </w:rPr>
        <w:t>Fakhr al-Razi lebih dikenal dalam bidang ilmu kalam dibandingkan dengan fiqh dan ushul fiqh.</w:t>
      </w:r>
      <w:proofErr w:type="gramEnd"/>
      <w:r w:rsidRPr="00655D7C">
        <w:rPr>
          <w:rFonts w:ascii="Times New Roman" w:hAnsi="Times New Roman"/>
          <w:spacing w:val="-4"/>
          <w:lang w:val="en-US"/>
        </w:rPr>
        <w:t xml:space="preserve"> </w:t>
      </w:r>
      <w:proofErr w:type="gramStart"/>
      <w:r w:rsidRPr="00655D7C">
        <w:rPr>
          <w:rFonts w:ascii="Times New Roman" w:hAnsi="Times New Roman"/>
          <w:spacing w:val="-4"/>
          <w:lang w:val="en-US"/>
        </w:rPr>
        <w:t xml:space="preserve">Ilmu </w:t>
      </w:r>
      <w:r>
        <w:rPr>
          <w:rFonts w:ascii="Times New Roman" w:hAnsi="Times New Roman"/>
          <w:spacing w:val="-4"/>
          <w:lang w:val="en-US"/>
        </w:rPr>
        <w:t>kalam beliau</w:t>
      </w:r>
      <w:r w:rsidRPr="00655D7C">
        <w:rPr>
          <w:rFonts w:ascii="Times New Roman" w:hAnsi="Times New Roman"/>
          <w:spacing w:val="-4"/>
          <w:lang w:val="en-US"/>
        </w:rPr>
        <w:t xml:space="preserve"> pelajari dari al-Majd al-Jili dengan menggunakan logika Jadaliyah.</w:t>
      </w:r>
      <w:proofErr w:type="gramEnd"/>
      <w:r w:rsidRPr="00655D7C">
        <w:rPr>
          <w:rFonts w:ascii="Times New Roman" w:hAnsi="Times New Roman"/>
          <w:spacing w:val="-4"/>
          <w:lang w:val="en-US"/>
        </w:rPr>
        <w:t xml:space="preserve"> </w:t>
      </w:r>
      <w:proofErr w:type="gramStart"/>
      <w:r w:rsidRPr="00655D7C">
        <w:rPr>
          <w:rFonts w:ascii="Times New Roman" w:hAnsi="Times New Roman"/>
          <w:spacing w:val="-4"/>
          <w:lang w:val="en-US"/>
        </w:rPr>
        <w:t xml:space="preserve">Menurut penjelasannya, terjadi perdebatan pelik dengan Mu'tazila mengenai berbagai masalah </w:t>
      </w:r>
      <w:r>
        <w:rPr>
          <w:rFonts w:ascii="Times New Roman" w:hAnsi="Times New Roman"/>
          <w:spacing w:val="-4"/>
          <w:lang w:val="en-US"/>
        </w:rPr>
        <w:t>ilmu kalam</w:t>
      </w:r>
      <w:r w:rsidRPr="00655D7C">
        <w:rPr>
          <w:rFonts w:ascii="Times New Roman" w:hAnsi="Times New Roman"/>
          <w:spacing w:val="-4"/>
          <w:lang w:val="en-US"/>
        </w:rPr>
        <w:t>, yang mungkin menjadi penyebab kemarahan masyarakat terhadapnya.</w:t>
      </w:r>
      <w:proofErr w:type="gramEnd"/>
      <w:r w:rsidRPr="00655D7C">
        <w:rPr>
          <w:rFonts w:ascii="Times New Roman" w:hAnsi="Times New Roman"/>
          <w:spacing w:val="-4"/>
          <w:lang w:val="en-US"/>
        </w:rPr>
        <w:t xml:space="preserve"> </w:t>
      </w:r>
      <w:proofErr w:type="gramStart"/>
      <w:r w:rsidRPr="00655D7C">
        <w:rPr>
          <w:rFonts w:ascii="Times New Roman" w:hAnsi="Times New Roman"/>
          <w:spacing w:val="-4"/>
          <w:lang w:val="en-US"/>
        </w:rPr>
        <w:t>Al-Razi membela peran akal di hadapan Mu'tazilah dan mencoba menggabungkan akal dan wahyu.</w:t>
      </w:r>
      <w:proofErr w:type="gramEnd"/>
      <w:r w:rsidRPr="00655D7C">
        <w:rPr>
          <w:rFonts w:ascii="Times New Roman" w:hAnsi="Times New Roman"/>
          <w:spacing w:val="-4"/>
          <w:lang w:val="en-US"/>
        </w:rPr>
        <w:t xml:space="preserve"> </w:t>
      </w:r>
      <w:proofErr w:type="gramStart"/>
      <w:r w:rsidRPr="00655D7C">
        <w:rPr>
          <w:rFonts w:ascii="Times New Roman" w:hAnsi="Times New Roman"/>
          <w:spacing w:val="-4"/>
          <w:lang w:val="en-US"/>
        </w:rPr>
        <w:t>Namun, keberaniannya dalam mengkritisi akal demi memajukan pemahaman wahyu mungkin telah membuatnya diserang oleh kelompok Hanabilah dan Karramiyah, atau bahkan oleh sebagian Asy'ariyah.</w:t>
      </w:r>
      <w:proofErr w:type="gramEnd"/>
      <w:r w:rsidR="005B3E2F" w:rsidRPr="00EB7F38">
        <w:rPr>
          <w:rStyle w:val="FootnoteReference"/>
          <w:rFonts w:ascii="Times New Roman" w:hAnsi="Times New Roman"/>
          <w:color w:val="000000" w:themeColor="text1"/>
          <w:spacing w:val="-4"/>
          <w:lang w:val="en-US"/>
        </w:rPr>
        <w:footnoteReference w:id="59"/>
      </w:r>
    </w:p>
    <w:p w14:paraId="063C7390" w14:textId="77777777" w:rsidR="00655D7C" w:rsidRPr="00655D7C" w:rsidRDefault="00655D7C" w:rsidP="00655D7C">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655D7C">
        <w:rPr>
          <w:rFonts w:ascii="Times New Roman" w:hAnsi="Times New Roman"/>
          <w:color w:val="000000" w:themeColor="text1"/>
          <w:spacing w:val="-4"/>
          <w:lang w:val="en-US"/>
        </w:rPr>
        <w:t xml:space="preserve">Al-Razi menganut aliran kalam Asy'ariyah, meskipun </w:t>
      </w:r>
      <w:proofErr w:type="gramStart"/>
      <w:r w:rsidRPr="00655D7C">
        <w:rPr>
          <w:rFonts w:ascii="Times New Roman" w:hAnsi="Times New Roman"/>
          <w:color w:val="000000" w:themeColor="text1"/>
          <w:spacing w:val="-4"/>
          <w:lang w:val="en-US"/>
        </w:rPr>
        <w:t>ia</w:t>
      </w:r>
      <w:proofErr w:type="gramEnd"/>
      <w:r w:rsidRPr="00655D7C">
        <w:rPr>
          <w:rFonts w:ascii="Times New Roman" w:hAnsi="Times New Roman"/>
          <w:color w:val="000000" w:themeColor="text1"/>
          <w:spacing w:val="-4"/>
          <w:lang w:val="en-US"/>
        </w:rPr>
        <w:t xml:space="preserve"> tidak selalu sependapat dengan pandangan Imam Asy'ari. </w:t>
      </w:r>
      <w:proofErr w:type="gramStart"/>
      <w:r w:rsidRPr="00655D7C">
        <w:rPr>
          <w:rFonts w:ascii="Times New Roman" w:hAnsi="Times New Roman"/>
          <w:color w:val="000000" w:themeColor="text1"/>
          <w:spacing w:val="-4"/>
          <w:lang w:val="en-US"/>
        </w:rPr>
        <w:t>Ia</w:t>
      </w:r>
      <w:proofErr w:type="gramEnd"/>
      <w:r w:rsidRPr="00655D7C">
        <w:rPr>
          <w:rFonts w:ascii="Times New Roman" w:hAnsi="Times New Roman"/>
          <w:color w:val="000000" w:themeColor="text1"/>
          <w:spacing w:val="-4"/>
          <w:lang w:val="en-US"/>
        </w:rPr>
        <w:t xml:space="preserve"> sering mengkritik pendapat-pendapat yang tidak sesuai dengan pemikirannya, seperti teori “kasb”, dan menekankan determinisme. Dalam penafsirannya terhadap ayat-ayat Alquran yang “dipersonifikasikan”, </w:t>
      </w:r>
      <w:proofErr w:type="gramStart"/>
      <w:r w:rsidRPr="00655D7C">
        <w:rPr>
          <w:rFonts w:ascii="Times New Roman" w:hAnsi="Times New Roman"/>
          <w:color w:val="000000" w:themeColor="text1"/>
          <w:spacing w:val="-4"/>
          <w:lang w:val="en-US"/>
        </w:rPr>
        <w:t>ia</w:t>
      </w:r>
      <w:proofErr w:type="gramEnd"/>
      <w:r w:rsidRPr="00655D7C">
        <w:rPr>
          <w:rFonts w:ascii="Times New Roman" w:hAnsi="Times New Roman"/>
          <w:color w:val="000000" w:themeColor="text1"/>
          <w:spacing w:val="-4"/>
          <w:lang w:val="en-US"/>
        </w:rPr>
        <w:t xml:space="preserve"> menerapkan ta'wil menurut metode Imam al-Haramain. </w:t>
      </w:r>
      <w:proofErr w:type="gramStart"/>
      <w:r w:rsidRPr="00655D7C">
        <w:rPr>
          <w:rFonts w:ascii="Times New Roman" w:hAnsi="Times New Roman"/>
          <w:color w:val="000000" w:themeColor="text1"/>
          <w:spacing w:val="-4"/>
          <w:lang w:val="en-US"/>
        </w:rPr>
        <w:t>Kontribusi penting Al-Razi terhadap teologi Islam adalah berdirinya mazhab "filosofis kalam" yang dipelopori oleh al-Ghazali.</w:t>
      </w:r>
      <w:proofErr w:type="gramEnd"/>
      <w:r w:rsidRPr="00655D7C">
        <w:rPr>
          <w:rFonts w:ascii="Times New Roman" w:hAnsi="Times New Roman"/>
          <w:color w:val="000000" w:themeColor="text1"/>
          <w:spacing w:val="-4"/>
          <w:lang w:val="en-US"/>
        </w:rPr>
        <w:t xml:space="preserve"> </w:t>
      </w:r>
      <w:proofErr w:type="gramStart"/>
      <w:r w:rsidRPr="00655D7C">
        <w:rPr>
          <w:rFonts w:ascii="Times New Roman" w:hAnsi="Times New Roman"/>
          <w:color w:val="000000" w:themeColor="text1"/>
          <w:spacing w:val="-4"/>
          <w:lang w:val="en-US"/>
        </w:rPr>
        <w:t>Dalam mazhab ini dalil aqli dan naqli mempunyai peranan yang penting.</w:t>
      </w:r>
      <w:proofErr w:type="gramEnd"/>
    </w:p>
    <w:p w14:paraId="7ABC0BBE" w14:textId="3D77AF2D" w:rsidR="005B3E2F" w:rsidRDefault="00655D7C" w:rsidP="00655D7C">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655D7C">
        <w:rPr>
          <w:rFonts w:ascii="Times New Roman" w:hAnsi="Times New Roman"/>
          <w:color w:val="000000" w:themeColor="text1"/>
          <w:spacing w:val="-4"/>
          <w:lang w:val="en-US"/>
        </w:rPr>
        <w:t xml:space="preserve">Keberhasilannya dalam bidang ilmu kalam membuat al-Razi sangat dihormati, bahkan </w:t>
      </w:r>
      <w:proofErr w:type="gramStart"/>
      <w:r w:rsidRPr="00655D7C">
        <w:rPr>
          <w:rFonts w:ascii="Times New Roman" w:hAnsi="Times New Roman"/>
          <w:color w:val="000000" w:themeColor="text1"/>
          <w:spacing w:val="-4"/>
          <w:lang w:val="en-US"/>
        </w:rPr>
        <w:t>ia</w:t>
      </w:r>
      <w:proofErr w:type="gramEnd"/>
      <w:r w:rsidRPr="00655D7C">
        <w:rPr>
          <w:rFonts w:ascii="Times New Roman" w:hAnsi="Times New Roman"/>
          <w:color w:val="000000" w:themeColor="text1"/>
          <w:spacing w:val="-4"/>
          <w:lang w:val="en-US"/>
        </w:rPr>
        <w:t xml:space="preserve"> disebut “mujaddid” (pembaharu) pada abad 6/12 Hijriyah. </w:t>
      </w:r>
      <w:proofErr w:type="gramStart"/>
      <w:r w:rsidRPr="00655D7C">
        <w:rPr>
          <w:rFonts w:ascii="Times New Roman" w:hAnsi="Times New Roman"/>
          <w:color w:val="000000" w:themeColor="text1"/>
          <w:spacing w:val="-4"/>
          <w:lang w:val="en-US"/>
        </w:rPr>
        <w:t>karena</w:t>
      </w:r>
      <w:proofErr w:type="gramEnd"/>
      <w:r w:rsidRPr="00655D7C">
        <w:rPr>
          <w:rFonts w:ascii="Times New Roman" w:hAnsi="Times New Roman"/>
          <w:color w:val="000000" w:themeColor="text1"/>
          <w:spacing w:val="-4"/>
          <w:lang w:val="en-US"/>
        </w:rPr>
        <w:t xml:space="preserve"> upayanya untuk mereformasi dunia intelektual Muslim.</w:t>
      </w:r>
      <w:r w:rsidR="005B3E2F" w:rsidRPr="00EB7F38">
        <w:rPr>
          <w:rFonts w:ascii="Times New Roman" w:hAnsi="Times New Roman"/>
          <w:color w:val="000000" w:themeColor="text1"/>
          <w:spacing w:val="-4"/>
          <w:lang w:val="en-US"/>
        </w:rPr>
        <w:t xml:space="preserve"> Namun, konon </w:t>
      </w:r>
      <w:proofErr w:type="gramStart"/>
      <w:r w:rsidR="005B3E2F" w:rsidRPr="00EB7F38">
        <w:rPr>
          <w:rFonts w:ascii="Times New Roman" w:hAnsi="Times New Roman"/>
          <w:color w:val="000000" w:themeColor="text1"/>
          <w:spacing w:val="-4"/>
          <w:lang w:val="en-US"/>
        </w:rPr>
        <w:t>ia</w:t>
      </w:r>
      <w:proofErr w:type="gramEnd"/>
      <w:r w:rsidR="005B3E2F" w:rsidRPr="00EB7F38">
        <w:rPr>
          <w:rFonts w:ascii="Times New Roman" w:hAnsi="Times New Roman"/>
          <w:color w:val="000000" w:themeColor="text1"/>
          <w:spacing w:val="-4"/>
          <w:lang w:val="en-US"/>
        </w:rPr>
        <w:t xml:space="preserve"> menyesali keterlibatannya dalam perdebatan ilmu kalam, menyatakan, “Celakalah aku, mengapa aku sibuk dengan ilmu kalam,” seraya menangis.</w:t>
      </w:r>
      <w:r w:rsidR="005B3E2F" w:rsidRPr="00EB7F38">
        <w:rPr>
          <w:rStyle w:val="FootnoteReference"/>
          <w:rFonts w:ascii="Times New Roman" w:hAnsi="Times New Roman"/>
          <w:color w:val="000000" w:themeColor="text1"/>
          <w:spacing w:val="-4"/>
          <w:lang w:val="en-US"/>
        </w:rPr>
        <w:footnoteReference w:id="60"/>
      </w:r>
    </w:p>
    <w:p w14:paraId="338814EF" w14:textId="77777777" w:rsidR="007B06A1" w:rsidRPr="00EB7F38" w:rsidRDefault="007B06A1" w:rsidP="00655D7C">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
    <w:p w14:paraId="1B1B6F50" w14:textId="77777777"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color w:val="000000" w:themeColor="text1"/>
          <w:spacing w:val="-4"/>
          <w:lang w:val="en-US"/>
        </w:rPr>
      </w:pPr>
      <w:r w:rsidRPr="00EB7F38">
        <w:rPr>
          <w:rFonts w:ascii="Times New Roman" w:hAnsi="Times New Roman"/>
          <w:spacing w:val="-4"/>
          <w:lang w:val="en-US"/>
        </w:rPr>
        <w:lastRenderedPageBreak/>
        <w:t>Filsafat</w:t>
      </w:r>
      <w:r w:rsidRPr="00EB7F38">
        <w:rPr>
          <w:rFonts w:ascii="Times New Roman" w:hAnsi="Times New Roman"/>
          <w:color w:val="000000" w:themeColor="text1"/>
          <w:spacing w:val="-4"/>
          <w:lang w:val="en-US"/>
        </w:rPr>
        <w:t xml:space="preserve"> dan Mantiq</w:t>
      </w:r>
    </w:p>
    <w:p w14:paraId="068A0A23" w14:textId="58E287DE" w:rsidR="005B3E2F" w:rsidRPr="00EB7F38" w:rsidRDefault="0099650E"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99650E">
        <w:rPr>
          <w:rFonts w:ascii="Times New Roman" w:hAnsi="Times New Roman"/>
          <w:color w:val="000000" w:themeColor="text1"/>
          <w:spacing w:val="-4"/>
          <w:lang w:val="en-US"/>
        </w:rPr>
        <w:t xml:space="preserve">Al-Razi adalah seorang Asy'ariyah yang menganut filsafat dengan </w:t>
      </w:r>
      <w:proofErr w:type="gramStart"/>
      <w:r w:rsidRPr="0099650E">
        <w:rPr>
          <w:rFonts w:ascii="Times New Roman" w:hAnsi="Times New Roman"/>
          <w:color w:val="000000" w:themeColor="text1"/>
          <w:spacing w:val="-4"/>
          <w:lang w:val="en-US"/>
        </w:rPr>
        <w:t>cara</w:t>
      </w:r>
      <w:proofErr w:type="gramEnd"/>
      <w:r w:rsidRPr="0099650E">
        <w:rPr>
          <w:rFonts w:ascii="Times New Roman" w:hAnsi="Times New Roman"/>
          <w:color w:val="000000" w:themeColor="text1"/>
          <w:spacing w:val="-4"/>
          <w:lang w:val="en-US"/>
        </w:rPr>
        <w:t xml:space="preserve"> yang berbeda dari yang lain, mungkin karena dorongan Majd al-Din al-Jili. </w:t>
      </w:r>
      <w:proofErr w:type="gramStart"/>
      <w:r w:rsidRPr="0099650E">
        <w:rPr>
          <w:rFonts w:ascii="Times New Roman" w:hAnsi="Times New Roman"/>
          <w:color w:val="000000" w:themeColor="text1"/>
          <w:spacing w:val="-4"/>
          <w:lang w:val="en-US"/>
        </w:rPr>
        <w:t>Dalam tafsir dan bukunya, kecenderungan filosofisnya terlihat jelas.</w:t>
      </w:r>
      <w:proofErr w:type="gramEnd"/>
      <w:r w:rsidRPr="0099650E">
        <w:rPr>
          <w:rFonts w:ascii="Times New Roman" w:hAnsi="Times New Roman"/>
          <w:color w:val="000000" w:themeColor="text1"/>
          <w:spacing w:val="-4"/>
          <w:lang w:val="en-US"/>
        </w:rPr>
        <w:t xml:space="preserve"> </w:t>
      </w:r>
      <w:proofErr w:type="gramStart"/>
      <w:r w:rsidRPr="0099650E">
        <w:rPr>
          <w:rFonts w:ascii="Times New Roman" w:hAnsi="Times New Roman"/>
          <w:color w:val="000000" w:themeColor="text1"/>
          <w:spacing w:val="-4"/>
          <w:lang w:val="en-US"/>
        </w:rPr>
        <w:t>Di bawah pengaruh karya al-Ghazali, al-Razi mempelajari filsafat dengan serius hingga menjadi ahli di bidangnya.</w:t>
      </w:r>
      <w:proofErr w:type="gramEnd"/>
      <w:r w:rsidRPr="0099650E">
        <w:rPr>
          <w:rFonts w:ascii="Times New Roman" w:hAnsi="Times New Roman"/>
          <w:color w:val="000000" w:themeColor="text1"/>
          <w:spacing w:val="-4"/>
          <w:lang w:val="en-US"/>
        </w:rPr>
        <w:t xml:space="preserve"> Berbeda dengan ulama kalam lain yang menolak filsafat </w:t>
      </w:r>
      <w:proofErr w:type="gramStart"/>
      <w:r w:rsidRPr="0099650E">
        <w:rPr>
          <w:rFonts w:ascii="Times New Roman" w:hAnsi="Times New Roman"/>
          <w:color w:val="000000" w:themeColor="text1"/>
          <w:spacing w:val="-4"/>
          <w:lang w:val="en-US"/>
        </w:rPr>
        <w:t>sama</w:t>
      </w:r>
      <w:proofErr w:type="gramEnd"/>
      <w:r w:rsidRPr="0099650E">
        <w:rPr>
          <w:rFonts w:ascii="Times New Roman" w:hAnsi="Times New Roman"/>
          <w:color w:val="000000" w:themeColor="text1"/>
          <w:spacing w:val="-4"/>
          <w:lang w:val="en-US"/>
        </w:rPr>
        <w:t xml:space="preserve"> sekali atau menganut filsafat paripatetik, al-Razi mengkritik beberapa filsafat Yunani dan menerima gagasan lain. </w:t>
      </w:r>
      <w:proofErr w:type="gramStart"/>
      <w:r w:rsidRPr="0099650E">
        <w:rPr>
          <w:rFonts w:ascii="Times New Roman" w:hAnsi="Times New Roman"/>
          <w:color w:val="000000" w:themeColor="text1"/>
          <w:spacing w:val="-4"/>
          <w:lang w:val="en-US"/>
        </w:rPr>
        <w:t>Baginya, mereka yang menerima filsafat Yunani tanpa seleksi terlebih dahulu dan mereka yang menolaknya tanpa pengecualian sama-sama salah.</w:t>
      </w:r>
      <w:proofErr w:type="gramEnd"/>
      <w:r w:rsidRPr="0099650E">
        <w:rPr>
          <w:rFonts w:ascii="Times New Roman" w:hAnsi="Times New Roman"/>
          <w:color w:val="000000" w:themeColor="text1"/>
          <w:spacing w:val="-4"/>
          <w:lang w:val="en-US"/>
        </w:rPr>
        <w:t xml:space="preserve"> </w:t>
      </w:r>
      <w:proofErr w:type="gramStart"/>
      <w:r w:rsidRPr="0099650E">
        <w:rPr>
          <w:rFonts w:ascii="Times New Roman" w:hAnsi="Times New Roman"/>
          <w:color w:val="000000" w:themeColor="text1"/>
          <w:spacing w:val="-4"/>
          <w:lang w:val="en-US"/>
        </w:rPr>
        <w:t>Menurutnya, seseorang harus mengkaji secara mendalam karya-karya para filosof terdahulu, menerima gagasan-gagasan yang baik, menolak gagasan-gagasan buruk, bahkan dapat menambahkan gagasan-gagasan baru dalam filsafat.</w:t>
      </w:r>
      <w:proofErr w:type="gramEnd"/>
      <w:r w:rsidR="005B3E2F" w:rsidRPr="00EB7F38">
        <w:rPr>
          <w:rStyle w:val="FootnoteReference"/>
          <w:rFonts w:ascii="Times New Roman" w:hAnsi="Times New Roman"/>
          <w:color w:val="000000" w:themeColor="text1"/>
          <w:spacing w:val="-4"/>
          <w:lang w:val="en-US"/>
        </w:rPr>
        <w:footnoteReference w:id="61"/>
      </w:r>
    </w:p>
    <w:p w14:paraId="78B38B6C" w14:textId="18CFB2FA" w:rsidR="005B3E2F" w:rsidRPr="00EB7F38" w:rsidRDefault="0099650E"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99650E">
        <w:rPr>
          <w:rFonts w:ascii="Times New Roman" w:hAnsi="Times New Roman"/>
          <w:color w:val="000000" w:themeColor="text1"/>
          <w:spacing w:val="-4"/>
          <w:lang w:val="en-US"/>
        </w:rPr>
        <w:t>Al-Razi adalah salah satu filosof Muslim pertama abad ke-6 Hijriah.</w:t>
      </w:r>
      <w:proofErr w:type="gramEnd"/>
      <w:r w:rsidRPr="0099650E">
        <w:rPr>
          <w:rFonts w:ascii="Times New Roman" w:hAnsi="Times New Roman"/>
          <w:color w:val="000000" w:themeColor="text1"/>
          <w:spacing w:val="-4"/>
          <w:lang w:val="en-US"/>
        </w:rPr>
        <w:t xml:space="preserve"> </w:t>
      </w:r>
      <w:proofErr w:type="gramStart"/>
      <w:r>
        <w:rPr>
          <w:rFonts w:ascii="Times New Roman" w:hAnsi="Times New Roman"/>
          <w:color w:val="000000" w:themeColor="text1"/>
          <w:spacing w:val="-4"/>
          <w:lang w:val="en-US"/>
        </w:rPr>
        <w:t>Beliau</w:t>
      </w:r>
      <w:r w:rsidRPr="0099650E">
        <w:rPr>
          <w:rFonts w:ascii="Times New Roman" w:hAnsi="Times New Roman"/>
          <w:color w:val="000000" w:themeColor="text1"/>
          <w:spacing w:val="-4"/>
          <w:lang w:val="en-US"/>
        </w:rPr>
        <w:t xml:space="preserve"> mempelajari filsafat dengan sangat serius, terutama logika, kosmologi, dan metafisika.</w:t>
      </w:r>
      <w:proofErr w:type="gramEnd"/>
      <w:r w:rsidRPr="0099650E">
        <w:rPr>
          <w:rFonts w:ascii="Times New Roman" w:hAnsi="Times New Roman"/>
          <w:color w:val="000000" w:themeColor="text1"/>
          <w:spacing w:val="-4"/>
          <w:lang w:val="en-US"/>
        </w:rPr>
        <w:t xml:space="preserve"> </w:t>
      </w:r>
      <w:proofErr w:type="gramStart"/>
      <w:r w:rsidRPr="0099650E">
        <w:rPr>
          <w:rFonts w:ascii="Times New Roman" w:hAnsi="Times New Roman"/>
          <w:color w:val="000000" w:themeColor="text1"/>
          <w:spacing w:val="-4"/>
          <w:lang w:val="en-US"/>
        </w:rPr>
        <w:t>Ia</w:t>
      </w:r>
      <w:proofErr w:type="gramEnd"/>
      <w:r w:rsidRPr="0099650E">
        <w:rPr>
          <w:rFonts w:ascii="Times New Roman" w:hAnsi="Times New Roman"/>
          <w:color w:val="000000" w:themeColor="text1"/>
          <w:spacing w:val="-4"/>
          <w:lang w:val="en-US"/>
        </w:rPr>
        <w:t xml:space="preserve"> mencoba memadukan agama dengan filsafat dan filsafat dengan ilmu kalam (teologi Islam). </w:t>
      </w:r>
      <w:proofErr w:type="gramStart"/>
      <w:r w:rsidRPr="0099650E">
        <w:rPr>
          <w:rFonts w:ascii="Times New Roman" w:hAnsi="Times New Roman"/>
          <w:color w:val="000000" w:themeColor="text1"/>
          <w:spacing w:val="-4"/>
          <w:lang w:val="en-US"/>
        </w:rPr>
        <w:t>Al-Razi belajar filsafat di bawah bimbingan Muhammad al-Bagawi dan Majd al-Din al-Jili.</w:t>
      </w:r>
      <w:proofErr w:type="gramEnd"/>
      <w:r w:rsidRPr="0099650E">
        <w:rPr>
          <w:rFonts w:ascii="Times New Roman" w:hAnsi="Times New Roman"/>
          <w:color w:val="000000" w:themeColor="text1"/>
          <w:spacing w:val="-4"/>
          <w:lang w:val="en-US"/>
        </w:rPr>
        <w:t xml:space="preserve"> </w:t>
      </w:r>
      <w:proofErr w:type="gramStart"/>
      <w:r w:rsidRPr="0099650E">
        <w:rPr>
          <w:rFonts w:ascii="Times New Roman" w:hAnsi="Times New Roman"/>
          <w:color w:val="000000" w:themeColor="text1"/>
          <w:spacing w:val="-4"/>
          <w:lang w:val="en-US"/>
        </w:rPr>
        <w:t>Ia</w:t>
      </w:r>
      <w:proofErr w:type="gramEnd"/>
      <w:r w:rsidRPr="0099650E">
        <w:rPr>
          <w:rFonts w:ascii="Times New Roman" w:hAnsi="Times New Roman"/>
          <w:color w:val="000000" w:themeColor="text1"/>
          <w:spacing w:val="-4"/>
          <w:lang w:val="en-US"/>
        </w:rPr>
        <w:t xml:space="preserve"> mempelajari karya-karya Ibnu Sina dan al-Farabi, mengagumi keduanya, serta Aristoteles. </w:t>
      </w:r>
      <w:proofErr w:type="gramStart"/>
      <w:r w:rsidRPr="0099650E">
        <w:rPr>
          <w:rFonts w:ascii="Times New Roman" w:hAnsi="Times New Roman"/>
          <w:color w:val="000000" w:themeColor="text1"/>
          <w:spacing w:val="-4"/>
          <w:lang w:val="en-US"/>
        </w:rPr>
        <w:t>Al-Razi membaca karya-karya filsafat Islam serta terjemahan filsafat Yunani ke dalam bahasa Arab.</w:t>
      </w:r>
      <w:proofErr w:type="gramEnd"/>
      <w:r w:rsidRPr="0099650E">
        <w:rPr>
          <w:rFonts w:ascii="Times New Roman" w:hAnsi="Times New Roman"/>
          <w:color w:val="000000" w:themeColor="text1"/>
          <w:spacing w:val="-4"/>
          <w:lang w:val="en-US"/>
        </w:rPr>
        <w:t xml:space="preserve"> </w:t>
      </w:r>
      <w:proofErr w:type="gramStart"/>
      <w:r w:rsidRPr="0099650E">
        <w:rPr>
          <w:rFonts w:ascii="Times New Roman" w:hAnsi="Times New Roman"/>
          <w:color w:val="000000" w:themeColor="text1"/>
          <w:spacing w:val="-4"/>
          <w:lang w:val="en-US"/>
        </w:rPr>
        <w:t xml:space="preserve">Kontribusi terbesarnya terhadap filsafat terletak pada kritiknya terhadap prinsip-prinsip filsafat Paripatetic, yang tidak hanya meninggalkan jejak yang tak terhapuskan pada aliran filsafat ini tetapi juga membuka cakrawala bagi model-model baru, seperti filsafat Isyraqi, yang berkenaan dengan </w:t>
      </w:r>
      <w:r>
        <w:rPr>
          <w:rFonts w:ascii="Times New Roman" w:hAnsi="Times New Roman"/>
          <w:color w:val="000000" w:themeColor="text1"/>
          <w:spacing w:val="-4"/>
          <w:lang w:val="en-US"/>
        </w:rPr>
        <w:t>ruh</w:t>
      </w:r>
      <w:r w:rsidRPr="0099650E">
        <w:rPr>
          <w:rFonts w:ascii="Times New Roman" w:hAnsi="Times New Roman"/>
          <w:color w:val="000000" w:themeColor="text1"/>
          <w:spacing w:val="-4"/>
          <w:lang w:val="en-US"/>
        </w:rPr>
        <w:t xml:space="preserve"> Islam.</w:t>
      </w:r>
      <w:proofErr w:type="gramEnd"/>
      <w:r w:rsidR="005B3E2F" w:rsidRPr="00EB7F38">
        <w:rPr>
          <w:rStyle w:val="FootnoteReference"/>
          <w:rFonts w:ascii="Times New Roman" w:hAnsi="Times New Roman"/>
          <w:color w:val="000000" w:themeColor="text1"/>
          <w:spacing w:val="-4"/>
          <w:lang w:val="en-US"/>
        </w:rPr>
        <w:footnoteReference w:id="62"/>
      </w:r>
    </w:p>
    <w:p w14:paraId="1AF89C9B" w14:textId="06CD5899"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color w:val="000000" w:themeColor="text1"/>
          <w:spacing w:val="-4"/>
          <w:lang w:val="en-US"/>
        </w:rPr>
      </w:pPr>
      <w:r w:rsidRPr="00EB7F38">
        <w:rPr>
          <w:rFonts w:ascii="Times New Roman" w:hAnsi="Times New Roman"/>
          <w:color w:val="000000" w:themeColor="text1"/>
          <w:spacing w:val="-4"/>
          <w:lang w:val="en-US"/>
        </w:rPr>
        <w:t xml:space="preserve">Ilmu </w:t>
      </w:r>
      <w:r w:rsidR="00250D20">
        <w:rPr>
          <w:rFonts w:ascii="Times New Roman" w:hAnsi="Times New Roman"/>
          <w:color w:val="000000" w:themeColor="text1"/>
          <w:spacing w:val="-4"/>
          <w:lang w:val="en-US"/>
        </w:rPr>
        <w:t xml:space="preserve">Alam, </w:t>
      </w:r>
      <w:r w:rsidRPr="00EB7F38">
        <w:rPr>
          <w:rFonts w:ascii="Times New Roman" w:hAnsi="Times New Roman"/>
          <w:spacing w:val="-4"/>
          <w:lang w:val="en-US"/>
        </w:rPr>
        <w:t>Kedokteran</w:t>
      </w:r>
      <w:r w:rsidRPr="00EB7F38">
        <w:rPr>
          <w:rFonts w:ascii="Times New Roman" w:hAnsi="Times New Roman"/>
          <w:color w:val="000000" w:themeColor="text1"/>
          <w:spacing w:val="-4"/>
          <w:lang w:val="en-US"/>
        </w:rPr>
        <w:t xml:space="preserve">, </w:t>
      </w:r>
      <w:r w:rsidR="00250D20">
        <w:rPr>
          <w:rFonts w:ascii="Times New Roman" w:hAnsi="Times New Roman"/>
          <w:color w:val="000000" w:themeColor="text1"/>
          <w:spacing w:val="-4"/>
          <w:lang w:val="en-US"/>
        </w:rPr>
        <w:t xml:space="preserve">dan </w:t>
      </w:r>
      <w:r w:rsidRPr="00EB7F38">
        <w:rPr>
          <w:rFonts w:ascii="Times New Roman" w:hAnsi="Times New Roman"/>
          <w:color w:val="000000" w:themeColor="text1"/>
          <w:spacing w:val="-4"/>
          <w:lang w:val="en-US"/>
        </w:rPr>
        <w:t>Matematika</w:t>
      </w:r>
    </w:p>
    <w:p w14:paraId="4E9CAF37" w14:textId="7836BBB2" w:rsidR="005B3E2F" w:rsidRPr="00EB7F38" w:rsidRDefault="00250D20"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250D20">
        <w:rPr>
          <w:rFonts w:ascii="Times New Roman" w:hAnsi="Times New Roman"/>
          <w:color w:val="000000" w:themeColor="text1"/>
          <w:spacing w:val="-4"/>
          <w:lang w:val="en-US"/>
        </w:rPr>
        <w:t>Al-Razi adalah seorang dokter terkenal pada masanya yang menulis berbagai karya tentang kesehatan, pembuluh darah, anatomi, dan ensiklopedia kedokteran.</w:t>
      </w:r>
      <w:proofErr w:type="gramEnd"/>
      <w:r w:rsidRPr="00250D20">
        <w:rPr>
          <w:rFonts w:ascii="Times New Roman" w:hAnsi="Times New Roman"/>
          <w:color w:val="000000" w:themeColor="text1"/>
          <w:spacing w:val="-4"/>
          <w:lang w:val="en-US"/>
        </w:rPr>
        <w:t xml:space="preserve"> </w:t>
      </w:r>
      <w:proofErr w:type="gramStart"/>
      <w:r w:rsidRPr="00250D20">
        <w:rPr>
          <w:rFonts w:ascii="Times New Roman" w:hAnsi="Times New Roman"/>
          <w:color w:val="000000" w:themeColor="text1"/>
          <w:spacing w:val="-4"/>
          <w:lang w:val="en-US"/>
        </w:rPr>
        <w:t>Salah satu karyanya yang paling penting adalah tafsir terhadap kitab al-Qonun karya Ibnu Sina, berdasarkan pandangan para</w:t>
      </w:r>
      <w:r w:rsidR="00EB6B74">
        <w:rPr>
          <w:rFonts w:ascii="Times New Roman" w:hAnsi="Times New Roman"/>
          <w:color w:val="000000" w:themeColor="text1"/>
          <w:spacing w:val="-4"/>
          <w:lang w:val="en-US"/>
        </w:rPr>
        <w:t xml:space="preserve"> </w:t>
      </w:r>
      <w:r w:rsidRPr="00250D20">
        <w:rPr>
          <w:rFonts w:ascii="Times New Roman" w:hAnsi="Times New Roman"/>
          <w:color w:val="000000" w:themeColor="text1"/>
          <w:spacing w:val="-4"/>
          <w:lang w:val="en-US"/>
        </w:rPr>
        <w:t xml:space="preserve">Galen dan dokter </w:t>
      </w:r>
      <w:r w:rsidRPr="00250D20">
        <w:rPr>
          <w:rFonts w:ascii="Times New Roman" w:hAnsi="Times New Roman"/>
          <w:color w:val="000000" w:themeColor="text1"/>
          <w:spacing w:val="-4"/>
          <w:lang w:val="en-US"/>
        </w:rPr>
        <w:lastRenderedPageBreak/>
        <w:t>Muslim, khususnya Muhammad Zakariya al-Razi.</w:t>
      </w:r>
      <w:proofErr w:type="gramEnd"/>
      <w:r w:rsidRPr="00250D20">
        <w:rPr>
          <w:rFonts w:ascii="Times New Roman" w:hAnsi="Times New Roman"/>
          <w:color w:val="000000" w:themeColor="text1"/>
          <w:spacing w:val="-4"/>
          <w:lang w:val="en-US"/>
        </w:rPr>
        <w:t xml:space="preserve"> Komentar </w:t>
      </w:r>
      <w:r w:rsidR="00EB6B74">
        <w:rPr>
          <w:rFonts w:ascii="Times New Roman" w:hAnsi="Times New Roman"/>
          <w:color w:val="000000" w:themeColor="text1"/>
          <w:spacing w:val="-4"/>
          <w:lang w:val="en-US"/>
        </w:rPr>
        <w:t>tersebut</w:t>
      </w:r>
      <w:r w:rsidRPr="00250D20">
        <w:rPr>
          <w:rFonts w:ascii="Times New Roman" w:hAnsi="Times New Roman"/>
          <w:color w:val="000000" w:themeColor="text1"/>
          <w:spacing w:val="-4"/>
          <w:lang w:val="en-US"/>
        </w:rPr>
        <w:t xml:space="preserve"> merupakan bukti bahwa al-Razi mempelajari ilmu kedokteran dengan cermat dan mendalam dan di Herat </w:t>
      </w:r>
      <w:proofErr w:type="gramStart"/>
      <w:r w:rsidRPr="00250D20">
        <w:rPr>
          <w:rFonts w:ascii="Times New Roman" w:hAnsi="Times New Roman"/>
          <w:color w:val="000000" w:themeColor="text1"/>
          <w:spacing w:val="-4"/>
          <w:lang w:val="en-US"/>
        </w:rPr>
        <w:t>ia</w:t>
      </w:r>
      <w:proofErr w:type="gramEnd"/>
      <w:r w:rsidRPr="00250D20">
        <w:rPr>
          <w:rFonts w:ascii="Times New Roman" w:hAnsi="Times New Roman"/>
          <w:color w:val="000000" w:themeColor="text1"/>
          <w:spacing w:val="-4"/>
          <w:lang w:val="en-US"/>
        </w:rPr>
        <w:t xml:space="preserve"> terkenal dengan kemampuan diagnostiknya yang cepat.</w:t>
      </w:r>
      <w:r w:rsidR="005B3E2F" w:rsidRPr="00EB7F38">
        <w:rPr>
          <w:rStyle w:val="FootnoteReference"/>
          <w:rFonts w:ascii="Times New Roman" w:hAnsi="Times New Roman"/>
          <w:color w:val="000000" w:themeColor="text1"/>
          <w:spacing w:val="-4"/>
          <w:lang w:val="en-US"/>
        </w:rPr>
        <w:footnoteReference w:id="63"/>
      </w:r>
    </w:p>
    <w:p w14:paraId="6BFAA0B4" w14:textId="0E3D0EB5" w:rsidR="005B3E2F" w:rsidRPr="00EB7F38" w:rsidRDefault="00EB6B74"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EB6B74">
        <w:rPr>
          <w:rFonts w:ascii="Times New Roman" w:hAnsi="Times New Roman"/>
          <w:color w:val="000000" w:themeColor="text1"/>
          <w:spacing w:val="-4"/>
          <w:lang w:val="en-US"/>
        </w:rPr>
        <w:t>Selain kedokteran, al-Razi juga mahir dalam bidang matematika (geometri, aljabar, aritmatika), astronomi, astrologi, farmasi, fisika dan pertanian.</w:t>
      </w:r>
      <w:proofErr w:type="gramEnd"/>
      <w:r w:rsidRPr="00EB6B74">
        <w:rPr>
          <w:rFonts w:ascii="Times New Roman" w:hAnsi="Times New Roman"/>
          <w:color w:val="000000" w:themeColor="text1"/>
          <w:spacing w:val="-4"/>
          <w:lang w:val="en-US"/>
        </w:rPr>
        <w:t xml:space="preserve"> </w:t>
      </w:r>
      <w:proofErr w:type="gramStart"/>
      <w:r w:rsidRPr="00EB6B74">
        <w:rPr>
          <w:rFonts w:ascii="Times New Roman" w:hAnsi="Times New Roman"/>
          <w:color w:val="000000" w:themeColor="text1"/>
          <w:spacing w:val="-4"/>
          <w:lang w:val="en-US"/>
        </w:rPr>
        <w:t>Berbeda dengan para teolog Muslim pada umumnya yang cenderung menghindari ilmu-ilmu di luar ranah agama, al-Razi, sebagai teolog Sunni, justru banyak mempelajari berbagai ilmu-ilmu kuno (al-awail) warisan Yunani.</w:t>
      </w:r>
      <w:proofErr w:type="gramEnd"/>
      <w:r w:rsidRPr="00EB6B74">
        <w:rPr>
          <w:rFonts w:ascii="Times New Roman" w:hAnsi="Times New Roman"/>
          <w:color w:val="000000" w:themeColor="text1"/>
          <w:spacing w:val="-4"/>
          <w:lang w:val="en-US"/>
        </w:rPr>
        <w:t xml:space="preserve"> </w:t>
      </w:r>
      <w:proofErr w:type="gramStart"/>
      <w:r w:rsidRPr="00EB6B74">
        <w:rPr>
          <w:rFonts w:ascii="Times New Roman" w:hAnsi="Times New Roman"/>
          <w:color w:val="000000" w:themeColor="text1"/>
          <w:spacing w:val="-4"/>
          <w:lang w:val="en-US"/>
        </w:rPr>
        <w:t xml:space="preserve">Meski </w:t>
      </w:r>
      <w:r>
        <w:rPr>
          <w:rFonts w:ascii="Times New Roman" w:hAnsi="Times New Roman"/>
          <w:color w:val="000000" w:themeColor="text1"/>
          <w:spacing w:val="-4"/>
          <w:lang w:val="en-US"/>
        </w:rPr>
        <w:t>beliau</w:t>
      </w:r>
      <w:r w:rsidRPr="00EB6B74">
        <w:rPr>
          <w:rFonts w:ascii="Times New Roman" w:hAnsi="Times New Roman"/>
          <w:color w:val="000000" w:themeColor="text1"/>
          <w:spacing w:val="-4"/>
          <w:lang w:val="en-US"/>
        </w:rPr>
        <w:t xml:space="preserve"> tidak fokus pada ilmu kalam seperti Ibnu al-Haisam atau al-Biruni, namun ketertarikannya terhadap ilmu ini adalah memahami prinsip-prinsip para ilmuwan tersebut dalam konteks teologis dan doktrinal semangat Islam.</w:t>
      </w:r>
      <w:proofErr w:type="gramEnd"/>
      <w:r w:rsidR="005B3E2F" w:rsidRPr="00EB7F38">
        <w:rPr>
          <w:rStyle w:val="FootnoteReference"/>
          <w:rFonts w:ascii="Times New Roman" w:hAnsi="Times New Roman"/>
          <w:color w:val="000000" w:themeColor="text1"/>
          <w:spacing w:val="-4"/>
          <w:lang w:val="en-US"/>
        </w:rPr>
        <w:footnoteReference w:id="64"/>
      </w:r>
    </w:p>
    <w:p w14:paraId="08F3FD6C" w14:textId="77777777"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color w:val="000000" w:themeColor="text1"/>
          <w:spacing w:val="-4"/>
          <w:lang w:val="en-US"/>
        </w:rPr>
      </w:pPr>
      <w:r w:rsidRPr="00EB7F38">
        <w:rPr>
          <w:rFonts w:ascii="Times New Roman" w:hAnsi="Times New Roman"/>
          <w:color w:val="000000" w:themeColor="text1"/>
          <w:spacing w:val="-4"/>
          <w:lang w:val="en-US"/>
        </w:rPr>
        <w:t>Tafsir dan Hadis</w:t>
      </w:r>
    </w:p>
    <w:p w14:paraId="134DDE98" w14:textId="0CC334FD" w:rsidR="005B3E2F" w:rsidRPr="00EB7F38" w:rsidRDefault="00EB6B74"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EB6B74">
        <w:rPr>
          <w:rFonts w:ascii="Times New Roman" w:hAnsi="Times New Roman"/>
          <w:color w:val="000000" w:themeColor="text1"/>
          <w:spacing w:val="-4"/>
          <w:lang w:val="en-US"/>
        </w:rPr>
        <w:t>Al-Razi terkenal di seluruh dunia Muslim karena penafsirannya terhadap Al-Quran serta tulisan-tulisan teologisnya.</w:t>
      </w:r>
      <w:proofErr w:type="gramEnd"/>
      <w:r w:rsidRPr="00EB6B74">
        <w:rPr>
          <w:rFonts w:ascii="Times New Roman" w:hAnsi="Times New Roman"/>
          <w:color w:val="000000" w:themeColor="text1"/>
          <w:spacing w:val="-4"/>
          <w:lang w:val="en-US"/>
        </w:rPr>
        <w:t xml:space="preserve"> </w:t>
      </w:r>
      <w:proofErr w:type="gramStart"/>
      <w:r>
        <w:rPr>
          <w:rFonts w:ascii="Times New Roman" w:hAnsi="Times New Roman"/>
          <w:color w:val="000000" w:themeColor="text1"/>
          <w:spacing w:val="-4"/>
          <w:lang w:val="en-US"/>
        </w:rPr>
        <w:t>Beliau</w:t>
      </w:r>
      <w:r w:rsidRPr="00EB6B74">
        <w:rPr>
          <w:rFonts w:ascii="Times New Roman" w:hAnsi="Times New Roman"/>
          <w:color w:val="000000" w:themeColor="text1"/>
          <w:spacing w:val="-4"/>
          <w:lang w:val="en-US"/>
        </w:rPr>
        <w:t xml:space="preserve"> menjadi tertarik pada Al-Qur'an sejak kecil dan belajar tafsirnya dari ayahnya.</w:t>
      </w:r>
      <w:proofErr w:type="gramEnd"/>
      <w:r w:rsidRPr="00EB6B74">
        <w:rPr>
          <w:rFonts w:ascii="Times New Roman" w:hAnsi="Times New Roman"/>
          <w:color w:val="000000" w:themeColor="text1"/>
          <w:spacing w:val="-4"/>
          <w:lang w:val="en-US"/>
        </w:rPr>
        <w:t xml:space="preserve"> Meski mempelajari ilmu-ilmu </w:t>
      </w:r>
      <w:proofErr w:type="gramStart"/>
      <w:r w:rsidRPr="00EB6B74">
        <w:rPr>
          <w:rFonts w:ascii="Times New Roman" w:hAnsi="Times New Roman"/>
          <w:color w:val="000000" w:themeColor="text1"/>
          <w:spacing w:val="-4"/>
          <w:lang w:val="en-US"/>
        </w:rPr>
        <w:t>lain</w:t>
      </w:r>
      <w:proofErr w:type="gramEnd"/>
      <w:r w:rsidRPr="00EB6B74">
        <w:rPr>
          <w:rFonts w:ascii="Times New Roman" w:hAnsi="Times New Roman"/>
          <w:color w:val="000000" w:themeColor="text1"/>
          <w:spacing w:val="-4"/>
          <w:lang w:val="en-US"/>
        </w:rPr>
        <w:t xml:space="preserve">, namun kecintaannya terhadap Al-Quran tetap utuh. Al-Razi pernah mengatakan bahwa meskipun </w:t>
      </w:r>
      <w:proofErr w:type="gramStart"/>
      <w:r w:rsidRPr="00EB6B74">
        <w:rPr>
          <w:rFonts w:ascii="Times New Roman" w:hAnsi="Times New Roman"/>
          <w:color w:val="000000" w:themeColor="text1"/>
          <w:spacing w:val="-4"/>
          <w:lang w:val="en-US"/>
        </w:rPr>
        <w:t>ia</w:t>
      </w:r>
      <w:proofErr w:type="gramEnd"/>
      <w:r w:rsidRPr="00EB6B74">
        <w:rPr>
          <w:rFonts w:ascii="Times New Roman" w:hAnsi="Times New Roman"/>
          <w:color w:val="000000" w:themeColor="text1"/>
          <w:spacing w:val="-4"/>
          <w:lang w:val="en-US"/>
        </w:rPr>
        <w:t xml:space="preserve"> memiliki pengalaman dengan berbagai metode teologis dan filosofis, namun manfaat yang didapat dari membaca Al-Qur'an jauh lebih besar.</w:t>
      </w:r>
      <w:r w:rsidR="005B3E2F" w:rsidRPr="00EB7F38">
        <w:rPr>
          <w:rStyle w:val="FootnoteReference"/>
          <w:rFonts w:ascii="Times New Roman" w:hAnsi="Times New Roman"/>
          <w:color w:val="000000" w:themeColor="text1"/>
          <w:spacing w:val="-4"/>
          <w:lang w:val="en-US"/>
        </w:rPr>
        <w:footnoteReference w:id="65"/>
      </w:r>
    </w:p>
    <w:p w14:paraId="2D613633" w14:textId="1F4DB4F2" w:rsidR="005B3E2F" w:rsidRPr="00EB7F38" w:rsidRDefault="00EC7658"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EC7658">
        <w:rPr>
          <w:rFonts w:ascii="Times New Roman" w:hAnsi="Times New Roman"/>
          <w:color w:val="000000" w:themeColor="text1"/>
          <w:spacing w:val="-4"/>
          <w:lang w:val="en-US"/>
        </w:rPr>
        <w:t xml:space="preserve">Karya terbesar Al-Razi dalam bidang tafsir adalah “Mafātih al-Ghaib”, yang disusun oleh Ibnu al-Khu’i dan al-Suyuti setelah kematiannya, dan dipopulerkan sejak abad ke-6 hingga saat ini. </w:t>
      </w:r>
      <w:proofErr w:type="gramStart"/>
      <w:r>
        <w:rPr>
          <w:rFonts w:ascii="Times New Roman" w:hAnsi="Times New Roman"/>
          <w:color w:val="000000" w:themeColor="text1"/>
          <w:spacing w:val="-4"/>
          <w:lang w:val="en-US"/>
        </w:rPr>
        <w:t>Tafsir</w:t>
      </w:r>
      <w:r w:rsidRPr="00EC7658">
        <w:rPr>
          <w:rFonts w:ascii="Times New Roman" w:hAnsi="Times New Roman"/>
          <w:color w:val="000000" w:themeColor="text1"/>
          <w:spacing w:val="-4"/>
          <w:lang w:val="en-US"/>
        </w:rPr>
        <w:t xml:space="preserve"> ini menjadi wadah untuk mengungkapkan seluruh pemahaman seseorang.</w:t>
      </w:r>
      <w:proofErr w:type="gramEnd"/>
      <w:r w:rsidRPr="00EC7658">
        <w:rPr>
          <w:rFonts w:ascii="Times New Roman" w:hAnsi="Times New Roman"/>
          <w:color w:val="000000" w:themeColor="text1"/>
          <w:spacing w:val="-4"/>
          <w:lang w:val="en-US"/>
        </w:rPr>
        <w:t xml:space="preserve"> Al-Razi memadukan prinsip-prinsip ilmiah dengan prinsip-prinsip Islam, karena </w:t>
      </w:r>
      <w:proofErr w:type="gramStart"/>
      <w:r w:rsidRPr="00EC7658">
        <w:rPr>
          <w:rFonts w:ascii="Times New Roman" w:hAnsi="Times New Roman"/>
          <w:color w:val="000000" w:themeColor="text1"/>
          <w:spacing w:val="-4"/>
          <w:lang w:val="en-US"/>
        </w:rPr>
        <w:t>ia</w:t>
      </w:r>
      <w:proofErr w:type="gramEnd"/>
      <w:r w:rsidRPr="00EC7658">
        <w:rPr>
          <w:rFonts w:ascii="Times New Roman" w:hAnsi="Times New Roman"/>
          <w:color w:val="000000" w:themeColor="text1"/>
          <w:spacing w:val="-4"/>
          <w:lang w:val="en-US"/>
        </w:rPr>
        <w:t xml:space="preserve"> percaya bahwa Al-Quran adalah landasan segala ilmu pengetahuan. Meski kurang dikenal dalam ilmu hadis dan jarang memaparkan sejarah hadis dalam tafsirnya, Al-Razi berjasa menyanggah hadis </w:t>
      </w:r>
      <w:proofErr w:type="gramStart"/>
      <w:r w:rsidRPr="00EC7658">
        <w:rPr>
          <w:rFonts w:ascii="Times New Roman" w:hAnsi="Times New Roman"/>
          <w:color w:val="000000" w:themeColor="text1"/>
          <w:spacing w:val="-4"/>
          <w:lang w:val="en-US"/>
        </w:rPr>
        <w:t>fadā'il</w:t>
      </w:r>
      <w:proofErr w:type="gramEnd"/>
      <w:r w:rsidRPr="00EC7658">
        <w:rPr>
          <w:rFonts w:ascii="Times New Roman" w:hAnsi="Times New Roman"/>
          <w:color w:val="000000" w:themeColor="text1"/>
          <w:spacing w:val="-4"/>
          <w:lang w:val="en-US"/>
        </w:rPr>
        <w:t xml:space="preserve"> al-suwar yang dianggap sebagian besar ulama </w:t>
      </w:r>
      <w:r>
        <w:rPr>
          <w:rFonts w:ascii="Times New Roman" w:hAnsi="Times New Roman"/>
          <w:color w:val="000000" w:themeColor="text1"/>
          <w:spacing w:val="-4"/>
          <w:lang w:val="en-US"/>
        </w:rPr>
        <w:t xml:space="preserve">sebagai </w:t>
      </w:r>
      <w:r w:rsidRPr="00EC7658">
        <w:rPr>
          <w:rFonts w:ascii="Times New Roman" w:hAnsi="Times New Roman"/>
          <w:color w:val="000000" w:themeColor="text1"/>
          <w:spacing w:val="-4"/>
          <w:lang w:val="en-US"/>
        </w:rPr>
        <w:t xml:space="preserve">hadis </w:t>
      </w:r>
      <w:r>
        <w:rPr>
          <w:rFonts w:ascii="Times New Roman" w:hAnsi="Times New Roman"/>
          <w:color w:val="000000" w:themeColor="text1"/>
          <w:spacing w:val="-4"/>
          <w:lang w:val="en-US"/>
        </w:rPr>
        <w:t>palsu</w:t>
      </w:r>
      <w:r w:rsidRPr="00EC7658">
        <w:rPr>
          <w:rFonts w:ascii="Times New Roman" w:hAnsi="Times New Roman"/>
          <w:color w:val="000000" w:themeColor="text1"/>
          <w:spacing w:val="-4"/>
          <w:lang w:val="en-US"/>
        </w:rPr>
        <w:t>.</w:t>
      </w:r>
      <w:r w:rsidR="005B3E2F" w:rsidRPr="00EB7F38">
        <w:rPr>
          <w:rStyle w:val="FootnoteReference"/>
          <w:rFonts w:ascii="Times New Roman" w:hAnsi="Times New Roman"/>
          <w:color w:val="000000" w:themeColor="text1"/>
          <w:spacing w:val="-4"/>
          <w:lang w:val="en-US"/>
        </w:rPr>
        <w:footnoteReference w:id="66"/>
      </w:r>
    </w:p>
    <w:p w14:paraId="05691939" w14:textId="76795748" w:rsidR="005B3E2F" w:rsidRPr="00EB7F38" w:rsidRDefault="005B3E2F" w:rsidP="005B3E2F">
      <w:pPr>
        <w:pStyle w:val="ListParagraph"/>
        <w:widowControl w:val="0"/>
        <w:numPr>
          <w:ilvl w:val="0"/>
          <w:numId w:val="11"/>
        </w:numPr>
        <w:suppressAutoHyphens/>
        <w:autoSpaceDE w:val="0"/>
        <w:autoSpaceDN w:val="0"/>
        <w:adjustRightInd w:val="0"/>
        <w:spacing w:before="20" w:line="360" w:lineRule="auto"/>
        <w:ind w:left="426"/>
        <w:rPr>
          <w:rFonts w:ascii="Times New Roman" w:hAnsi="Times New Roman"/>
          <w:color w:val="000000" w:themeColor="text1"/>
          <w:spacing w:val="-4"/>
          <w:lang w:val="en-US"/>
        </w:rPr>
      </w:pPr>
      <w:r w:rsidRPr="00EB7F38">
        <w:rPr>
          <w:rFonts w:ascii="Times New Roman" w:hAnsi="Times New Roman"/>
          <w:color w:val="000000" w:themeColor="text1"/>
          <w:spacing w:val="-4"/>
          <w:lang w:val="en-US"/>
        </w:rPr>
        <w:t xml:space="preserve">Ilmu </w:t>
      </w:r>
      <w:r w:rsidR="00EC7658">
        <w:rPr>
          <w:rFonts w:ascii="Times New Roman" w:hAnsi="Times New Roman"/>
          <w:color w:val="000000" w:themeColor="text1"/>
          <w:spacing w:val="-4"/>
          <w:lang w:val="en-US"/>
        </w:rPr>
        <w:t>Sastra</w:t>
      </w:r>
      <w:r w:rsidRPr="00EB7F38">
        <w:rPr>
          <w:rFonts w:ascii="Times New Roman" w:hAnsi="Times New Roman"/>
          <w:color w:val="000000" w:themeColor="text1"/>
          <w:spacing w:val="-4"/>
          <w:lang w:val="en-US"/>
        </w:rPr>
        <w:t xml:space="preserve"> Arab</w:t>
      </w:r>
    </w:p>
    <w:p w14:paraId="5463D3FF" w14:textId="77777777" w:rsidR="00EC7658" w:rsidRPr="00EC7658" w:rsidRDefault="00EC7658" w:rsidP="00EC7658">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proofErr w:type="gramStart"/>
      <w:r w:rsidRPr="00EC7658">
        <w:rPr>
          <w:rFonts w:ascii="Times New Roman" w:hAnsi="Times New Roman"/>
          <w:color w:val="000000" w:themeColor="text1"/>
          <w:spacing w:val="-4"/>
          <w:lang w:val="en-US"/>
        </w:rPr>
        <w:lastRenderedPageBreak/>
        <w:t>Al-Razi adalah seorang ulama Islam yang berbakat dalam bidang sastra lisan dan sastra.</w:t>
      </w:r>
      <w:proofErr w:type="gramEnd"/>
      <w:r w:rsidRPr="00EC7658">
        <w:rPr>
          <w:rFonts w:ascii="Times New Roman" w:hAnsi="Times New Roman"/>
          <w:color w:val="000000" w:themeColor="text1"/>
          <w:spacing w:val="-4"/>
          <w:lang w:val="en-US"/>
        </w:rPr>
        <w:t xml:space="preserve"> </w:t>
      </w:r>
      <w:proofErr w:type="gramStart"/>
      <w:r w:rsidRPr="00EC7658">
        <w:rPr>
          <w:rFonts w:ascii="Times New Roman" w:hAnsi="Times New Roman"/>
          <w:color w:val="000000" w:themeColor="text1"/>
          <w:spacing w:val="-4"/>
          <w:lang w:val="en-US"/>
        </w:rPr>
        <w:t>Dia aktif menulis buku dan memberikan khotbah di Knowledge Association.</w:t>
      </w:r>
      <w:proofErr w:type="gramEnd"/>
      <w:r w:rsidRPr="00EC7658">
        <w:rPr>
          <w:rFonts w:ascii="Times New Roman" w:hAnsi="Times New Roman"/>
          <w:color w:val="000000" w:themeColor="text1"/>
          <w:spacing w:val="-4"/>
          <w:lang w:val="en-US"/>
        </w:rPr>
        <w:t xml:space="preserve"> Secara retorika, </w:t>
      </w:r>
      <w:proofErr w:type="gramStart"/>
      <w:r w:rsidRPr="00EC7658">
        <w:rPr>
          <w:rFonts w:ascii="Times New Roman" w:hAnsi="Times New Roman"/>
          <w:color w:val="000000" w:themeColor="text1"/>
          <w:spacing w:val="-4"/>
          <w:lang w:val="en-US"/>
        </w:rPr>
        <w:t>ia</w:t>
      </w:r>
      <w:proofErr w:type="gramEnd"/>
      <w:r w:rsidRPr="00EC7658">
        <w:rPr>
          <w:rFonts w:ascii="Times New Roman" w:hAnsi="Times New Roman"/>
          <w:color w:val="000000" w:themeColor="text1"/>
          <w:spacing w:val="-4"/>
          <w:lang w:val="en-US"/>
        </w:rPr>
        <w:t xml:space="preserve"> mengandalkan karya-karya Abd al-Qahir al-Jurjani, seperti Dal'il al-Išjaz dan Asrar al-Balagah. </w:t>
      </w:r>
      <w:proofErr w:type="gramStart"/>
      <w:r w:rsidRPr="00EC7658">
        <w:rPr>
          <w:rFonts w:ascii="Times New Roman" w:hAnsi="Times New Roman"/>
          <w:color w:val="000000" w:themeColor="text1"/>
          <w:spacing w:val="-4"/>
          <w:lang w:val="en-US"/>
        </w:rPr>
        <w:t>Al-Razi kemudian menyusun dua karyanya dalam Nihayah al-I'jaz fi Dirayah al-I'jaz, sebuah karya referensi penting dalam ilmu linguistik.</w:t>
      </w:r>
      <w:proofErr w:type="gramEnd"/>
    </w:p>
    <w:p w14:paraId="17E1D946" w14:textId="14C8C138" w:rsidR="005B3E2F" w:rsidRPr="00EB7F38" w:rsidRDefault="00EC7658" w:rsidP="00EC7658">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EC7658">
        <w:rPr>
          <w:rFonts w:ascii="Times New Roman" w:hAnsi="Times New Roman"/>
          <w:color w:val="000000" w:themeColor="text1"/>
          <w:spacing w:val="-4"/>
          <w:lang w:val="en-US"/>
        </w:rPr>
        <w:t xml:space="preserve">Dalam bidang nahwu, reputasi Al-Razi tidak terlalu terkenal, Namun dalam penafsirannya </w:t>
      </w:r>
      <w:proofErr w:type="gramStart"/>
      <w:r w:rsidRPr="00EC7658">
        <w:rPr>
          <w:rFonts w:ascii="Times New Roman" w:hAnsi="Times New Roman"/>
          <w:color w:val="000000" w:themeColor="text1"/>
          <w:spacing w:val="-4"/>
          <w:lang w:val="en-US"/>
        </w:rPr>
        <w:t>ia</w:t>
      </w:r>
      <w:proofErr w:type="gramEnd"/>
      <w:r w:rsidRPr="00EC7658">
        <w:rPr>
          <w:rFonts w:ascii="Times New Roman" w:hAnsi="Times New Roman"/>
          <w:color w:val="000000" w:themeColor="text1"/>
          <w:spacing w:val="-4"/>
          <w:lang w:val="en-US"/>
        </w:rPr>
        <w:t xml:space="preserve"> sering membahas qira' nahwiyah yang sebagian besar diambil dari pendapat lain, misalnya pendapat al-Zamakhsyari. Al-Razi juga ahli dalam persuasi </w:t>
      </w:r>
      <w:proofErr w:type="gramStart"/>
      <w:r w:rsidRPr="00EC7658">
        <w:rPr>
          <w:rFonts w:ascii="Times New Roman" w:hAnsi="Times New Roman"/>
          <w:color w:val="000000" w:themeColor="text1"/>
          <w:spacing w:val="-4"/>
          <w:lang w:val="en-US"/>
        </w:rPr>
        <w:t>dan debat</w:t>
      </w:r>
      <w:proofErr w:type="gramEnd"/>
      <w:r w:rsidRPr="00EC7658">
        <w:rPr>
          <w:rFonts w:ascii="Times New Roman" w:hAnsi="Times New Roman"/>
          <w:color w:val="000000" w:themeColor="text1"/>
          <w:spacing w:val="-4"/>
          <w:lang w:val="en-US"/>
        </w:rPr>
        <w:t xml:space="preserve">, serta diberkahi dengan kecerdasan dan kefasihan yang tajam, yang membuatnya terkenal sebagai seorang pengkhotbah di Herat. Selain itu, </w:t>
      </w:r>
      <w:proofErr w:type="gramStart"/>
      <w:r w:rsidRPr="00EC7658">
        <w:rPr>
          <w:rFonts w:ascii="Times New Roman" w:hAnsi="Times New Roman"/>
          <w:color w:val="000000" w:themeColor="text1"/>
          <w:spacing w:val="-4"/>
          <w:lang w:val="en-US"/>
        </w:rPr>
        <w:t>ia</w:t>
      </w:r>
      <w:proofErr w:type="gramEnd"/>
      <w:r w:rsidRPr="00EC7658">
        <w:rPr>
          <w:rFonts w:ascii="Times New Roman" w:hAnsi="Times New Roman"/>
          <w:color w:val="000000" w:themeColor="text1"/>
          <w:spacing w:val="-4"/>
          <w:lang w:val="en-US"/>
        </w:rPr>
        <w:t xml:space="preserve"> juga menulis puisi dalam bahasa Arab dan Persia.</w:t>
      </w:r>
      <w:r w:rsidR="005B3E2F" w:rsidRPr="00EB7F38">
        <w:rPr>
          <w:rStyle w:val="FootnoteReference"/>
          <w:rFonts w:ascii="Times New Roman" w:hAnsi="Times New Roman"/>
          <w:color w:val="000000" w:themeColor="text1"/>
          <w:spacing w:val="-4"/>
          <w:lang w:val="en-US"/>
        </w:rPr>
        <w:footnoteReference w:id="67"/>
      </w:r>
    </w:p>
    <w:p w14:paraId="4E5910EB" w14:textId="77777777" w:rsidR="005B3E2F" w:rsidRPr="00EB7F38" w:rsidRDefault="005B3E2F" w:rsidP="005B3E2F">
      <w:pPr>
        <w:pStyle w:val="ListParagraph"/>
        <w:widowControl w:val="0"/>
        <w:suppressAutoHyphens/>
        <w:autoSpaceDE w:val="0"/>
        <w:autoSpaceDN w:val="0"/>
        <w:adjustRightInd w:val="0"/>
        <w:spacing w:before="20" w:line="360" w:lineRule="auto"/>
        <w:ind w:left="426" w:firstLine="425"/>
        <w:rPr>
          <w:rFonts w:ascii="Times New Roman" w:hAnsi="Times New Roman"/>
          <w:color w:val="000000" w:themeColor="text1"/>
          <w:spacing w:val="-4"/>
          <w:lang w:val="en-US"/>
        </w:rPr>
      </w:pPr>
      <w:r w:rsidRPr="00EB7F38">
        <w:rPr>
          <w:rFonts w:ascii="Times New Roman" w:hAnsi="Times New Roman"/>
          <w:color w:val="000000" w:themeColor="text1"/>
          <w:spacing w:val="-4"/>
          <w:lang w:val="en-US"/>
        </w:rPr>
        <w:t xml:space="preserve">Di akhir hidupnya, Al-Razi condong pada sufisme, meskipun tidak jelas apakah </w:t>
      </w:r>
      <w:proofErr w:type="gramStart"/>
      <w:r w:rsidRPr="00EB7F38">
        <w:rPr>
          <w:rFonts w:ascii="Times New Roman" w:hAnsi="Times New Roman"/>
          <w:color w:val="000000" w:themeColor="text1"/>
          <w:spacing w:val="-4"/>
          <w:lang w:val="en-US"/>
        </w:rPr>
        <w:t>ia</w:t>
      </w:r>
      <w:proofErr w:type="gramEnd"/>
      <w:r w:rsidRPr="00EB7F38">
        <w:rPr>
          <w:rFonts w:ascii="Times New Roman" w:hAnsi="Times New Roman"/>
          <w:color w:val="000000" w:themeColor="text1"/>
          <w:spacing w:val="-4"/>
          <w:lang w:val="en-US"/>
        </w:rPr>
        <w:t xml:space="preserve"> menjalani kehidupan sufi. </w:t>
      </w:r>
      <w:proofErr w:type="gramStart"/>
      <w:r w:rsidRPr="00EB7F38">
        <w:rPr>
          <w:rFonts w:ascii="Times New Roman" w:hAnsi="Times New Roman"/>
          <w:color w:val="000000" w:themeColor="text1"/>
          <w:spacing w:val="-4"/>
          <w:lang w:val="en-US"/>
        </w:rPr>
        <w:t>Meskipun rasionalis, beliau menunjukkan simpati terhadap ajaran sufisme dalam karya-karyanya.</w:t>
      </w:r>
      <w:proofErr w:type="gramEnd"/>
      <w:r w:rsidRPr="00EB7F38">
        <w:rPr>
          <w:rFonts w:ascii="Times New Roman" w:hAnsi="Times New Roman"/>
          <w:color w:val="000000" w:themeColor="text1"/>
          <w:spacing w:val="-4"/>
          <w:lang w:val="en-US"/>
        </w:rPr>
        <w:t xml:space="preserve"> </w:t>
      </w:r>
      <w:proofErr w:type="gramStart"/>
      <w:r w:rsidRPr="00EB7F38">
        <w:rPr>
          <w:rFonts w:ascii="Times New Roman" w:hAnsi="Times New Roman"/>
          <w:color w:val="000000" w:themeColor="text1"/>
          <w:spacing w:val="-4"/>
          <w:lang w:val="en-US"/>
        </w:rPr>
        <w:t>Kemampuan luasnya dalam berbagai bidang ilmu memberikan dampak besar dalam kehidupannya, dan beliau dikenal sebagai guru yang dihormati dengan murid-murid dari berbagai lapisan masyarakat.</w:t>
      </w:r>
      <w:proofErr w:type="gramEnd"/>
      <w:r w:rsidRPr="00EB7F38">
        <w:rPr>
          <w:rFonts w:ascii="Times New Roman" w:hAnsi="Times New Roman"/>
          <w:color w:val="000000" w:themeColor="text1"/>
          <w:spacing w:val="-4"/>
          <w:lang w:val="en-US"/>
        </w:rPr>
        <w:t xml:space="preserve"> </w:t>
      </w:r>
      <w:proofErr w:type="gramStart"/>
      <w:r w:rsidRPr="00EB7F38">
        <w:rPr>
          <w:rFonts w:ascii="Times New Roman" w:hAnsi="Times New Roman"/>
          <w:color w:val="000000" w:themeColor="text1"/>
          <w:spacing w:val="-4"/>
          <w:lang w:val="en-US"/>
        </w:rPr>
        <w:t>Meskipun mengalami tekanan dan fitnah karena perdebatan dengan golongan Mu’tazilah dan Karramiyah, Al-Razi tetap dihormati sebagai seorang cendekiawan yang mendalam dan unggul, dengan karya-karyanya menjadi sumber ilmu yang dihormati dan dirujuk oleh banyak ulama.</w:t>
      </w:r>
      <w:proofErr w:type="gramEnd"/>
    </w:p>
    <w:p w14:paraId="49EAF3F1" w14:textId="77777777" w:rsidR="005B3E2F" w:rsidRPr="00EB7F38" w:rsidRDefault="005B3E2F" w:rsidP="005B3E2F">
      <w:pPr>
        <w:pStyle w:val="ListParagraph"/>
        <w:widowControl w:val="0"/>
        <w:suppressAutoHyphens/>
        <w:autoSpaceDE w:val="0"/>
        <w:autoSpaceDN w:val="0"/>
        <w:adjustRightInd w:val="0"/>
        <w:spacing w:before="20" w:line="360" w:lineRule="auto"/>
        <w:ind w:left="1146" w:firstLine="0"/>
        <w:rPr>
          <w:rFonts w:ascii="Times New Roman" w:hAnsi="Times New Roman"/>
          <w:color w:val="000000" w:themeColor="text1"/>
          <w:spacing w:val="-4"/>
          <w:lang w:val="en-US"/>
        </w:rPr>
      </w:pPr>
    </w:p>
    <w:p w14:paraId="61F30B13" w14:textId="77777777" w:rsidR="00EC7658" w:rsidRPr="00EC7658" w:rsidRDefault="005B3E2F" w:rsidP="00EC7658">
      <w:pPr>
        <w:pStyle w:val="ListParagraph"/>
        <w:tabs>
          <w:tab w:val="left" w:pos="284"/>
        </w:tabs>
        <w:spacing w:line="360" w:lineRule="auto"/>
        <w:ind w:left="284" w:firstLine="567"/>
        <w:rPr>
          <w:rFonts w:ascii="Times New Roman" w:hAnsi="Times New Roman"/>
          <w:color w:val="000000" w:themeColor="text1"/>
          <w:spacing w:val="-4"/>
          <w:lang w:val="en-US"/>
        </w:rPr>
      </w:pPr>
      <w:r w:rsidRPr="00EB7F38">
        <w:rPr>
          <w:rFonts w:ascii="Times New Roman" w:hAnsi="Times New Roman"/>
          <w:color w:val="000000" w:themeColor="text1"/>
          <w:spacing w:val="-4"/>
          <w:lang w:val="en-US"/>
        </w:rPr>
        <w:t xml:space="preserve">Al-Razi </w:t>
      </w:r>
      <w:r w:rsidRPr="00EB7F38">
        <w:rPr>
          <w:rFonts w:ascii="Times New Roman" w:hAnsi="Times New Roman"/>
          <w:spacing w:val="-4"/>
          <w:lang w:val="en-US"/>
        </w:rPr>
        <w:t>mendapatkan</w:t>
      </w:r>
      <w:r w:rsidRPr="00EB7F38">
        <w:rPr>
          <w:rFonts w:ascii="Times New Roman" w:hAnsi="Times New Roman"/>
          <w:color w:val="000000" w:themeColor="text1"/>
          <w:spacing w:val="-4"/>
          <w:lang w:val="en-US"/>
        </w:rPr>
        <w:t xml:space="preserve"> popularitas yang besar di seluruh dunia karena pengetahuan luasnya dan </w:t>
      </w:r>
      <w:proofErr w:type="gramStart"/>
      <w:r w:rsidRPr="00EB7F38">
        <w:rPr>
          <w:rFonts w:ascii="Times New Roman" w:hAnsi="Times New Roman"/>
          <w:color w:val="000000" w:themeColor="text1"/>
          <w:spacing w:val="-4"/>
          <w:lang w:val="en-US"/>
        </w:rPr>
        <w:t>cara</w:t>
      </w:r>
      <w:proofErr w:type="gramEnd"/>
      <w:r w:rsidRPr="00EB7F38">
        <w:rPr>
          <w:rFonts w:ascii="Times New Roman" w:hAnsi="Times New Roman"/>
          <w:color w:val="000000" w:themeColor="text1"/>
          <w:spacing w:val="-4"/>
          <w:lang w:val="en-US"/>
        </w:rPr>
        <w:t xml:space="preserve"> sistematik dalam menyusun karya-karyanya, membuatnya mudah dipahami oleh pembaca. Menurut Malik Abdul Halim Mahmud, Al-Razi memiliki sekitar 200 karya.</w:t>
      </w:r>
      <w:r w:rsidRPr="00EB7F38">
        <w:rPr>
          <w:rStyle w:val="FootnoteReference"/>
          <w:rFonts w:ascii="Times New Roman" w:hAnsi="Times New Roman"/>
          <w:color w:val="000000" w:themeColor="text1"/>
          <w:spacing w:val="-4"/>
          <w:lang w:val="en-US"/>
        </w:rPr>
        <w:footnoteReference w:id="68"/>
      </w:r>
      <w:r w:rsidRPr="00EB7F38">
        <w:rPr>
          <w:rFonts w:ascii="Times New Roman" w:hAnsi="Times New Roman"/>
          <w:color w:val="000000" w:themeColor="text1"/>
          <w:spacing w:val="-4"/>
          <w:lang w:val="en-US"/>
        </w:rPr>
        <w:t xml:space="preserve"> </w:t>
      </w:r>
      <w:r w:rsidR="00EC7658" w:rsidRPr="00EC7658">
        <w:rPr>
          <w:rFonts w:ascii="Times New Roman" w:hAnsi="Times New Roman"/>
          <w:color w:val="000000" w:themeColor="text1"/>
          <w:spacing w:val="-4"/>
          <w:lang w:val="en-US"/>
        </w:rPr>
        <w:t>Kata-kata Al-Razi terbagi menjadi banyak keistimewaan yang berbeda, catatan:</w:t>
      </w:r>
    </w:p>
    <w:p w14:paraId="43FCB7A9" w14:textId="72F4311A" w:rsidR="00EC7658" w:rsidRPr="00EC7658" w:rsidRDefault="00EC7658"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sidRPr="00EC7658">
        <w:rPr>
          <w:rFonts w:ascii="Times New Roman" w:hAnsi="Times New Roman"/>
          <w:color w:val="000000" w:themeColor="text1"/>
          <w:spacing w:val="-4"/>
          <w:lang w:val="en-US"/>
        </w:rPr>
        <w:lastRenderedPageBreak/>
        <w:t xml:space="preserve">Dalam Tafsir: Mafātih al-Ghaib, Kitab Tafsir al-Fatihah, Tafsīr Surat al-Baqarah, Tafsīr al-Qur'an al-Sagīr (Asrār al-Ta'wīl </w:t>
      </w:r>
      <w:proofErr w:type="gramStart"/>
      <w:r w:rsidRPr="00EC7658">
        <w:rPr>
          <w:rFonts w:ascii="Times New Roman" w:hAnsi="Times New Roman"/>
          <w:color w:val="000000" w:themeColor="text1"/>
          <w:spacing w:val="-4"/>
          <w:lang w:val="en-US"/>
        </w:rPr>
        <w:t>wa</w:t>
      </w:r>
      <w:proofErr w:type="gramEnd"/>
      <w:r w:rsidRPr="00EC7658">
        <w:rPr>
          <w:rFonts w:ascii="Times New Roman" w:hAnsi="Times New Roman"/>
          <w:color w:val="000000" w:themeColor="text1"/>
          <w:spacing w:val="-4"/>
          <w:lang w:val="en-US"/>
        </w:rPr>
        <w:t xml:space="preserve"> Anwār al Tanzīl), Kitab tafsīr Asmā 'Allah al-Husna, Kitab Tafsīr al-Bayyināt, Risālah fī al-Qur'an al-Tanbīh 'Alā Asrār al-Mau'izah al-Qur'an.</w:t>
      </w:r>
    </w:p>
    <w:p w14:paraId="511EAD7A" w14:textId="68E2D648" w:rsidR="00EC7658" w:rsidRPr="00EC7658" w:rsidRDefault="00EC7658"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Pr>
          <w:rFonts w:ascii="Times New Roman" w:hAnsi="Times New Roman"/>
          <w:color w:val="000000" w:themeColor="text1"/>
          <w:spacing w:val="-4"/>
          <w:lang w:val="en-US"/>
        </w:rPr>
        <w:t>Tentang Sejarah</w:t>
      </w:r>
      <w:r w:rsidRPr="00EC7658">
        <w:rPr>
          <w:rFonts w:ascii="Times New Roman" w:hAnsi="Times New Roman"/>
          <w:color w:val="000000" w:themeColor="text1"/>
          <w:spacing w:val="-4"/>
          <w:lang w:val="en-US"/>
        </w:rPr>
        <w:t>: Manaqib al-Imām al-A'zam al-Syafi'i, Fadāil al-Sahābah al-Rāsyiddīn.</w:t>
      </w:r>
    </w:p>
    <w:p w14:paraId="20F20E6B" w14:textId="0DABA442" w:rsidR="00EC7658" w:rsidRPr="00EC7658" w:rsidRDefault="00EC7658"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Pr>
          <w:rFonts w:ascii="Times New Roman" w:hAnsi="Times New Roman"/>
          <w:color w:val="000000" w:themeColor="text1"/>
          <w:spacing w:val="-4"/>
          <w:lang w:val="en-US"/>
        </w:rPr>
        <w:t>Ilmu Fiqh</w:t>
      </w:r>
      <w:r w:rsidRPr="00EC7658">
        <w:rPr>
          <w:rFonts w:ascii="Times New Roman" w:hAnsi="Times New Roman"/>
          <w:color w:val="000000" w:themeColor="text1"/>
          <w:spacing w:val="-4"/>
          <w:lang w:val="en-US"/>
        </w:rPr>
        <w:t>: Fiqh Mahsul fī Ushul, Fiqih al-Ma'ālim, Ihkām al-Ahkām.</w:t>
      </w:r>
    </w:p>
    <w:p w14:paraId="011FE455" w14:textId="50ADC1EA" w:rsidR="00EC7658" w:rsidRPr="00EC7658" w:rsidRDefault="00EC7658"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Pr>
          <w:rFonts w:ascii="Times New Roman" w:hAnsi="Times New Roman"/>
          <w:color w:val="000000" w:themeColor="text1"/>
          <w:spacing w:val="-4"/>
          <w:lang w:val="en-US"/>
        </w:rPr>
        <w:t>Bidang Teknologi</w:t>
      </w:r>
      <w:r w:rsidRPr="00EC7658">
        <w:rPr>
          <w:rFonts w:ascii="Times New Roman" w:hAnsi="Times New Roman"/>
          <w:color w:val="000000" w:themeColor="text1"/>
          <w:spacing w:val="-4"/>
          <w:lang w:val="en-US"/>
        </w:rPr>
        <w:t>: Muhassal Afkār al-Mutaqaddimīn wa al-Muta'akhirīn, al-Ma'alim fi Usul al-Din, Tanbihah Isyarah fi Usul al-Din, Kitab al-Arba'in fi Ushul al-Din, Kitab Zubdah al -Afkar wa Umdah al-Nazar dan lain-lain.</w:t>
      </w:r>
    </w:p>
    <w:p w14:paraId="3F8752F7" w14:textId="7AD32C8E" w:rsidR="00EC7658" w:rsidRPr="00EC7658" w:rsidRDefault="002B50FF"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Pr>
          <w:rFonts w:ascii="Times New Roman" w:hAnsi="Times New Roman"/>
          <w:color w:val="000000" w:themeColor="text1"/>
          <w:spacing w:val="-4"/>
          <w:lang w:val="en-US"/>
        </w:rPr>
        <w:t>Sastra dan Bahasa</w:t>
      </w:r>
      <w:r w:rsidR="00EC7658" w:rsidRPr="00EC7658">
        <w:rPr>
          <w:rFonts w:ascii="Times New Roman" w:hAnsi="Times New Roman"/>
          <w:color w:val="000000" w:themeColor="text1"/>
          <w:spacing w:val="-4"/>
          <w:lang w:val="en-US"/>
        </w:rPr>
        <w:t>: al-Muhassal fi Syarh al-Kitab al-Mufas}al li al-Zamaksyari, Syarh Najh al-Balagah, Nihayah al-I'jaz fi Dariyat al-I' jazz</w:t>
      </w:r>
    </w:p>
    <w:p w14:paraId="11578EE6" w14:textId="77777777" w:rsidR="002B50FF" w:rsidRDefault="002B50FF"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Pr>
          <w:rFonts w:ascii="Times New Roman" w:hAnsi="Times New Roman"/>
          <w:color w:val="000000" w:themeColor="text1"/>
          <w:spacing w:val="-4"/>
          <w:lang w:val="en-US"/>
        </w:rPr>
        <w:t>Tasawuf</w:t>
      </w:r>
      <w:r w:rsidR="00EC7658" w:rsidRPr="00EC7658">
        <w:rPr>
          <w:rFonts w:ascii="Times New Roman" w:hAnsi="Times New Roman"/>
          <w:color w:val="000000" w:themeColor="text1"/>
          <w:spacing w:val="-4"/>
          <w:lang w:val="en-US"/>
        </w:rPr>
        <w:t>: Al-Risalah al-Kamaliyah fi Haqa'iq al-Ilahiyyah, Risalah Naftah al-Masdur, Kitab Risalah fi Zamm al-Dunya', Siraj al-Qulub dkk.</w:t>
      </w:r>
    </w:p>
    <w:p w14:paraId="5C03CAB6" w14:textId="6711CCF1" w:rsidR="005B3E2F" w:rsidRPr="00EB7F38" w:rsidRDefault="00EC7658" w:rsidP="00EC7658">
      <w:pPr>
        <w:pStyle w:val="ListParagraph"/>
        <w:numPr>
          <w:ilvl w:val="1"/>
          <w:numId w:val="33"/>
        </w:numPr>
        <w:tabs>
          <w:tab w:val="left" w:pos="284"/>
        </w:tabs>
        <w:spacing w:line="360" w:lineRule="auto"/>
        <w:ind w:left="851"/>
        <w:rPr>
          <w:rFonts w:ascii="Times New Roman" w:hAnsi="Times New Roman"/>
          <w:color w:val="000000" w:themeColor="text1"/>
          <w:spacing w:val="-4"/>
          <w:lang w:val="en-US"/>
        </w:rPr>
      </w:pPr>
      <w:r w:rsidRPr="00EC7658">
        <w:rPr>
          <w:rFonts w:ascii="Times New Roman" w:hAnsi="Times New Roman"/>
          <w:color w:val="000000" w:themeColor="text1"/>
          <w:spacing w:val="-4"/>
          <w:lang w:val="en-US"/>
        </w:rPr>
        <w:t>Filsafat: Al-Mabahis al-Masruqiyyah, Syarh 'Uyun al-Hikmah li Ibnu al-Sina, Nihayah al-Uqul, Kitab al-Mulakhas fi al-Hikmah, Kitab al-Tariqah fi al - Jadal, dan banyak lagi.</w:t>
      </w:r>
    </w:p>
    <w:p w14:paraId="0581178A" w14:textId="77777777" w:rsidR="002B50FF" w:rsidRDefault="002B50FF" w:rsidP="005B3E2F">
      <w:pPr>
        <w:pStyle w:val="ListParagraph"/>
        <w:tabs>
          <w:tab w:val="left" w:pos="284"/>
        </w:tabs>
        <w:spacing w:before="0" w:line="360" w:lineRule="auto"/>
        <w:ind w:left="284" w:firstLine="567"/>
        <w:contextualSpacing w:val="0"/>
        <w:rPr>
          <w:rFonts w:ascii="Times New Roman" w:hAnsi="Times New Roman"/>
          <w:color w:val="000000" w:themeColor="text1"/>
          <w:spacing w:val="-4"/>
          <w:lang w:val="en-US"/>
        </w:rPr>
      </w:pPr>
    </w:p>
    <w:p w14:paraId="18848B2D" w14:textId="6D62E1E6" w:rsidR="005B3E2F" w:rsidRPr="00EB7F38" w:rsidRDefault="005B3E2F" w:rsidP="005B3E2F">
      <w:pPr>
        <w:pStyle w:val="ListParagraph"/>
        <w:tabs>
          <w:tab w:val="left" w:pos="284"/>
        </w:tabs>
        <w:spacing w:before="0" w:line="360" w:lineRule="auto"/>
        <w:ind w:left="284" w:firstLine="567"/>
        <w:contextualSpacing w:val="0"/>
        <w:rPr>
          <w:rFonts w:ascii="Times New Roman" w:hAnsi="Times New Roman"/>
          <w:color w:val="000000"/>
          <w:spacing w:val="-4"/>
        </w:rPr>
      </w:pPr>
      <w:proofErr w:type="gramStart"/>
      <w:r w:rsidRPr="00EB7F38">
        <w:rPr>
          <w:rFonts w:ascii="Times New Roman" w:hAnsi="Times New Roman"/>
          <w:color w:val="000000" w:themeColor="text1"/>
          <w:spacing w:val="-4"/>
          <w:lang w:val="en-US"/>
        </w:rPr>
        <w:t>Razi merupakan cendekiawan yang produktif dan berpengaruh, dengan karya-karyanya yang tersebar luas dalam berbagai bidang ilmu, dari tafsir, sejarah, fiqh, teknologi, bahasa, tasawuf, hingga filsafat.</w:t>
      </w:r>
      <w:proofErr w:type="gramEnd"/>
    </w:p>
    <w:p w14:paraId="5BBCE9EC" w14:textId="77777777" w:rsidR="00B505D0" w:rsidRPr="00EB7F38" w:rsidRDefault="00B505D0" w:rsidP="005B3E2F">
      <w:pPr>
        <w:pStyle w:val="ListParagraph"/>
        <w:spacing w:before="0" w:line="360" w:lineRule="auto"/>
        <w:ind w:left="0" w:firstLine="426"/>
        <w:contextualSpacing w:val="0"/>
        <w:rPr>
          <w:rFonts w:ascii="Times New Roman" w:hAnsi="Times New Roman"/>
          <w:color w:val="000000"/>
          <w:spacing w:val="-4"/>
        </w:rPr>
      </w:pPr>
    </w:p>
    <w:p w14:paraId="247057CA" w14:textId="77777777" w:rsidR="005B3E2F" w:rsidRPr="00EB7F38" w:rsidRDefault="005B3E2F" w:rsidP="009F7875">
      <w:pPr>
        <w:pStyle w:val="ListParagraph"/>
        <w:numPr>
          <w:ilvl w:val="0"/>
          <w:numId w:val="26"/>
        </w:numPr>
        <w:spacing w:before="0" w:line="360" w:lineRule="auto"/>
        <w:ind w:left="284"/>
        <w:outlineLvl w:val="0"/>
        <w:rPr>
          <w:rFonts w:ascii="Times New Roman" w:hAnsi="Times New Roman"/>
          <w:b/>
          <w:bCs/>
          <w:color w:val="000000"/>
          <w:spacing w:val="-4"/>
        </w:rPr>
      </w:pPr>
      <w:bookmarkStart w:id="141" w:name="_Toc169227187"/>
      <w:bookmarkStart w:id="142" w:name="_Toc171934739"/>
      <w:r w:rsidRPr="00EB7F38">
        <w:rPr>
          <w:rFonts w:ascii="Times New Roman" w:hAnsi="Times New Roman"/>
          <w:b/>
          <w:bCs/>
          <w:lang w:val="en-US"/>
        </w:rPr>
        <w:t xml:space="preserve">Kitab </w:t>
      </w:r>
      <w:r w:rsidRPr="00EB7F38">
        <w:rPr>
          <w:rFonts w:ascii="Times New Roman" w:hAnsi="Times New Roman"/>
          <w:b/>
          <w:bCs/>
          <w:color w:val="000000"/>
          <w:spacing w:val="-4"/>
          <w:lang w:val="en-US"/>
        </w:rPr>
        <w:t>Tafsir</w:t>
      </w:r>
      <w:r w:rsidRPr="00EB7F38">
        <w:rPr>
          <w:rFonts w:ascii="Times New Roman" w:hAnsi="Times New Roman"/>
          <w:b/>
          <w:bCs/>
          <w:lang w:val="en-US"/>
        </w:rPr>
        <w:t xml:space="preserve"> Mafatih Al-Ghaib</w:t>
      </w:r>
      <w:bookmarkEnd w:id="141"/>
      <w:bookmarkEnd w:id="142"/>
    </w:p>
    <w:p w14:paraId="5533751A" w14:textId="6536AD64" w:rsidR="005B3E2F" w:rsidRPr="00604C69" w:rsidRDefault="006A77E1" w:rsidP="005B3E2F">
      <w:pPr>
        <w:pStyle w:val="ListParagraph"/>
        <w:tabs>
          <w:tab w:val="left" w:pos="284"/>
        </w:tabs>
        <w:spacing w:before="0" w:line="360" w:lineRule="auto"/>
        <w:ind w:left="284" w:firstLine="567"/>
        <w:contextualSpacing w:val="0"/>
        <w:rPr>
          <w:rFonts w:ascii="Times New Roman" w:hAnsi="Times New Roman"/>
          <w:spacing w:val="-4"/>
        </w:rPr>
      </w:pPr>
      <w:r w:rsidRPr="006A77E1">
        <w:rPr>
          <w:rFonts w:ascii="Times New Roman" w:hAnsi="Times New Roman"/>
          <w:spacing w:val="-4"/>
        </w:rPr>
        <w:t xml:space="preserve">Kitab Tafsir al-Kabīr alMusammā mafātih al-Ghaib atau dikenal juga dengan sebutan tafsir al-Kabīr merupakan salah satu kitab tafsir al-Quran yang populer di kalangan pesantren. Jumlah juz dan episode berbeda-beda tergantung versinya. Edisi yang dibahas dalam penelitian ini dicetak oleh penerbit Darul Fikr, Beirut pada tahun 1981, terdiri dari 32 juz dan 16 jilid besar. Penafsiran ini dianggap ensiklopedis karena mencakup banyak cabang ilmu pengetahuan yang berbeda di bawah payung filsafat. Para ulama berbeda pendapat mengenai apakah al-Razi telah menyelesaikan penjelasannya. Imam Abu Hajar al-Asqalani </w:t>
      </w:r>
      <w:r w:rsidRPr="006A77E1">
        <w:rPr>
          <w:rFonts w:ascii="Times New Roman" w:hAnsi="Times New Roman"/>
          <w:spacing w:val="-4"/>
        </w:rPr>
        <w:lastRenderedPageBreak/>
        <w:t>menyebutkan bahwa Imam Ahmad bin Muhammad Abi al-Hazm melengkapi tafsir al-Razi. Namun menurut Sayyid Murtada, yang selesai menulis tafsir al-Kabir adalah Najmuddin Ahmad bin Muhammad al-Qomuli, yang kemudian dilanjutkan oleh Imam Qadi al-Qudah Syihabuddin al-Zahabi.</w:t>
      </w:r>
      <w:r w:rsidR="005B3E2F" w:rsidRPr="00EB7F38">
        <w:rPr>
          <w:rStyle w:val="FootnoteReference"/>
          <w:rFonts w:ascii="Times New Roman" w:hAnsi="Times New Roman"/>
          <w:spacing w:val="-4"/>
          <w:lang w:val="en-US"/>
        </w:rPr>
        <w:footnoteReference w:id="69"/>
      </w:r>
      <w:r w:rsidR="005B3E2F" w:rsidRPr="00604C69">
        <w:rPr>
          <w:rFonts w:ascii="Times New Roman" w:hAnsi="Times New Roman"/>
          <w:spacing w:val="-4"/>
        </w:rPr>
        <w:t xml:space="preserve"> </w:t>
      </w:r>
    </w:p>
    <w:p w14:paraId="32205650" w14:textId="2A55A441" w:rsidR="005B3E2F" w:rsidRPr="00604C69" w:rsidRDefault="006E0254" w:rsidP="005B3E2F">
      <w:pPr>
        <w:pStyle w:val="ListParagraph"/>
        <w:tabs>
          <w:tab w:val="left" w:pos="284"/>
        </w:tabs>
        <w:spacing w:before="0" w:line="360" w:lineRule="auto"/>
        <w:ind w:left="284" w:firstLine="567"/>
        <w:contextualSpacing w:val="0"/>
        <w:rPr>
          <w:rFonts w:ascii="Times New Roman" w:hAnsi="Times New Roman"/>
          <w:spacing w:val="-4"/>
        </w:rPr>
      </w:pPr>
      <w:r w:rsidRPr="00604C69">
        <w:rPr>
          <w:rFonts w:ascii="Times New Roman" w:hAnsi="Times New Roman"/>
          <w:spacing w:val="-4"/>
        </w:rPr>
        <w:t>Berdasarkan keterangan para ulama tersebut, dapat disimpulkan bahwa Fakhruddin menyempurnakan penafsirannya hingga surat al-Anbiya', yang kemudian ditambah oleh Syihabuddin al-Khaubi, dan terakhir ditambah dengan Najmuddin al-Qamuli. Namun ada juga yang berpendapat bahwa Syihabuddin menyelesaikan tafsirnya sampai akhir, sedangkan al-Qamuli menulis bagian lain dari tafsir Razi yang tidak termasuk dalam karya Syihabuddin.</w:t>
      </w:r>
      <w:r w:rsidR="005B3E2F" w:rsidRPr="00EB7F38">
        <w:rPr>
          <w:rStyle w:val="FootnoteReference"/>
          <w:rFonts w:ascii="Times New Roman" w:hAnsi="Times New Roman"/>
          <w:spacing w:val="-4"/>
          <w:lang w:val="en-US"/>
        </w:rPr>
        <w:footnoteReference w:id="70"/>
      </w:r>
    </w:p>
    <w:p w14:paraId="1D9C1C2C" w14:textId="3686575B" w:rsidR="005B3E2F" w:rsidRPr="00EB7F38" w:rsidRDefault="006E0254" w:rsidP="005B3E2F">
      <w:pPr>
        <w:pStyle w:val="ListParagraph"/>
        <w:tabs>
          <w:tab w:val="left" w:pos="284"/>
        </w:tabs>
        <w:spacing w:before="0" w:line="360" w:lineRule="auto"/>
        <w:ind w:left="284" w:firstLine="567"/>
        <w:contextualSpacing w:val="0"/>
        <w:rPr>
          <w:rFonts w:ascii="Times New Roman" w:hAnsi="Times New Roman"/>
          <w:spacing w:val="-4"/>
          <w:lang w:val="en-US"/>
        </w:rPr>
      </w:pPr>
      <w:r w:rsidRPr="006E0254">
        <w:rPr>
          <w:rFonts w:ascii="Times New Roman" w:hAnsi="Times New Roman"/>
          <w:spacing w:val="-4"/>
          <w:lang w:val="en-US"/>
        </w:rPr>
        <w:t xml:space="preserve">Ada pendapat </w:t>
      </w:r>
      <w:proofErr w:type="gramStart"/>
      <w:r w:rsidRPr="006E0254">
        <w:rPr>
          <w:rFonts w:ascii="Times New Roman" w:hAnsi="Times New Roman"/>
          <w:spacing w:val="-4"/>
          <w:lang w:val="en-US"/>
        </w:rPr>
        <w:t>lain</w:t>
      </w:r>
      <w:proofErr w:type="gramEnd"/>
      <w:r w:rsidRPr="006E0254">
        <w:rPr>
          <w:rFonts w:ascii="Times New Roman" w:hAnsi="Times New Roman"/>
          <w:spacing w:val="-4"/>
          <w:lang w:val="en-US"/>
        </w:rPr>
        <w:t xml:space="preserve"> yang menyatakan bahwa al-Razi menyempurnakan penafsirannya sejauh kata al-Waqi'ah. Hal ini diperkuat dengan fakta bahwa al-Razi sering mengutip ayat 24 </w:t>
      </w:r>
      <w:proofErr w:type="gramStart"/>
      <w:r w:rsidRPr="006E0254">
        <w:rPr>
          <w:rFonts w:ascii="Times New Roman" w:hAnsi="Times New Roman"/>
          <w:spacing w:val="-4"/>
          <w:lang w:val="en-US"/>
        </w:rPr>
        <w:t>surat</w:t>
      </w:r>
      <w:proofErr w:type="gramEnd"/>
      <w:r w:rsidRPr="006E0254">
        <w:rPr>
          <w:rFonts w:ascii="Times New Roman" w:hAnsi="Times New Roman"/>
          <w:spacing w:val="-4"/>
          <w:lang w:val="en-US"/>
        </w:rPr>
        <w:t xml:space="preserve"> al-Waqi'ah untuk menjelaskan berbagai persoalan. Ada pula yang menyatakan bahwa al-Razi menulis tafsirnya terhadap ayat </w:t>
      </w:r>
      <w:proofErr w:type="gramStart"/>
      <w:r w:rsidRPr="006E0254">
        <w:rPr>
          <w:rFonts w:ascii="Times New Roman" w:hAnsi="Times New Roman"/>
          <w:spacing w:val="-4"/>
          <w:lang w:val="en-US"/>
        </w:rPr>
        <w:t>surat</w:t>
      </w:r>
      <w:proofErr w:type="gramEnd"/>
      <w:r w:rsidRPr="006E0254">
        <w:rPr>
          <w:rFonts w:ascii="Times New Roman" w:hAnsi="Times New Roman"/>
          <w:spacing w:val="-4"/>
          <w:lang w:val="en-US"/>
        </w:rPr>
        <w:t xml:space="preserve"> al-Maidah yang membahas masalah wudhu. </w:t>
      </w:r>
      <w:proofErr w:type="gramStart"/>
      <w:r w:rsidRPr="006E0254">
        <w:rPr>
          <w:rFonts w:ascii="Times New Roman" w:hAnsi="Times New Roman"/>
          <w:spacing w:val="-4"/>
          <w:lang w:val="en-US"/>
        </w:rPr>
        <w:t>Namun pendapat terakhir ini tidak didukung oleh bukti yang kuat dan valid.</w:t>
      </w:r>
      <w:proofErr w:type="gramEnd"/>
      <w:r w:rsidR="005B3E2F" w:rsidRPr="00EB7F38">
        <w:rPr>
          <w:rStyle w:val="FootnoteReference"/>
          <w:rFonts w:ascii="Times New Roman" w:hAnsi="Times New Roman"/>
          <w:spacing w:val="-4"/>
          <w:lang w:val="en-US"/>
        </w:rPr>
        <w:footnoteReference w:id="71"/>
      </w:r>
    </w:p>
    <w:p w14:paraId="7D9DCAAA" w14:textId="77777777" w:rsidR="00B6517A" w:rsidRPr="00EB7F38" w:rsidRDefault="00B6517A" w:rsidP="005B3E2F">
      <w:pPr>
        <w:pStyle w:val="ListParagraph"/>
        <w:tabs>
          <w:tab w:val="left" w:pos="284"/>
        </w:tabs>
        <w:spacing w:before="0" w:line="360" w:lineRule="auto"/>
        <w:ind w:left="284" w:firstLine="567"/>
        <w:contextualSpacing w:val="0"/>
        <w:rPr>
          <w:rFonts w:ascii="Times New Roman" w:hAnsi="Times New Roman"/>
          <w:spacing w:val="-4"/>
          <w:lang w:val="en-US"/>
        </w:rPr>
      </w:pPr>
    </w:p>
    <w:p w14:paraId="34D6A0A4" w14:textId="2E4EB798" w:rsidR="005B3E2F" w:rsidRPr="006B68A8" w:rsidRDefault="005B3E2F" w:rsidP="006B68A8">
      <w:pPr>
        <w:pStyle w:val="ListParagraph"/>
        <w:numPr>
          <w:ilvl w:val="0"/>
          <w:numId w:val="29"/>
        </w:numPr>
        <w:spacing w:before="0" w:line="360" w:lineRule="auto"/>
        <w:ind w:left="426"/>
        <w:outlineLvl w:val="0"/>
        <w:rPr>
          <w:rFonts w:ascii="Times New Roman" w:hAnsi="Times New Roman"/>
          <w:b/>
          <w:bCs/>
          <w:color w:val="000000"/>
          <w:spacing w:val="-4"/>
        </w:rPr>
      </w:pPr>
      <w:bookmarkStart w:id="143" w:name="_Toc171934740"/>
      <w:r w:rsidRPr="006B68A8">
        <w:rPr>
          <w:rFonts w:ascii="Times New Roman" w:hAnsi="Times New Roman"/>
          <w:b/>
          <w:bCs/>
          <w:color w:val="000000"/>
          <w:spacing w:val="-4"/>
          <w:lang w:val="en-US"/>
        </w:rPr>
        <w:t>Metod</w:t>
      </w:r>
      <w:r w:rsidR="006E0254">
        <w:rPr>
          <w:rFonts w:ascii="Times New Roman" w:hAnsi="Times New Roman"/>
          <w:b/>
          <w:bCs/>
          <w:color w:val="000000"/>
          <w:spacing w:val="-4"/>
          <w:lang w:val="en-US"/>
        </w:rPr>
        <w:t>e</w:t>
      </w:r>
      <w:r w:rsidRPr="006B68A8">
        <w:rPr>
          <w:rFonts w:ascii="Times New Roman" w:hAnsi="Times New Roman"/>
          <w:b/>
          <w:bCs/>
          <w:color w:val="000000"/>
          <w:spacing w:val="-4"/>
          <w:lang w:val="en-US"/>
        </w:rPr>
        <w:t xml:space="preserve"> Tafsir dalam Mafatih Al-Ghaib</w:t>
      </w:r>
      <w:bookmarkEnd w:id="143"/>
    </w:p>
    <w:p w14:paraId="01AFEC41" w14:textId="5507381A" w:rsidR="00A90BCD" w:rsidRDefault="006E0254" w:rsidP="006E0254">
      <w:pPr>
        <w:pStyle w:val="ListParagraph"/>
        <w:spacing w:before="0" w:line="360" w:lineRule="auto"/>
        <w:ind w:left="426" w:firstLine="425"/>
        <w:contextualSpacing w:val="0"/>
        <w:rPr>
          <w:rFonts w:ascii="Times New Roman" w:hAnsi="Times New Roman"/>
          <w:color w:val="000000"/>
          <w:spacing w:val="-4"/>
        </w:rPr>
      </w:pPr>
      <w:r w:rsidRPr="006E0254">
        <w:rPr>
          <w:rFonts w:ascii="Times New Roman" w:hAnsi="Times New Roman"/>
          <w:color w:val="000000"/>
          <w:spacing w:val="-4"/>
        </w:rPr>
        <w:t xml:space="preserve">Fakhruddin al-Razi dalam menjelaskan ayat-ayat Al-Quran melalui tafsirnya tidak hanya menggunakan satu metode penafsiran saja melainkan metode yang berbeda-beda juga diterapkan. Hal ini terlihat melalui pembahasan yang ekstensif dan konten penjelasan yang mendalam. Misalnya ketika menjelaskan suatu persoalan atau ayat, al-Razi menjelaskannya secara mendalam dan komprehensif dengan berbagai metode penjelasan. </w:t>
      </w:r>
    </w:p>
    <w:p w14:paraId="28DD7FC8" w14:textId="11002A06" w:rsidR="005B3E2F" w:rsidRPr="00EB7F38" w:rsidRDefault="00A90BCD" w:rsidP="006E0254">
      <w:pPr>
        <w:pStyle w:val="ListParagraph"/>
        <w:spacing w:before="0" w:line="360" w:lineRule="auto"/>
        <w:ind w:left="426" w:firstLine="425"/>
        <w:contextualSpacing w:val="0"/>
        <w:rPr>
          <w:rFonts w:ascii="Times New Roman" w:hAnsi="Times New Roman"/>
          <w:color w:val="000000"/>
          <w:spacing w:val="-4"/>
        </w:rPr>
      </w:pPr>
      <w:r>
        <w:rPr>
          <w:rFonts w:ascii="Times New Roman" w:hAnsi="Times New Roman"/>
          <w:color w:val="000000"/>
          <w:spacing w:val="-4"/>
          <w:lang w:val="en-US"/>
        </w:rPr>
        <w:t>S</w:t>
      </w:r>
      <w:r w:rsidR="006E0254" w:rsidRPr="006E0254">
        <w:rPr>
          <w:rFonts w:ascii="Times New Roman" w:hAnsi="Times New Roman"/>
          <w:color w:val="000000"/>
          <w:spacing w:val="-4"/>
        </w:rPr>
        <w:t>ecara umum metode tafsir yang digunakan al-Razi dalam tafsirnya Mafatih Al-Ghaib adalah sebagai berikut:</w:t>
      </w:r>
    </w:p>
    <w:p w14:paraId="30F64CC9" w14:textId="77777777" w:rsidR="005B3E2F" w:rsidRPr="00EB7F38" w:rsidRDefault="005B3E2F" w:rsidP="005B3E2F">
      <w:pPr>
        <w:pStyle w:val="ListParagraph"/>
        <w:numPr>
          <w:ilvl w:val="0"/>
          <w:numId w:val="12"/>
        </w:numPr>
        <w:spacing w:before="0" w:line="360" w:lineRule="auto"/>
        <w:ind w:left="709" w:hanging="283"/>
        <w:contextualSpacing w:val="0"/>
        <w:rPr>
          <w:rFonts w:ascii="Times New Roman" w:hAnsi="Times New Roman"/>
          <w:color w:val="000000"/>
          <w:spacing w:val="-4"/>
        </w:rPr>
      </w:pPr>
      <w:r w:rsidRPr="00EB7F38">
        <w:rPr>
          <w:rFonts w:ascii="Times New Roman" w:hAnsi="Times New Roman"/>
          <w:spacing w:val="-4"/>
          <w:lang w:val="en-US"/>
        </w:rPr>
        <w:t>Metode bi Al-Ra’yi</w:t>
      </w:r>
    </w:p>
    <w:p w14:paraId="50A7FC35" w14:textId="77777777" w:rsidR="00A90BCD" w:rsidRPr="00A90BCD" w:rsidRDefault="00A90BCD" w:rsidP="00A90BCD">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A90BCD">
        <w:rPr>
          <w:rFonts w:ascii="Times New Roman" w:hAnsi="Times New Roman"/>
          <w:spacing w:val="-4"/>
          <w:lang w:val="en-US"/>
        </w:rPr>
        <w:lastRenderedPageBreak/>
        <w:t>Kitab Tafsir Mafatihul Ghaib menggunakan pendekatan tafsir bil al-Ra'yi (logis)</w:t>
      </w:r>
      <w:r w:rsidR="005B3E2F" w:rsidRPr="00EB7F38">
        <w:rPr>
          <w:rFonts w:ascii="Times New Roman" w:hAnsi="Times New Roman"/>
          <w:spacing w:val="-4"/>
          <w:lang w:val="en-US"/>
        </w:rPr>
        <w:t>.</w:t>
      </w:r>
      <w:proofErr w:type="gramEnd"/>
      <w:r w:rsidR="005B3E2F" w:rsidRPr="00EB7F38">
        <w:rPr>
          <w:rStyle w:val="FootnoteReference"/>
          <w:rFonts w:ascii="Times New Roman" w:hAnsi="Times New Roman"/>
          <w:spacing w:val="-4"/>
          <w:lang w:val="en-US"/>
        </w:rPr>
        <w:footnoteReference w:id="72"/>
      </w:r>
      <w:r w:rsidR="005B3E2F" w:rsidRPr="00EB7F38">
        <w:rPr>
          <w:rFonts w:ascii="Times New Roman" w:hAnsi="Times New Roman"/>
          <w:spacing w:val="-4"/>
          <w:lang w:val="en-US"/>
        </w:rPr>
        <w:t xml:space="preserve"> </w:t>
      </w:r>
      <w:proofErr w:type="gramStart"/>
      <w:r w:rsidRPr="00A90BCD">
        <w:rPr>
          <w:rFonts w:ascii="Times New Roman" w:hAnsi="Times New Roman"/>
          <w:spacing w:val="-4"/>
          <w:lang w:val="en-US"/>
        </w:rPr>
        <w:t>Hal ini dibuktikan dengan metode penafsiran dan penalaran yang digunakan dalam menjelaskan ayat-ayat Al-Quran, banyak menggunakan dalil-dalil aqliyah (alasan rasional).</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Dengan demikian, Fakhruddin al-Razi dianggap oleh para ulama sebagai salah satu pelopor tafsir bil Ra'yi (akal), bersama Zamakhsyari melalui kitab tafsirnya, al-Kasysyaf.</w:t>
      </w:r>
      <w:proofErr w:type="gramEnd"/>
    </w:p>
    <w:p w14:paraId="55A1B2E5" w14:textId="5783646E" w:rsidR="005B3E2F" w:rsidRPr="00EB7F38" w:rsidRDefault="00A90BCD" w:rsidP="00A90BCD">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A90BCD">
        <w:rPr>
          <w:rFonts w:ascii="Times New Roman" w:hAnsi="Times New Roman"/>
          <w:spacing w:val="-4"/>
          <w:lang w:val="en-US"/>
        </w:rPr>
        <w:t>Bi al-Metode Ra'yi diterapkan dalam tafsir al-Kabir karya al-Razi menunjukkan dominasi ilmu aqliyah dalam karyanya.</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Karya Al-Razi banyak diteliti, karena sistem kerjanya, sebagaimana dijelaskan Ibnu Khallikan, dianggap sesuatu yang baru pada masanya.</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Menyusun tafsir al-Kabir dengan menggunakan tartib mushafi yaitu susunan sesuai susunan ayat-ayat dalam mushaf sehingga membuat tafsir ini mudah dipelajari.</w:t>
      </w:r>
      <w:proofErr w:type="gramEnd"/>
      <w:r w:rsidR="005B3E2F" w:rsidRPr="00EB7F38">
        <w:rPr>
          <w:rStyle w:val="FootnoteReference"/>
          <w:rFonts w:ascii="Times New Roman" w:hAnsi="Times New Roman"/>
          <w:spacing w:val="-4"/>
          <w:lang w:val="en-US"/>
        </w:rPr>
        <w:footnoteReference w:id="73"/>
      </w:r>
    </w:p>
    <w:p w14:paraId="3758E42B" w14:textId="77777777" w:rsidR="005B3E2F" w:rsidRPr="00EB7F38" w:rsidRDefault="005B3E2F" w:rsidP="005B3E2F">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r w:rsidRPr="00EB7F38">
        <w:rPr>
          <w:rFonts w:ascii="Times New Roman" w:hAnsi="Times New Roman"/>
          <w:spacing w:val="-4"/>
          <w:lang w:val="en-US"/>
        </w:rPr>
        <w:t xml:space="preserve">Dalam kitabnya, al-Razi mengungkapkan penafsiran dengan memaparkan masalah-masalah dan </w:t>
      </w:r>
      <w:proofErr w:type="gramStart"/>
      <w:r w:rsidRPr="00EB7F38">
        <w:rPr>
          <w:rFonts w:ascii="Times New Roman" w:hAnsi="Times New Roman"/>
          <w:spacing w:val="-4"/>
          <w:lang w:val="en-US"/>
        </w:rPr>
        <w:t>tanya</w:t>
      </w:r>
      <w:proofErr w:type="gramEnd"/>
      <w:r w:rsidRPr="00EB7F38">
        <w:rPr>
          <w:rFonts w:ascii="Times New Roman" w:hAnsi="Times New Roman"/>
          <w:spacing w:val="-4"/>
          <w:lang w:val="en-US"/>
        </w:rPr>
        <w:t xml:space="preserve"> jawab. </w:t>
      </w:r>
      <w:proofErr w:type="gramStart"/>
      <w:r w:rsidRPr="00EB7F38">
        <w:rPr>
          <w:rFonts w:ascii="Times New Roman" w:hAnsi="Times New Roman"/>
          <w:spacing w:val="-4"/>
          <w:lang w:val="en-US"/>
        </w:rPr>
        <w:t>Dia sering memberi judul pada pembahasan yang dianggap penting dan meluas cakupannya, seperti ketika membahas cerita nabi-nabi, cerita umat terdahulu, masalah kalam, hukum, ilmu alam, dan lain-lain.</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Secara keseluruhan, tafsir ini lebih menekankan hasil pemikiran daripada sekadar riwayat.</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Meskipun riwayat digunakan untuk mendukung penafsiran, al-Razi memberikan pendapatnya secara rinci dalam tafsir ini.</w:t>
      </w:r>
      <w:proofErr w:type="gramEnd"/>
      <w:r w:rsidRPr="00EB7F38">
        <w:rPr>
          <w:rFonts w:ascii="Times New Roman" w:hAnsi="Times New Roman"/>
          <w:spacing w:val="-4"/>
          <w:lang w:val="en-US"/>
        </w:rPr>
        <w:t xml:space="preserve"> Terkadang dia juga mengutip pendapat orang </w:t>
      </w:r>
      <w:proofErr w:type="gramStart"/>
      <w:r w:rsidRPr="00EB7F38">
        <w:rPr>
          <w:rFonts w:ascii="Times New Roman" w:hAnsi="Times New Roman"/>
          <w:spacing w:val="-4"/>
          <w:lang w:val="en-US"/>
        </w:rPr>
        <w:t>lain</w:t>
      </w:r>
      <w:proofErr w:type="gramEnd"/>
      <w:r w:rsidRPr="00EB7F38">
        <w:rPr>
          <w:rFonts w:ascii="Times New Roman" w:hAnsi="Times New Roman"/>
          <w:spacing w:val="-4"/>
          <w:lang w:val="en-US"/>
        </w:rPr>
        <w:t>, tetapi sangat tegas dalam menyampaikan pendapatnya sendiri untuk memperjelas posisi atau kesahihan pendapat yang dikutip.</w:t>
      </w:r>
      <w:r w:rsidRPr="00EB7F38">
        <w:rPr>
          <w:rStyle w:val="FootnoteReference"/>
          <w:rFonts w:ascii="Times New Roman" w:hAnsi="Times New Roman"/>
          <w:spacing w:val="-4"/>
          <w:lang w:val="en-US"/>
        </w:rPr>
        <w:footnoteReference w:id="74"/>
      </w:r>
    </w:p>
    <w:p w14:paraId="252BE5D7" w14:textId="77777777" w:rsidR="00A90BCD" w:rsidRDefault="00A90BCD" w:rsidP="00A90BCD">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A90BCD">
        <w:rPr>
          <w:rFonts w:ascii="Times New Roman" w:hAnsi="Times New Roman"/>
          <w:spacing w:val="-4"/>
          <w:lang w:val="en-US"/>
        </w:rPr>
        <w:t>Tafsir al-Kabir al-Razi banyak membahas pertanyaan tentang kalam atau teologi.</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Sebagai seorang Asy'ariyah Sunni, al-Razi sangat protektif terhadap kelompoknya dan dekat dengan para pemimpin Sunni saat itu.</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 xml:space="preserve">Karena al-Razi adalah seorang filosof, maka penafsirannya juga mencakup ilmu-ilmu yang dibicarakannya dalam filsafat, termasuk pendapat para ahli dan filosof yang </w:t>
      </w:r>
      <w:r w:rsidRPr="00A90BCD">
        <w:rPr>
          <w:rFonts w:ascii="Times New Roman" w:hAnsi="Times New Roman"/>
          <w:spacing w:val="-4"/>
          <w:lang w:val="en-US"/>
        </w:rPr>
        <w:lastRenderedPageBreak/>
        <w:t>bijaksana.</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Dengan demikian, tafsir al-Kabir dikenal dengan tafsir teologis filosofis.</w:t>
      </w:r>
      <w:proofErr w:type="gramEnd"/>
      <w:r w:rsidRPr="00A90BCD">
        <w:rPr>
          <w:rFonts w:ascii="Times New Roman" w:hAnsi="Times New Roman"/>
          <w:spacing w:val="-4"/>
          <w:lang w:val="en-US"/>
        </w:rPr>
        <w:t xml:space="preserve"> </w:t>
      </w:r>
      <w:proofErr w:type="gramStart"/>
      <w:r w:rsidRPr="00A90BCD">
        <w:rPr>
          <w:rFonts w:ascii="Times New Roman" w:hAnsi="Times New Roman"/>
          <w:spacing w:val="-4"/>
          <w:lang w:val="en-US"/>
        </w:rPr>
        <w:t>Hal ini tercermin dari kecenderungan penafsirannya mengikuti perkembangan perdebatan kalam pada masanya.</w:t>
      </w:r>
      <w:proofErr w:type="gramEnd"/>
    </w:p>
    <w:p w14:paraId="7C624611" w14:textId="1B6C4F53" w:rsidR="005B3E2F" w:rsidRPr="00EB7F38" w:rsidRDefault="005B3E2F" w:rsidP="00A90BCD">
      <w:pPr>
        <w:pStyle w:val="ListParagraph"/>
        <w:numPr>
          <w:ilvl w:val="0"/>
          <w:numId w:val="12"/>
        </w:numPr>
        <w:spacing w:before="0" w:line="360" w:lineRule="auto"/>
        <w:ind w:left="709" w:hanging="283"/>
        <w:contextualSpacing w:val="0"/>
        <w:rPr>
          <w:rFonts w:ascii="Times New Roman" w:hAnsi="Times New Roman"/>
          <w:spacing w:val="-4"/>
          <w:lang w:val="en-US"/>
        </w:rPr>
      </w:pPr>
      <w:r w:rsidRPr="00EB7F38">
        <w:rPr>
          <w:rFonts w:ascii="Times New Roman" w:hAnsi="Times New Roman"/>
          <w:spacing w:val="-4"/>
          <w:lang w:val="en-US"/>
        </w:rPr>
        <w:t>Metode Tahlili (Analitis)</w:t>
      </w:r>
    </w:p>
    <w:p w14:paraId="6126EDB7" w14:textId="474CB8A2" w:rsidR="005B3E2F" w:rsidRPr="00EB7F38" w:rsidRDefault="00EB54A8" w:rsidP="005B3E2F">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r w:rsidRPr="00EB54A8">
        <w:rPr>
          <w:rFonts w:ascii="Times New Roman" w:hAnsi="Times New Roman"/>
          <w:spacing w:val="-4"/>
          <w:lang w:val="en-US"/>
        </w:rPr>
        <w:t xml:space="preserve">Metode penafsiran Tahlili yang digunakan dalam tafsir Mafatihul Ghaib terlihat dari urutan penafsiran ayat-ayat dalam Al-Quran yang dilakukan secara berurutan berdasarkan urutan kronologis ayat-ayat pada setiap </w:t>
      </w:r>
      <w:proofErr w:type="gramStart"/>
      <w:r w:rsidRPr="00EB54A8">
        <w:rPr>
          <w:rFonts w:ascii="Times New Roman" w:hAnsi="Times New Roman"/>
          <w:spacing w:val="-4"/>
          <w:lang w:val="en-US"/>
        </w:rPr>
        <w:t>surat</w:t>
      </w:r>
      <w:proofErr w:type="gramEnd"/>
      <w:r w:rsidRPr="00EB54A8">
        <w:rPr>
          <w:rFonts w:ascii="Times New Roman" w:hAnsi="Times New Roman"/>
          <w:spacing w:val="-4"/>
          <w:lang w:val="en-US"/>
        </w:rPr>
        <w:t xml:space="preserve"> yang ditulis dalam Mushab Usmani. Artinya ayat dan </w:t>
      </w:r>
      <w:proofErr w:type="gramStart"/>
      <w:r w:rsidRPr="00EB54A8">
        <w:rPr>
          <w:rFonts w:ascii="Times New Roman" w:hAnsi="Times New Roman"/>
          <w:spacing w:val="-4"/>
          <w:lang w:val="en-US"/>
        </w:rPr>
        <w:t>surat</w:t>
      </w:r>
      <w:proofErr w:type="gramEnd"/>
      <w:r w:rsidRPr="00EB54A8">
        <w:rPr>
          <w:rFonts w:ascii="Times New Roman" w:hAnsi="Times New Roman"/>
          <w:spacing w:val="-4"/>
          <w:lang w:val="en-US"/>
        </w:rPr>
        <w:t xml:space="preserve"> tersebut ditafsirkan secara berurutan dari surat al-Fatihah sampai surat an-Nas. </w:t>
      </w:r>
      <w:proofErr w:type="gramStart"/>
      <w:r w:rsidRPr="00EB54A8">
        <w:rPr>
          <w:rFonts w:ascii="Times New Roman" w:hAnsi="Times New Roman"/>
          <w:spacing w:val="-4"/>
          <w:lang w:val="en-US"/>
        </w:rPr>
        <w:t>Namun perlu diperhatikan bahwa meskipun al-Razi menggunakan metode tafsir tahlili, namun ketika menjelaskan suatu topik atau permasalahan tertentu, al-Razi juga berusaha mengumpulkan ayat-ayat yang serupa dengan topik atau permasalahan yang dijelaskan.</w:t>
      </w:r>
      <w:proofErr w:type="gramEnd"/>
      <w:r w:rsidR="005B3E2F" w:rsidRPr="00EB7F38">
        <w:rPr>
          <w:rStyle w:val="FootnoteReference"/>
          <w:rFonts w:ascii="Times New Roman" w:hAnsi="Times New Roman"/>
          <w:spacing w:val="-4"/>
          <w:lang w:val="en-US"/>
        </w:rPr>
        <w:footnoteReference w:id="75"/>
      </w:r>
    </w:p>
    <w:p w14:paraId="2D7A62EB" w14:textId="51EE2145" w:rsidR="005B3E2F" w:rsidRPr="00EB7F38" w:rsidRDefault="00EB54A8" w:rsidP="005B3E2F">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EB54A8">
        <w:rPr>
          <w:rFonts w:ascii="Times New Roman" w:hAnsi="Times New Roman"/>
          <w:spacing w:val="-4"/>
          <w:lang w:val="en-US"/>
        </w:rPr>
        <w:t>Pendekatan Tahlili melibatkan analisis mendalam terhadap ayat-ayat Al-Quran dengan menjelaskan seluruh aspek yang terkandung di dalamnya.</w:t>
      </w:r>
      <w:proofErr w:type="gramEnd"/>
      <w:r w:rsidRPr="00EB54A8">
        <w:rPr>
          <w:rFonts w:ascii="Times New Roman" w:hAnsi="Times New Roman"/>
          <w:spacing w:val="-4"/>
          <w:lang w:val="en-US"/>
        </w:rPr>
        <w:t xml:space="preserve"> </w:t>
      </w:r>
      <w:proofErr w:type="gramStart"/>
      <w:r w:rsidRPr="00EB54A8">
        <w:rPr>
          <w:rFonts w:ascii="Times New Roman" w:hAnsi="Times New Roman"/>
          <w:spacing w:val="-4"/>
          <w:lang w:val="en-US"/>
        </w:rPr>
        <w:t>Al-Razi menjelaskan makna ayat tersebut berdasarkan kemampuan dan kecenderungan pribadinya sebagai seorang mufassir.</w:t>
      </w:r>
      <w:proofErr w:type="gramEnd"/>
      <w:r w:rsidRPr="00EB54A8">
        <w:rPr>
          <w:rFonts w:ascii="Times New Roman" w:hAnsi="Times New Roman"/>
          <w:spacing w:val="-4"/>
          <w:lang w:val="en-US"/>
        </w:rPr>
        <w:t xml:space="preserve"> </w:t>
      </w:r>
      <w:proofErr w:type="gramStart"/>
      <w:r w:rsidRPr="00EB54A8">
        <w:rPr>
          <w:rFonts w:ascii="Times New Roman" w:hAnsi="Times New Roman"/>
          <w:spacing w:val="-4"/>
          <w:lang w:val="en-US"/>
        </w:rPr>
        <w:t>Metode ini memungkinkan al-Razi merinci dan menjelaskan setiap aspek penting dari ayat-ayat Al-Qur'an yang ditafsirkannya, menggali berbagai makna dan implikasi yang dikandungnya.</w:t>
      </w:r>
      <w:proofErr w:type="gramEnd"/>
      <w:r w:rsidR="005B3E2F" w:rsidRPr="00EB7F38">
        <w:rPr>
          <w:rStyle w:val="FootnoteReference"/>
          <w:rFonts w:ascii="Times New Roman" w:hAnsi="Times New Roman"/>
          <w:spacing w:val="-4"/>
          <w:lang w:val="en-US"/>
        </w:rPr>
        <w:footnoteReference w:id="76"/>
      </w:r>
    </w:p>
    <w:p w14:paraId="4B319841" w14:textId="77777777" w:rsidR="005B3E2F" w:rsidRPr="00EB7F38" w:rsidRDefault="005B3E2F" w:rsidP="005B3E2F">
      <w:pPr>
        <w:pStyle w:val="ListParagraph"/>
        <w:numPr>
          <w:ilvl w:val="0"/>
          <w:numId w:val="12"/>
        </w:numPr>
        <w:spacing w:before="0" w:line="360" w:lineRule="auto"/>
        <w:ind w:left="709" w:hanging="283"/>
        <w:contextualSpacing w:val="0"/>
        <w:rPr>
          <w:rFonts w:ascii="Times New Roman" w:hAnsi="Times New Roman"/>
          <w:spacing w:val="-4"/>
          <w:lang w:val="en-US"/>
        </w:rPr>
      </w:pPr>
      <w:r w:rsidRPr="00EB7F38">
        <w:rPr>
          <w:rFonts w:ascii="Times New Roman" w:hAnsi="Times New Roman"/>
          <w:spacing w:val="-4"/>
          <w:lang w:val="en-US"/>
        </w:rPr>
        <w:t>Metode Munasabah</w:t>
      </w:r>
    </w:p>
    <w:p w14:paraId="4A2274B1" w14:textId="77777777" w:rsidR="002B1C94" w:rsidRDefault="002B1C94" w:rsidP="005B3E2F">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2B1C94">
        <w:rPr>
          <w:rFonts w:ascii="Times New Roman" w:hAnsi="Times New Roman"/>
          <w:spacing w:val="-4"/>
          <w:lang w:val="en-US"/>
        </w:rPr>
        <w:t xml:space="preserve">Metode </w:t>
      </w:r>
      <w:r>
        <w:rPr>
          <w:rFonts w:ascii="Times New Roman" w:hAnsi="Times New Roman"/>
          <w:spacing w:val="-4"/>
          <w:lang w:val="en-US"/>
        </w:rPr>
        <w:t>munasabah</w:t>
      </w:r>
      <w:r w:rsidRPr="002B1C94">
        <w:rPr>
          <w:rFonts w:ascii="Times New Roman" w:hAnsi="Times New Roman"/>
          <w:spacing w:val="-4"/>
          <w:lang w:val="en-US"/>
        </w:rPr>
        <w:t xml:space="preserve"> yang digunakan al-Razi untuk menjelaskan al-Kabir didasarkan pada pengamatan adanya korelasi yang signifikan antara ayat-ayat Al-Qur'an dan posisinya dalam huruf.</w:t>
      </w:r>
      <w:proofErr w:type="gramEnd"/>
      <w:r w:rsidRPr="002B1C94">
        <w:rPr>
          <w:rFonts w:ascii="Times New Roman" w:hAnsi="Times New Roman"/>
          <w:spacing w:val="-4"/>
          <w:lang w:val="en-US"/>
        </w:rPr>
        <w:t xml:space="preserve"> </w:t>
      </w:r>
      <w:proofErr w:type="gramStart"/>
      <w:r w:rsidRPr="002B1C94">
        <w:rPr>
          <w:rFonts w:ascii="Times New Roman" w:hAnsi="Times New Roman"/>
          <w:spacing w:val="-4"/>
          <w:lang w:val="en-US"/>
        </w:rPr>
        <w:t>Al-Razi menggunakan pendekatan ini untuk memperjelas dan mengungkapkan makna Al-Qur'an secara komprehensif.</w:t>
      </w:r>
      <w:proofErr w:type="gramEnd"/>
      <w:r w:rsidRPr="002B1C94">
        <w:rPr>
          <w:rFonts w:ascii="Times New Roman" w:hAnsi="Times New Roman"/>
          <w:spacing w:val="-4"/>
          <w:lang w:val="en-US"/>
        </w:rPr>
        <w:t xml:space="preserve"> </w:t>
      </w:r>
      <w:proofErr w:type="gramStart"/>
      <w:r w:rsidRPr="002B1C94">
        <w:rPr>
          <w:rFonts w:ascii="Times New Roman" w:hAnsi="Times New Roman"/>
          <w:spacing w:val="-4"/>
          <w:lang w:val="en-US"/>
        </w:rPr>
        <w:t xml:space="preserve">Dengan memperhatikan urutan ayat dan susunan hurufnya, al-Razi mencoba menjelaskan hikmah yang tersembunyi dalam struktur Al-Quran, serta memberikan informasi tentang alasan diturunkannya ayat-ayat tersebut (asbab al-nuzul) kepada memahami konteks wahyu dari ayat-ayat </w:t>
      </w:r>
      <w:r w:rsidRPr="002B1C94">
        <w:rPr>
          <w:rFonts w:ascii="Times New Roman" w:hAnsi="Times New Roman"/>
          <w:spacing w:val="-4"/>
          <w:lang w:val="en-US"/>
        </w:rPr>
        <w:lastRenderedPageBreak/>
        <w:t>tersebut.</w:t>
      </w:r>
      <w:proofErr w:type="gramEnd"/>
    </w:p>
    <w:p w14:paraId="5AEE31EF" w14:textId="47F57DF0" w:rsidR="005B3E2F" w:rsidRPr="00EB7F38" w:rsidRDefault="002B1C94" w:rsidP="005B3E2F">
      <w:pPr>
        <w:pStyle w:val="ListParagraph"/>
        <w:widowControl w:val="0"/>
        <w:suppressAutoHyphens/>
        <w:autoSpaceDE w:val="0"/>
        <w:autoSpaceDN w:val="0"/>
        <w:adjustRightInd w:val="0"/>
        <w:spacing w:before="20" w:line="360" w:lineRule="auto"/>
        <w:ind w:left="567" w:firstLine="567"/>
        <w:rPr>
          <w:rFonts w:ascii="Times New Roman" w:hAnsi="Times New Roman"/>
          <w:spacing w:val="-4"/>
          <w:lang w:val="en-US"/>
        </w:rPr>
      </w:pPr>
      <w:proofErr w:type="gramStart"/>
      <w:r w:rsidRPr="002B1C94">
        <w:rPr>
          <w:rFonts w:ascii="Times New Roman" w:hAnsi="Times New Roman"/>
          <w:spacing w:val="-4"/>
          <w:lang w:val="en-US"/>
        </w:rPr>
        <w:t xml:space="preserve">Pendekatan </w:t>
      </w:r>
      <w:r>
        <w:rPr>
          <w:rFonts w:ascii="Times New Roman" w:hAnsi="Times New Roman"/>
          <w:spacing w:val="-4"/>
          <w:lang w:val="en-US"/>
        </w:rPr>
        <w:t>munasabah</w:t>
      </w:r>
      <w:r w:rsidRPr="002B1C94">
        <w:rPr>
          <w:rFonts w:ascii="Times New Roman" w:hAnsi="Times New Roman"/>
          <w:spacing w:val="-4"/>
          <w:lang w:val="en-US"/>
        </w:rPr>
        <w:t xml:space="preserve"> dalam menafsirkan al-Kabir memungkinkan al-Razi untuk menghubungkan ayat-ayat yang terkait dan juga menafsirkan ayat-ayat yang independen.</w:t>
      </w:r>
      <w:proofErr w:type="gramEnd"/>
      <w:r w:rsidRPr="002B1C94">
        <w:rPr>
          <w:rFonts w:ascii="Times New Roman" w:hAnsi="Times New Roman"/>
          <w:spacing w:val="-4"/>
          <w:lang w:val="en-US"/>
        </w:rPr>
        <w:t xml:space="preserve"> </w:t>
      </w:r>
      <w:proofErr w:type="gramStart"/>
      <w:r w:rsidRPr="002B1C94">
        <w:rPr>
          <w:rFonts w:ascii="Times New Roman" w:hAnsi="Times New Roman"/>
          <w:spacing w:val="-4"/>
          <w:lang w:val="en-US"/>
        </w:rPr>
        <w:t>Selain itu, al-Razi banyak memberikan penjelasan berdasarkan ilmu tertentu, filsafat dan ilmu alam.</w:t>
      </w:r>
      <w:proofErr w:type="gramEnd"/>
      <w:r w:rsidRPr="002B1C94">
        <w:rPr>
          <w:rFonts w:ascii="Times New Roman" w:hAnsi="Times New Roman"/>
          <w:spacing w:val="-4"/>
          <w:lang w:val="en-US"/>
        </w:rPr>
        <w:t xml:space="preserve"> </w:t>
      </w:r>
      <w:proofErr w:type="gramStart"/>
      <w:r w:rsidRPr="002B1C94">
        <w:rPr>
          <w:rFonts w:ascii="Times New Roman" w:hAnsi="Times New Roman"/>
          <w:spacing w:val="-4"/>
          <w:lang w:val="en-US"/>
        </w:rPr>
        <w:t>Dengan demikian, tidak hanya memberikan penafsiran tekstual tetapi juga memberikan wawasan yang lebih luas terhadap pesan-pesan Al-Quran dalam konteks yang lebih luas.</w:t>
      </w:r>
      <w:proofErr w:type="gramEnd"/>
      <w:r w:rsidRPr="002B1C94">
        <w:rPr>
          <w:rFonts w:ascii="Times New Roman" w:hAnsi="Times New Roman"/>
          <w:spacing w:val="-4"/>
          <w:lang w:val="en-US"/>
        </w:rPr>
        <w:t xml:space="preserve"> </w:t>
      </w:r>
      <w:proofErr w:type="gramStart"/>
      <w:r w:rsidRPr="002B1C94">
        <w:rPr>
          <w:rFonts w:ascii="Times New Roman" w:hAnsi="Times New Roman"/>
          <w:spacing w:val="-4"/>
          <w:lang w:val="en-US"/>
        </w:rPr>
        <w:t>Penekanan pada sains dan filsafat memungkinkan al-Razi menggali makna Al-Qur'an lebih dalam dan menjelaskan hubungan antara ayat-ayat dengan realitas ilmiah dan filosofis yang dipahaminya.</w:t>
      </w:r>
      <w:proofErr w:type="gramEnd"/>
    </w:p>
    <w:p w14:paraId="7EFE805A" w14:textId="77777777" w:rsidR="005B3E2F" w:rsidRPr="00EB7F38" w:rsidRDefault="005B3E2F" w:rsidP="005B3E2F">
      <w:pPr>
        <w:pStyle w:val="ListParagraph"/>
        <w:numPr>
          <w:ilvl w:val="0"/>
          <w:numId w:val="12"/>
        </w:numPr>
        <w:spacing w:before="0" w:line="360" w:lineRule="auto"/>
        <w:ind w:left="709" w:hanging="283"/>
        <w:contextualSpacing w:val="0"/>
        <w:rPr>
          <w:rFonts w:ascii="Times New Roman" w:hAnsi="Times New Roman"/>
          <w:color w:val="000000"/>
          <w:spacing w:val="-4"/>
        </w:rPr>
      </w:pPr>
      <w:r w:rsidRPr="00EB7F38">
        <w:rPr>
          <w:rFonts w:ascii="Times New Roman" w:hAnsi="Times New Roman"/>
          <w:color w:val="000000"/>
          <w:spacing w:val="-4"/>
          <w:lang w:val="en-US"/>
        </w:rPr>
        <w:t>Metode Muqarran (Perbandingan)</w:t>
      </w:r>
    </w:p>
    <w:p w14:paraId="048EF76F" w14:textId="2F81DE53" w:rsidR="005B3E2F" w:rsidRPr="00EB7F38" w:rsidRDefault="002B1C94" w:rsidP="005B3E2F">
      <w:pPr>
        <w:pStyle w:val="ListParagraph"/>
        <w:widowControl w:val="0"/>
        <w:suppressAutoHyphens/>
        <w:autoSpaceDE w:val="0"/>
        <w:autoSpaceDN w:val="0"/>
        <w:adjustRightInd w:val="0"/>
        <w:spacing w:before="20" w:line="360" w:lineRule="auto"/>
        <w:ind w:left="567" w:firstLine="567"/>
        <w:rPr>
          <w:rFonts w:ascii="Times New Roman" w:hAnsi="Times New Roman"/>
          <w:color w:val="000000"/>
          <w:spacing w:val="-4"/>
        </w:rPr>
      </w:pPr>
      <w:r w:rsidRPr="002B1C94">
        <w:rPr>
          <w:rFonts w:ascii="Times New Roman" w:hAnsi="Times New Roman"/>
          <w:color w:val="000000"/>
          <w:spacing w:val="-4"/>
        </w:rPr>
        <w:t>Penggunaan metode tafsir Muqarran dalam kitab Tafsir Mafatihul Ghaib terlihat dari banyaknya Fakhruddin al-Razi yang memaparkan dan membandingkan pendapat para ulama dalam penafsiran ayat-ayat Al-Qur'an. Pendapat perbandingan datang dari para ahli tafsir dan ulama dari bidang lain, seperti fiqih, kalam dan hadis. Para ulama Tafsir yang sering dikutip oleh al-Razi antara lain Muqatil bin Sulaiman al-Mawarzi, Abu Ishaq al-Thalabi, Abu Hasan Ali bin Ahmad al-Wahidi, Ibnu Qutaibah, Ibnu Jarir al-Thabari dan Abu Bakar al-Baqilani. Bagi ulama kalam, pendapat yang umum dikutip berasal dari Abu Hasan al-Ash'ari, Abu Muslim al-Ashfahani, al-Qadi Abdul Jabbar dan Zamakhsyari. Terlebih lagi, masih banyak ulama dari berbagai latar belakang keilmuan yang pendapatnya dikutip dan dibandingkan oleh Fakhruddin al-Razi ketika menjelaskan ayat-ayat Alquran.</w:t>
      </w:r>
      <w:r w:rsidR="005B3E2F" w:rsidRPr="00EB7F38">
        <w:rPr>
          <w:rStyle w:val="FootnoteReference"/>
          <w:rFonts w:ascii="Times New Roman" w:hAnsi="Times New Roman"/>
          <w:color w:val="000000"/>
          <w:spacing w:val="-4"/>
        </w:rPr>
        <w:footnoteReference w:id="77"/>
      </w:r>
    </w:p>
    <w:p w14:paraId="7BB6FED0" w14:textId="77777777" w:rsidR="005B3E2F" w:rsidRPr="00EB7F38" w:rsidRDefault="005B3E2F" w:rsidP="005B3E2F">
      <w:pPr>
        <w:pStyle w:val="ListParagraph"/>
        <w:numPr>
          <w:ilvl w:val="0"/>
          <w:numId w:val="12"/>
        </w:numPr>
        <w:spacing w:before="0" w:line="360" w:lineRule="auto"/>
        <w:ind w:left="709" w:hanging="283"/>
        <w:contextualSpacing w:val="0"/>
        <w:rPr>
          <w:rFonts w:ascii="Times New Roman" w:hAnsi="Times New Roman"/>
          <w:color w:val="000000"/>
          <w:spacing w:val="-4"/>
        </w:rPr>
      </w:pPr>
      <w:r w:rsidRPr="00EB7F38">
        <w:rPr>
          <w:rFonts w:ascii="Times New Roman" w:hAnsi="Times New Roman"/>
          <w:color w:val="000000"/>
          <w:spacing w:val="-4"/>
          <w:lang w:val="en-US"/>
        </w:rPr>
        <w:t>Metode Hermeneutik</w:t>
      </w:r>
    </w:p>
    <w:p w14:paraId="365A792F" w14:textId="33C236A5" w:rsidR="005B3E2F" w:rsidRDefault="005B3E2F" w:rsidP="005B3E2F">
      <w:pPr>
        <w:pStyle w:val="ListParagraph"/>
        <w:widowControl w:val="0"/>
        <w:suppressAutoHyphens/>
        <w:autoSpaceDE w:val="0"/>
        <w:autoSpaceDN w:val="0"/>
        <w:adjustRightInd w:val="0"/>
        <w:spacing w:before="20" w:line="360" w:lineRule="auto"/>
        <w:ind w:left="567" w:firstLine="567"/>
        <w:rPr>
          <w:rFonts w:ascii="Times New Roman" w:hAnsi="Times New Roman"/>
          <w:color w:val="000000"/>
          <w:spacing w:val="-4"/>
        </w:rPr>
      </w:pPr>
      <w:r w:rsidRPr="00EB7F38">
        <w:rPr>
          <w:rFonts w:ascii="Times New Roman" w:hAnsi="Times New Roman"/>
          <w:color w:val="000000"/>
          <w:spacing w:val="-4"/>
        </w:rPr>
        <w:t>Kitab tafsir Mafatih al-Ghaib karya Fakhruddin al-Razi, meskipun tidak secara eksplisit menyebutkan penggunaan metode hermeneutik, menampilkan ciri-ciri yang menunjukkan adopsi prinsip-prinsip hermeneutika dalam pendafsirannya. Meskipun istilah "hermeneutik" tidak ditemukan secara langsung dalam karya tersebut, metode interpretatif yang digunakan oleh Al-</w:t>
      </w:r>
      <w:r w:rsidRPr="00EB7F38">
        <w:rPr>
          <w:rFonts w:ascii="Times New Roman" w:hAnsi="Times New Roman"/>
          <w:color w:val="000000"/>
          <w:spacing w:val="-4"/>
        </w:rPr>
        <w:lastRenderedPageBreak/>
        <w:t xml:space="preserve">Razi mengungkapkan penggunaan argumen-argumen rasional dan pendekatan filosofis yang mendalam. Dalam penafsiran ayat-ayat Al-Qur'an, Al-Razi seringkali melibatkan diskusi filosofis dan teologis, menunjukkan pendekatan analitis yang dalam dalam memahami makna teks. Selain itu, kitab ini digolongkan ke dalam tafsir bi al-ra’yi yang mahmudah (terpuji), di mana Al-Razi banyak menggunakan argumen rasional dalam karyanya. Dengan demikian, meskipun istilah </w:t>
      </w:r>
      <w:r w:rsidRPr="00EB7F38">
        <w:rPr>
          <w:rFonts w:ascii="Times New Roman" w:hAnsi="Times New Roman"/>
          <w:color w:val="000000"/>
          <w:spacing w:val="-4"/>
          <w:lang w:val="en-US"/>
        </w:rPr>
        <w:t>“</w:t>
      </w:r>
      <w:r w:rsidRPr="00EB7F38">
        <w:rPr>
          <w:rFonts w:ascii="Times New Roman" w:hAnsi="Times New Roman"/>
          <w:color w:val="000000"/>
          <w:spacing w:val="-4"/>
        </w:rPr>
        <w:t>hermeneutik</w:t>
      </w:r>
      <w:r w:rsidRPr="00EB7F38">
        <w:rPr>
          <w:rFonts w:ascii="Times New Roman" w:hAnsi="Times New Roman"/>
          <w:color w:val="000000"/>
          <w:spacing w:val="-4"/>
          <w:lang w:val="en-US"/>
        </w:rPr>
        <w:t>”</w:t>
      </w:r>
      <w:r w:rsidRPr="00EB7F38">
        <w:rPr>
          <w:rFonts w:ascii="Times New Roman" w:hAnsi="Times New Roman"/>
          <w:color w:val="000000"/>
          <w:spacing w:val="-4"/>
        </w:rPr>
        <w:t xml:space="preserve"> tidak secara eksplisit digunakan, pendekatan Al-Razi terhadap penafsiran teks Al-Qur'an memiliki kesamaan dengan prinsip-prinsip hermeneutika. Pendekatannya yang analitis dan rasional mencerminkan upaya untuk memberikan interpretasi teks yang mendalam dan berlapis, dengan mempertimbangkan konteks historis, linguistik, dan filosofis.</w:t>
      </w:r>
      <w:r w:rsidRPr="00EB7F38">
        <w:rPr>
          <w:rStyle w:val="FootnoteReference"/>
          <w:rFonts w:ascii="Times New Roman" w:hAnsi="Times New Roman"/>
          <w:color w:val="000000"/>
          <w:spacing w:val="-4"/>
        </w:rPr>
        <w:footnoteReference w:id="78"/>
      </w:r>
    </w:p>
    <w:p w14:paraId="3CB72844" w14:textId="77777777" w:rsidR="00BC18CA" w:rsidRPr="00EB7F38" w:rsidRDefault="00BC18CA" w:rsidP="005B3E2F">
      <w:pPr>
        <w:pStyle w:val="ListParagraph"/>
        <w:widowControl w:val="0"/>
        <w:suppressAutoHyphens/>
        <w:autoSpaceDE w:val="0"/>
        <w:autoSpaceDN w:val="0"/>
        <w:adjustRightInd w:val="0"/>
        <w:spacing w:before="20" w:line="360" w:lineRule="auto"/>
        <w:ind w:left="567" w:firstLine="567"/>
        <w:rPr>
          <w:rFonts w:ascii="Times New Roman" w:hAnsi="Times New Roman"/>
          <w:color w:val="000000"/>
          <w:spacing w:val="-4"/>
        </w:rPr>
      </w:pPr>
    </w:p>
    <w:p w14:paraId="235246AF" w14:textId="77777777" w:rsidR="005B3E2F" w:rsidRPr="006B68A8" w:rsidRDefault="005B3E2F" w:rsidP="006B68A8">
      <w:pPr>
        <w:pStyle w:val="ListParagraph"/>
        <w:numPr>
          <w:ilvl w:val="0"/>
          <w:numId w:val="29"/>
        </w:numPr>
        <w:spacing w:before="0" w:line="360" w:lineRule="auto"/>
        <w:ind w:left="426"/>
        <w:outlineLvl w:val="0"/>
        <w:rPr>
          <w:rFonts w:ascii="Times New Roman" w:hAnsi="Times New Roman"/>
          <w:b/>
          <w:bCs/>
          <w:color w:val="000000"/>
          <w:lang w:val="en-US"/>
        </w:rPr>
      </w:pPr>
      <w:bookmarkStart w:id="144" w:name="_Toc171934741"/>
      <w:r w:rsidRPr="006B68A8">
        <w:rPr>
          <w:rFonts w:ascii="Times New Roman" w:hAnsi="Times New Roman"/>
          <w:b/>
          <w:bCs/>
          <w:color w:val="000000"/>
          <w:lang w:val="en-US"/>
        </w:rPr>
        <w:t xml:space="preserve">Corak </w:t>
      </w:r>
      <w:r w:rsidRPr="006B68A8">
        <w:rPr>
          <w:rFonts w:ascii="Times New Roman" w:hAnsi="Times New Roman"/>
          <w:b/>
          <w:bCs/>
          <w:color w:val="000000"/>
          <w:spacing w:val="-4"/>
          <w:lang w:val="en-US"/>
        </w:rPr>
        <w:t>Penafsiran</w:t>
      </w:r>
      <w:r w:rsidRPr="006B68A8">
        <w:rPr>
          <w:rFonts w:ascii="Times New Roman" w:hAnsi="Times New Roman"/>
          <w:b/>
          <w:bCs/>
          <w:color w:val="000000"/>
          <w:lang w:val="en-US"/>
        </w:rPr>
        <w:t xml:space="preserve"> al-Quran </w:t>
      </w:r>
      <w:r w:rsidRPr="006B68A8">
        <w:rPr>
          <w:rFonts w:ascii="Times New Roman" w:hAnsi="Times New Roman"/>
          <w:b/>
          <w:bCs/>
          <w:color w:val="000000"/>
          <w:spacing w:val="-4"/>
          <w:lang w:val="en-US"/>
        </w:rPr>
        <w:t>dalam</w:t>
      </w:r>
      <w:r w:rsidRPr="006B68A8">
        <w:rPr>
          <w:rFonts w:ascii="Times New Roman" w:hAnsi="Times New Roman"/>
          <w:b/>
          <w:bCs/>
          <w:color w:val="000000"/>
          <w:lang w:val="en-US"/>
        </w:rPr>
        <w:t xml:space="preserve"> </w:t>
      </w:r>
      <w:r w:rsidRPr="006B68A8">
        <w:rPr>
          <w:rFonts w:ascii="Times New Roman" w:hAnsi="Times New Roman"/>
          <w:b/>
          <w:bCs/>
          <w:color w:val="000000"/>
          <w:spacing w:val="-4"/>
          <w:lang w:val="en-US"/>
        </w:rPr>
        <w:t>Mafatih Al-Ghaib</w:t>
      </w:r>
      <w:bookmarkEnd w:id="144"/>
    </w:p>
    <w:p w14:paraId="266E6C49" w14:textId="5AFC7A1D" w:rsidR="005B3E2F" w:rsidRPr="00EB7F38" w:rsidRDefault="00BC18CA" w:rsidP="005B3E2F">
      <w:pPr>
        <w:pStyle w:val="ListParagraph"/>
        <w:spacing w:before="0" w:line="360" w:lineRule="auto"/>
        <w:ind w:left="426" w:firstLine="425"/>
        <w:rPr>
          <w:rFonts w:ascii="Times New Roman" w:hAnsi="Times New Roman"/>
          <w:color w:val="000000"/>
          <w:lang w:val="en-US"/>
        </w:rPr>
      </w:pPr>
      <w:proofErr w:type="gramStart"/>
      <w:r w:rsidRPr="00BC18CA">
        <w:rPr>
          <w:rFonts w:ascii="Times New Roman" w:hAnsi="Times New Roman"/>
          <w:color w:val="000000"/>
          <w:lang w:val="en-US"/>
        </w:rPr>
        <w:t xml:space="preserve">Corak yang </w:t>
      </w:r>
      <w:r>
        <w:rPr>
          <w:rFonts w:ascii="Times New Roman" w:hAnsi="Times New Roman"/>
          <w:color w:val="000000"/>
          <w:lang w:val="en-US"/>
        </w:rPr>
        <w:t>digunakan</w:t>
      </w:r>
      <w:r w:rsidRPr="00BC18CA">
        <w:rPr>
          <w:rFonts w:ascii="Times New Roman" w:hAnsi="Times New Roman"/>
          <w:color w:val="000000"/>
          <w:lang w:val="en-US"/>
        </w:rPr>
        <w:t xml:space="preserve"> dalam karya-karya Al-Razi sangat beragam, menunjukkan keilmuannya yang mendalam.</w:t>
      </w:r>
      <w:proofErr w:type="gramEnd"/>
      <w:r w:rsidRPr="00BC18CA">
        <w:rPr>
          <w:rFonts w:ascii="Times New Roman" w:hAnsi="Times New Roman"/>
          <w:color w:val="000000"/>
          <w:lang w:val="en-US"/>
        </w:rPr>
        <w:t xml:space="preserve"> </w:t>
      </w:r>
      <w:proofErr w:type="gramStart"/>
      <w:r w:rsidRPr="00BC18CA">
        <w:rPr>
          <w:rFonts w:ascii="Times New Roman" w:hAnsi="Times New Roman"/>
          <w:color w:val="000000"/>
          <w:lang w:val="en-US"/>
        </w:rPr>
        <w:t>Namun yang terpenting adalah teologi, fiqh dan filsafat.</w:t>
      </w:r>
      <w:proofErr w:type="gramEnd"/>
      <w:r w:rsidRPr="00BC18CA">
        <w:rPr>
          <w:rFonts w:ascii="Times New Roman" w:hAnsi="Times New Roman"/>
          <w:color w:val="000000"/>
          <w:lang w:val="en-US"/>
        </w:rPr>
        <w:t xml:space="preserve"> </w:t>
      </w:r>
      <w:proofErr w:type="gramStart"/>
      <w:r w:rsidRPr="00BC18CA">
        <w:rPr>
          <w:rFonts w:ascii="Times New Roman" w:hAnsi="Times New Roman"/>
          <w:color w:val="000000"/>
          <w:lang w:val="en-US"/>
        </w:rPr>
        <w:t>Beliau menjelaskan soal keimanan sekaligus membela mazhab Asy'ariyah.</w:t>
      </w:r>
      <w:proofErr w:type="gramEnd"/>
      <w:r w:rsidRPr="00BC18CA">
        <w:rPr>
          <w:rFonts w:ascii="Times New Roman" w:hAnsi="Times New Roman"/>
          <w:color w:val="000000"/>
          <w:lang w:val="en-US"/>
        </w:rPr>
        <w:t xml:space="preserve"> Kalau bicara fiqh, </w:t>
      </w:r>
      <w:proofErr w:type="gramStart"/>
      <w:r w:rsidRPr="00BC18CA">
        <w:rPr>
          <w:rFonts w:ascii="Times New Roman" w:hAnsi="Times New Roman"/>
          <w:color w:val="000000"/>
          <w:lang w:val="en-US"/>
        </w:rPr>
        <w:t>ia</w:t>
      </w:r>
      <w:proofErr w:type="gramEnd"/>
      <w:r w:rsidRPr="00BC18CA">
        <w:rPr>
          <w:rFonts w:ascii="Times New Roman" w:hAnsi="Times New Roman"/>
          <w:color w:val="000000"/>
          <w:lang w:val="en-US"/>
        </w:rPr>
        <w:t xml:space="preserve"> cenderung condong ke mazhab Syafi'i. Konsep filsafat banyak digunakan oleh Al-Razi untuk menentang pemikiran teologis kelompok Mu'tazilah</w:t>
      </w:r>
      <w:proofErr w:type="gramStart"/>
      <w:r w:rsidRPr="00BC18CA">
        <w:rPr>
          <w:rFonts w:ascii="Times New Roman" w:hAnsi="Times New Roman"/>
          <w:color w:val="000000"/>
          <w:lang w:val="en-US"/>
        </w:rPr>
        <w:t>.</w:t>
      </w:r>
      <w:r w:rsidR="005B3E2F" w:rsidRPr="00EB7F38">
        <w:rPr>
          <w:rFonts w:ascii="Times New Roman" w:hAnsi="Times New Roman"/>
          <w:color w:val="000000"/>
          <w:lang w:val="en-US"/>
        </w:rPr>
        <w:t>.</w:t>
      </w:r>
      <w:proofErr w:type="gramEnd"/>
      <w:r w:rsidR="005B3E2F" w:rsidRPr="00EB7F38">
        <w:rPr>
          <w:rStyle w:val="FootnoteReference"/>
          <w:rFonts w:ascii="Times New Roman" w:hAnsi="Times New Roman"/>
          <w:color w:val="000000"/>
          <w:lang w:val="en-US"/>
        </w:rPr>
        <w:footnoteReference w:id="79"/>
      </w:r>
    </w:p>
    <w:p w14:paraId="0DBCCBD8" w14:textId="77777777" w:rsidR="00D0725C" w:rsidRPr="00D0725C" w:rsidRDefault="00D0725C" w:rsidP="00D0725C">
      <w:pPr>
        <w:pStyle w:val="ListParagraph"/>
        <w:spacing w:line="360" w:lineRule="auto"/>
        <w:ind w:left="426" w:firstLine="425"/>
        <w:rPr>
          <w:rFonts w:ascii="Times New Roman" w:hAnsi="Times New Roman"/>
          <w:color w:val="000000"/>
          <w:spacing w:val="-4"/>
        </w:rPr>
      </w:pPr>
      <w:r w:rsidRPr="00D0725C">
        <w:rPr>
          <w:rFonts w:ascii="Times New Roman" w:hAnsi="Times New Roman"/>
          <w:color w:val="000000"/>
          <w:spacing w:val="-4"/>
        </w:rPr>
        <w:t>Selain itu Tafsir Mafatihul Ghaib juga bernuansa ilmiah, filosofis dan adabi wal ijtima. Gaya ilmiah tersebut terlihat pada penggunaan teori-teori ilmiah modern oleh al-Razi untuk mendukung argumentasinya dalam menafsirkan ayat-ayat Al-Qur'an, khususnya ayat Kauniyah yang berkaitan dengan masalah astronomi. Misalnya, ketika al-Razi menafsirkan ayat-ayat kauniyah, ia sering mengacu pada teori-teori ilmiah yang ada pada saat itu.</w:t>
      </w:r>
    </w:p>
    <w:p w14:paraId="3EA8C5EF" w14:textId="1EE4CEC6" w:rsidR="005B3E2F" w:rsidRPr="00604C69" w:rsidRDefault="00D0725C" w:rsidP="00D0725C">
      <w:pPr>
        <w:pStyle w:val="ListParagraph"/>
        <w:spacing w:before="0" w:line="360" w:lineRule="auto"/>
        <w:ind w:left="426" w:firstLine="425"/>
        <w:rPr>
          <w:rFonts w:ascii="Times New Roman" w:hAnsi="Times New Roman"/>
          <w:color w:val="000000"/>
        </w:rPr>
      </w:pPr>
      <w:r w:rsidRPr="00D0725C">
        <w:rPr>
          <w:rFonts w:ascii="Times New Roman" w:hAnsi="Times New Roman"/>
          <w:color w:val="000000"/>
          <w:spacing w:val="-4"/>
        </w:rPr>
        <w:t xml:space="preserve">Gaya filosofis tersebut dibuktikan dengan banyaknya pendapat para filosof dan ahli kalam yang diberikan oleh al-Razi, juga seperti melalui penggunaan metode filosofis dalam penafsiran ayat-ayat Al-Qur'an. Metode filosofis ini </w:t>
      </w:r>
      <w:r w:rsidRPr="00D0725C">
        <w:rPr>
          <w:rFonts w:ascii="Times New Roman" w:hAnsi="Times New Roman"/>
          <w:color w:val="000000"/>
          <w:spacing w:val="-4"/>
        </w:rPr>
        <w:lastRenderedPageBreak/>
        <w:t>terutama digunakan untuk menentang konsep-konsep pemikiran teologis rasional Mu'tazilah. W. Montgomery Watt mencatat bahwa teologi Fakhruddin al-Razi dalam berbagai karyanya tentang tafsir, termasuk Tafsir Mafatihul Ghaib, memiliki ciri yang membedakannya dengan tafsir lainnya dengan memasukkan pembahasan pembelajaran teologi dan filsafat sejalan dengan teologi Sunni yang terus berkembang.</w:t>
      </w:r>
      <w:r w:rsidR="005B3E2F" w:rsidRPr="00EB7F38">
        <w:rPr>
          <w:rStyle w:val="FootnoteReference"/>
          <w:rFonts w:ascii="Times New Roman" w:hAnsi="Times New Roman"/>
          <w:color w:val="000000"/>
          <w:lang w:val="en-US"/>
        </w:rPr>
        <w:footnoteReference w:id="80"/>
      </w:r>
    </w:p>
    <w:p w14:paraId="709123FF" w14:textId="77777777" w:rsidR="00D0725C" w:rsidRPr="00D0725C" w:rsidRDefault="00D0725C" w:rsidP="00D0725C">
      <w:pPr>
        <w:pStyle w:val="ListParagraph"/>
        <w:spacing w:line="360" w:lineRule="auto"/>
        <w:ind w:left="426" w:firstLine="425"/>
        <w:rPr>
          <w:rFonts w:ascii="Times New Roman" w:hAnsi="Times New Roman"/>
          <w:color w:val="000000"/>
          <w:lang w:val="en-US"/>
        </w:rPr>
      </w:pPr>
      <w:r w:rsidRPr="00604C69">
        <w:rPr>
          <w:rFonts w:ascii="Times New Roman" w:hAnsi="Times New Roman"/>
          <w:color w:val="000000"/>
        </w:rPr>
        <w:t xml:space="preserve">Penggunaan metode tafsir adabi dalam Tafsir Mafatihul Ghaib terlihat dari banyaknya analisis kebahasaan yang digunakan Fakhruddin al-Razi untuk menafsirkan dan menafsirkan ayat-ayat dalam Al-Qur'an. </w:t>
      </w:r>
      <w:proofErr w:type="gramStart"/>
      <w:r w:rsidRPr="00D0725C">
        <w:rPr>
          <w:rFonts w:ascii="Times New Roman" w:hAnsi="Times New Roman"/>
          <w:color w:val="000000"/>
          <w:lang w:val="en-US"/>
        </w:rPr>
        <w:t>Hal ini terlihat jelas khususnya dalam analisis balaghah (retorika) dan qawaid al-lughah (kaidah bahasa).</w:t>
      </w:r>
      <w:proofErr w:type="gramEnd"/>
    </w:p>
    <w:p w14:paraId="0B1EE048" w14:textId="77777777" w:rsidR="00D0725C" w:rsidRPr="00D0725C" w:rsidRDefault="00D0725C" w:rsidP="00D0725C">
      <w:pPr>
        <w:pStyle w:val="ListParagraph"/>
        <w:spacing w:line="360" w:lineRule="auto"/>
        <w:ind w:left="426" w:firstLine="425"/>
        <w:rPr>
          <w:rFonts w:ascii="Times New Roman" w:hAnsi="Times New Roman"/>
          <w:color w:val="000000"/>
          <w:lang w:val="en-US"/>
        </w:rPr>
      </w:pPr>
      <w:proofErr w:type="gramStart"/>
      <w:r w:rsidRPr="00D0725C">
        <w:rPr>
          <w:rFonts w:ascii="Times New Roman" w:hAnsi="Times New Roman"/>
          <w:color w:val="000000"/>
          <w:lang w:val="en-US"/>
        </w:rPr>
        <w:t>Menurut Abd al-Jawwad Khalaf, buku tafsir Mafatih al-Ghaib menyajikan enam ciri menonjol yang menghidupkan.</w:t>
      </w:r>
      <w:proofErr w:type="gramEnd"/>
      <w:r w:rsidRPr="00D0725C">
        <w:rPr>
          <w:rFonts w:ascii="Times New Roman" w:hAnsi="Times New Roman"/>
          <w:color w:val="000000"/>
          <w:lang w:val="en-US"/>
        </w:rPr>
        <w:t xml:space="preserve"> </w:t>
      </w:r>
      <w:proofErr w:type="gramStart"/>
      <w:r w:rsidRPr="00D0725C">
        <w:rPr>
          <w:rFonts w:ascii="Times New Roman" w:hAnsi="Times New Roman"/>
          <w:i/>
          <w:iCs/>
          <w:color w:val="000000"/>
          <w:lang w:val="en-US"/>
        </w:rPr>
        <w:t>Pertama</w:t>
      </w:r>
      <w:r w:rsidRPr="00D0725C">
        <w:rPr>
          <w:rFonts w:ascii="Times New Roman" w:hAnsi="Times New Roman"/>
          <w:color w:val="000000"/>
          <w:lang w:val="en-US"/>
        </w:rPr>
        <w:t>, kitab ini menjelaskan munasabah (hubungan) antara ayat yang ditafsirkan dengan ayat yang datang sebelum dan sesudahnya.</w:t>
      </w:r>
      <w:proofErr w:type="gramEnd"/>
      <w:r w:rsidRPr="00D0725C">
        <w:rPr>
          <w:rFonts w:ascii="Times New Roman" w:hAnsi="Times New Roman"/>
          <w:color w:val="000000"/>
          <w:lang w:val="en-US"/>
        </w:rPr>
        <w:t xml:space="preserve"> </w:t>
      </w:r>
      <w:proofErr w:type="gramStart"/>
      <w:r w:rsidRPr="00D0725C">
        <w:rPr>
          <w:rFonts w:ascii="Times New Roman" w:hAnsi="Times New Roman"/>
          <w:i/>
          <w:iCs/>
          <w:color w:val="000000"/>
          <w:lang w:val="en-US"/>
        </w:rPr>
        <w:t>Kedua</w:t>
      </w:r>
      <w:r w:rsidRPr="00D0725C">
        <w:rPr>
          <w:rFonts w:ascii="Times New Roman" w:hAnsi="Times New Roman"/>
          <w:color w:val="000000"/>
          <w:lang w:val="en-US"/>
        </w:rPr>
        <w:t>, buku ini memuat kajian empiris dan teologis terkait ayat-ayat yang dibahas, menawarkan penjelasan yang mendalam dan komprehensif.</w:t>
      </w:r>
      <w:proofErr w:type="gramEnd"/>
    </w:p>
    <w:p w14:paraId="26605290" w14:textId="3A8EDA56" w:rsidR="005B3E2F" w:rsidRPr="00EB7F38" w:rsidRDefault="00D0725C" w:rsidP="00D0725C">
      <w:pPr>
        <w:pStyle w:val="ListParagraph"/>
        <w:spacing w:before="0" w:line="360" w:lineRule="auto"/>
        <w:ind w:left="426" w:firstLine="425"/>
        <w:rPr>
          <w:rFonts w:ascii="Times New Roman" w:hAnsi="Times New Roman"/>
          <w:color w:val="000000"/>
          <w:lang w:val="en-US"/>
        </w:rPr>
      </w:pPr>
      <w:proofErr w:type="gramStart"/>
      <w:r w:rsidRPr="00D0725C">
        <w:rPr>
          <w:rFonts w:ascii="Times New Roman" w:hAnsi="Times New Roman"/>
          <w:i/>
          <w:iCs/>
          <w:color w:val="000000"/>
          <w:lang w:val="en-US"/>
        </w:rPr>
        <w:t>Ketiga</w:t>
      </w:r>
      <w:r w:rsidRPr="00D0725C">
        <w:rPr>
          <w:rFonts w:ascii="Times New Roman" w:hAnsi="Times New Roman"/>
          <w:color w:val="000000"/>
          <w:lang w:val="en-US"/>
        </w:rPr>
        <w:t>, penafsiran ini menentang ideologi kuat Mu'tazilah dan Firqah (kelompok) lainnya, menunjukkan keteguhan Al- Razi.</w:t>
      </w:r>
      <w:proofErr w:type="gramEnd"/>
      <w:r w:rsidRPr="00D0725C">
        <w:rPr>
          <w:rFonts w:ascii="Times New Roman" w:hAnsi="Times New Roman"/>
          <w:color w:val="000000"/>
          <w:lang w:val="en-US"/>
        </w:rPr>
        <w:t xml:space="preserve"> </w:t>
      </w:r>
      <w:proofErr w:type="gramStart"/>
      <w:r w:rsidRPr="00D0725C">
        <w:rPr>
          <w:rFonts w:ascii="Times New Roman" w:hAnsi="Times New Roman"/>
          <w:color w:val="000000"/>
          <w:lang w:val="en-US"/>
        </w:rPr>
        <w:t>dengan</w:t>
      </w:r>
      <w:proofErr w:type="gramEnd"/>
      <w:r w:rsidRPr="00D0725C">
        <w:rPr>
          <w:rFonts w:ascii="Times New Roman" w:hAnsi="Times New Roman"/>
          <w:color w:val="000000"/>
          <w:lang w:val="en-US"/>
        </w:rPr>
        <w:t xml:space="preserve"> mempertahankan pandangan teologisnya. </w:t>
      </w:r>
      <w:proofErr w:type="gramStart"/>
      <w:r w:rsidRPr="00D0725C">
        <w:rPr>
          <w:rFonts w:ascii="Times New Roman" w:hAnsi="Times New Roman"/>
          <w:i/>
          <w:iCs/>
          <w:color w:val="000000"/>
          <w:lang w:val="en-US"/>
        </w:rPr>
        <w:t>Keempat</w:t>
      </w:r>
      <w:r w:rsidRPr="00D0725C">
        <w:rPr>
          <w:rFonts w:ascii="Times New Roman" w:hAnsi="Times New Roman"/>
          <w:color w:val="000000"/>
          <w:lang w:val="en-US"/>
        </w:rPr>
        <w:t>, tafsir ini menjelaskan kajian hukum (fiqh) terkait ayat-ayat yang dibahas, memberikan petunjuk praktis dalam penerapan hukum Islam.</w:t>
      </w:r>
      <w:proofErr w:type="gramEnd"/>
      <w:r w:rsidR="005B3E2F" w:rsidRPr="00EB7F38">
        <w:rPr>
          <w:rStyle w:val="FootnoteReference"/>
          <w:rFonts w:ascii="Times New Roman" w:hAnsi="Times New Roman"/>
          <w:color w:val="000000"/>
          <w:lang w:val="en-US"/>
        </w:rPr>
        <w:footnoteReference w:id="81"/>
      </w:r>
    </w:p>
    <w:p w14:paraId="584C300F" w14:textId="77777777" w:rsidR="005B3E2F" w:rsidRPr="00EB7F38" w:rsidRDefault="005B3E2F" w:rsidP="005B3E2F">
      <w:pPr>
        <w:pStyle w:val="ListParagraph"/>
        <w:spacing w:before="0" w:line="360" w:lineRule="auto"/>
        <w:ind w:left="426" w:firstLine="425"/>
        <w:rPr>
          <w:rFonts w:ascii="Times New Roman" w:hAnsi="Times New Roman"/>
          <w:color w:val="000000"/>
          <w:lang w:val="en-US"/>
        </w:rPr>
      </w:pPr>
      <w:proofErr w:type="gramStart"/>
      <w:r w:rsidRPr="00EB7F38">
        <w:rPr>
          <w:rFonts w:ascii="Times New Roman" w:hAnsi="Times New Roman"/>
          <w:i/>
          <w:iCs/>
          <w:color w:val="000000"/>
          <w:lang w:val="en-US"/>
        </w:rPr>
        <w:t>Kelima</w:t>
      </w:r>
      <w:r w:rsidRPr="00EB7F38">
        <w:rPr>
          <w:rFonts w:ascii="Times New Roman" w:hAnsi="Times New Roman"/>
          <w:color w:val="000000"/>
          <w:lang w:val="en-US"/>
        </w:rPr>
        <w:t>, kitab ini secara teratur memaparkan masalah-masalah yang berhubungan dengan ayat yang dibahas, memastikan bahwa semua aspek yang relevan dibahas dengan rinci.</w:t>
      </w:r>
      <w:proofErr w:type="gramEnd"/>
      <w:r w:rsidRPr="00EB7F38">
        <w:rPr>
          <w:rFonts w:ascii="Times New Roman" w:hAnsi="Times New Roman"/>
          <w:color w:val="000000"/>
          <w:lang w:val="en-US"/>
        </w:rPr>
        <w:t xml:space="preserve"> </w:t>
      </w:r>
      <w:r w:rsidRPr="00EB7F38">
        <w:rPr>
          <w:rFonts w:ascii="Times New Roman" w:hAnsi="Times New Roman"/>
          <w:i/>
          <w:iCs/>
          <w:color w:val="000000"/>
          <w:lang w:val="en-US"/>
        </w:rPr>
        <w:t>Keenam</w:t>
      </w:r>
      <w:r w:rsidRPr="00EB7F38">
        <w:rPr>
          <w:rFonts w:ascii="Times New Roman" w:hAnsi="Times New Roman"/>
          <w:color w:val="000000"/>
          <w:lang w:val="en-US"/>
        </w:rPr>
        <w:t xml:space="preserve">, kitab ini memaparkan aspek kebahasaan, qiraat (variasi bacaan), dan asbab al-nuzul (sebab-sebab turunnya </w:t>
      </w:r>
      <w:r w:rsidRPr="00EB7F38">
        <w:rPr>
          <w:rFonts w:ascii="Times New Roman" w:hAnsi="Times New Roman"/>
          <w:color w:val="000000"/>
          <w:lang w:val="en-US"/>
        </w:rPr>
        <w:lastRenderedPageBreak/>
        <w:t xml:space="preserve">ayat), serta menjelaskan ayat dengan menggunakan metode </w:t>
      </w:r>
      <w:proofErr w:type="gramStart"/>
      <w:r w:rsidRPr="00EB7F38">
        <w:rPr>
          <w:rFonts w:ascii="Times New Roman" w:hAnsi="Times New Roman"/>
          <w:color w:val="000000"/>
          <w:lang w:val="en-US"/>
        </w:rPr>
        <w:t>tanya</w:t>
      </w:r>
      <w:proofErr w:type="gramEnd"/>
      <w:r w:rsidRPr="00EB7F38">
        <w:rPr>
          <w:rFonts w:ascii="Times New Roman" w:hAnsi="Times New Roman"/>
          <w:color w:val="000000"/>
          <w:lang w:val="en-US"/>
        </w:rPr>
        <w:t xml:space="preserve"> jawab, yang membantu pembaca memahami konteks dan makna ayat dengan lebih baik.</w:t>
      </w:r>
      <w:r w:rsidRPr="00EB7F38">
        <w:rPr>
          <w:rStyle w:val="FootnoteReference"/>
          <w:rFonts w:ascii="Times New Roman" w:hAnsi="Times New Roman"/>
          <w:color w:val="000000"/>
          <w:lang w:val="en-US"/>
        </w:rPr>
        <w:footnoteReference w:id="82"/>
      </w:r>
    </w:p>
    <w:p w14:paraId="7DDC8FCE" w14:textId="155AE737" w:rsidR="005B3E2F" w:rsidRDefault="005B3E2F" w:rsidP="005B3E2F">
      <w:pPr>
        <w:pStyle w:val="ListParagraph"/>
        <w:spacing w:before="0" w:line="360" w:lineRule="auto"/>
        <w:ind w:left="426" w:firstLine="425"/>
        <w:rPr>
          <w:rFonts w:ascii="Times New Roman" w:hAnsi="Times New Roman"/>
          <w:color w:val="000000"/>
          <w:lang w:val="en-US"/>
        </w:rPr>
      </w:pPr>
      <w:proofErr w:type="gramStart"/>
      <w:r w:rsidRPr="00EB7F38">
        <w:rPr>
          <w:rFonts w:ascii="Times New Roman" w:hAnsi="Times New Roman"/>
          <w:color w:val="000000"/>
          <w:lang w:val="en-US"/>
        </w:rPr>
        <w:t>Dengan keenam ciri khas ini, kitab tafsir Mafatih al-Ghaib tidak hanya memberikan penafsiran yang komprehensif dan mendalam terhadap ayat-ayat al-Qur'an, tetapi juga menawarkan pendekatan yang sistematis dan metodologis dalam memahami dan menerapkan ajaran Islam.</w:t>
      </w:r>
      <w:proofErr w:type="gramEnd"/>
    </w:p>
    <w:p w14:paraId="5B64F7E1" w14:textId="77777777" w:rsidR="00D0725C" w:rsidRPr="00EB7F38" w:rsidRDefault="00D0725C" w:rsidP="005B3E2F">
      <w:pPr>
        <w:pStyle w:val="ListParagraph"/>
        <w:spacing w:before="0" w:line="360" w:lineRule="auto"/>
        <w:ind w:left="426" w:firstLine="425"/>
        <w:rPr>
          <w:rFonts w:ascii="Times New Roman" w:hAnsi="Times New Roman"/>
          <w:color w:val="000000"/>
          <w:lang w:val="en-US"/>
        </w:rPr>
      </w:pPr>
    </w:p>
    <w:p w14:paraId="537BF68A" w14:textId="77777777" w:rsidR="005B3E2F" w:rsidRPr="00EB7F38" w:rsidRDefault="005B3E2F" w:rsidP="006B68A8">
      <w:pPr>
        <w:pStyle w:val="ListParagraph"/>
        <w:numPr>
          <w:ilvl w:val="0"/>
          <w:numId w:val="29"/>
        </w:numPr>
        <w:spacing w:before="0" w:line="360" w:lineRule="auto"/>
        <w:ind w:left="426"/>
        <w:outlineLvl w:val="0"/>
        <w:rPr>
          <w:rFonts w:ascii="Times New Roman" w:hAnsi="Times New Roman"/>
          <w:color w:val="000000"/>
          <w:lang w:val="en-US"/>
        </w:rPr>
      </w:pPr>
      <w:bookmarkStart w:id="145" w:name="_Toc171934742"/>
      <w:r w:rsidRPr="006B68A8">
        <w:rPr>
          <w:rFonts w:ascii="Times New Roman" w:hAnsi="Times New Roman"/>
          <w:b/>
          <w:bCs/>
          <w:color w:val="000000"/>
          <w:lang w:val="en-US"/>
        </w:rPr>
        <w:t>Sistematika</w:t>
      </w:r>
      <w:r w:rsidRPr="00EB7F38">
        <w:rPr>
          <w:rFonts w:ascii="Times New Roman" w:hAnsi="Times New Roman"/>
          <w:color w:val="000000"/>
          <w:spacing w:val="-4"/>
          <w:lang w:val="en-US"/>
        </w:rPr>
        <w:t xml:space="preserve"> </w:t>
      </w:r>
      <w:r w:rsidRPr="006B68A8">
        <w:rPr>
          <w:rFonts w:ascii="Times New Roman" w:hAnsi="Times New Roman"/>
          <w:b/>
          <w:bCs/>
          <w:color w:val="000000"/>
          <w:spacing w:val="-4"/>
          <w:lang w:val="en-US"/>
        </w:rPr>
        <w:t>Penulisan Tafsir Mafatih Al-Ghaib</w:t>
      </w:r>
      <w:bookmarkEnd w:id="145"/>
      <w:r w:rsidRPr="00EB7F38">
        <w:rPr>
          <w:rFonts w:ascii="Times New Roman" w:hAnsi="Times New Roman"/>
          <w:color w:val="000000"/>
          <w:spacing w:val="-4"/>
          <w:lang w:val="en-US"/>
        </w:rPr>
        <w:t xml:space="preserve"> </w:t>
      </w:r>
    </w:p>
    <w:p w14:paraId="3D57A024" w14:textId="77777777" w:rsidR="00D0725C" w:rsidRPr="00D0725C" w:rsidRDefault="00D0725C" w:rsidP="00D0725C">
      <w:pPr>
        <w:pStyle w:val="ListParagraph"/>
        <w:spacing w:line="360" w:lineRule="auto"/>
        <w:ind w:left="426" w:firstLine="425"/>
        <w:rPr>
          <w:rFonts w:ascii="Times New Roman" w:hAnsi="Times New Roman"/>
          <w:color w:val="000000"/>
          <w:spacing w:val="-4"/>
          <w:lang w:val="en-US"/>
        </w:rPr>
      </w:pPr>
      <w:proofErr w:type="gramStart"/>
      <w:r w:rsidRPr="00D0725C">
        <w:rPr>
          <w:rFonts w:ascii="Times New Roman" w:hAnsi="Times New Roman"/>
          <w:color w:val="000000"/>
          <w:spacing w:val="-4"/>
          <w:lang w:val="en-US"/>
        </w:rPr>
        <w:t>Sistem penulisan Tafsir Al-Razi mengikuti sejumlah langkah yang terstruktur dan rinci.</w:t>
      </w:r>
      <w:proofErr w:type="gramEnd"/>
      <w:r w:rsidRPr="00D0725C">
        <w:rPr>
          <w:rFonts w:ascii="Times New Roman" w:hAnsi="Times New Roman"/>
          <w:color w:val="000000"/>
          <w:spacing w:val="-4"/>
          <w:lang w:val="en-US"/>
        </w:rPr>
        <w:t xml:space="preserve"> Al-Razi mula-mula menyebutkan </w:t>
      </w:r>
      <w:proofErr w:type="gramStart"/>
      <w:r w:rsidRPr="00D0725C">
        <w:rPr>
          <w:rFonts w:ascii="Times New Roman" w:hAnsi="Times New Roman"/>
          <w:color w:val="000000"/>
          <w:spacing w:val="-4"/>
          <w:lang w:val="en-US"/>
        </w:rPr>
        <w:t>nama</w:t>
      </w:r>
      <w:proofErr w:type="gramEnd"/>
      <w:r w:rsidRPr="00D0725C">
        <w:rPr>
          <w:rFonts w:ascii="Times New Roman" w:hAnsi="Times New Roman"/>
          <w:color w:val="000000"/>
          <w:spacing w:val="-4"/>
          <w:lang w:val="en-US"/>
        </w:rPr>
        <w:t xml:space="preserve"> surat, tempat diturunkannya, jumlah ayat dan kata-kata yang ada di dalamnya. </w:t>
      </w:r>
      <w:proofErr w:type="gramStart"/>
      <w:r w:rsidRPr="00D0725C">
        <w:rPr>
          <w:rFonts w:ascii="Times New Roman" w:hAnsi="Times New Roman"/>
          <w:color w:val="000000"/>
          <w:spacing w:val="-4"/>
          <w:lang w:val="en-US"/>
        </w:rPr>
        <w:t>Al-Razi kemudian merujuk pada satu ayat atau lebih dan kemudian mengkaji munasabah (hubungan) antara ayat tersebut dengan ayat sebelum atau sesudahnya, sehingga pembaca dapat memusatkan perhatian pada topik tertentu dalam kelompok ayat puisi tersebut.</w:t>
      </w:r>
      <w:proofErr w:type="gramEnd"/>
      <w:r w:rsidRPr="00D0725C">
        <w:rPr>
          <w:rFonts w:ascii="Times New Roman" w:hAnsi="Times New Roman"/>
          <w:color w:val="000000"/>
          <w:spacing w:val="-4"/>
          <w:lang w:val="en-US"/>
        </w:rPr>
        <w:t xml:space="preserve"> </w:t>
      </w:r>
      <w:proofErr w:type="gramStart"/>
      <w:r w:rsidRPr="00D0725C">
        <w:rPr>
          <w:rFonts w:ascii="Times New Roman" w:hAnsi="Times New Roman"/>
          <w:color w:val="000000"/>
          <w:spacing w:val="-4"/>
          <w:lang w:val="en-US"/>
        </w:rPr>
        <w:t>Al-Razi tidak hanya menjelaskan munasabah antar ayat tetapi juga antar huruf Al-Quran.</w:t>
      </w:r>
      <w:proofErr w:type="gramEnd"/>
    </w:p>
    <w:p w14:paraId="09CCC51C" w14:textId="65A75FBD" w:rsidR="005B3E2F" w:rsidRPr="00EB7F38" w:rsidRDefault="00D0725C" w:rsidP="00D0725C">
      <w:pPr>
        <w:pStyle w:val="ListParagraph"/>
        <w:spacing w:before="0" w:line="360" w:lineRule="auto"/>
        <w:ind w:left="426" w:firstLine="425"/>
        <w:rPr>
          <w:rFonts w:ascii="Times New Roman" w:hAnsi="Times New Roman"/>
          <w:color w:val="000000"/>
          <w:spacing w:val="-4"/>
          <w:lang w:val="en-US"/>
        </w:rPr>
      </w:pPr>
      <w:proofErr w:type="gramStart"/>
      <w:r w:rsidRPr="00D0725C">
        <w:rPr>
          <w:rFonts w:ascii="Times New Roman" w:hAnsi="Times New Roman"/>
          <w:color w:val="000000"/>
          <w:spacing w:val="-4"/>
          <w:lang w:val="en-US"/>
        </w:rPr>
        <w:t>Al-Razi kemudian mulai menjelaskan berbagai persoalan yang terkandung dalam ayat-ayat tersebut.</w:t>
      </w:r>
      <w:proofErr w:type="gramEnd"/>
      <w:r w:rsidRPr="00D0725C">
        <w:rPr>
          <w:rFonts w:ascii="Times New Roman" w:hAnsi="Times New Roman"/>
          <w:color w:val="000000"/>
          <w:spacing w:val="-4"/>
          <w:lang w:val="en-US"/>
        </w:rPr>
        <w:t xml:space="preserve"> Misalnya Al-Razi </w:t>
      </w:r>
      <w:proofErr w:type="gramStart"/>
      <w:r w:rsidRPr="00D0725C">
        <w:rPr>
          <w:rFonts w:ascii="Times New Roman" w:hAnsi="Times New Roman"/>
          <w:color w:val="000000"/>
          <w:spacing w:val="-4"/>
          <w:lang w:val="en-US"/>
        </w:rPr>
        <w:t>akan</w:t>
      </w:r>
      <w:proofErr w:type="gramEnd"/>
      <w:r w:rsidRPr="00D0725C">
        <w:rPr>
          <w:rFonts w:ascii="Times New Roman" w:hAnsi="Times New Roman"/>
          <w:color w:val="000000"/>
          <w:spacing w:val="-4"/>
          <w:lang w:val="en-US"/>
        </w:rPr>
        <w:t xml:space="preserve"> menyebutkan bahwa dalam satu ayat Al-Quran terdapat sejumlah persoalan yang jumlahnya bisa mencapai sepuluh atau lebih. </w:t>
      </w:r>
      <w:proofErr w:type="gramStart"/>
      <w:r w:rsidRPr="00D0725C">
        <w:rPr>
          <w:rFonts w:ascii="Times New Roman" w:hAnsi="Times New Roman"/>
          <w:color w:val="000000"/>
          <w:spacing w:val="-4"/>
          <w:lang w:val="en-US"/>
        </w:rPr>
        <w:t>Permasalahan tersebut kemudian dijelaskan dari berbagai sudut pandang, seperti nahwu (tata bahasa Arab), ushul (prinsip hukum Islam), sabab al-nuzul (alasan turunnya ayat-ayat) dan perbedaan qiraat (variasi bacaan).</w:t>
      </w:r>
      <w:proofErr w:type="gramEnd"/>
      <w:r w:rsidR="005B3E2F" w:rsidRPr="00EB7F38">
        <w:rPr>
          <w:rStyle w:val="FootnoteReference"/>
          <w:rFonts w:ascii="Times New Roman" w:hAnsi="Times New Roman"/>
          <w:color w:val="000000"/>
          <w:spacing w:val="-4"/>
          <w:lang w:val="en-US"/>
        </w:rPr>
        <w:footnoteReference w:id="83"/>
      </w:r>
    </w:p>
    <w:p w14:paraId="0FB27394" w14:textId="2E7FD172" w:rsidR="005B3E2F" w:rsidRPr="00EB7F38" w:rsidRDefault="00D0725C" w:rsidP="005B3E2F">
      <w:pPr>
        <w:pStyle w:val="ListParagraph"/>
        <w:spacing w:before="0" w:line="360" w:lineRule="auto"/>
        <w:ind w:left="426" w:firstLine="425"/>
        <w:rPr>
          <w:rFonts w:ascii="Times New Roman" w:hAnsi="Times New Roman"/>
          <w:color w:val="000000"/>
          <w:spacing w:val="-4"/>
          <w:lang w:val="en-US"/>
        </w:rPr>
      </w:pPr>
      <w:proofErr w:type="gramStart"/>
      <w:r w:rsidRPr="00D0725C">
        <w:rPr>
          <w:rFonts w:ascii="Times New Roman" w:hAnsi="Times New Roman"/>
          <w:color w:val="000000"/>
          <w:spacing w:val="-4"/>
          <w:lang w:val="en-US"/>
        </w:rPr>
        <w:t>Sebelum menjelaskan suatu ayat, Al-Razi terlebih dahulu mengungkapkan tafsir yang datang dari Nabi, para sahabat, para Tabi'in, dan memaparkan permasalahan antara nasikh (ayat yang menghapus hukum ayat sebelumnya) dan mansukh (ayat yang menghapus aturan).</w:t>
      </w:r>
      <w:proofErr w:type="gramEnd"/>
      <w:r w:rsidRPr="00D0725C">
        <w:rPr>
          <w:rFonts w:ascii="Times New Roman" w:hAnsi="Times New Roman"/>
          <w:color w:val="000000"/>
          <w:spacing w:val="-4"/>
          <w:lang w:val="en-US"/>
        </w:rPr>
        <w:t xml:space="preserve"> </w:t>
      </w:r>
      <w:proofErr w:type="gramStart"/>
      <w:r w:rsidRPr="00D0725C">
        <w:rPr>
          <w:rFonts w:ascii="Times New Roman" w:hAnsi="Times New Roman"/>
          <w:color w:val="000000"/>
          <w:spacing w:val="-4"/>
          <w:lang w:val="en-US"/>
        </w:rPr>
        <w:t>dari</w:t>
      </w:r>
      <w:proofErr w:type="gramEnd"/>
      <w:r w:rsidRPr="00D0725C">
        <w:rPr>
          <w:rFonts w:ascii="Times New Roman" w:hAnsi="Times New Roman"/>
          <w:color w:val="000000"/>
          <w:spacing w:val="-4"/>
          <w:lang w:val="en-US"/>
        </w:rPr>
        <w:t xml:space="preserve"> ayat sebelumnya). </w:t>
      </w:r>
      <w:proofErr w:type="gramStart"/>
      <w:r w:rsidRPr="00D0725C">
        <w:rPr>
          <w:rFonts w:ascii="Times New Roman" w:hAnsi="Times New Roman"/>
          <w:color w:val="000000"/>
          <w:spacing w:val="-4"/>
          <w:lang w:val="en-US"/>
        </w:rPr>
        <w:t>undang-undang</w:t>
      </w:r>
      <w:proofErr w:type="gramEnd"/>
      <w:r w:rsidRPr="00D0725C">
        <w:rPr>
          <w:rFonts w:ascii="Times New Roman" w:hAnsi="Times New Roman"/>
          <w:color w:val="000000"/>
          <w:spacing w:val="-4"/>
          <w:lang w:val="en-US"/>
        </w:rPr>
        <w:t xml:space="preserve"> dicabut). </w:t>
      </w:r>
      <w:proofErr w:type="gramStart"/>
      <w:r w:rsidRPr="00D0725C">
        <w:rPr>
          <w:rFonts w:ascii="Times New Roman" w:hAnsi="Times New Roman"/>
          <w:color w:val="000000"/>
          <w:spacing w:val="-4"/>
          <w:lang w:val="en-US"/>
        </w:rPr>
        <w:t>Ia</w:t>
      </w:r>
      <w:proofErr w:type="gramEnd"/>
      <w:r w:rsidRPr="00D0725C">
        <w:rPr>
          <w:rFonts w:ascii="Times New Roman" w:hAnsi="Times New Roman"/>
          <w:color w:val="000000"/>
          <w:spacing w:val="-4"/>
          <w:lang w:val="en-US"/>
        </w:rPr>
        <w:t xml:space="preserve"> juga mempelajari jarh wa ta'dil (kritik dan evaluasi terhadap perawi </w:t>
      </w:r>
      <w:r w:rsidRPr="00D0725C">
        <w:rPr>
          <w:rFonts w:ascii="Times New Roman" w:hAnsi="Times New Roman"/>
          <w:color w:val="000000"/>
          <w:spacing w:val="-4"/>
          <w:lang w:val="en-US"/>
        </w:rPr>
        <w:lastRenderedPageBreak/>
        <w:t xml:space="preserve">hadis). </w:t>
      </w:r>
      <w:proofErr w:type="gramStart"/>
      <w:r w:rsidRPr="00D0725C">
        <w:rPr>
          <w:rFonts w:ascii="Times New Roman" w:hAnsi="Times New Roman"/>
          <w:color w:val="000000"/>
          <w:spacing w:val="-4"/>
          <w:lang w:val="en-US"/>
        </w:rPr>
        <w:t>Al-Razi kemudian menjelaskan ayat tersebut dengan argumentasi ilmiah dalam bidang ilmu pengetahuan, filsafat, ilmu pengetahuan alam, dan lain-lain.</w:t>
      </w:r>
      <w:proofErr w:type="gramEnd"/>
      <w:r w:rsidR="005B3E2F" w:rsidRPr="00EB7F38">
        <w:rPr>
          <w:rStyle w:val="FootnoteReference"/>
          <w:rFonts w:ascii="Times New Roman" w:hAnsi="Times New Roman"/>
          <w:color w:val="000000"/>
          <w:spacing w:val="-4"/>
          <w:lang w:val="en-US"/>
        </w:rPr>
        <w:footnoteReference w:id="84"/>
      </w:r>
    </w:p>
    <w:p w14:paraId="4C08B547" w14:textId="3E9A8751" w:rsidR="005B3E2F" w:rsidRDefault="005B3E2F" w:rsidP="005B3E2F">
      <w:pPr>
        <w:pStyle w:val="ListParagraph"/>
        <w:spacing w:before="0" w:line="360" w:lineRule="auto"/>
        <w:ind w:left="426" w:firstLine="425"/>
        <w:contextualSpacing w:val="0"/>
        <w:rPr>
          <w:rFonts w:ascii="Times New Roman" w:hAnsi="Times New Roman"/>
          <w:color w:val="000000"/>
          <w:spacing w:val="-4"/>
          <w:lang w:val="en-US"/>
        </w:rPr>
      </w:pPr>
      <w:r w:rsidRPr="00EB7F38">
        <w:rPr>
          <w:rFonts w:ascii="Times New Roman" w:hAnsi="Times New Roman"/>
          <w:color w:val="000000"/>
          <w:spacing w:val="-4"/>
          <w:lang w:val="en-US"/>
        </w:rPr>
        <w:t>Dengan sistematika ini, Tafsir Al-Razi tidak hanya memberikan penjelasan mendalam tentang setiap ayat, tetapi juga menghubungkannya dengan konteks yang lebih luas, baik dari segi hubungan antar ayat maupun antar surat, serta memperkaya penafsiran dengan berbagai perspektif ilmiah dan filosofis.</w:t>
      </w:r>
    </w:p>
    <w:p w14:paraId="4946044B" w14:textId="77777777" w:rsidR="007B06A1" w:rsidRPr="00EB7F38" w:rsidRDefault="007B06A1" w:rsidP="005B3E2F">
      <w:pPr>
        <w:pStyle w:val="ListParagraph"/>
        <w:spacing w:before="0" w:line="360" w:lineRule="auto"/>
        <w:ind w:left="426" w:firstLine="425"/>
        <w:contextualSpacing w:val="0"/>
        <w:rPr>
          <w:rFonts w:ascii="Times New Roman" w:hAnsi="Times New Roman"/>
          <w:color w:val="000000"/>
          <w:spacing w:val="-4"/>
          <w:lang w:val="en-US"/>
        </w:rPr>
      </w:pPr>
    </w:p>
    <w:p w14:paraId="1CF46488" w14:textId="77777777" w:rsidR="005B3E2F" w:rsidRPr="006B68A8" w:rsidRDefault="005B3E2F" w:rsidP="006B68A8">
      <w:pPr>
        <w:pStyle w:val="ListParagraph"/>
        <w:numPr>
          <w:ilvl w:val="0"/>
          <w:numId w:val="29"/>
        </w:numPr>
        <w:spacing w:before="0" w:line="360" w:lineRule="auto"/>
        <w:ind w:left="426"/>
        <w:outlineLvl w:val="0"/>
        <w:rPr>
          <w:rFonts w:ascii="Times New Roman" w:hAnsi="Times New Roman"/>
          <w:b/>
          <w:bCs/>
          <w:color w:val="000000"/>
          <w:spacing w:val="-4"/>
          <w:lang w:val="en-US"/>
        </w:rPr>
      </w:pPr>
      <w:bookmarkStart w:id="146" w:name="_Toc171934743"/>
      <w:r w:rsidRPr="006B68A8">
        <w:rPr>
          <w:rFonts w:ascii="Times New Roman" w:hAnsi="Times New Roman"/>
          <w:b/>
          <w:bCs/>
          <w:color w:val="000000"/>
          <w:spacing w:val="-4"/>
          <w:lang w:val="en-US"/>
        </w:rPr>
        <w:t>Aspek Keilmuan dalam Kitab Mafatih Al-Ghaib</w:t>
      </w:r>
      <w:bookmarkEnd w:id="146"/>
    </w:p>
    <w:p w14:paraId="66C17817" w14:textId="77777777" w:rsidR="005B3E2F" w:rsidRPr="00EB7F38" w:rsidRDefault="005B3E2F" w:rsidP="005B3E2F">
      <w:pPr>
        <w:pStyle w:val="ListParagraph"/>
        <w:numPr>
          <w:ilvl w:val="0"/>
          <w:numId w:val="13"/>
        </w:numPr>
        <w:tabs>
          <w:tab w:val="left" w:pos="284"/>
        </w:tabs>
        <w:spacing w:before="0" w:line="360" w:lineRule="auto"/>
        <w:ind w:left="709" w:hanging="283"/>
        <w:contextualSpacing w:val="0"/>
        <w:rPr>
          <w:rFonts w:ascii="Times New Roman" w:hAnsi="Times New Roman"/>
          <w:color w:val="000000"/>
          <w:spacing w:val="-4"/>
          <w:lang w:val="en-US"/>
        </w:rPr>
      </w:pPr>
      <w:r w:rsidRPr="00EB7F38">
        <w:rPr>
          <w:rFonts w:ascii="Times New Roman" w:hAnsi="Times New Roman"/>
          <w:color w:val="000000"/>
          <w:spacing w:val="-4"/>
          <w:lang w:val="en-US"/>
        </w:rPr>
        <w:t>Aspek Akidah</w:t>
      </w:r>
    </w:p>
    <w:p w14:paraId="2728FD86" w14:textId="77777777" w:rsidR="005B3E2F" w:rsidRPr="00EB7F38" w:rsidRDefault="005B3E2F" w:rsidP="005B3E2F">
      <w:pPr>
        <w:pStyle w:val="ListParagraph"/>
        <w:tabs>
          <w:tab w:val="left" w:pos="284"/>
        </w:tabs>
        <w:spacing w:before="0" w:line="360" w:lineRule="auto"/>
        <w:ind w:left="709" w:firstLine="425"/>
        <w:rPr>
          <w:rFonts w:ascii="Times New Roman" w:hAnsi="Times New Roman"/>
          <w:color w:val="000000"/>
          <w:spacing w:val="-4"/>
          <w:lang w:val="en-US"/>
        </w:rPr>
      </w:pPr>
      <w:proofErr w:type="gramStart"/>
      <w:r w:rsidRPr="00EB7F38">
        <w:rPr>
          <w:rFonts w:ascii="Times New Roman" w:hAnsi="Times New Roman"/>
          <w:color w:val="000000"/>
          <w:spacing w:val="-4"/>
          <w:lang w:val="en-US"/>
        </w:rPr>
        <w:t>Tidak diragukan lagi bahwa Al-Razi adalah seorang teolog terkemuka.</w:t>
      </w:r>
      <w:proofErr w:type="gramEnd"/>
      <w:r w:rsidRPr="00EB7F38">
        <w:rPr>
          <w:rFonts w:ascii="Times New Roman" w:hAnsi="Times New Roman"/>
          <w:color w:val="000000"/>
          <w:spacing w:val="-4"/>
          <w:lang w:val="en-US"/>
        </w:rPr>
        <w:t xml:space="preserve"> Hal ini sejalan dengan pendidikan yang diterimanya sejak kecil, di mana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telah dibekali dengan pendidikan akidah Sunni bermazhab Asya’irah.</w:t>
      </w:r>
      <w:r w:rsidRPr="00EB7F38">
        <w:rPr>
          <w:rStyle w:val="FootnoteReference"/>
          <w:rFonts w:ascii="Times New Roman" w:hAnsi="Times New Roman"/>
          <w:color w:val="000000"/>
          <w:spacing w:val="-4"/>
          <w:lang w:val="en-US"/>
        </w:rPr>
        <w:footnoteReference w:id="85"/>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Adz-Dzahabi menjelaskan bahwa Al-Razi sering mengemukakan pandangan-pandangan Mu'tazilah sambil mengkritiknya.</w:t>
      </w:r>
      <w:proofErr w:type="gramEnd"/>
      <w:r w:rsidRPr="00EB7F38">
        <w:rPr>
          <w:rStyle w:val="FootnoteReference"/>
          <w:rFonts w:ascii="Times New Roman" w:hAnsi="Times New Roman"/>
          <w:color w:val="000000"/>
          <w:spacing w:val="-4"/>
          <w:lang w:val="en-US"/>
        </w:rPr>
        <w:footnoteReference w:id="86"/>
      </w:r>
      <w:r w:rsidRPr="00EB7F38">
        <w:rPr>
          <w:rFonts w:ascii="Times New Roman" w:hAnsi="Times New Roman"/>
          <w:color w:val="000000"/>
          <w:spacing w:val="-4"/>
          <w:lang w:val="en-US"/>
        </w:rPr>
        <w:t xml:space="preserve"> </w:t>
      </w:r>
    </w:p>
    <w:p w14:paraId="76686D52" w14:textId="77777777" w:rsidR="00D0725C" w:rsidRPr="00D0725C" w:rsidRDefault="00D0725C" w:rsidP="00D0725C">
      <w:pPr>
        <w:pStyle w:val="ListParagraph"/>
        <w:tabs>
          <w:tab w:val="left" w:pos="284"/>
        </w:tabs>
        <w:spacing w:line="360" w:lineRule="auto"/>
        <w:ind w:left="709" w:firstLine="425"/>
        <w:rPr>
          <w:rFonts w:ascii="Times New Roman" w:hAnsi="Times New Roman"/>
          <w:color w:val="000000"/>
          <w:spacing w:val="-4"/>
          <w:lang w:val="en-US"/>
        </w:rPr>
      </w:pPr>
      <w:r w:rsidRPr="00D0725C">
        <w:rPr>
          <w:rFonts w:ascii="Times New Roman" w:hAnsi="Times New Roman"/>
          <w:color w:val="000000"/>
          <w:spacing w:val="-4"/>
          <w:lang w:val="en-US"/>
        </w:rPr>
        <w:t xml:space="preserve">Al-Razi mengacu pada berbagai konsep yang disebut dengan al-ushul al-khamsah menurut Mu'tazilah, khususnya konsep ketuhanan, keadilan, al-wa'd </w:t>
      </w:r>
      <w:proofErr w:type="gramStart"/>
      <w:r w:rsidRPr="00D0725C">
        <w:rPr>
          <w:rFonts w:ascii="Times New Roman" w:hAnsi="Times New Roman"/>
          <w:color w:val="000000"/>
          <w:spacing w:val="-4"/>
          <w:lang w:val="en-US"/>
        </w:rPr>
        <w:t>wa</w:t>
      </w:r>
      <w:proofErr w:type="gramEnd"/>
      <w:r w:rsidRPr="00D0725C">
        <w:rPr>
          <w:rFonts w:ascii="Times New Roman" w:hAnsi="Times New Roman"/>
          <w:color w:val="000000"/>
          <w:spacing w:val="-4"/>
          <w:lang w:val="en-US"/>
        </w:rPr>
        <w:t xml:space="preserve"> al-wa'id (kata janji dan ancaman), al-manzilah. </w:t>
      </w:r>
      <w:proofErr w:type="gramStart"/>
      <w:r w:rsidRPr="00D0725C">
        <w:rPr>
          <w:rFonts w:ascii="Times New Roman" w:hAnsi="Times New Roman"/>
          <w:color w:val="000000"/>
          <w:spacing w:val="-4"/>
          <w:lang w:val="en-US"/>
        </w:rPr>
        <w:t>baina</w:t>
      </w:r>
      <w:proofErr w:type="gramEnd"/>
      <w:r w:rsidRPr="00D0725C">
        <w:rPr>
          <w:rFonts w:ascii="Times New Roman" w:hAnsi="Times New Roman"/>
          <w:color w:val="000000"/>
          <w:spacing w:val="-4"/>
          <w:lang w:val="en-US"/>
        </w:rPr>
        <w:t xml:space="preserve">. </w:t>
      </w:r>
      <w:proofErr w:type="gramStart"/>
      <w:r w:rsidRPr="00D0725C">
        <w:rPr>
          <w:rFonts w:ascii="Times New Roman" w:hAnsi="Times New Roman"/>
          <w:color w:val="000000"/>
          <w:spacing w:val="-4"/>
          <w:lang w:val="en-US"/>
        </w:rPr>
        <w:t>al-manzilatain</w:t>
      </w:r>
      <w:proofErr w:type="gramEnd"/>
      <w:r w:rsidRPr="00D0725C">
        <w:rPr>
          <w:rFonts w:ascii="Times New Roman" w:hAnsi="Times New Roman"/>
          <w:color w:val="000000"/>
          <w:spacing w:val="-4"/>
          <w:lang w:val="en-US"/>
        </w:rPr>
        <w:t xml:space="preserve"> (posisi antara dua posisi) dan al-amr bi al-ma'ruf wa al-nahy 'an al-munkar (memerintahkan kebaikan dan melarang keburukan). Misalnya dalam penafsirannya terhadap Q.S. Al-Baqarah ayat 46, Al-Razi membahas tentang bagaimana </w:t>
      </w:r>
      <w:proofErr w:type="gramStart"/>
      <w:r w:rsidRPr="00D0725C">
        <w:rPr>
          <w:rFonts w:ascii="Times New Roman" w:hAnsi="Times New Roman"/>
          <w:color w:val="000000"/>
          <w:spacing w:val="-4"/>
          <w:lang w:val="en-US"/>
        </w:rPr>
        <w:t>cara</w:t>
      </w:r>
      <w:proofErr w:type="gramEnd"/>
      <w:r w:rsidRPr="00D0725C">
        <w:rPr>
          <w:rFonts w:ascii="Times New Roman" w:hAnsi="Times New Roman"/>
          <w:color w:val="000000"/>
          <w:spacing w:val="-4"/>
          <w:lang w:val="en-US"/>
        </w:rPr>
        <w:t xml:space="preserve"> melihat Allah SWT kelak.</w:t>
      </w:r>
    </w:p>
    <w:p w14:paraId="19AE712E" w14:textId="1F36EA69" w:rsidR="005B3E2F" w:rsidRPr="00EB7F38" w:rsidRDefault="00D0725C" w:rsidP="00D0725C">
      <w:pPr>
        <w:pStyle w:val="ListParagraph"/>
        <w:tabs>
          <w:tab w:val="left" w:pos="284"/>
        </w:tabs>
        <w:spacing w:before="0" w:line="360" w:lineRule="auto"/>
        <w:ind w:left="709" w:firstLine="425"/>
        <w:contextualSpacing w:val="0"/>
        <w:rPr>
          <w:rFonts w:ascii="Times New Roman" w:hAnsi="Times New Roman"/>
          <w:color w:val="000000"/>
          <w:spacing w:val="-4"/>
          <w:lang w:val="en-US"/>
        </w:rPr>
      </w:pPr>
      <w:proofErr w:type="gramStart"/>
      <w:r w:rsidRPr="00D0725C">
        <w:rPr>
          <w:rFonts w:ascii="Times New Roman" w:hAnsi="Times New Roman"/>
          <w:color w:val="000000"/>
          <w:spacing w:val="-4"/>
          <w:lang w:val="en-US"/>
        </w:rPr>
        <w:t>Selain itu, Al-Razi banyak memberikan takvil tentang ayat-ayat yang berkaitan dengan sifat-sifat Allah SWT yang dapat menimbulkan efek tasybih (simulasi).</w:t>
      </w:r>
      <w:proofErr w:type="gramEnd"/>
      <w:r w:rsidRPr="00D0725C">
        <w:rPr>
          <w:rFonts w:ascii="Times New Roman" w:hAnsi="Times New Roman"/>
          <w:color w:val="000000"/>
          <w:spacing w:val="-4"/>
          <w:lang w:val="en-US"/>
        </w:rPr>
        <w:t xml:space="preserve"> ). </w:t>
      </w:r>
      <w:proofErr w:type="gramStart"/>
      <w:r w:rsidRPr="00D0725C">
        <w:rPr>
          <w:rFonts w:ascii="Times New Roman" w:hAnsi="Times New Roman"/>
          <w:color w:val="000000"/>
          <w:spacing w:val="-4"/>
          <w:lang w:val="en-US"/>
        </w:rPr>
        <w:t>Beberapa diantaranya adalah ayat tentang istiwa' (rasa hormat), yad (tangan), wajh (wajah), 'ain (mata) dan saq (betis).</w:t>
      </w:r>
      <w:proofErr w:type="gramEnd"/>
      <w:r w:rsidR="005B3E2F" w:rsidRPr="00EB7F38">
        <w:rPr>
          <w:rStyle w:val="FootnoteReference"/>
          <w:rFonts w:ascii="Times New Roman" w:hAnsi="Times New Roman"/>
          <w:color w:val="000000"/>
          <w:spacing w:val="-4"/>
          <w:lang w:val="en-US"/>
        </w:rPr>
        <w:footnoteReference w:id="87"/>
      </w:r>
      <w:r w:rsidR="005B3E2F" w:rsidRPr="00EB7F38">
        <w:rPr>
          <w:rFonts w:ascii="Times New Roman" w:hAnsi="Times New Roman"/>
          <w:color w:val="000000"/>
          <w:spacing w:val="-4"/>
          <w:lang w:val="en-US"/>
        </w:rPr>
        <w:t xml:space="preserve"> </w:t>
      </w:r>
      <w:proofErr w:type="gramStart"/>
      <w:r w:rsidR="005B3E2F" w:rsidRPr="00EB7F38">
        <w:rPr>
          <w:rFonts w:ascii="Times New Roman" w:hAnsi="Times New Roman"/>
          <w:color w:val="000000"/>
          <w:spacing w:val="-4"/>
          <w:lang w:val="en-US"/>
        </w:rPr>
        <w:t xml:space="preserve">Penafsiran-penafsiran ini menunjukkan kedalaman pemikiran Al-Razi serta </w:t>
      </w:r>
      <w:r w:rsidR="005B3E2F" w:rsidRPr="00EB7F38">
        <w:rPr>
          <w:rFonts w:ascii="Times New Roman" w:hAnsi="Times New Roman"/>
          <w:color w:val="000000"/>
          <w:spacing w:val="-4"/>
          <w:lang w:val="en-US"/>
        </w:rPr>
        <w:lastRenderedPageBreak/>
        <w:t>komitmennya terhadap ajaran teologis Asya’irah, sambil tetap memberikan kritik terhadap pandangan Mu'tazilah.</w:t>
      </w:r>
      <w:proofErr w:type="gramEnd"/>
    </w:p>
    <w:p w14:paraId="5438A51C" w14:textId="77777777" w:rsidR="005B3E2F" w:rsidRPr="00EB7F38" w:rsidRDefault="005B3E2F" w:rsidP="005B3E2F">
      <w:pPr>
        <w:pStyle w:val="ListParagraph"/>
        <w:numPr>
          <w:ilvl w:val="0"/>
          <w:numId w:val="13"/>
        </w:numPr>
        <w:tabs>
          <w:tab w:val="left" w:pos="284"/>
        </w:tabs>
        <w:spacing w:before="0" w:line="360" w:lineRule="auto"/>
        <w:ind w:left="709" w:hanging="283"/>
        <w:contextualSpacing w:val="0"/>
        <w:rPr>
          <w:rFonts w:ascii="Times New Roman" w:hAnsi="Times New Roman"/>
          <w:color w:val="000000"/>
          <w:spacing w:val="-4"/>
          <w:lang w:val="en-US"/>
        </w:rPr>
      </w:pPr>
      <w:r w:rsidRPr="00EB7F38">
        <w:rPr>
          <w:rFonts w:ascii="Times New Roman" w:hAnsi="Times New Roman"/>
          <w:color w:val="000000"/>
          <w:spacing w:val="-4"/>
          <w:lang w:val="en-US"/>
        </w:rPr>
        <w:t>Aspek Fikih</w:t>
      </w:r>
    </w:p>
    <w:p w14:paraId="1C23143E" w14:textId="77777777" w:rsidR="005B3E2F" w:rsidRPr="00EB7F38" w:rsidRDefault="005B3E2F" w:rsidP="005B3E2F">
      <w:pPr>
        <w:pStyle w:val="ListParagraph"/>
        <w:tabs>
          <w:tab w:val="left" w:pos="284"/>
        </w:tabs>
        <w:spacing w:before="0" w:line="360" w:lineRule="auto"/>
        <w:ind w:left="709" w:firstLine="425"/>
        <w:rPr>
          <w:rFonts w:ascii="Times New Roman" w:hAnsi="Times New Roman"/>
          <w:color w:val="000000"/>
          <w:spacing w:val="-4"/>
          <w:lang w:val="en-US"/>
        </w:rPr>
      </w:pPr>
      <w:r w:rsidRPr="00EB7F38">
        <w:rPr>
          <w:rFonts w:ascii="Times New Roman" w:hAnsi="Times New Roman"/>
          <w:color w:val="000000"/>
          <w:spacing w:val="-4"/>
          <w:lang w:val="en-US"/>
        </w:rPr>
        <w:t xml:space="preserve">Al-Razi sering menafsirkan ayat-ayat yang berkaitan dengan hukum dengan mencantumkan diskusi dari berbagai mazhab fiqh, serta memberikan penilaian (tarjih) yang mendukung mazhab Syafi’i yang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anut. </w:t>
      </w:r>
      <w:proofErr w:type="gramStart"/>
      <w:r w:rsidRPr="00EB7F38">
        <w:rPr>
          <w:rFonts w:ascii="Times New Roman" w:hAnsi="Times New Roman"/>
          <w:color w:val="000000"/>
          <w:spacing w:val="-4"/>
          <w:lang w:val="en-US"/>
        </w:rPr>
        <w:t>Dalam diskusi fiqh yang disajikan dalam tafsirnya, Al-Razi lebih sering menggunakan riwayat dibandingkan pendekatan rasional.</w:t>
      </w:r>
      <w:proofErr w:type="gramEnd"/>
      <w:r w:rsidRPr="00EB7F38">
        <w:rPr>
          <w:rStyle w:val="FootnoteReference"/>
          <w:rFonts w:ascii="Times New Roman" w:hAnsi="Times New Roman"/>
          <w:color w:val="000000"/>
          <w:spacing w:val="-4"/>
          <w:lang w:val="en-US"/>
        </w:rPr>
        <w:footnoteReference w:id="88"/>
      </w:r>
      <w:r w:rsidRPr="00EB7F38">
        <w:rPr>
          <w:rFonts w:ascii="Times New Roman" w:hAnsi="Times New Roman"/>
          <w:color w:val="000000"/>
          <w:spacing w:val="-4"/>
          <w:lang w:val="en-US"/>
        </w:rPr>
        <w:t xml:space="preserve"> </w:t>
      </w:r>
    </w:p>
    <w:p w14:paraId="08CC45AD" w14:textId="77777777" w:rsidR="005B3E2F" w:rsidRPr="00EB7F38" w:rsidRDefault="005B3E2F" w:rsidP="005B3E2F">
      <w:pPr>
        <w:pStyle w:val="ListParagraph"/>
        <w:tabs>
          <w:tab w:val="left" w:pos="284"/>
        </w:tabs>
        <w:spacing w:before="0" w:line="360" w:lineRule="auto"/>
        <w:ind w:left="709" w:firstLine="425"/>
        <w:rPr>
          <w:rFonts w:ascii="Times New Roman" w:hAnsi="Times New Roman"/>
          <w:color w:val="000000"/>
          <w:spacing w:val="-4"/>
          <w:lang w:val="en-US"/>
        </w:rPr>
      </w:pPr>
      <w:proofErr w:type="gramStart"/>
      <w:r w:rsidRPr="00EB7F38">
        <w:rPr>
          <w:rFonts w:ascii="Times New Roman" w:hAnsi="Times New Roman"/>
          <w:color w:val="000000"/>
          <w:spacing w:val="-4"/>
          <w:lang w:val="en-US"/>
        </w:rPr>
        <w:t>Sebagai contoh, ketika menjelaskan Q.S. Al-Baqarah ayat 173, Al-Razi membahas perbedaan pendapat di antara mazhab-mazhab fiqh mengenai status hukum anjing laut.</w:t>
      </w:r>
      <w:proofErr w:type="gramEnd"/>
      <w:r w:rsidRPr="00EB7F38">
        <w:rPr>
          <w:rFonts w:ascii="Times New Roman" w:hAnsi="Times New Roman"/>
          <w:color w:val="000000"/>
          <w:spacing w:val="-4"/>
          <w:lang w:val="en-US"/>
        </w:rPr>
        <w:t xml:space="preserve"> Ibn Abi Laila, Imam Malik, Imam Syafi’i, dan al-Auza’i menganggap tidak ada masalah memakan makhluk laut, sementara Imam Abu Hanifah dan para pengikutnya berpendapat sebaliknya. </w:t>
      </w:r>
      <w:proofErr w:type="gramStart"/>
      <w:r w:rsidRPr="00EB7F38">
        <w:rPr>
          <w:rFonts w:ascii="Times New Roman" w:hAnsi="Times New Roman"/>
          <w:color w:val="000000"/>
          <w:spacing w:val="-4"/>
          <w:lang w:val="en-US"/>
        </w:rPr>
        <w:t>Al-Razi kemudian menyampaikan argumen yang digunakan oleh mazhab Syafi’i, merujuk pada Q.S. Al-Maidah ayat 96.</w:t>
      </w:r>
      <w:proofErr w:type="gramEnd"/>
      <w:r w:rsidRPr="00EB7F38">
        <w:rPr>
          <w:rFonts w:ascii="Times New Roman" w:hAnsi="Times New Roman"/>
          <w:color w:val="000000"/>
          <w:spacing w:val="-4"/>
          <w:lang w:val="en-US"/>
        </w:rPr>
        <w:t xml:space="preserve"> Menurut Imam Syafi’i, penyebutan babi dalam ayat tersebut hanya merujuk pada babi darat, tidak termasuk babi laut, </w:t>
      </w:r>
      <w:proofErr w:type="gramStart"/>
      <w:r w:rsidRPr="00EB7F38">
        <w:rPr>
          <w:rFonts w:ascii="Times New Roman" w:hAnsi="Times New Roman"/>
          <w:color w:val="000000"/>
          <w:spacing w:val="-4"/>
          <w:lang w:val="en-US"/>
        </w:rPr>
        <w:t>sama</w:t>
      </w:r>
      <w:proofErr w:type="gramEnd"/>
      <w:r w:rsidRPr="00EB7F38">
        <w:rPr>
          <w:rFonts w:ascii="Times New Roman" w:hAnsi="Times New Roman"/>
          <w:color w:val="000000"/>
          <w:spacing w:val="-4"/>
          <w:lang w:val="en-US"/>
        </w:rPr>
        <w:t xml:space="preserve"> seperti penyebutan daging yang dipahami tidak termasuk daging ikan.</w:t>
      </w:r>
      <w:r w:rsidRPr="00EB7F38">
        <w:rPr>
          <w:rStyle w:val="FootnoteReference"/>
          <w:rFonts w:ascii="Times New Roman" w:hAnsi="Times New Roman"/>
          <w:color w:val="000000"/>
          <w:spacing w:val="-4"/>
          <w:lang w:val="en-US"/>
        </w:rPr>
        <w:footnoteReference w:id="89"/>
      </w:r>
    </w:p>
    <w:p w14:paraId="1F99A556" w14:textId="4C38AA94" w:rsidR="005B3E2F" w:rsidRDefault="005B3E2F" w:rsidP="005B3E2F">
      <w:pPr>
        <w:pStyle w:val="ListParagraph"/>
        <w:tabs>
          <w:tab w:val="left" w:pos="284"/>
        </w:tabs>
        <w:spacing w:before="0" w:line="360" w:lineRule="auto"/>
        <w:ind w:left="709" w:firstLine="425"/>
        <w:contextualSpacing w:val="0"/>
        <w:rPr>
          <w:rFonts w:ascii="Times New Roman" w:hAnsi="Times New Roman"/>
          <w:color w:val="000000"/>
          <w:spacing w:val="-4"/>
          <w:lang w:val="en-US"/>
        </w:rPr>
      </w:pPr>
      <w:r w:rsidRPr="00EB7F38">
        <w:rPr>
          <w:rFonts w:ascii="Times New Roman" w:hAnsi="Times New Roman"/>
          <w:color w:val="000000"/>
          <w:spacing w:val="-4"/>
          <w:lang w:val="en-US"/>
        </w:rPr>
        <w:t xml:space="preserve">Dalam penafsirannya, Al-Razi memberikan ruang untuk berbagai pandangan mazhab, namun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selalu memberikan penekanan pada mazhab Syafi’i. Hal ini menunjukkan kecenderungannya untuk mengutamakan tradisi yang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yakini, sambil tetap menghormati pandangan dari mazhab lainnya. </w:t>
      </w:r>
      <w:proofErr w:type="gramStart"/>
      <w:r w:rsidRPr="00EB7F38">
        <w:rPr>
          <w:rFonts w:ascii="Times New Roman" w:hAnsi="Times New Roman"/>
          <w:color w:val="000000"/>
          <w:spacing w:val="-4"/>
          <w:lang w:val="en-US"/>
        </w:rPr>
        <w:t>Diskusi yang mendalam dan terperinci ini menunjukkan keluasan ilmu Al-Razi serta kemampuan analitisnya dalam membahas hukum-hukum Islam.</w:t>
      </w:r>
      <w:proofErr w:type="gramEnd"/>
    </w:p>
    <w:p w14:paraId="6468A384" w14:textId="77777777" w:rsidR="005B3E2F" w:rsidRPr="00EB7F38" w:rsidRDefault="005B3E2F" w:rsidP="005B3E2F">
      <w:pPr>
        <w:pStyle w:val="ListParagraph"/>
        <w:numPr>
          <w:ilvl w:val="0"/>
          <w:numId w:val="13"/>
        </w:numPr>
        <w:tabs>
          <w:tab w:val="left" w:pos="284"/>
        </w:tabs>
        <w:spacing w:before="0" w:line="360" w:lineRule="auto"/>
        <w:ind w:left="709" w:hanging="283"/>
        <w:contextualSpacing w:val="0"/>
        <w:rPr>
          <w:rFonts w:ascii="Times New Roman" w:hAnsi="Times New Roman"/>
          <w:color w:val="000000"/>
          <w:spacing w:val="-4"/>
          <w:lang w:val="en-US"/>
        </w:rPr>
      </w:pPr>
      <w:r w:rsidRPr="00EB7F38">
        <w:rPr>
          <w:rFonts w:ascii="Times New Roman" w:hAnsi="Times New Roman"/>
          <w:color w:val="000000"/>
          <w:spacing w:val="-4"/>
          <w:lang w:val="en-US"/>
        </w:rPr>
        <w:t>Aspek Kebahasaan</w:t>
      </w:r>
    </w:p>
    <w:p w14:paraId="1D55DF8A" w14:textId="77777777" w:rsidR="005B3E2F" w:rsidRPr="00EB7F38" w:rsidRDefault="005B3E2F" w:rsidP="005B3E2F">
      <w:pPr>
        <w:pStyle w:val="ListParagraph"/>
        <w:tabs>
          <w:tab w:val="left" w:pos="284"/>
        </w:tabs>
        <w:spacing w:before="0" w:line="360" w:lineRule="auto"/>
        <w:ind w:left="709" w:firstLine="425"/>
        <w:rPr>
          <w:rFonts w:ascii="Times New Roman" w:hAnsi="Times New Roman"/>
          <w:color w:val="000000"/>
          <w:spacing w:val="-4"/>
          <w:lang w:val="en-US"/>
        </w:rPr>
      </w:pPr>
      <w:r w:rsidRPr="00EB7F38">
        <w:rPr>
          <w:rFonts w:ascii="Times New Roman" w:hAnsi="Times New Roman"/>
          <w:color w:val="000000"/>
          <w:spacing w:val="-4"/>
          <w:lang w:val="en-US"/>
        </w:rPr>
        <w:t xml:space="preserve">Salah satu contoh yang menunjukkan kedalaman ilmu bahasa Al-Razi dapat dilihat ketika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menafsirkan Q.S. At-Taubah ayat 103. </w:t>
      </w:r>
      <w:proofErr w:type="gramStart"/>
      <w:r w:rsidRPr="00EB7F38">
        <w:rPr>
          <w:rFonts w:ascii="Times New Roman" w:hAnsi="Times New Roman"/>
          <w:color w:val="000000"/>
          <w:spacing w:val="-4"/>
          <w:lang w:val="en-US"/>
        </w:rPr>
        <w:t xml:space="preserve">Dalam penjelasannya, Al-Razi tidak hanya fokus pada makna ayat, tetapi juga membahas aspek kebahasaan yang tampaknya tidak langsung terkait dengan </w:t>
      </w:r>
      <w:r w:rsidRPr="00EB7F38">
        <w:rPr>
          <w:rFonts w:ascii="Times New Roman" w:hAnsi="Times New Roman"/>
          <w:color w:val="000000"/>
          <w:spacing w:val="-4"/>
          <w:lang w:val="en-US"/>
        </w:rPr>
        <w:lastRenderedPageBreak/>
        <w:t>penafsiran tersebut.</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Ia</w:t>
      </w:r>
      <w:proofErr w:type="gramEnd"/>
      <w:r w:rsidRPr="00EB7F38">
        <w:rPr>
          <w:rFonts w:ascii="Times New Roman" w:hAnsi="Times New Roman"/>
          <w:color w:val="000000"/>
          <w:spacing w:val="-4"/>
          <w:lang w:val="en-US"/>
        </w:rPr>
        <w:t xml:space="preserve"> menjelaskan bahwa kata “salam” adalah isim nakirah yang berfungsi sebagai mubtada’. Menurut kaidah tata bahasa Arab, isim nakirah biasanya tidak bisa menjadi mubtada’ karena sebuah kalimat berita hanya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bermakna jika melibatkan sesuatu yang sudah diketahui terkait dengan sesuatu yang belum diketahui.</w:t>
      </w:r>
      <w:r w:rsidRPr="00EB7F38">
        <w:rPr>
          <w:rStyle w:val="FootnoteReference"/>
          <w:rFonts w:ascii="Times New Roman" w:hAnsi="Times New Roman"/>
          <w:color w:val="000000"/>
          <w:spacing w:val="-4"/>
          <w:lang w:val="en-US"/>
        </w:rPr>
        <w:footnoteReference w:id="90"/>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Oleh karena itu, Al-Razi menjelaskan bahwa kata “salam” tersebut disifati dengan frasa “kamil tam” sehingga bisa menjadi mubtada’.</w:t>
      </w:r>
      <w:proofErr w:type="gramEnd"/>
      <w:r w:rsidRPr="00EB7F38">
        <w:rPr>
          <w:rFonts w:ascii="Times New Roman" w:hAnsi="Times New Roman"/>
          <w:color w:val="000000"/>
          <w:spacing w:val="-4"/>
          <w:lang w:val="en-US"/>
        </w:rPr>
        <w:t xml:space="preserve"> </w:t>
      </w:r>
    </w:p>
    <w:p w14:paraId="026D69C8" w14:textId="77777777" w:rsidR="005B3E2F" w:rsidRPr="00EB7F38" w:rsidRDefault="005B3E2F" w:rsidP="005B3E2F">
      <w:pPr>
        <w:pStyle w:val="ListParagraph"/>
        <w:tabs>
          <w:tab w:val="left" w:pos="284"/>
        </w:tabs>
        <w:spacing w:before="0" w:line="360" w:lineRule="auto"/>
        <w:ind w:left="709" w:firstLine="425"/>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Lebih lanjut, Al-Razi juga membahas kemungkinan i’rab lainnya untuk kata tersebut, menunjukkan keahliannya dalam analisis linguistik dan gramatikal.</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Diskusi ini memperlihatkan metode tafsir Al-Razi yang tidak hanya memperhatikan makna tekstual, tetapi juga memperdalam pemahaman melalui analisis kebahasaan yang rinci.</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Hal ini mencerminkan komitmennya untuk memberikan penjelasan yang komprehensif dan mendetail, serta menunjukkan kemampuannya dalam mengintegrasikan berbagai disiplin ilmu dalam tafsirnya.</w:t>
      </w:r>
      <w:proofErr w:type="gramEnd"/>
    </w:p>
    <w:p w14:paraId="3A7FDD6C" w14:textId="77777777" w:rsidR="005B3E2F" w:rsidRPr="00EB7F38" w:rsidRDefault="005B3E2F" w:rsidP="005B3E2F">
      <w:pPr>
        <w:pStyle w:val="ListParagraph"/>
        <w:numPr>
          <w:ilvl w:val="0"/>
          <w:numId w:val="13"/>
        </w:numPr>
        <w:tabs>
          <w:tab w:val="left" w:pos="284"/>
        </w:tabs>
        <w:spacing w:before="0" w:line="360" w:lineRule="auto"/>
        <w:ind w:left="709" w:hanging="283"/>
        <w:contextualSpacing w:val="0"/>
        <w:rPr>
          <w:rFonts w:ascii="Times New Roman" w:hAnsi="Times New Roman"/>
          <w:color w:val="000000"/>
          <w:spacing w:val="-4"/>
          <w:lang w:val="en-US"/>
        </w:rPr>
      </w:pPr>
      <w:r w:rsidRPr="00EB7F38">
        <w:rPr>
          <w:rFonts w:ascii="Times New Roman" w:hAnsi="Times New Roman"/>
          <w:color w:val="000000"/>
          <w:spacing w:val="-4"/>
          <w:lang w:val="en-US"/>
        </w:rPr>
        <w:t>Aspek Tasawuf</w:t>
      </w:r>
    </w:p>
    <w:p w14:paraId="565E41D1" w14:textId="77777777" w:rsidR="005B3E2F" w:rsidRPr="00EB7F38" w:rsidRDefault="005B3E2F" w:rsidP="005B3E2F">
      <w:pPr>
        <w:pStyle w:val="ListParagraph"/>
        <w:tabs>
          <w:tab w:val="left" w:pos="284"/>
        </w:tabs>
        <w:spacing w:before="0" w:line="360" w:lineRule="auto"/>
        <w:ind w:left="709" w:firstLine="425"/>
        <w:rPr>
          <w:rFonts w:ascii="Times New Roman" w:hAnsi="Times New Roman"/>
          <w:color w:val="000000"/>
          <w:spacing w:val="-4"/>
          <w:lang w:val="en-US"/>
        </w:rPr>
      </w:pPr>
      <w:proofErr w:type="gramStart"/>
      <w:r w:rsidRPr="00EB7F38">
        <w:rPr>
          <w:rFonts w:ascii="Times New Roman" w:hAnsi="Times New Roman"/>
          <w:color w:val="000000"/>
          <w:spacing w:val="-4"/>
          <w:lang w:val="en-US"/>
        </w:rPr>
        <w:t>Aspek spiritualitas juga terlihat dalam penafsiran Al-Razi.</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Sebagai contoh, dalam penafsiran ayat 6 dari Surah Al-Baqarah, Al-Razi menjelaskan bahwa hidayah dapat dicapai melalui dua tahap utama.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Pertama, dengan mencari dalil dan argumen yang kuat, dan kedua, dengan membersihkan batin melalui praktik spiritual seperti riyadhah.</w:t>
      </w:r>
      <w:proofErr w:type="gramEnd"/>
      <w:r w:rsidRPr="00EB7F38">
        <w:rPr>
          <w:rStyle w:val="FootnoteReference"/>
          <w:rFonts w:ascii="Times New Roman" w:hAnsi="Times New Roman"/>
          <w:color w:val="000000"/>
          <w:spacing w:val="-4"/>
          <w:lang w:val="en-US"/>
        </w:rPr>
        <w:footnoteReference w:id="91"/>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Hal ini menunjukkan bahwa Al-Razi tidak hanya memperhatikan dimensi tekstual ayat, tetapi juga menyampaikan pesan spiritual dan praktis yang terkandung di dalamnya.</w:t>
      </w:r>
      <w:proofErr w:type="gramEnd"/>
    </w:p>
    <w:p w14:paraId="790FC7A3" w14:textId="1E1F913B" w:rsidR="005B3E2F" w:rsidRDefault="005B3E2F" w:rsidP="005B3E2F">
      <w:pPr>
        <w:pStyle w:val="ListParagraph"/>
        <w:tabs>
          <w:tab w:val="left" w:pos="284"/>
        </w:tabs>
        <w:spacing w:before="0" w:line="360" w:lineRule="auto"/>
        <w:ind w:left="709" w:firstLine="425"/>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Selain itu, ketika menafsirkan ayat 50-51 dari Surah Al-A’raf, Al-Razi menyatakan bahwa akar dari segala kebinasaan adalah cinta yang berlebihan terhadap dunia materi.</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Al-Razi menyoroti pentingnya pengendalian diri dan penekanan pada nilai-nilai spiritual sebagai upaya untuk menghindari kehancuran.</w:t>
      </w:r>
      <w:proofErr w:type="gramEnd"/>
      <w:r w:rsidRPr="00EB7F38">
        <w:rPr>
          <w:rStyle w:val="FootnoteReference"/>
          <w:rFonts w:ascii="Times New Roman" w:hAnsi="Times New Roman"/>
          <w:color w:val="000000"/>
          <w:spacing w:val="-4"/>
          <w:lang w:val="en-US"/>
        </w:rPr>
        <w:footnoteReference w:id="92"/>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 xml:space="preserve">Dengan demikian, Al-Razi tidak hanya memberikan penjelasan </w:t>
      </w:r>
      <w:r w:rsidRPr="00EB7F38">
        <w:rPr>
          <w:rFonts w:ascii="Times New Roman" w:hAnsi="Times New Roman"/>
          <w:color w:val="000000"/>
          <w:spacing w:val="-4"/>
          <w:lang w:val="en-US"/>
        </w:rPr>
        <w:lastRenderedPageBreak/>
        <w:t>tentang makna teks secara harfiah, tetapi juga menggali dimensi spiritualitas yang terkandung di dalamnya, memberikan pemahaman yang lebih dalam tentang pesan-pesan moral dan etis yang ingin disampaikan oleh ayat tersebut.</w:t>
      </w:r>
      <w:proofErr w:type="gramEnd"/>
    </w:p>
    <w:p w14:paraId="3C13520F" w14:textId="77777777" w:rsidR="007B06A1" w:rsidRPr="00EB7F38" w:rsidRDefault="007B06A1" w:rsidP="005B3E2F">
      <w:pPr>
        <w:pStyle w:val="ListParagraph"/>
        <w:tabs>
          <w:tab w:val="left" w:pos="284"/>
        </w:tabs>
        <w:spacing w:before="0" w:line="360" w:lineRule="auto"/>
        <w:ind w:left="709" w:firstLine="425"/>
        <w:contextualSpacing w:val="0"/>
        <w:rPr>
          <w:rFonts w:ascii="Times New Roman" w:hAnsi="Times New Roman"/>
          <w:color w:val="000000"/>
          <w:spacing w:val="-4"/>
          <w:lang w:val="en-US"/>
        </w:rPr>
      </w:pPr>
    </w:p>
    <w:p w14:paraId="6D6ABAD0" w14:textId="77777777" w:rsidR="005B3E2F" w:rsidRPr="00EB7F38" w:rsidRDefault="005B3E2F" w:rsidP="005B3E2F">
      <w:pPr>
        <w:pStyle w:val="ListParagraph"/>
        <w:numPr>
          <w:ilvl w:val="0"/>
          <w:numId w:val="13"/>
        </w:numPr>
        <w:tabs>
          <w:tab w:val="left" w:pos="284"/>
        </w:tabs>
        <w:spacing w:before="0" w:line="360" w:lineRule="auto"/>
        <w:ind w:left="709" w:hanging="283"/>
        <w:contextualSpacing w:val="0"/>
        <w:rPr>
          <w:rFonts w:ascii="Times New Roman" w:hAnsi="Times New Roman"/>
          <w:color w:val="000000"/>
          <w:spacing w:val="-4"/>
          <w:lang w:val="en-US"/>
        </w:rPr>
      </w:pPr>
      <w:r w:rsidRPr="00EB7F38">
        <w:rPr>
          <w:rFonts w:ascii="Times New Roman" w:hAnsi="Times New Roman"/>
          <w:color w:val="000000"/>
          <w:spacing w:val="-4"/>
          <w:lang w:val="en-US"/>
        </w:rPr>
        <w:t>Aspek Keilmuan Lainnya</w:t>
      </w:r>
    </w:p>
    <w:p w14:paraId="0AB8B2CF" w14:textId="49BAD5AE" w:rsidR="005B3E2F" w:rsidRPr="00EB7F38" w:rsidRDefault="005B3E2F" w:rsidP="00B6517A">
      <w:pPr>
        <w:pStyle w:val="ListParagraph"/>
        <w:tabs>
          <w:tab w:val="left" w:pos="284"/>
        </w:tabs>
        <w:spacing w:before="0" w:line="360" w:lineRule="auto"/>
        <w:ind w:left="709" w:firstLine="425"/>
        <w:contextualSpacing w:val="0"/>
        <w:rPr>
          <w:rFonts w:ascii="Times New Roman" w:hAnsi="Times New Roman"/>
          <w:color w:val="000000"/>
          <w:spacing w:val="-4"/>
          <w:lang w:val="en-US"/>
        </w:rPr>
      </w:pPr>
      <w:r w:rsidRPr="00EB7F38">
        <w:rPr>
          <w:rFonts w:ascii="Times New Roman" w:hAnsi="Times New Roman"/>
          <w:color w:val="000000"/>
          <w:spacing w:val="-4"/>
          <w:lang w:val="en-US"/>
        </w:rPr>
        <w:t xml:space="preserve">Dalam Mafatih Al-Ghaib, Al-Razi juga menguraikan berbagai disiplin ilmu lainnya, termasuk astronomi, psikologi, dan lain-lain. </w:t>
      </w:r>
      <w:proofErr w:type="gramStart"/>
      <w:r w:rsidRPr="00EB7F38">
        <w:rPr>
          <w:rFonts w:ascii="Times New Roman" w:hAnsi="Times New Roman"/>
          <w:color w:val="000000"/>
          <w:spacing w:val="-4"/>
          <w:lang w:val="en-US"/>
        </w:rPr>
        <w:t>Selain menafsirkan teks-teks Al-Qur'an secara langsung, Al-Razi juga mengaitkan pemahaman agama dengan pengetahuan sains dan ilmu lainnya.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Misalnya, dalam menjelaskan Q.S. Al-A’raf ayat 54, Al-Razi membahas konsep-konsep astronomi untuk memberikan wawasan tambahan atau memperluas pemahaman pembaca tentang konteks ilmiah di balik ayat tersebut.</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Ini menunjukkan pendekatan holistiknya dalam menjelaskan teks-teks suci, yang mencakup tidak hanya dimensi agama tetapi juga pengetahuan luas tentang dunia fisik dan mental.</w:t>
      </w:r>
      <w:proofErr w:type="gramEnd"/>
    </w:p>
    <w:p w14:paraId="1FA448F5" w14:textId="77777777" w:rsidR="008629DD" w:rsidRPr="00EB7F38" w:rsidRDefault="008629DD" w:rsidP="00B6517A">
      <w:pPr>
        <w:pStyle w:val="ListParagraph"/>
        <w:tabs>
          <w:tab w:val="left" w:pos="284"/>
        </w:tabs>
        <w:spacing w:before="0" w:line="360" w:lineRule="auto"/>
        <w:ind w:left="709" w:firstLine="425"/>
        <w:contextualSpacing w:val="0"/>
        <w:rPr>
          <w:rFonts w:ascii="Times New Roman" w:hAnsi="Times New Roman"/>
          <w:color w:val="000000"/>
          <w:spacing w:val="-4"/>
          <w:lang w:val="en-US"/>
        </w:rPr>
      </w:pPr>
    </w:p>
    <w:p w14:paraId="65FA993C" w14:textId="7A5CAC58" w:rsidR="00F34C70" w:rsidRPr="00EB7F38" w:rsidRDefault="008629DD" w:rsidP="006B68A8">
      <w:pPr>
        <w:pStyle w:val="ListParagraph"/>
        <w:numPr>
          <w:ilvl w:val="0"/>
          <w:numId w:val="26"/>
        </w:numPr>
        <w:spacing w:before="0" w:line="360" w:lineRule="auto"/>
        <w:ind w:left="284"/>
        <w:outlineLvl w:val="0"/>
        <w:rPr>
          <w:rFonts w:ascii="Times New Roman" w:hAnsi="Times New Roman"/>
          <w:b/>
          <w:bCs/>
        </w:rPr>
      </w:pPr>
      <w:bookmarkStart w:id="147" w:name="_Toc171934744"/>
      <w:r w:rsidRPr="006B68A8">
        <w:rPr>
          <w:rFonts w:ascii="Times New Roman" w:hAnsi="Times New Roman"/>
          <w:b/>
          <w:bCs/>
          <w:color w:val="000000"/>
          <w:spacing w:val="-4"/>
          <w:lang w:val="en-US"/>
        </w:rPr>
        <w:t>Tafsir</w:t>
      </w:r>
      <w:r w:rsidRPr="00EB7F38">
        <w:rPr>
          <w:rFonts w:ascii="Times New Roman" w:hAnsi="Times New Roman"/>
          <w:b/>
          <w:bCs/>
          <w:lang w:val="en-US"/>
        </w:rPr>
        <w:t xml:space="preserve"> Ayat-Ayat </w:t>
      </w:r>
      <w:r w:rsidR="00F407CF">
        <w:rPr>
          <w:rFonts w:ascii="Times New Roman" w:hAnsi="Times New Roman"/>
          <w:b/>
          <w:bCs/>
          <w:lang w:val="en-US"/>
        </w:rPr>
        <w:t>Eksp</w:t>
      </w:r>
      <w:r w:rsidR="00BD3E23">
        <w:rPr>
          <w:rFonts w:ascii="Times New Roman" w:hAnsi="Times New Roman"/>
          <w:b/>
          <w:bCs/>
          <w:lang w:val="en-US"/>
        </w:rPr>
        <w:t>loitasi Alam</w:t>
      </w:r>
      <w:bookmarkEnd w:id="147"/>
    </w:p>
    <w:p w14:paraId="2BA397B7" w14:textId="330A713C" w:rsidR="008F3CF7" w:rsidRPr="00EB7F38" w:rsidRDefault="008F3CF7" w:rsidP="006B68A8">
      <w:pPr>
        <w:pStyle w:val="ListParagraph"/>
        <w:numPr>
          <w:ilvl w:val="0"/>
          <w:numId w:val="30"/>
        </w:numPr>
        <w:spacing w:before="0" w:line="360" w:lineRule="auto"/>
        <w:ind w:left="426"/>
        <w:outlineLvl w:val="0"/>
        <w:rPr>
          <w:rFonts w:ascii="Times New Roman" w:hAnsi="Times New Roman"/>
          <w:b/>
          <w:bCs/>
          <w:lang w:val="en-US"/>
        </w:rPr>
      </w:pPr>
      <w:bookmarkStart w:id="148" w:name="_Toc171934745"/>
      <w:r w:rsidRPr="00EB7F38">
        <w:rPr>
          <w:rFonts w:ascii="Times New Roman" w:hAnsi="Times New Roman"/>
          <w:b/>
          <w:bCs/>
          <w:lang w:val="en-US"/>
        </w:rPr>
        <w:t>Tafsir QS. Al-Jatsiyah Ayat 13 dalam Mafatih Al-Ghaib</w:t>
      </w:r>
      <w:bookmarkEnd w:id="148"/>
    </w:p>
    <w:p w14:paraId="22B1754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Allah Swt berfirman:</w:t>
      </w:r>
    </w:p>
    <w:p w14:paraId="0CEC5C91" w14:textId="77777777" w:rsidR="008F3CF7" w:rsidRPr="00EB7F38" w:rsidRDefault="008F3CF7" w:rsidP="008F3CF7">
      <w:pPr>
        <w:pStyle w:val="ListParagraph"/>
        <w:tabs>
          <w:tab w:val="left" w:pos="284"/>
        </w:tabs>
        <w:spacing w:before="0" w:line="360" w:lineRule="auto"/>
        <w:ind w:hanging="11"/>
        <w:jc w:val="right"/>
        <w:rPr>
          <w:rFonts w:ascii="Times New Roman" w:hAnsi="Times New Roman"/>
          <w:sz w:val="28"/>
          <w:szCs w:val="28"/>
          <w:lang w:val="en-US"/>
        </w:rPr>
      </w:pPr>
      <w:r w:rsidRPr="00EB7F38">
        <w:rPr>
          <w:rFonts w:ascii="Times New Roman" w:hAnsi="Times New Roman"/>
          <w:sz w:val="28"/>
          <w:szCs w:val="28"/>
          <w:rtl/>
          <w:lang w:val="en-US"/>
        </w:rPr>
        <w:t>وَسَخَّرَ لَكُمْ مَّا فِى السَّمٰوٰتِ وَمَا فِى الْاَرْضِ جَمِيْعًا مِّنْهُۗ اِنَّ فِيْ ذٰلِكَ لَاٰيٰتٍ لِّقَوْمٍ يَّتَفَكَّرُوْنَ</w:t>
      </w:r>
    </w:p>
    <w:p w14:paraId="62A7D641" w14:textId="77777777" w:rsidR="008F3CF7" w:rsidRPr="00EB7F38" w:rsidRDefault="008F3CF7" w:rsidP="008F3CF7">
      <w:pPr>
        <w:pStyle w:val="ListParagraph"/>
        <w:tabs>
          <w:tab w:val="left" w:pos="284"/>
        </w:tabs>
        <w:spacing w:before="0"/>
        <w:ind w:hanging="11"/>
        <w:rPr>
          <w:rFonts w:ascii="Times New Roman" w:hAnsi="Times New Roman"/>
          <w:lang w:val="en-US"/>
        </w:rPr>
      </w:pPr>
      <w:r w:rsidRPr="00EB7F38">
        <w:rPr>
          <w:rFonts w:ascii="Times New Roman" w:hAnsi="Times New Roman"/>
          <w:lang w:val="en-US"/>
        </w:rPr>
        <w:t xml:space="preserve">Artinya: “Dia telah menundukkan (pula) untukmu apa yang ada di langit dan apa yang ada di bumi semuanya (sebagai rahmat) dari-Nya. </w:t>
      </w:r>
      <w:proofErr w:type="gramStart"/>
      <w:r w:rsidRPr="00EB7F38">
        <w:rPr>
          <w:rFonts w:ascii="Times New Roman" w:hAnsi="Times New Roman"/>
          <w:lang w:val="en-US"/>
        </w:rPr>
        <w:t>Sesungguhnya pada yang demikian itu benar-benar terdapat tanda-tanda (kebesaran Allah) bagi kaum yang berpikir.”</w:t>
      </w:r>
      <w:proofErr w:type="gramEnd"/>
      <w:r w:rsidRPr="00EB7F38">
        <w:rPr>
          <w:rFonts w:ascii="Times New Roman" w:hAnsi="Times New Roman"/>
          <w:lang w:val="en-US"/>
        </w:rPr>
        <w:t xml:space="preserve"> (QS. Al-Jatsiyah Ayat 13).</w:t>
      </w:r>
    </w:p>
    <w:p w14:paraId="5BD36290" w14:textId="77777777" w:rsidR="008F3CF7" w:rsidRPr="00EB7F38" w:rsidRDefault="008F3CF7" w:rsidP="008F3CF7">
      <w:pPr>
        <w:pStyle w:val="ListParagraph"/>
        <w:tabs>
          <w:tab w:val="left" w:pos="284"/>
        </w:tabs>
        <w:spacing w:before="0" w:line="360" w:lineRule="auto"/>
        <w:ind w:firstLine="567"/>
        <w:jc w:val="right"/>
        <w:rPr>
          <w:rFonts w:ascii="Times New Roman" w:hAnsi="Times New Roman"/>
          <w:lang w:val="en-US"/>
        </w:rPr>
      </w:pPr>
    </w:p>
    <w:p w14:paraId="57791E2E"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 xml:space="preserve">Sudah menjadi tradisi Al-Razi dalam menafsirkan ayat-ayat al-Quran yang termaktub dalam kitabnya Mafatih Al-Ghaib, yaitu setiap ayat al-Quran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di pandang secara holistik karena memiliki kesinambungan dengan ayat sebelum atau sesudahnya. </w:t>
      </w:r>
      <w:proofErr w:type="gramStart"/>
      <w:r w:rsidRPr="00EB7F38">
        <w:rPr>
          <w:rFonts w:ascii="Times New Roman" w:hAnsi="Times New Roman"/>
          <w:lang w:val="en-US"/>
        </w:rPr>
        <w:t xml:space="preserve">Sehingga untuk menafsirkan satu ayat dan agar dapat menangkap pesan moral atau etis dalam ayat al-Quran tersebut haruslah </w:t>
      </w:r>
      <w:r w:rsidRPr="00EB7F38">
        <w:rPr>
          <w:rFonts w:ascii="Times New Roman" w:hAnsi="Times New Roman"/>
          <w:lang w:val="en-US"/>
        </w:rPr>
        <w:lastRenderedPageBreak/>
        <w:t>dipahami berdasarkan konteks ayat dan membaca ayat sebelum atau sesudahnya.</w:t>
      </w:r>
      <w:proofErr w:type="gramEnd"/>
      <w:r w:rsidRPr="00EB7F38">
        <w:rPr>
          <w:rStyle w:val="FootnoteReference"/>
          <w:rFonts w:ascii="Times New Roman" w:hAnsi="Times New Roman"/>
          <w:lang w:val="en-US"/>
        </w:rPr>
        <w:footnoteReference w:id="93"/>
      </w:r>
    </w:p>
    <w:p w14:paraId="5C87ABD1"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 xml:space="preserve">Setiap ayat dalam Al-Quran yang terhubung dengan ayat sebelum atau sesudahnya,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membentuk satu tema pembahasan yang pada akhirnya akan memberikan pesan moral kepada pembacanya, sehingga pesan tersebut dapat dijadikan pedoman hidup untuk diamalkan dalam kehidupan sehari-hari.</w:t>
      </w:r>
      <w:r w:rsidRPr="00EB7F38">
        <w:rPr>
          <w:rStyle w:val="FootnoteReference"/>
          <w:rFonts w:ascii="Times New Roman" w:hAnsi="Times New Roman"/>
          <w:lang w:val="en-US"/>
        </w:rPr>
        <w:footnoteReference w:id="94"/>
      </w:r>
    </w:p>
    <w:p w14:paraId="5BD75A59"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Pada konteks tafsir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13, Al-Razi membuat satu tema pembahasan dengan ayat sebelumnya, (yaitu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12) dan ayat sesudahnya (yaitu QS.</w:t>
      </w:r>
      <w:proofErr w:type="gramEnd"/>
      <w:r w:rsidRPr="00EB7F38">
        <w:rPr>
          <w:rFonts w:ascii="Times New Roman" w:hAnsi="Times New Roman"/>
          <w:lang w:val="en-US"/>
        </w:rPr>
        <w:t xml:space="preserve"> Al-Jatsiyah Ayat 14, dan 15).</w:t>
      </w:r>
      <w:r w:rsidRPr="00EB7F38">
        <w:rPr>
          <w:rStyle w:val="FootnoteReference"/>
          <w:rFonts w:ascii="Times New Roman" w:hAnsi="Times New Roman"/>
          <w:lang w:val="en-US"/>
        </w:rPr>
        <w:footnoteReference w:id="95"/>
      </w:r>
      <w:r w:rsidRPr="00EB7F38">
        <w:rPr>
          <w:rFonts w:ascii="Times New Roman" w:hAnsi="Times New Roman"/>
          <w:lang w:val="en-US"/>
        </w:rPr>
        <w:t xml:space="preserve"> </w:t>
      </w:r>
      <w:proofErr w:type="gramStart"/>
      <w:r w:rsidRPr="00EB7F38">
        <w:rPr>
          <w:rFonts w:ascii="Times New Roman" w:hAnsi="Times New Roman"/>
          <w:lang w:val="en-US"/>
        </w:rPr>
        <w:t>Adapun tafsir ayat antroposentris QS.</w:t>
      </w:r>
      <w:proofErr w:type="gramEnd"/>
      <w:r w:rsidRPr="00EB7F38">
        <w:rPr>
          <w:rFonts w:ascii="Times New Roman" w:hAnsi="Times New Roman"/>
          <w:lang w:val="en-US"/>
        </w:rPr>
        <w:t xml:space="preserve"> Al-Jatsiyah Ayat 13 dalam Mafatih Al-Ghaib yang ditulis Fakhruddin Al-Razi adalah sebagai berikut:</w:t>
      </w:r>
    </w:p>
    <w:p w14:paraId="6FB1F7F9" w14:textId="77777777" w:rsidR="008F3CF7" w:rsidRPr="00EB7F38" w:rsidRDefault="008F3CF7" w:rsidP="008F3CF7">
      <w:pPr>
        <w:pStyle w:val="ListParagraph"/>
        <w:tabs>
          <w:tab w:val="left" w:pos="284"/>
        </w:tabs>
        <w:spacing w:before="0" w:line="360" w:lineRule="auto"/>
        <w:ind w:left="284" w:firstLine="0"/>
        <w:contextualSpacing w:val="0"/>
        <w:rPr>
          <w:rFonts w:ascii="Times New Roman" w:hAnsi="Times New Roman"/>
          <w:lang w:val="en-US"/>
        </w:rPr>
      </w:pPr>
    </w:p>
    <w:p w14:paraId="1982FE06" w14:textId="77777777" w:rsidR="008F3CF7" w:rsidRPr="00EB7F38" w:rsidRDefault="008F3CF7" w:rsidP="008F3CF7">
      <w:pPr>
        <w:pStyle w:val="ListParagraph"/>
        <w:tabs>
          <w:tab w:val="left" w:pos="284"/>
        </w:tabs>
        <w:spacing w:before="0" w:line="360" w:lineRule="auto"/>
        <w:ind w:left="284" w:firstLine="0"/>
        <w:contextualSpacing w:val="0"/>
        <w:jc w:val="right"/>
        <w:rPr>
          <w:rFonts w:ascii="Times New Roman" w:hAnsi="Times New Roman"/>
          <w:lang w:val="en-US"/>
        </w:rPr>
      </w:pPr>
      <w:r w:rsidRPr="00EB7F38">
        <w:rPr>
          <w:rFonts w:ascii="Times New Roman" w:hAnsi="Times New Roman"/>
          <w:rtl/>
          <w:lang w:val="en-US"/>
        </w:rPr>
        <w:t xml:space="preserve">اللَّهُ الَّذِي سَخَّرَ لَكُمُ الْبَحْرَ لِتَجْرِيَ الْفُلْكُ فِيهِ بِأَمْرِهِ وَلِتَبْتَغُوا مِنْ فَضْلِهِ وَلَعَلَّكُمْ تَشْكُرُونَ   </w:t>
      </w:r>
      <w:r w:rsidRPr="00EB7F38">
        <w:rPr>
          <w:rFonts w:ascii="Times New Roman" w:hAnsi="Times New Roman"/>
          <w:lang w:val="en-US"/>
        </w:rPr>
        <w:t xml:space="preserve">()  </w:t>
      </w:r>
      <w:r w:rsidRPr="00EB7F38">
        <w:rPr>
          <w:rFonts w:ascii="Times New Roman" w:hAnsi="Times New Roman"/>
          <w:rtl/>
          <w:lang w:val="en-US"/>
        </w:rPr>
        <w:t xml:space="preserve">وَسَخَّرَ لَكُمْ مَا فِي السَّمَاوَاتِ وَمَا فِي الْأَرْضِ جَمِيعًا مِنْهُ ۚ إِنَّ فِي ذَٰلِكَ لَآيَاتٍ لِقَوْمٍ يَتَفَكَّرُونَ </w:t>
      </w:r>
      <w:r w:rsidRPr="00EB7F38">
        <w:rPr>
          <w:rFonts w:ascii="Times New Roman" w:hAnsi="Times New Roman"/>
          <w:lang w:val="en-US"/>
        </w:rPr>
        <w:t xml:space="preserve">()  </w:t>
      </w:r>
      <w:r w:rsidRPr="00EB7F38">
        <w:rPr>
          <w:rFonts w:ascii="Times New Roman" w:hAnsi="Times New Roman"/>
          <w:rtl/>
          <w:lang w:val="en-US"/>
        </w:rPr>
        <w:t xml:space="preserve">قُلْ لِلَّذِينَ آمَنُوا يَغْفِرُوا لِلَّذِينَ لَا يَرْجُونَ أَيَّامَ اللَّهِ لِيَجْزِيَ قَوْمًا بِمَا كَانُوا يَكْسِبُونَ </w:t>
      </w:r>
      <w:r w:rsidRPr="00EB7F38">
        <w:rPr>
          <w:rFonts w:ascii="Times New Roman" w:hAnsi="Times New Roman"/>
          <w:lang w:val="en-US"/>
        </w:rPr>
        <w:t xml:space="preserve">()  </w:t>
      </w:r>
      <w:r w:rsidRPr="00EB7F38">
        <w:rPr>
          <w:rFonts w:ascii="Times New Roman" w:hAnsi="Times New Roman"/>
          <w:rtl/>
          <w:lang w:val="en-US"/>
        </w:rPr>
        <w:t>مَنْ عَمِلَ صَالِحًا فَلِنَفْسِهِ ۖ وَمَنْ أَسَاءَ فَعَلَيْهَا ۖ ثُمَّ إِلَىٰ رَبِّكُمْ تُرْجَعُونَ</w:t>
      </w:r>
    </w:p>
    <w:p w14:paraId="5157FBAE" w14:textId="77777777" w:rsidR="008F3CF7" w:rsidRPr="00EB7F38" w:rsidRDefault="008F3CF7" w:rsidP="008F3CF7">
      <w:pPr>
        <w:pStyle w:val="ListParagraph"/>
        <w:tabs>
          <w:tab w:val="left" w:pos="284"/>
        </w:tabs>
        <w:spacing w:before="0" w:line="360" w:lineRule="auto"/>
        <w:ind w:left="284" w:firstLine="567"/>
        <w:contextualSpacing w:val="0"/>
        <w:jc w:val="right"/>
        <w:rPr>
          <w:rFonts w:ascii="Times New Roman" w:hAnsi="Times New Roman"/>
          <w:lang w:val="en-US"/>
        </w:rPr>
      </w:pPr>
      <w:r w:rsidRPr="00EB7F38">
        <w:rPr>
          <w:rFonts w:ascii="Times New Roman" w:hAnsi="Times New Roman"/>
          <w:noProof/>
          <w:sz w:val="28"/>
          <w:szCs w:val="28"/>
          <w:lang w:val="en-US" w:eastAsia="zh-CN"/>
        </w:rPr>
        <w:drawing>
          <wp:anchor distT="0" distB="0" distL="114300" distR="114300" simplePos="0" relativeHeight="251664384" behindDoc="0" locked="0" layoutInCell="1" allowOverlap="1" wp14:anchorId="4342C7E9" wp14:editId="73FBFF85">
            <wp:simplePos x="0" y="0"/>
            <wp:positionH relativeFrom="margin">
              <wp:align>right</wp:align>
            </wp:positionH>
            <wp:positionV relativeFrom="paragraph">
              <wp:posOffset>64770</wp:posOffset>
            </wp:positionV>
            <wp:extent cx="4412640" cy="139065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srcRect b="1672"/>
                    <a:stretch/>
                  </pic:blipFill>
                  <pic:spPr bwMode="auto">
                    <a:xfrm>
                      <a:off x="0" y="0"/>
                      <a:ext cx="4412640"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5F1156"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5528E2E3" w14:textId="77777777" w:rsidR="008F3CF7" w:rsidRPr="00EB7F38" w:rsidRDefault="008F3CF7" w:rsidP="008F3CF7">
      <w:pPr>
        <w:pStyle w:val="ListParagraph"/>
        <w:tabs>
          <w:tab w:val="left" w:pos="284"/>
        </w:tabs>
        <w:spacing w:before="0" w:line="360" w:lineRule="auto"/>
        <w:ind w:firstLine="0"/>
        <w:jc w:val="right"/>
        <w:rPr>
          <w:rFonts w:ascii="Times New Roman" w:hAnsi="Times New Roman"/>
          <w:sz w:val="28"/>
          <w:szCs w:val="28"/>
          <w:lang w:val="en-US"/>
        </w:rPr>
      </w:pPr>
    </w:p>
    <w:p w14:paraId="1C9505B8" w14:textId="77777777" w:rsidR="008F3CF7" w:rsidRPr="00EB7F38" w:rsidRDefault="008F3CF7" w:rsidP="008F3CF7">
      <w:pPr>
        <w:pStyle w:val="ListParagraph"/>
        <w:tabs>
          <w:tab w:val="left" w:pos="284"/>
        </w:tabs>
        <w:spacing w:before="0" w:line="360" w:lineRule="auto"/>
        <w:ind w:left="284" w:firstLine="0"/>
        <w:contextualSpacing w:val="0"/>
        <w:jc w:val="right"/>
        <w:rPr>
          <w:rFonts w:ascii="Times New Roman" w:hAnsi="Times New Roman"/>
          <w:sz w:val="28"/>
          <w:szCs w:val="28"/>
          <w:lang w:val="en-US"/>
        </w:rPr>
      </w:pPr>
    </w:p>
    <w:p w14:paraId="785F8E1F" w14:textId="77777777" w:rsidR="00496132" w:rsidRDefault="00496132" w:rsidP="008F3CF7">
      <w:pPr>
        <w:pStyle w:val="ListParagraph"/>
        <w:tabs>
          <w:tab w:val="left" w:pos="284"/>
        </w:tabs>
        <w:spacing w:before="0" w:line="360" w:lineRule="auto"/>
        <w:ind w:left="284" w:firstLine="0"/>
        <w:contextualSpacing w:val="0"/>
        <w:jc w:val="right"/>
        <w:rPr>
          <w:rFonts w:ascii="Times New Roman" w:hAnsi="Times New Roman"/>
          <w:sz w:val="28"/>
          <w:szCs w:val="28"/>
          <w:lang w:val="en-US"/>
        </w:rPr>
      </w:pPr>
    </w:p>
    <w:p w14:paraId="258B228C" w14:textId="3CCF50E7" w:rsidR="008F3CF7" w:rsidRPr="00EB7F38" w:rsidRDefault="008F3CF7" w:rsidP="008F3CF7">
      <w:pPr>
        <w:pStyle w:val="ListParagraph"/>
        <w:tabs>
          <w:tab w:val="left" w:pos="284"/>
        </w:tabs>
        <w:spacing w:before="0" w:line="360" w:lineRule="auto"/>
        <w:ind w:left="284" w:firstLine="0"/>
        <w:contextualSpacing w:val="0"/>
        <w:jc w:val="right"/>
        <w:rPr>
          <w:rFonts w:ascii="Times New Roman" w:hAnsi="Times New Roman"/>
          <w:sz w:val="28"/>
          <w:szCs w:val="28"/>
          <w:lang w:val="en-US"/>
        </w:rPr>
      </w:pPr>
      <w:r w:rsidRPr="00EB7F38">
        <w:rPr>
          <w:rFonts w:ascii="Times New Roman" w:hAnsi="Times New Roman"/>
          <w:noProof/>
          <w:sz w:val="28"/>
          <w:szCs w:val="28"/>
          <w:lang w:val="en-US" w:eastAsia="zh-CN"/>
        </w:rPr>
        <w:drawing>
          <wp:anchor distT="0" distB="0" distL="114300" distR="114300" simplePos="0" relativeHeight="251662336" behindDoc="0" locked="0" layoutInCell="1" allowOverlap="1" wp14:anchorId="25869544" wp14:editId="37192699">
            <wp:simplePos x="0" y="0"/>
            <wp:positionH relativeFrom="margin">
              <wp:align>right</wp:align>
            </wp:positionH>
            <wp:positionV relativeFrom="paragraph">
              <wp:posOffset>114300</wp:posOffset>
            </wp:positionV>
            <wp:extent cx="4637583" cy="571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4637583" cy="571500"/>
                    </a:xfrm>
                    <a:prstGeom prst="rect">
                      <a:avLst/>
                    </a:prstGeom>
                  </pic:spPr>
                </pic:pic>
              </a:graphicData>
            </a:graphic>
            <wp14:sizeRelH relativeFrom="page">
              <wp14:pctWidth>0</wp14:pctWidth>
            </wp14:sizeRelH>
            <wp14:sizeRelV relativeFrom="page">
              <wp14:pctHeight>0</wp14:pctHeight>
            </wp14:sizeRelV>
          </wp:anchor>
        </w:drawing>
      </w:r>
    </w:p>
    <w:p w14:paraId="65B9196B" w14:textId="77777777" w:rsidR="008F3CF7" w:rsidRPr="00EB7F38" w:rsidRDefault="008F3CF7" w:rsidP="008F3CF7">
      <w:pPr>
        <w:pStyle w:val="ListParagraph"/>
        <w:tabs>
          <w:tab w:val="left" w:pos="284"/>
        </w:tabs>
        <w:spacing w:before="0" w:line="360" w:lineRule="auto"/>
        <w:ind w:left="284" w:firstLine="0"/>
        <w:contextualSpacing w:val="0"/>
        <w:jc w:val="right"/>
        <w:rPr>
          <w:rFonts w:ascii="Times New Roman" w:hAnsi="Times New Roman"/>
          <w:sz w:val="28"/>
          <w:szCs w:val="28"/>
          <w:lang w:val="en-US"/>
        </w:rPr>
      </w:pPr>
    </w:p>
    <w:p w14:paraId="0910FF6E" w14:textId="77777777" w:rsidR="008F3CF7" w:rsidRPr="00EB7F38" w:rsidRDefault="008F3CF7" w:rsidP="008F3CF7">
      <w:pPr>
        <w:pStyle w:val="ListParagraph"/>
        <w:tabs>
          <w:tab w:val="left" w:pos="284"/>
        </w:tabs>
        <w:spacing w:before="0" w:line="360" w:lineRule="auto"/>
        <w:ind w:left="284" w:firstLine="567"/>
        <w:contextualSpacing w:val="0"/>
        <w:jc w:val="right"/>
        <w:rPr>
          <w:rFonts w:ascii="Times New Roman" w:hAnsi="Times New Roman"/>
          <w:sz w:val="28"/>
          <w:szCs w:val="28"/>
          <w:lang w:val="en-US"/>
        </w:rPr>
      </w:pPr>
      <w:r w:rsidRPr="00EB7F38">
        <w:rPr>
          <w:rFonts w:ascii="Times New Roman" w:hAnsi="Times New Roman"/>
          <w:noProof/>
          <w:lang w:val="en-US" w:eastAsia="zh-CN"/>
        </w:rPr>
        <w:drawing>
          <wp:anchor distT="0" distB="0" distL="114300" distR="114300" simplePos="0" relativeHeight="251665408" behindDoc="0" locked="0" layoutInCell="1" allowOverlap="1" wp14:anchorId="5AEA8DB4" wp14:editId="734B0F39">
            <wp:simplePos x="0" y="0"/>
            <wp:positionH relativeFrom="margin">
              <wp:align>right</wp:align>
            </wp:positionH>
            <wp:positionV relativeFrom="paragraph">
              <wp:posOffset>148590</wp:posOffset>
            </wp:positionV>
            <wp:extent cx="4439745" cy="1485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6"/>
                    <a:srcRect t="1913" r="760"/>
                    <a:stretch/>
                  </pic:blipFill>
                  <pic:spPr bwMode="auto">
                    <a:xfrm>
                      <a:off x="0" y="0"/>
                      <a:ext cx="443974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3E577"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3827038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4BBE870A"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674F6B4A"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6CD3DBDC"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4B07D3A8" w14:textId="77777777" w:rsidR="007B06A1" w:rsidRDefault="007B06A1" w:rsidP="008F3CF7">
      <w:pPr>
        <w:pStyle w:val="ListParagraph"/>
        <w:tabs>
          <w:tab w:val="left" w:pos="284"/>
        </w:tabs>
        <w:spacing w:before="0" w:line="360" w:lineRule="auto"/>
        <w:ind w:left="284" w:firstLine="567"/>
        <w:contextualSpacing w:val="0"/>
        <w:rPr>
          <w:rFonts w:ascii="Times New Roman" w:hAnsi="Times New Roman"/>
          <w:lang w:val="en-US"/>
        </w:rPr>
      </w:pPr>
    </w:p>
    <w:p w14:paraId="3A694EB3" w14:textId="77777777" w:rsidR="007B06A1" w:rsidRDefault="007B06A1" w:rsidP="008F3CF7">
      <w:pPr>
        <w:pStyle w:val="ListParagraph"/>
        <w:tabs>
          <w:tab w:val="left" w:pos="284"/>
        </w:tabs>
        <w:spacing w:before="0" w:line="360" w:lineRule="auto"/>
        <w:ind w:left="284" w:firstLine="567"/>
        <w:contextualSpacing w:val="0"/>
        <w:rPr>
          <w:rFonts w:ascii="Times New Roman" w:hAnsi="Times New Roman"/>
          <w:lang w:val="en-US"/>
        </w:rPr>
      </w:pPr>
    </w:p>
    <w:p w14:paraId="16A668EE" w14:textId="064FB1EC"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63360" behindDoc="0" locked="0" layoutInCell="1" allowOverlap="1" wp14:anchorId="2193FFEF" wp14:editId="45CE41F9">
            <wp:simplePos x="0" y="0"/>
            <wp:positionH relativeFrom="margin">
              <wp:posOffset>549850</wp:posOffset>
            </wp:positionH>
            <wp:positionV relativeFrom="paragraph">
              <wp:posOffset>109220</wp:posOffset>
            </wp:positionV>
            <wp:extent cx="4477446" cy="22383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a:fillRect/>
                    </a:stretch>
                  </pic:blipFill>
                  <pic:spPr>
                    <a:xfrm>
                      <a:off x="0" y="0"/>
                      <a:ext cx="4477804" cy="2238554"/>
                    </a:xfrm>
                    <a:prstGeom prst="rect">
                      <a:avLst/>
                    </a:prstGeom>
                  </pic:spPr>
                </pic:pic>
              </a:graphicData>
            </a:graphic>
            <wp14:sizeRelH relativeFrom="page">
              <wp14:pctWidth>0</wp14:pctWidth>
            </wp14:sizeRelH>
            <wp14:sizeRelV relativeFrom="page">
              <wp14:pctHeight>0</wp14:pctHeight>
            </wp14:sizeRelV>
          </wp:anchor>
        </w:drawing>
      </w:r>
    </w:p>
    <w:p w14:paraId="09143C6B"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685E930F"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0F3C9D8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2373761F"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F873A56"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21D5BC20"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F9EEB06"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noProof/>
          <w:lang w:eastAsia="id-ID"/>
        </w:rPr>
      </w:pPr>
    </w:p>
    <w:p w14:paraId="2EAAFF07"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noProof/>
          <w:lang w:eastAsia="id-ID"/>
        </w:rPr>
      </w:pPr>
    </w:p>
    <w:p w14:paraId="606229F5"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68480" behindDoc="0" locked="0" layoutInCell="1" allowOverlap="1" wp14:anchorId="14C5D89C" wp14:editId="05138269">
            <wp:simplePos x="0" y="0"/>
            <wp:positionH relativeFrom="margin">
              <wp:align>right</wp:align>
            </wp:positionH>
            <wp:positionV relativeFrom="paragraph">
              <wp:posOffset>-1905</wp:posOffset>
            </wp:positionV>
            <wp:extent cx="4562603" cy="180022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stretch>
                      <a:fillRect/>
                    </a:stretch>
                  </pic:blipFill>
                  <pic:spPr>
                    <a:xfrm>
                      <a:off x="0" y="0"/>
                      <a:ext cx="4562603" cy="1800225"/>
                    </a:xfrm>
                    <a:prstGeom prst="rect">
                      <a:avLst/>
                    </a:prstGeom>
                  </pic:spPr>
                </pic:pic>
              </a:graphicData>
            </a:graphic>
            <wp14:sizeRelH relativeFrom="page">
              <wp14:pctWidth>0</wp14:pctWidth>
            </wp14:sizeRelH>
            <wp14:sizeRelV relativeFrom="page">
              <wp14:pctHeight>0</wp14:pctHeight>
            </wp14:sizeRelV>
          </wp:anchor>
        </w:drawing>
      </w:r>
    </w:p>
    <w:p w14:paraId="30F0935E"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8523E30"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26288464"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7B6BB8B5"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6E99E36C"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20B6A730"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A38A725"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66432" behindDoc="0" locked="0" layoutInCell="1" allowOverlap="1" wp14:anchorId="587EB04A" wp14:editId="0F3DDEED">
            <wp:simplePos x="0" y="0"/>
            <wp:positionH relativeFrom="margin">
              <wp:posOffset>490100</wp:posOffset>
            </wp:positionH>
            <wp:positionV relativeFrom="paragraph">
              <wp:posOffset>5715</wp:posOffset>
            </wp:positionV>
            <wp:extent cx="4537195" cy="15716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stretch>
                      <a:fillRect/>
                    </a:stretch>
                  </pic:blipFill>
                  <pic:spPr>
                    <a:xfrm>
                      <a:off x="0" y="0"/>
                      <a:ext cx="4540276" cy="1572692"/>
                    </a:xfrm>
                    <a:prstGeom prst="rect">
                      <a:avLst/>
                    </a:prstGeom>
                  </pic:spPr>
                </pic:pic>
              </a:graphicData>
            </a:graphic>
            <wp14:sizeRelH relativeFrom="page">
              <wp14:pctWidth>0</wp14:pctWidth>
            </wp14:sizeRelH>
            <wp14:sizeRelV relativeFrom="page">
              <wp14:pctHeight>0</wp14:pctHeight>
            </wp14:sizeRelV>
          </wp:anchor>
        </w:drawing>
      </w:r>
    </w:p>
    <w:p w14:paraId="0A70ED98"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295787B5"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DFDFA08"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336DBF20"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144A0DA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77F9E5FA"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67456" behindDoc="0" locked="0" layoutInCell="1" allowOverlap="1" wp14:anchorId="539DEDFB" wp14:editId="6CBFA5C0">
            <wp:simplePos x="0" y="0"/>
            <wp:positionH relativeFrom="margin">
              <wp:posOffset>299074</wp:posOffset>
            </wp:positionH>
            <wp:positionV relativeFrom="paragraph">
              <wp:posOffset>38100</wp:posOffset>
            </wp:positionV>
            <wp:extent cx="4728222" cy="1038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stretch>
                      <a:fillRect/>
                    </a:stretch>
                  </pic:blipFill>
                  <pic:spPr>
                    <a:xfrm>
                      <a:off x="0" y="0"/>
                      <a:ext cx="4734853" cy="1039681"/>
                    </a:xfrm>
                    <a:prstGeom prst="rect">
                      <a:avLst/>
                    </a:prstGeom>
                  </pic:spPr>
                </pic:pic>
              </a:graphicData>
            </a:graphic>
            <wp14:sizeRelH relativeFrom="page">
              <wp14:pctWidth>0</wp14:pctWidth>
            </wp14:sizeRelH>
            <wp14:sizeRelV relativeFrom="page">
              <wp14:pctHeight>0</wp14:pctHeight>
            </wp14:sizeRelV>
          </wp:anchor>
        </w:drawing>
      </w:r>
    </w:p>
    <w:p w14:paraId="48F897C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03E2FC12"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35ECE50E"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5C1C0B7F"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3AF1F6EE"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r w:rsidRPr="00EB7F38">
        <w:rPr>
          <w:rFonts w:ascii="Times New Roman" w:hAnsi="Times New Roman"/>
          <w:lang w:val="en-US"/>
        </w:rPr>
        <w:t xml:space="preserve">Artinya: </w:t>
      </w:r>
      <w:r w:rsidRPr="00EB7F38">
        <w:rPr>
          <w:rFonts w:ascii="Times New Roman" w:hAnsi="Times New Roman"/>
          <w:i/>
          <w:iCs/>
          <w:lang w:val="en-US"/>
        </w:rPr>
        <w:t xml:space="preserve">Allahlah yang telah menundukkan laut untukmu agar kapal-kapal dapat berlayar di atasnya dengan perintah-Nya, agar kamu dapat mencari sebagian karunia-Nya, dan agar kamu bersyukur (12); Dia telah menundukkan (pula) untukmu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ada di langit dan apa yang ada di bumi semuanya (sebagai rahmat) dari-Nya. Sesungguhnya pada yang demikian itu benar-benar terdapat tanda-tanda (kebesaran Allah) bagi kaum yang berpikir (13); Katakanlah (Nabi Muhammad) kepada orang-orang yang beriman, hendaklah mereka memaafkan orang-orang yang tidak mengharapkan akan hari-hari (pembalasan) Allah karena Dia akan memberi ganjaran kepada suatu kaum atas apa yang telah mereka usahakan (14); Siapa yang mengerjakan amal saleh, itu untuk dirinya sendiri dan siapa yang berbuat keburukan, itu akan menimpa dirinya sendiri. </w:t>
      </w:r>
      <w:proofErr w:type="gramStart"/>
      <w:r w:rsidRPr="00EB7F38">
        <w:rPr>
          <w:rFonts w:ascii="Times New Roman" w:hAnsi="Times New Roman"/>
          <w:i/>
          <w:iCs/>
          <w:lang w:val="en-US"/>
        </w:rPr>
        <w:t>Kemudian, hanya kepada Tuhanmulah kamu dikembalikan (15).</w:t>
      </w:r>
      <w:proofErr w:type="gramEnd"/>
    </w:p>
    <w:p w14:paraId="6F9AE299"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r w:rsidRPr="00EB7F38">
        <w:rPr>
          <w:rFonts w:ascii="Times New Roman" w:hAnsi="Times New Roman"/>
          <w:i/>
          <w:iCs/>
          <w:lang w:val="en-US"/>
        </w:rPr>
        <w:t xml:space="preserve">Ketahuilah bahwa Allah Ta'ala menyebutkan argumen tentang bagaimana kapal dapat berlayar di permukaan laut, dan itu hanya terjadi karena adanya tiga hal yang diciptakan dan ditundukkan oleh-Nya: (pertama) angin yang bertiup sesuai dengan kehendak, (kedua) penciptaan permukaan air yang licin sehingga kapal dapat berlayar di atasnya, dan (ketiga) penciptaan kayu yang dapat tetap mengapung di permukaan air dan tidak tenggelam. Ketiga kondisi ini tidak dapat diatur oleh manusia, sehingga harus ada yang menciptakannya, dan itu adalah Allah Subhanahu </w:t>
      </w:r>
      <w:proofErr w:type="gramStart"/>
      <w:r w:rsidRPr="00EB7F38">
        <w:rPr>
          <w:rFonts w:ascii="Times New Roman" w:hAnsi="Times New Roman"/>
          <w:i/>
          <w:iCs/>
          <w:lang w:val="en-US"/>
        </w:rPr>
        <w:t>wa</w:t>
      </w:r>
      <w:proofErr w:type="gramEnd"/>
      <w:r w:rsidRPr="00EB7F38">
        <w:rPr>
          <w:rFonts w:ascii="Times New Roman" w:hAnsi="Times New Roman"/>
          <w:i/>
          <w:iCs/>
          <w:lang w:val="en-US"/>
        </w:rPr>
        <w:t xml:space="preserve"> Ta'ala. Firman-Nya: “agar kamu dapat mencari sebagian dari karunia-Nya” berarti bisa melalui perdagangan, menyelam untuk mendapatkan mutiara dan karang, atau untuk mengekstraksi daging </w:t>
      </w:r>
      <w:proofErr w:type="gramStart"/>
      <w:r w:rsidRPr="00EB7F38">
        <w:rPr>
          <w:rFonts w:ascii="Times New Roman" w:hAnsi="Times New Roman"/>
          <w:i/>
          <w:iCs/>
          <w:lang w:val="en-US"/>
        </w:rPr>
        <w:t>segar</w:t>
      </w:r>
      <w:proofErr w:type="gramEnd"/>
      <w:r w:rsidRPr="00EB7F38">
        <w:rPr>
          <w:rFonts w:ascii="Times New Roman" w:hAnsi="Times New Roman"/>
          <w:i/>
          <w:iCs/>
          <w:lang w:val="en-US"/>
        </w:rPr>
        <w:t>.</w:t>
      </w:r>
    </w:p>
    <w:p w14:paraId="23F3F521"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r w:rsidRPr="00EB7F38">
        <w:rPr>
          <w:rFonts w:ascii="Times New Roman" w:hAnsi="Times New Roman"/>
          <w:i/>
          <w:iCs/>
          <w:lang w:val="en-US"/>
        </w:rPr>
        <w:t xml:space="preserve">Kemudian Allah Ta'ala berfirman: “Dan Dia menundukkan untukmu apa yang ada di langit dan apa yang ada di bumi semuanya, (sebagai karunia) dari-Nya.” Maknanya adalah jika Allah Ta'ala tidak menempatkan benda-benda langit dan bumi pada posisi dan tempatnya, maka tidak </w:t>
      </w:r>
      <w:proofErr w:type="gramStart"/>
      <w:r w:rsidRPr="00EB7F38">
        <w:rPr>
          <w:rFonts w:ascii="Times New Roman" w:hAnsi="Times New Roman"/>
          <w:i/>
          <w:iCs/>
          <w:lang w:val="en-US"/>
        </w:rPr>
        <w:t>akan</w:t>
      </w:r>
      <w:proofErr w:type="gramEnd"/>
      <w:r w:rsidRPr="00EB7F38">
        <w:rPr>
          <w:rFonts w:ascii="Times New Roman" w:hAnsi="Times New Roman"/>
          <w:i/>
          <w:iCs/>
          <w:lang w:val="en-US"/>
        </w:rPr>
        <w:t xml:space="preserve"> ada manfaat yang dapat diambil darinya. Karena jika bumi condong ke bawah atau ke atas, tidak </w:t>
      </w:r>
      <w:proofErr w:type="gramStart"/>
      <w:r w:rsidRPr="00EB7F38">
        <w:rPr>
          <w:rFonts w:ascii="Times New Roman" w:hAnsi="Times New Roman"/>
          <w:i/>
          <w:iCs/>
          <w:lang w:val="en-US"/>
        </w:rPr>
        <w:t>akan</w:t>
      </w:r>
      <w:proofErr w:type="gramEnd"/>
      <w:r w:rsidRPr="00EB7F38">
        <w:rPr>
          <w:rFonts w:ascii="Times New Roman" w:hAnsi="Times New Roman"/>
          <w:i/>
          <w:iCs/>
          <w:lang w:val="en-US"/>
        </w:rPr>
        <w:t xml:space="preserve"> ada manfaat darinya, dan jika bumi terbuat dari emas, perak, atau besi, maka tidak akan ada manfaat darinya. </w:t>
      </w:r>
      <w:proofErr w:type="gramStart"/>
      <w:r w:rsidRPr="00EB7F38">
        <w:rPr>
          <w:rFonts w:ascii="Times New Roman" w:hAnsi="Times New Roman"/>
          <w:i/>
          <w:iCs/>
          <w:lang w:val="en-US"/>
        </w:rPr>
        <w:t>Semua ini telah dijelaskan sebelumnya.</w:t>
      </w:r>
      <w:proofErr w:type="gramEnd"/>
      <w:r w:rsidRPr="00EB7F38">
        <w:rPr>
          <w:rFonts w:ascii="Times New Roman" w:hAnsi="Times New Roman"/>
          <w:i/>
          <w:iCs/>
          <w:lang w:val="en-US"/>
        </w:rPr>
        <w:t xml:space="preserve"> Jika ditanyakan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arti “minhu” dalam firman-Nya “semuanya, (sebagai karunia) dari-Nya”? Kami katakan artinya adalah bahwa frasa tersebut berfungsi sebagai keadaan (hal), maknanya adalah bahwa Allah menundukkan semua benda tersebut dalam keadaan berasal dari-Nya dan diperoleh dari-Nya, artinya bahwa Dia yang menciptakan dan menjadikannya dengan kekuasaan dan hikmah-Nya, kemudian menundukkannya untuk makhluk-Nya. Pemilik kitab Al-Kashaf mengatakan bahwa Salamah bin Muharib membacanya “minhu” dengan makna bahwa “minhu</w:t>
      </w:r>
      <w:proofErr w:type="gramStart"/>
      <w:r w:rsidRPr="00EB7F38">
        <w:rPr>
          <w:rFonts w:ascii="Times New Roman" w:hAnsi="Times New Roman"/>
          <w:i/>
          <w:iCs/>
          <w:lang w:val="en-US"/>
        </w:rPr>
        <w:t>”  menjadi</w:t>
      </w:r>
      <w:proofErr w:type="gramEnd"/>
      <w:r w:rsidRPr="00EB7F38">
        <w:rPr>
          <w:rFonts w:ascii="Times New Roman" w:hAnsi="Times New Roman"/>
          <w:i/>
          <w:iCs/>
          <w:lang w:val="en-US"/>
        </w:rPr>
        <w:t xml:space="preserve"> pelaku dari “sakhkhara” dalam penisbatan majazi, atau bahwa “minhu”  adalah khabar dari mubtada yang tersembunyi, yaitu “itu adalah dari-Nya” atau “itu adalah milik-Nya”.</w:t>
      </w:r>
    </w:p>
    <w:p w14:paraId="610FBC0B"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r w:rsidRPr="00EB7F38">
        <w:rPr>
          <w:rFonts w:ascii="Times New Roman" w:hAnsi="Times New Roman"/>
          <w:i/>
          <w:iCs/>
          <w:lang w:val="en-US"/>
        </w:rPr>
        <w:t xml:space="preserve">Dan ketahuilah bahwa ketika Allah Ta'ala mengajarkan kepada hamba-hamba-Nya tanda-tanda keesaan, kekuasaan, dan hikmah-Nya, Dia mengikuti itu dengan mengajarkan akhlak yang mulia dan perbuatan-perbuatan yang </w:t>
      </w:r>
      <w:r w:rsidRPr="00EB7F38">
        <w:rPr>
          <w:rFonts w:ascii="Times New Roman" w:hAnsi="Times New Roman"/>
          <w:i/>
          <w:iCs/>
          <w:lang w:val="en-US"/>
        </w:rPr>
        <w:lastRenderedPageBreak/>
        <w:t xml:space="preserve">terpuji melalui firman-Nya: “Katakanlah kepada orang-orang yang beriman agar mereka memaafkan orang-orang yang tidak mengharapkan hari-hari Allah.” </w:t>
      </w:r>
      <w:proofErr w:type="gramStart"/>
      <w:r w:rsidRPr="00EB7F38">
        <w:rPr>
          <w:rFonts w:ascii="Times New Roman" w:hAnsi="Times New Roman"/>
          <w:i/>
          <w:iCs/>
          <w:lang w:val="en-US"/>
        </w:rPr>
        <w:t>Yang dimaksud dengan orang-orang yang tidak mengharapkan hari-hari Allah adalah orang-orang kafir.</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Para ulama berbeda pendapat mengenai sebab turunnya ayat ini.</w:t>
      </w:r>
      <w:proofErr w:type="gramEnd"/>
      <w:r w:rsidRPr="00EB7F38">
        <w:rPr>
          <w:rFonts w:ascii="Times New Roman" w:hAnsi="Times New Roman"/>
          <w:i/>
          <w:iCs/>
          <w:lang w:val="en-US"/>
        </w:rPr>
        <w:t xml:space="preserve"> Ibnu Abbas berkata: “Katakanlah kepada orang-orang yang beriman” maksudnya adalah Umar, “agar mereka memaafkan orang-orang yang tidak mengharapkan hari-hari Allah” maksudnya adalah Abdullah bin Ubay. </w:t>
      </w:r>
      <w:proofErr w:type="gramStart"/>
      <w:r w:rsidRPr="00EB7F38">
        <w:rPr>
          <w:rFonts w:ascii="Times New Roman" w:hAnsi="Times New Roman"/>
          <w:i/>
          <w:iCs/>
          <w:lang w:val="en-US"/>
        </w:rPr>
        <w:t>Kisahnya adalah ketika mereka turun dalam Perang Bani Musthaliq di sebuah sumur yang disebut Al-Muraisi', Abdullah mengutus hambanya untuk mengambil air, tetapi hamba itu terlambat.</w:t>
      </w:r>
      <w:proofErr w:type="gramEnd"/>
      <w:r w:rsidRPr="00EB7F38">
        <w:rPr>
          <w:rFonts w:ascii="Times New Roman" w:hAnsi="Times New Roman"/>
          <w:i/>
          <w:iCs/>
          <w:lang w:val="en-US"/>
        </w:rPr>
        <w:t xml:space="preserve"> Ketika dia datang, Abdullah bertanya: “Apa yang membuatmu terlambat?” Hamba itu menjawab: “Hamba Umar duduk di pinggir sumur dan tidak membiarkan siapa pun mengambil air sampai dia mengisi kantong air Nabi ﷺ, kantong air Abu Bakar, dan mengisi untuk tuannya.” Abdullah berkata: “Perumpamaan kita dan mereka adalah seperti perumpamaan orang yang memberi makan anjingnya hingga anjing itu memakannya.” </w:t>
      </w:r>
      <w:proofErr w:type="gramStart"/>
      <w:r w:rsidRPr="00EB7F38">
        <w:rPr>
          <w:rFonts w:ascii="Times New Roman" w:hAnsi="Times New Roman"/>
          <w:i/>
          <w:iCs/>
          <w:lang w:val="en-US"/>
        </w:rPr>
        <w:t>Perkataan itu sampai kepada Umar, yang segera mengambil pedangnya hendak pergi kepada Abdullah.</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Maka Allah menurunkan ayat ini.</w:t>
      </w:r>
      <w:proofErr w:type="gramEnd"/>
      <w:r w:rsidRPr="00EB7F38">
        <w:rPr>
          <w:rFonts w:ascii="Times New Roman" w:hAnsi="Times New Roman"/>
          <w:i/>
          <w:iCs/>
          <w:lang w:val="en-US"/>
        </w:rPr>
        <w:t xml:space="preserve"> Menurut Qatadah, seorang laki-laki dari orang-orang kafir Quraisy di Mekah mencaci Umar dan Umar hendak membalasnya, maka Allah memerintahkan agar memaafkan dan bersikap lapang dada, lalu menurunkan ayat ini.</w:t>
      </w:r>
    </w:p>
    <w:p w14:paraId="33ADCFA8"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r w:rsidRPr="00EB7F38">
        <w:rPr>
          <w:rFonts w:ascii="Times New Roman" w:hAnsi="Times New Roman"/>
          <w:i/>
          <w:iCs/>
          <w:lang w:val="en-US"/>
        </w:rPr>
        <w:t xml:space="preserve">Diriwayatkan oleh Maimun bin Mihran bahwa ketika ayat ini turun, “Siapakah yang mau meminjamkan kepada Allah pinjaman yang baik,” seorang Yahudi bernama Finhas mengolok-olok dengan berkata: “Tuhan Muhammad membutuhkan pinjaman (credit).” </w:t>
      </w:r>
      <w:proofErr w:type="gramStart"/>
      <w:r w:rsidRPr="00EB7F38">
        <w:rPr>
          <w:rFonts w:ascii="Times New Roman" w:hAnsi="Times New Roman"/>
          <w:i/>
          <w:iCs/>
          <w:lang w:val="en-US"/>
        </w:rPr>
        <w:t>Mendengar hal itu, Umar segera menghunus pedangnya dan pergi mencarinya.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Nabi Muhammad ﷺ mengutus seseorang untuk mencarinya hingga mengembalikannya.</w:t>
      </w:r>
      <w:proofErr w:type="gramEnd"/>
      <w:r w:rsidRPr="00EB7F38">
        <w:rPr>
          <w:rFonts w:ascii="Times New Roman" w:hAnsi="Times New Roman"/>
          <w:i/>
          <w:iCs/>
          <w:lang w:val="en-US"/>
        </w:rPr>
        <w:t xml:space="preserve"> Mengenai firman-Nya, “untuk orang-orang yang tidak mengharapkan hari-hari Allah,” Ibnu Abbas berkata bahwa mereka tidak mengharapkan pahala Allah, tidak takut </w:t>
      </w:r>
      <w:proofErr w:type="gramStart"/>
      <w:r w:rsidRPr="00EB7F38">
        <w:rPr>
          <w:rFonts w:ascii="Times New Roman" w:hAnsi="Times New Roman"/>
          <w:i/>
          <w:iCs/>
          <w:lang w:val="en-US"/>
        </w:rPr>
        <w:t>akan</w:t>
      </w:r>
      <w:proofErr w:type="gramEnd"/>
      <w:r w:rsidRPr="00EB7F38">
        <w:rPr>
          <w:rFonts w:ascii="Times New Roman" w:hAnsi="Times New Roman"/>
          <w:i/>
          <w:iCs/>
          <w:lang w:val="en-US"/>
        </w:rPr>
        <w:t xml:space="preserve"> siksaan-Nya, dan tidak khawatir akan hukuman seperti yang menimpa umat-umat terdahulu. </w:t>
      </w:r>
      <w:proofErr w:type="gramStart"/>
      <w:r w:rsidRPr="00EB7F38">
        <w:rPr>
          <w:rFonts w:ascii="Times New Roman" w:hAnsi="Times New Roman"/>
          <w:i/>
          <w:iCs/>
          <w:lang w:val="en-US"/>
        </w:rPr>
        <w:t>Kami telah menjelaskan tafsir “hari-hari Allah” ketika membahas firman-Nya, “dan ingatkanlah mereka akan hari-hari Allah.”</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Sebagian besar mufasir mengatakan bahwa ayat ini telah dihapus.</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Mereka mengatakan demikian karena memaafkan berarti tidak membunuh.</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Ketika Allah memerintahkan untuk berperang, itu berarti ayat ini dihapus.</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Yang lebih tepat adalah mengatakan bahwa ayat ini mengajarkan untuk menghindari perselisihan dalam hal-hal kecil dan untuk memaafkan kata-kata dan tindakan yang menyakitkan yang datang dari mereka.</w:t>
      </w:r>
      <w:proofErr w:type="gramEnd"/>
    </w:p>
    <w:p w14:paraId="2E043BD2"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proofErr w:type="gramStart"/>
      <w:r w:rsidRPr="00EB7F38">
        <w:rPr>
          <w:rFonts w:ascii="Times New Roman" w:hAnsi="Times New Roman"/>
          <w:i/>
          <w:iCs/>
          <w:lang w:val="en-US"/>
        </w:rPr>
        <w:t>Kemudian Allah berfirman, “Agar Dia memberi balasan kepada kaum atas apa yang telah mereka kerjakan,” yakni agar Dia memberi balasan dengan pengampunan kepada kaum yang berbuat kebaikan.</w:t>
      </w:r>
      <w:proofErr w:type="gramEnd"/>
      <w:r w:rsidRPr="00EB7F38">
        <w:rPr>
          <w:rFonts w:ascii="Times New Roman" w:hAnsi="Times New Roman"/>
          <w:i/>
          <w:iCs/>
          <w:lang w:val="en-US"/>
        </w:rPr>
        <w:t xml:space="preserve"> Jika ditanyakan, apa manfaat dari penggunaan kata nakirah (tak tentu) dalam “Agar Dia memberi balasan kepada kaum,” padahal yang dimaksud adalah orang-orang beriman yang disebutkan dalam firman-Nya, “Katakanlah kepada orang-orang yang beriman”? </w:t>
      </w:r>
      <w:proofErr w:type="gramStart"/>
      <w:r w:rsidRPr="00EB7F38">
        <w:rPr>
          <w:rFonts w:ascii="Times New Roman" w:hAnsi="Times New Roman"/>
          <w:i/>
          <w:iCs/>
          <w:lang w:val="en-US"/>
        </w:rPr>
        <w:t xml:space="preserve">Kami menjawab, penggunaan kata nakirah menunjukkan keagungan mereka, seolah-olah dikatakan, “Agar Dia memberi </w:t>
      </w:r>
      <w:r w:rsidRPr="00EB7F38">
        <w:rPr>
          <w:rFonts w:ascii="Times New Roman" w:hAnsi="Times New Roman"/>
          <w:i/>
          <w:iCs/>
          <w:lang w:val="en-US"/>
        </w:rPr>
        <w:lastRenderedPageBreak/>
        <w:t>balasan kepada kaum yang luar biasa, yang sifat mereka adalah memaafkan kesalahan, menahan diri dari yang menyakitkan, dan bersabar terhadap hal-hal yang tidak menyenangkan.”</w:t>
      </w:r>
      <w:proofErr w:type="gramEnd"/>
    </w:p>
    <w:p w14:paraId="7377AE51" w14:textId="77777777" w:rsidR="008F3CF7" w:rsidRPr="00EB7F38" w:rsidRDefault="008F3CF7" w:rsidP="008F3CF7">
      <w:pPr>
        <w:pStyle w:val="ListParagraph"/>
        <w:tabs>
          <w:tab w:val="left" w:pos="284"/>
        </w:tabs>
        <w:spacing w:before="0"/>
        <w:ind w:left="284" w:firstLine="567"/>
        <w:contextualSpacing w:val="0"/>
        <w:rPr>
          <w:rFonts w:ascii="Times New Roman" w:hAnsi="Times New Roman"/>
          <w:i/>
          <w:iCs/>
          <w:lang w:val="en-US"/>
        </w:rPr>
      </w:pPr>
      <w:proofErr w:type="gramStart"/>
      <w:r w:rsidRPr="00EB7F38">
        <w:rPr>
          <w:rFonts w:ascii="Times New Roman" w:hAnsi="Times New Roman"/>
          <w:i/>
          <w:iCs/>
          <w:lang w:val="en-US"/>
        </w:rPr>
        <w:t>Sebagian lainnya mengatakan bahwa makna ayat ini adalah, “Katakanlah kepada orang-orang beriman untuk memaafkan orang-orang kafir, agar Allah memberi balasan kepada orang-orang kafir atas dosa-dosa yang mereka lakukan,” seolah-olah dikatakan kepada mereka, “Jangan kalian membalas mereka, biarkan kami yang akan membalas mereka.”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Kemudian Allah menyebutkan hukum umum dengan berfirman, “Barangsiapa berbuat baik, maka (pahalanya) untuk dirinya sendiri,” ini adalah perumpamaan yang Allah berikan kepada orang-orang yang memaafkan, “Dan barangsiapa berbuat jahat, maka (dosanya) untuk dirinya sendiri,” ini adalah perumpamaan yang diberikan kepada orang-orang kafir yang menyakiti Rasul dan orang-orang beriman serta melakukan hal-hal yang tidak diizinkan.</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Allah menjelaskan bahwa perbuatan baik membawa manfaat besar bagi pelakunya, dan perbuatan buruk membawa kerugian bagi pelakunya.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Allah memerintahkan ini dan melarang itu demi kepentingan hamba, bukan untuk manfaat yang kembali kepada-Nya.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Ini adalah dorongan dari-Nya untuk melakukan perbuatan baik dan peringatan dari melakukan perbuatan buruk.</w:t>
      </w:r>
      <w:proofErr w:type="gramEnd"/>
      <w:r w:rsidRPr="00EB7F38">
        <w:rPr>
          <w:rStyle w:val="FootnoteReference"/>
          <w:rFonts w:ascii="Times New Roman" w:hAnsi="Times New Roman"/>
          <w:i/>
          <w:iCs/>
          <w:lang w:val="en-US"/>
        </w:rPr>
        <w:footnoteReference w:id="96"/>
      </w:r>
    </w:p>
    <w:p w14:paraId="5167611F"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0605BA4E"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Berdasarkan uraian tafsir QS.</w:t>
      </w:r>
      <w:proofErr w:type="gramEnd"/>
      <w:r w:rsidRPr="00EB7F38">
        <w:rPr>
          <w:rFonts w:ascii="Times New Roman" w:hAnsi="Times New Roman"/>
          <w:lang w:val="en-US"/>
        </w:rPr>
        <w:t xml:space="preserve"> Al-Jatsiyah ayat 13 dalam Mafatih Al-Ghaib karya Fakhruddin Al-Razi, dapat diambil pelajaran dan pesan moral sebagai berikut:</w:t>
      </w:r>
      <w:r w:rsidRPr="00EB7F38">
        <w:rPr>
          <w:rStyle w:val="FootnoteReference"/>
          <w:rFonts w:ascii="Times New Roman" w:hAnsi="Times New Roman"/>
          <w:lang w:val="en-US"/>
        </w:rPr>
        <w:footnoteReference w:id="97"/>
      </w:r>
      <w:r w:rsidRPr="00EB7F38">
        <w:rPr>
          <w:rFonts w:ascii="Times New Roman" w:hAnsi="Times New Roman"/>
          <w:lang w:val="en-US"/>
        </w:rPr>
        <w:t xml:space="preserve"> </w:t>
      </w:r>
    </w:p>
    <w:p w14:paraId="24C90639"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Pengakuan atas Kekuasaan Allah</w:t>
      </w:r>
    </w:p>
    <w:p w14:paraId="4F0081E9" w14:textId="04DC4429" w:rsidR="008F3CF7"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Uraian tafsir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13 dalam Mafatih Al-Ghaib menekankan bahwa berbagai fenomena alam, seperti kapal yang berlayar di laut, hanya mungkin terjadi karena kekuasaan dan penciptaan Allah.</w:t>
      </w:r>
      <w:proofErr w:type="gramEnd"/>
      <w:r w:rsidRPr="00EB7F38">
        <w:rPr>
          <w:rFonts w:ascii="Times New Roman" w:hAnsi="Times New Roman"/>
          <w:lang w:val="en-US"/>
        </w:rPr>
        <w:t xml:space="preserve"> </w:t>
      </w:r>
      <w:proofErr w:type="gramStart"/>
      <w:r w:rsidRPr="00EB7F38">
        <w:rPr>
          <w:rFonts w:ascii="Times New Roman" w:hAnsi="Times New Roman"/>
          <w:lang w:val="en-US"/>
        </w:rPr>
        <w:t>Tiga elemen yang memungkinkan kapal berlayar (angin, permukaan air yang licin, dan kayu yang mengapung) semuanya adalah ciptaan Allah yang tidak dapat dikendalikan oleh manusia.</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mengajarkan pentingnya pengakuan atas keesaan, kekuasaan, dan kebijaksanaan Allah dalam mengatur alam semesta.</w:t>
      </w:r>
      <w:proofErr w:type="gramEnd"/>
    </w:p>
    <w:p w14:paraId="6184B33D"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Syukur atas Nikmat Allah</w:t>
      </w:r>
    </w:p>
    <w:p w14:paraId="3ADD2512"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Manusia diingatkan untuk bersyukur atas nikmat yang Allah berikan, seperti kemampuan berlayar dan mencari rezeki melalui laut.</w:t>
      </w:r>
      <w:proofErr w:type="gramEnd"/>
      <w:r w:rsidRPr="00EB7F38">
        <w:rPr>
          <w:rFonts w:ascii="Times New Roman" w:hAnsi="Times New Roman"/>
          <w:lang w:val="en-US"/>
        </w:rPr>
        <w:t xml:space="preserve"> </w:t>
      </w:r>
      <w:proofErr w:type="gramStart"/>
      <w:r w:rsidRPr="00EB7F38">
        <w:rPr>
          <w:rFonts w:ascii="Times New Roman" w:hAnsi="Times New Roman"/>
          <w:lang w:val="en-US"/>
        </w:rPr>
        <w:t xml:space="preserve">Nikmat ini termasuk karunia Allah yang diberikan kepada manusia untuk dimanfaatkan </w:t>
      </w:r>
      <w:r w:rsidRPr="00EB7F38">
        <w:rPr>
          <w:rFonts w:ascii="Times New Roman" w:hAnsi="Times New Roman"/>
          <w:lang w:val="en-US"/>
        </w:rPr>
        <w:lastRenderedPageBreak/>
        <w:t>dalam kehidupan sehari-hari, baik untuk perdagangan, penyelaman untuk mendapatkan mutiara, atau mencari makanan dari laut.</w:t>
      </w:r>
      <w:proofErr w:type="gramEnd"/>
    </w:p>
    <w:p w14:paraId="52C78314"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Pentingnya Akhlak Mulia</w:t>
      </w:r>
    </w:p>
    <w:p w14:paraId="4AFC6B62"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Setelah menjelaskan tanda-tanda kekuasaan Allah, uraian tafsir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13 dalam Mafatih Al-Ghaib beralih ke ajaran tentang akhlak yang mulia, yaitu memaafkan orang lain, bahkan kepada orang-orang kafir yang tidak mengharapkan hari pembalasan Allah.</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menunjukkan bahwa pengampunan dan sikap lapang dada adalah sifat yang dianjurkan dalam Islam.</w:t>
      </w:r>
      <w:proofErr w:type="gramEnd"/>
    </w:p>
    <w:p w14:paraId="50B075A1"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Kesabaran dan Pengendalian Diri</w:t>
      </w:r>
    </w:p>
    <w:p w14:paraId="1C9D71F7"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Uraian tafsir QS.</w:t>
      </w:r>
      <w:proofErr w:type="gramEnd"/>
      <w:r w:rsidRPr="00EB7F38">
        <w:rPr>
          <w:rFonts w:ascii="Times New Roman" w:hAnsi="Times New Roman"/>
          <w:lang w:val="en-US"/>
        </w:rPr>
        <w:t xml:space="preserve"> Al-Jatsiyah ayat 13 dalam Mafatih Al-Ghaib juga mengajarkan pentingnya menghindari perselisihan dalam hal-hal kecil dan memaafkan kata-kata dan tindakan yang menyakitkan dari orang lain. </w:t>
      </w:r>
      <w:proofErr w:type="gramStart"/>
      <w:r w:rsidRPr="00EB7F38">
        <w:rPr>
          <w:rFonts w:ascii="Times New Roman" w:hAnsi="Times New Roman"/>
          <w:lang w:val="en-US"/>
        </w:rPr>
        <w:t>Sikap ini mencerminkan kesabaran dan pengendalian diri yang tinggi, yang merupakan bagian dari akhlak yang mulia.</w:t>
      </w:r>
      <w:proofErr w:type="gramEnd"/>
    </w:p>
    <w:p w14:paraId="5F29C75A"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Pembalasan Allah yang Adil</w:t>
      </w:r>
    </w:p>
    <w:p w14:paraId="60D1B17E"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Uraian tafsir QS.</w:t>
      </w:r>
      <w:proofErr w:type="gramEnd"/>
      <w:r w:rsidRPr="00EB7F38">
        <w:rPr>
          <w:rFonts w:ascii="Times New Roman" w:hAnsi="Times New Roman"/>
          <w:lang w:val="en-US"/>
        </w:rPr>
        <w:t xml:space="preserve"> Al-Jatsiyah ayat 13 dalam Mafatih Al-Ghaib menegaskan bahwa setiap perbuatan manusia, baik atau buruk,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mendapat balasan yang setimpal dari Allah. Orang-orang yang berbuat baik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mendapatkan manfaat dari kebaikan mereka, sedangkan orang-orang yang berbuat buruk akan menanggung akibat dari keburukan mereka. </w:t>
      </w:r>
      <w:proofErr w:type="gramStart"/>
      <w:r w:rsidRPr="00EB7F38">
        <w:rPr>
          <w:rFonts w:ascii="Times New Roman" w:hAnsi="Times New Roman"/>
          <w:lang w:val="en-US"/>
        </w:rPr>
        <w:t>Hal ini mendorong manusia untuk selalu berbuat kebaikan dan menjauhi perbuatan buruk.</w:t>
      </w:r>
      <w:proofErr w:type="gramEnd"/>
    </w:p>
    <w:p w14:paraId="67931AE5" w14:textId="77777777" w:rsidR="008F3CF7" w:rsidRPr="00EB7F38" w:rsidRDefault="008F3CF7" w:rsidP="008F3CF7">
      <w:pPr>
        <w:pStyle w:val="ListParagraph"/>
        <w:numPr>
          <w:ilvl w:val="1"/>
          <w:numId w:val="15"/>
        </w:numPr>
        <w:tabs>
          <w:tab w:val="left" w:pos="426"/>
        </w:tabs>
        <w:spacing w:before="0" w:line="360" w:lineRule="auto"/>
        <w:ind w:left="426"/>
        <w:contextualSpacing w:val="0"/>
        <w:rPr>
          <w:rFonts w:ascii="Times New Roman" w:hAnsi="Times New Roman"/>
          <w:lang w:val="en-US"/>
        </w:rPr>
      </w:pPr>
      <w:r w:rsidRPr="00EB7F38">
        <w:rPr>
          <w:rFonts w:ascii="Times New Roman" w:hAnsi="Times New Roman"/>
          <w:lang w:val="en-US"/>
        </w:rPr>
        <w:t>Motivasi untuk Berbuat Baik</w:t>
      </w:r>
    </w:p>
    <w:p w14:paraId="117BA128"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proofErr w:type="gramStart"/>
      <w:r w:rsidRPr="00EB7F38">
        <w:rPr>
          <w:rFonts w:ascii="Times New Roman" w:hAnsi="Times New Roman"/>
          <w:lang w:val="en-US"/>
        </w:rPr>
        <w:t>Allah memerintahkan kebaikan dan melarang keburukan demi kebaikan manusia itu sendiri, bukan untuk keuntungan Allah.</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menunjukkan bahwa ajaran Islam bertujuan untuk membawa manfaat bagi manusia dan menghindarkan mereka dari kerugian.</w:t>
      </w:r>
      <w:proofErr w:type="gramEnd"/>
      <w:r w:rsidRPr="00EB7F38">
        <w:rPr>
          <w:rFonts w:ascii="Times New Roman" w:hAnsi="Times New Roman"/>
          <w:lang w:val="en-US"/>
        </w:rPr>
        <w:t xml:space="preserve"> </w:t>
      </w:r>
      <w:proofErr w:type="gramStart"/>
      <w:r w:rsidRPr="00EB7F38">
        <w:rPr>
          <w:rFonts w:ascii="Times New Roman" w:hAnsi="Times New Roman"/>
          <w:lang w:val="en-US"/>
        </w:rPr>
        <w:t>Dengan demikian, manusia didorong untuk selalu berbuat baik sebagai bentuk ketaatan kepada Allah.</w:t>
      </w:r>
      <w:proofErr w:type="gramEnd"/>
    </w:p>
    <w:p w14:paraId="4EE22677"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54EA8024"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lastRenderedPageBreak/>
        <w:t>Berdasarkan uraian di atas, pesan moral yang ada dalam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13 yaitu menekankan pentingnya pengakuan atas kekuasaan Allah, rasa syukur, akhlak mulia, kesabaran, keadilan ilahi, dan dorongan untuk selalu berbuat kebaikan dalam kehidupan sehari-hari.</w:t>
      </w:r>
      <w:proofErr w:type="gramEnd"/>
    </w:p>
    <w:p w14:paraId="54F42AD3" w14:textId="74FD0A0E" w:rsidR="008F3CF7" w:rsidRDefault="008F3CF7" w:rsidP="008F3CF7">
      <w:pPr>
        <w:pStyle w:val="ListParagraph"/>
        <w:spacing w:line="360" w:lineRule="auto"/>
        <w:ind w:left="426" w:firstLine="567"/>
        <w:rPr>
          <w:rFonts w:ascii="Times New Roman" w:hAnsi="Times New Roman"/>
          <w:lang w:val="en-US"/>
        </w:rPr>
      </w:pPr>
    </w:p>
    <w:p w14:paraId="2A77C3E8" w14:textId="4FA368D5" w:rsidR="007B06A1" w:rsidRDefault="007B06A1" w:rsidP="008F3CF7">
      <w:pPr>
        <w:pStyle w:val="ListParagraph"/>
        <w:spacing w:line="360" w:lineRule="auto"/>
        <w:ind w:left="426" w:firstLine="567"/>
        <w:rPr>
          <w:rFonts w:ascii="Times New Roman" w:hAnsi="Times New Roman"/>
          <w:lang w:val="en-US"/>
        </w:rPr>
      </w:pPr>
    </w:p>
    <w:p w14:paraId="4AF98D25" w14:textId="453C6D7E" w:rsidR="007B06A1" w:rsidRDefault="007B06A1" w:rsidP="008F3CF7">
      <w:pPr>
        <w:pStyle w:val="ListParagraph"/>
        <w:spacing w:line="360" w:lineRule="auto"/>
        <w:ind w:left="426" w:firstLine="567"/>
        <w:rPr>
          <w:rFonts w:ascii="Times New Roman" w:hAnsi="Times New Roman"/>
          <w:lang w:val="en-US"/>
        </w:rPr>
      </w:pPr>
    </w:p>
    <w:p w14:paraId="3A414A20" w14:textId="77777777" w:rsidR="007B06A1" w:rsidRPr="00EB7F38" w:rsidRDefault="007B06A1" w:rsidP="008F3CF7">
      <w:pPr>
        <w:pStyle w:val="ListParagraph"/>
        <w:spacing w:line="360" w:lineRule="auto"/>
        <w:ind w:left="426" w:firstLine="567"/>
        <w:rPr>
          <w:rFonts w:ascii="Times New Roman" w:hAnsi="Times New Roman"/>
          <w:lang w:val="en-US"/>
        </w:rPr>
      </w:pPr>
    </w:p>
    <w:p w14:paraId="7AD40681" w14:textId="175E10B5" w:rsidR="008F3CF7" w:rsidRPr="00EB7F38" w:rsidRDefault="008F3CF7" w:rsidP="006B68A8">
      <w:pPr>
        <w:pStyle w:val="ListParagraph"/>
        <w:numPr>
          <w:ilvl w:val="0"/>
          <w:numId w:val="30"/>
        </w:numPr>
        <w:spacing w:before="0" w:line="360" w:lineRule="auto"/>
        <w:ind w:left="426"/>
        <w:outlineLvl w:val="0"/>
        <w:rPr>
          <w:rFonts w:ascii="Times New Roman" w:hAnsi="Times New Roman"/>
          <w:b/>
          <w:bCs/>
          <w:lang w:val="en-US"/>
        </w:rPr>
      </w:pPr>
      <w:bookmarkStart w:id="149" w:name="_Toc171934746"/>
      <w:r w:rsidRPr="00EB7F38">
        <w:rPr>
          <w:rFonts w:ascii="Times New Roman" w:hAnsi="Times New Roman"/>
          <w:b/>
          <w:bCs/>
          <w:lang w:val="en-US"/>
        </w:rPr>
        <w:t>Tafsir Q.S. Al-Hajj Ayat 65 dalam Mafatih Al-Ghaib</w:t>
      </w:r>
      <w:bookmarkEnd w:id="149"/>
    </w:p>
    <w:p w14:paraId="3DCC6453"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Allah Swt berfirman:</w:t>
      </w:r>
    </w:p>
    <w:p w14:paraId="6531955F" w14:textId="77777777" w:rsidR="008F3CF7" w:rsidRPr="00EB7F38" w:rsidRDefault="008F3CF7" w:rsidP="008F3CF7">
      <w:pPr>
        <w:pStyle w:val="ListParagraph"/>
        <w:tabs>
          <w:tab w:val="left" w:pos="284"/>
        </w:tabs>
        <w:spacing w:before="0" w:line="360" w:lineRule="auto"/>
        <w:ind w:left="426" w:hanging="11"/>
        <w:jc w:val="right"/>
        <w:rPr>
          <w:rFonts w:ascii="Times New Roman" w:hAnsi="Times New Roman"/>
          <w:sz w:val="28"/>
          <w:szCs w:val="28"/>
          <w:lang w:val="en-US"/>
        </w:rPr>
      </w:pPr>
      <w:r w:rsidRPr="00EB7F38">
        <w:rPr>
          <w:rFonts w:ascii="Times New Roman" w:hAnsi="Times New Roman"/>
          <w:sz w:val="28"/>
          <w:szCs w:val="28"/>
          <w:rtl/>
          <w:lang w:val="en-US"/>
        </w:rPr>
        <w:t>أَلَمْ تَرَ أَنَّ اللَّهَ سَخَّرَ لَكُمْ مَا فِي الْأَرْضِ وَالْفُلْكَ تَجْرِي فِي الْبَحْرِ بِأَمْرِهِ وَيُمْسِكُ السَّمَاءَ أَنْ تَقَعَ عَلَى الْأَرْضِ إِلَّا بِإِذْنِهِ ۗ إِنَّ اللَّهَ بِالنَّاسِ لَرَءُوفٌ رَحِيمٌ</w:t>
      </w:r>
    </w:p>
    <w:p w14:paraId="384E8DE1"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lang w:val="en-US"/>
        </w:rPr>
        <w:t>Fakhruddin Al-Razi dalam Mafatih Al-Ghaib menafsirkan Q.S. Al-Hajj Ayat 65 sebagai berikut:</w:t>
      </w:r>
      <w:r w:rsidRPr="00EB7F38">
        <w:rPr>
          <w:rStyle w:val="FootnoteReference"/>
          <w:rFonts w:ascii="Times New Roman" w:hAnsi="Times New Roman"/>
          <w:lang w:val="en-US"/>
        </w:rPr>
        <w:footnoteReference w:id="98"/>
      </w:r>
    </w:p>
    <w:p w14:paraId="38A5BA3E"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0528" behindDoc="0" locked="0" layoutInCell="1" allowOverlap="1" wp14:anchorId="136C436D" wp14:editId="3B635B81">
            <wp:simplePos x="0" y="0"/>
            <wp:positionH relativeFrom="margin">
              <wp:align>right</wp:align>
            </wp:positionH>
            <wp:positionV relativeFrom="paragraph">
              <wp:posOffset>4776</wp:posOffset>
            </wp:positionV>
            <wp:extent cx="4086225" cy="74612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4086225" cy="746125"/>
                    </a:xfrm>
                    <a:prstGeom prst="rect">
                      <a:avLst/>
                    </a:prstGeom>
                  </pic:spPr>
                </pic:pic>
              </a:graphicData>
            </a:graphic>
            <wp14:sizeRelH relativeFrom="page">
              <wp14:pctWidth>0</wp14:pctWidth>
            </wp14:sizeRelH>
            <wp14:sizeRelV relativeFrom="page">
              <wp14:pctHeight>0</wp14:pctHeight>
            </wp14:sizeRelV>
          </wp:anchor>
        </w:drawing>
      </w:r>
    </w:p>
    <w:p w14:paraId="48E6BDA1"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5705B2E9"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1552" behindDoc="0" locked="0" layoutInCell="1" allowOverlap="1" wp14:anchorId="6DBA3276" wp14:editId="1B2EC777">
            <wp:simplePos x="0" y="0"/>
            <wp:positionH relativeFrom="margin">
              <wp:align>right</wp:align>
            </wp:positionH>
            <wp:positionV relativeFrom="paragraph">
              <wp:posOffset>225011</wp:posOffset>
            </wp:positionV>
            <wp:extent cx="4086225" cy="376555"/>
            <wp:effectExtent l="0" t="0" r="952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a:stretch>
                      <a:fillRect/>
                    </a:stretch>
                  </pic:blipFill>
                  <pic:spPr>
                    <a:xfrm>
                      <a:off x="0" y="0"/>
                      <a:ext cx="4086225" cy="376555"/>
                    </a:xfrm>
                    <a:prstGeom prst="rect">
                      <a:avLst/>
                    </a:prstGeom>
                  </pic:spPr>
                </pic:pic>
              </a:graphicData>
            </a:graphic>
            <wp14:sizeRelH relativeFrom="page">
              <wp14:pctWidth>0</wp14:pctWidth>
            </wp14:sizeRelH>
            <wp14:sizeRelV relativeFrom="page">
              <wp14:pctHeight>0</wp14:pctHeight>
            </wp14:sizeRelV>
          </wp:anchor>
        </w:drawing>
      </w:r>
    </w:p>
    <w:p w14:paraId="10AD844A"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6BB8D715"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2576" behindDoc="0" locked="0" layoutInCell="1" allowOverlap="1" wp14:anchorId="6CA6D79A" wp14:editId="57AA11B3">
            <wp:simplePos x="0" y="0"/>
            <wp:positionH relativeFrom="margin">
              <wp:align>right</wp:align>
            </wp:positionH>
            <wp:positionV relativeFrom="paragraph">
              <wp:posOffset>76946</wp:posOffset>
            </wp:positionV>
            <wp:extent cx="4086225" cy="1350645"/>
            <wp:effectExtent l="0" t="0" r="952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a:fillRect/>
                    </a:stretch>
                  </pic:blipFill>
                  <pic:spPr>
                    <a:xfrm>
                      <a:off x="0" y="0"/>
                      <a:ext cx="4086225" cy="1350645"/>
                    </a:xfrm>
                    <a:prstGeom prst="rect">
                      <a:avLst/>
                    </a:prstGeom>
                  </pic:spPr>
                </pic:pic>
              </a:graphicData>
            </a:graphic>
            <wp14:sizeRelH relativeFrom="page">
              <wp14:pctWidth>0</wp14:pctWidth>
            </wp14:sizeRelH>
            <wp14:sizeRelV relativeFrom="page">
              <wp14:pctHeight>0</wp14:pctHeight>
            </wp14:sizeRelV>
          </wp:anchor>
        </w:drawing>
      </w:r>
    </w:p>
    <w:p w14:paraId="2D20366B"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47D46F07"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3BB4364F"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0B945B94"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5589FF4D"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3600" behindDoc="0" locked="0" layoutInCell="1" allowOverlap="1" wp14:anchorId="3275E974" wp14:editId="7089D06B">
            <wp:simplePos x="0" y="0"/>
            <wp:positionH relativeFrom="margin">
              <wp:align>right</wp:align>
            </wp:positionH>
            <wp:positionV relativeFrom="paragraph">
              <wp:posOffset>135173</wp:posOffset>
            </wp:positionV>
            <wp:extent cx="4086225" cy="1538605"/>
            <wp:effectExtent l="0" t="0" r="952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4086225" cy="1538605"/>
                    </a:xfrm>
                    <a:prstGeom prst="rect">
                      <a:avLst/>
                    </a:prstGeom>
                  </pic:spPr>
                </pic:pic>
              </a:graphicData>
            </a:graphic>
            <wp14:sizeRelH relativeFrom="page">
              <wp14:pctWidth>0</wp14:pctWidth>
            </wp14:sizeRelH>
            <wp14:sizeRelV relativeFrom="page">
              <wp14:pctHeight>0</wp14:pctHeight>
            </wp14:sizeRelV>
          </wp:anchor>
        </w:drawing>
      </w:r>
    </w:p>
    <w:p w14:paraId="2A141234"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5F0B1793"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47945591"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20A37C7C"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3AEB6E99"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74FEBD58"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noProof/>
          <w:lang w:val="en-US" w:eastAsia="zh-CN"/>
        </w:rPr>
        <w:lastRenderedPageBreak/>
        <w:drawing>
          <wp:anchor distT="0" distB="0" distL="114300" distR="114300" simplePos="0" relativeHeight="251674624" behindDoc="0" locked="0" layoutInCell="1" allowOverlap="1" wp14:anchorId="720D8B6F" wp14:editId="0CAB1731">
            <wp:simplePos x="0" y="0"/>
            <wp:positionH relativeFrom="margin">
              <wp:align>right</wp:align>
            </wp:positionH>
            <wp:positionV relativeFrom="paragraph">
              <wp:posOffset>124543</wp:posOffset>
            </wp:positionV>
            <wp:extent cx="4086225" cy="490855"/>
            <wp:effectExtent l="0" t="0" r="9525"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tretch>
                      <a:fillRect/>
                    </a:stretch>
                  </pic:blipFill>
                  <pic:spPr>
                    <a:xfrm>
                      <a:off x="0" y="0"/>
                      <a:ext cx="4086225" cy="490855"/>
                    </a:xfrm>
                    <a:prstGeom prst="rect">
                      <a:avLst/>
                    </a:prstGeom>
                  </pic:spPr>
                </pic:pic>
              </a:graphicData>
            </a:graphic>
            <wp14:sizeRelH relativeFrom="page">
              <wp14:pctWidth>0</wp14:pctWidth>
            </wp14:sizeRelH>
            <wp14:sizeRelV relativeFrom="page">
              <wp14:pctHeight>0</wp14:pctHeight>
            </wp14:sizeRelV>
          </wp:anchor>
        </w:drawing>
      </w:r>
    </w:p>
    <w:p w14:paraId="6BB2CA09"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44FD98DB"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4FDDDE74"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0DABDA44" w14:textId="77777777" w:rsidR="008F3CF7" w:rsidRPr="00EB7F38" w:rsidRDefault="008F3CF7" w:rsidP="008F3CF7">
      <w:pPr>
        <w:pStyle w:val="ListParagraph"/>
        <w:tabs>
          <w:tab w:val="left" w:pos="284"/>
        </w:tabs>
        <w:spacing w:before="0" w:line="360" w:lineRule="auto"/>
        <w:ind w:firstLine="567"/>
        <w:rPr>
          <w:rFonts w:ascii="Times New Roman" w:hAnsi="Times New Roman"/>
          <w:i/>
          <w:iCs/>
          <w:lang w:val="en-US"/>
        </w:rPr>
      </w:pPr>
      <w:r w:rsidRPr="00EB7F38">
        <w:rPr>
          <w:rFonts w:ascii="Times New Roman" w:hAnsi="Times New Roman"/>
          <w:i/>
          <w:iCs/>
          <w:lang w:val="en-US"/>
        </w:rPr>
        <w:t xml:space="preserve">Terjemahnya: Indikasi ketiga adalah (firman-Nya): "Tidakkah kamu melihat bahwa Allah telah menundukkan untukmu apa yang ada di bumi?" Yakni, Allah telah menjadikan mudah bagimu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ada di dalamnya. Maka, tidak ada yang lebih keras dari batu, tidak ada yang lebih tajam dari besi, dan tidak ada yang lebih menakutkan dari </w:t>
      </w:r>
      <w:proofErr w:type="gramStart"/>
      <w:r w:rsidRPr="00EB7F38">
        <w:rPr>
          <w:rFonts w:ascii="Times New Roman" w:hAnsi="Times New Roman"/>
          <w:i/>
          <w:iCs/>
          <w:lang w:val="en-US"/>
        </w:rPr>
        <w:t>api</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Dan Allah telah menundukkannya untukmu, dan Dia juga telah menundukkan hewan-hewan sehingga kamu dapat memanfaatkannya untuk makan, menungganginya, membawanya, dan menikmati keindahannya.</w:t>
      </w:r>
      <w:proofErr w:type="gramEnd"/>
      <w:r w:rsidRPr="00EB7F38">
        <w:rPr>
          <w:rFonts w:ascii="Times New Roman" w:hAnsi="Times New Roman"/>
          <w:i/>
          <w:iCs/>
          <w:lang w:val="en-US"/>
        </w:rPr>
        <w:t xml:space="preserve"> Maka, seandainya Allah Ta'ala tidak menundukkan unta dan sapi, dengan kekuatan yang mereka miliki, sehingga orang yang lemah dari manusia dapat menundukkan dan menguasainya, tentu hal itu merupakan nikmat Allah yang nyata.</w:t>
      </w:r>
    </w:p>
    <w:p w14:paraId="14E1192E" w14:textId="77777777" w:rsidR="008F3CF7" w:rsidRPr="00EB7F38" w:rsidRDefault="008F3CF7" w:rsidP="008F3CF7">
      <w:pPr>
        <w:pStyle w:val="ListParagraph"/>
        <w:tabs>
          <w:tab w:val="left" w:pos="284"/>
        </w:tabs>
        <w:spacing w:before="0" w:line="360" w:lineRule="auto"/>
        <w:ind w:firstLine="567"/>
        <w:rPr>
          <w:rFonts w:ascii="Times New Roman" w:hAnsi="Times New Roman"/>
          <w:i/>
          <w:iCs/>
          <w:lang w:val="en-US"/>
        </w:rPr>
      </w:pPr>
      <w:r w:rsidRPr="00EB7F38">
        <w:rPr>
          <w:rFonts w:ascii="Times New Roman" w:hAnsi="Times New Roman"/>
          <w:i/>
          <w:iCs/>
          <w:lang w:val="en-US"/>
        </w:rPr>
        <w:t xml:space="preserve">Tanda keempat (firman Allah Ta'ala: "dan kapal itu berlayar di laut dengan perintah-Nya"), dan yang lebih dekat maksudnya adalah Dia menundukkan kapal untuk kalian agar bisa berlayar di laut. </w:t>
      </w:r>
      <w:proofErr w:type="gramStart"/>
      <w:r w:rsidRPr="00EB7F38">
        <w:rPr>
          <w:rFonts w:ascii="Times New Roman" w:hAnsi="Times New Roman"/>
          <w:i/>
          <w:iCs/>
          <w:lang w:val="en-US"/>
        </w:rPr>
        <w:t>Cara Dia menundukkan kapal adalah dengan menundukkan air dan angin untuk berjalannya.</w:t>
      </w:r>
      <w:proofErr w:type="gramEnd"/>
      <w:r w:rsidRPr="00EB7F38">
        <w:rPr>
          <w:rFonts w:ascii="Times New Roman" w:hAnsi="Times New Roman"/>
          <w:i/>
          <w:iCs/>
          <w:lang w:val="en-US"/>
        </w:rPr>
        <w:t xml:space="preserve"> Seandainya tidak karena sifat keduanya (air dan angin) seperti yang ada sekarang, maka kapal tidak </w:t>
      </w:r>
      <w:proofErr w:type="gramStart"/>
      <w:r w:rsidRPr="00EB7F38">
        <w:rPr>
          <w:rFonts w:ascii="Times New Roman" w:hAnsi="Times New Roman"/>
          <w:i/>
          <w:iCs/>
          <w:lang w:val="en-US"/>
        </w:rPr>
        <w:t>akan</w:t>
      </w:r>
      <w:proofErr w:type="gramEnd"/>
      <w:r w:rsidRPr="00EB7F38">
        <w:rPr>
          <w:rFonts w:ascii="Times New Roman" w:hAnsi="Times New Roman"/>
          <w:i/>
          <w:iCs/>
          <w:lang w:val="en-US"/>
        </w:rPr>
        <w:t xml:space="preserve"> bisa berlayar, melainkan akan tenggelam atau berhenti atau rusak. Allah Ta'ala menunjukkan nikmat-Nya dengan itu, dan dengan menciptakan bahan untuk membuat kapal, dan dengan menjelaskan bagaimana </w:t>
      </w:r>
      <w:proofErr w:type="gramStart"/>
      <w:r w:rsidRPr="00EB7F38">
        <w:rPr>
          <w:rFonts w:ascii="Times New Roman" w:hAnsi="Times New Roman"/>
          <w:i/>
          <w:iCs/>
          <w:lang w:val="en-US"/>
        </w:rPr>
        <w:t>cara</w:t>
      </w:r>
      <w:proofErr w:type="gramEnd"/>
      <w:r w:rsidRPr="00EB7F38">
        <w:rPr>
          <w:rFonts w:ascii="Times New Roman" w:hAnsi="Times New Roman"/>
          <w:i/>
          <w:iCs/>
          <w:lang w:val="en-US"/>
        </w:rPr>
        <w:t xml:space="preserve"> membuatnya. </w:t>
      </w:r>
      <w:proofErr w:type="gramStart"/>
      <w:r w:rsidRPr="00EB7F38">
        <w:rPr>
          <w:rFonts w:ascii="Times New Roman" w:hAnsi="Times New Roman"/>
          <w:i/>
          <w:iCs/>
          <w:lang w:val="en-US"/>
        </w:rPr>
        <w:t>Dia mengatakan "dengan perintah-Nya" karena sesungguhnya Allah, yang menyebabkan kapal berlayar dengan angin, mengaitkan itu dengan perintah-Nya secara meluas, karena itu memberikan makna keagungan-Nya lebih dari sekadar menyandarkannya pada perbuatan-Nya berdasarkan kebiasaan para raja dalam kata-kata semacam ini.</w:t>
      </w:r>
      <w:proofErr w:type="gramEnd"/>
    </w:p>
    <w:p w14:paraId="1A8FAF36" w14:textId="77777777" w:rsidR="008F3CF7" w:rsidRPr="00EB7F38" w:rsidRDefault="008F3CF7" w:rsidP="008F3CF7">
      <w:pPr>
        <w:pStyle w:val="ListParagraph"/>
        <w:tabs>
          <w:tab w:val="left" w:pos="284"/>
        </w:tabs>
        <w:spacing w:before="0" w:line="360" w:lineRule="auto"/>
        <w:ind w:firstLine="567"/>
        <w:rPr>
          <w:rFonts w:ascii="Times New Roman" w:hAnsi="Times New Roman"/>
          <w:i/>
          <w:iCs/>
          <w:lang w:val="en-US"/>
        </w:rPr>
      </w:pPr>
      <w:r w:rsidRPr="00EB7F38">
        <w:rPr>
          <w:rFonts w:ascii="Times New Roman" w:hAnsi="Times New Roman"/>
          <w:i/>
          <w:iCs/>
          <w:lang w:val="en-US"/>
        </w:rPr>
        <w:lastRenderedPageBreak/>
        <w:t xml:space="preserve">Tanda kelima (firman Allah Ta'ala: "dan Dia menahan langit agar tidak jatuh ke bumi kecuali dengan izin-Nya. </w:t>
      </w:r>
      <w:proofErr w:type="gramStart"/>
      <w:r w:rsidRPr="00EB7F38">
        <w:rPr>
          <w:rFonts w:ascii="Times New Roman" w:hAnsi="Times New Roman"/>
          <w:i/>
          <w:iCs/>
          <w:lang w:val="en-US"/>
        </w:rPr>
        <w:t>Sesungguhnya Allah Maha Pengasih lagi Maha Penyayang kepada manusia.")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Ketahuilah bahwa nikmat-nikmat sebelumnya tidak sempurna kecuali dengan ini, karena langit adalah tempat tinggal para malaikat, maka haruslah langit itu keras.</w:t>
      </w:r>
      <w:proofErr w:type="gramEnd"/>
      <w:r w:rsidRPr="00EB7F38">
        <w:rPr>
          <w:rFonts w:ascii="Times New Roman" w:hAnsi="Times New Roman"/>
          <w:i/>
          <w:iCs/>
          <w:lang w:val="en-US"/>
        </w:rPr>
        <w:t xml:space="preserve"> Dan haruslah </w:t>
      </w:r>
      <w:proofErr w:type="gramStart"/>
      <w:r w:rsidRPr="00EB7F38">
        <w:rPr>
          <w:rFonts w:ascii="Times New Roman" w:hAnsi="Times New Roman"/>
          <w:i/>
          <w:iCs/>
          <w:lang w:val="en-US"/>
        </w:rPr>
        <w:t>ia</w:t>
      </w:r>
      <w:proofErr w:type="gramEnd"/>
      <w:r w:rsidRPr="00EB7F38">
        <w:rPr>
          <w:rFonts w:ascii="Times New Roman" w:hAnsi="Times New Roman"/>
          <w:i/>
          <w:iCs/>
          <w:lang w:val="en-US"/>
        </w:rPr>
        <w:t xml:space="preserve"> berat, dan sesuatu yang demikian itu tidak mungkin ada di udara kecuali ada penghalang yang menahannya. </w:t>
      </w:r>
      <w:proofErr w:type="gramStart"/>
      <w:r w:rsidRPr="00EB7F38">
        <w:rPr>
          <w:rFonts w:ascii="Times New Roman" w:hAnsi="Times New Roman"/>
          <w:i/>
          <w:iCs/>
          <w:lang w:val="en-US"/>
        </w:rPr>
        <w:t>Dan argumen ini didasarkan pada penampakan yang sepintas.</w:t>
      </w:r>
      <w:proofErr w:type="gramEnd"/>
      <w:r w:rsidRPr="00EB7F38">
        <w:rPr>
          <w:rFonts w:ascii="Times New Roman" w:hAnsi="Times New Roman"/>
          <w:i/>
          <w:iCs/>
          <w:lang w:val="en-US"/>
        </w:rPr>
        <w:t xml:space="preserve"> Firman-Nya Ta'ala: "agar tidak jatuh" dikatakan oleh orang-orang Kufah: supaya tidak jatuh, dan dikatakan oleh orang-orang Basrah: karena benci jika jatuh. </w:t>
      </w:r>
      <w:proofErr w:type="gramStart"/>
      <w:r w:rsidRPr="00EB7F38">
        <w:rPr>
          <w:rFonts w:ascii="Times New Roman" w:hAnsi="Times New Roman"/>
          <w:i/>
          <w:iCs/>
          <w:lang w:val="en-US"/>
        </w:rPr>
        <w:t>Ini didasarkan pada suatu masalah teologis yaitu apakah kehendak dan kebencian berhubungan dengan ketiadaan?</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Barang siapa yang menolak hal itu maka beralih kepada penafsiran pertama, dan maknanya adalah bahwa Dia menahannya agar tidak jatuh sehingga membatalkan nikmat-nikmat yang Dia berikan.</w:t>
      </w:r>
      <w:proofErr w:type="gramEnd"/>
    </w:p>
    <w:p w14:paraId="1541789F" w14:textId="77777777" w:rsidR="008F3CF7" w:rsidRPr="00EB7F38" w:rsidRDefault="008F3CF7" w:rsidP="008F3CF7">
      <w:pPr>
        <w:pStyle w:val="ListParagraph"/>
        <w:tabs>
          <w:tab w:val="left" w:pos="284"/>
        </w:tabs>
        <w:spacing w:before="0" w:line="360" w:lineRule="auto"/>
        <w:ind w:firstLine="567"/>
        <w:rPr>
          <w:rFonts w:ascii="Times New Roman" w:hAnsi="Times New Roman"/>
          <w:i/>
          <w:iCs/>
          <w:lang w:val="en-US"/>
        </w:rPr>
      </w:pPr>
      <w:r w:rsidRPr="00EB7F38">
        <w:rPr>
          <w:rFonts w:ascii="Times New Roman" w:hAnsi="Times New Roman"/>
          <w:i/>
          <w:iCs/>
          <w:lang w:val="en-US"/>
        </w:rPr>
        <w:t xml:space="preserve">Adapun firman-Nya Ta'ala (Sesungguhnya Allah Maha Pengasih lagi Maha Penyayang kepada manusia), maknanya adalah bahwa yang memberikan nikmat-nikmat ini, yang mencakup manfaat dunia dan agama, telah mencapai puncak dalam kebaikan dan pemberian. </w:t>
      </w:r>
      <w:proofErr w:type="gramStart"/>
      <w:r w:rsidRPr="00EB7F38">
        <w:rPr>
          <w:rFonts w:ascii="Times New Roman" w:hAnsi="Times New Roman"/>
          <w:i/>
          <w:iCs/>
          <w:lang w:val="en-US"/>
        </w:rPr>
        <w:t>Maka dari itu, Dia Maha Pengasih lagi Maha Penyayang.</w:t>
      </w:r>
      <w:proofErr w:type="gramEnd"/>
    </w:p>
    <w:p w14:paraId="0BBD229D"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71E59302"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Pesan moral yang terkandung dalam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Al-Hajj ayat 65 menggambarkan beberapa aspek penting dari hubungan antara Allah dan manusia, serta tanggung jawab manusia terhadap nikmat yang telah diberikan.</w:t>
      </w:r>
      <w:proofErr w:type="gramEnd"/>
      <w:r w:rsidRPr="00EB7F38">
        <w:rPr>
          <w:rFonts w:ascii="Times New Roman" w:hAnsi="Times New Roman"/>
          <w:lang w:val="en-US"/>
        </w:rPr>
        <w:t xml:space="preserve"> Aspek tersebut yaitu:</w:t>
      </w:r>
    </w:p>
    <w:p w14:paraId="0F45B9DA"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t>Pengakuan atas Kekuasaan Allah Swt</w:t>
      </w:r>
    </w:p>
    <w:p w14:paraId="00F79912"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w:t>
      </w:r>
      <w:proofErr w:type="gramStart"/>
      <w:r w:rsidRPr="00EB7F38">
        <w:rPr>
          <w:rFonts w:ascii="Times New Roman" w:hAnsi="Times New Roman"/>
          <w:lang w:val="en-US"/>
        </w:rPr>
        <w:t>Ayat ini mengingatkan manusia untuk menyadari dan mengakui kekuasaan Allah Swt dalam menundukkan segala sesuatu yang ada di bumi untuk kepentingan manusia.</w:t>
      </w:r>
      <w:proofErr w:type="gramEnd"/>
      <w:r w:rsidRPr="00EB7F38">
        <w:rPr>
          <w:rFonts w:ascii="Times New Roman" w:hAnsi="Times New Roman"/>
          <w:lang w:val="en-US"/>
        </w:rPr>
        <w:t xml:space="preserve"> </w:t>
      </w:r>
      <w:proofErr w:type="gramStart"/>
      <w:r w:rsidRPr="00EB7F38">
        <w:rPr>
          <w:rFonts w:ascii="Times New Roman" w:hAnsi="Times New Roman"/>
          <w:lang w:val="en-US"/>
        </w:rPr>
        <w:t>Hal ini mencakup berbagai aspek kehidupan, dari material hingga makhluk hidup, yang semuanya dapat dimanfaatkan oleh manusia karena kehendak Allah Swt.</w:t>
      </w:r>
      <w:proofErr w:type="gramEnd"/>
    </w:p>
    <w:p w14:paraId="35B7F5D9"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lastRenderedPageBreak/>
        <w:t>Nikmat dan Kemudahan yang Diberikan Allah Swt</w:t>
      </w:r>
    </w:p>
    <w:p w14:paraId="6D5F430C"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Allah Swt telah menundukkan batu yang keras, besi yang tajam, dan </w:t>
      </w:r>
      <w:proofErr w:type="gramStart"/>
      <w:r w:rsidRPr="00EB7F38">
        <w:rPr>
          <w:rFonts w:ascii="Times New Roman" w:hAnsi="Times New Roman"/>
          <w:lang w:val="en-US"/>
        </w:rPr>
        <w:t>api</w:t>
      </w:r>
      <w:proofErr w:type="gramEnd"/>
      <w:r w:rsidRPr="00EB7F38">
        <w:rPr>
          <w:rFonts w:ascii="Times New Roman" w:hAnsi="Times New Roman"/>
          <w:lang w:val="en-US"/>
        </w:rPr>
        <w:t xml:space="preserve"> yang menakutkan untuk manusia. </w:t>
      </w:r>
      <w:proofErr w:type="gramStart"/>
      <w:r w:rsidRPr="00EB7F38">
        <w:rPr>
          <w:rFonts w:ascii="Times New Roman" w:hAnsi="Times New Roman"/>
          <w:lang w:val="en-US"/>
        </w:rPr>
        <w:t>Ini menunjukkan betapa besarnya nikmat Allah Swt yang diberikan kepada manusia sehingga mereka dapat memanfaatkannya dalam kehidupan sehari-hari.</w:t>
      </w:r>
      <w:proofErr w:type="gramEnd"/>
      <w:r w:rsidRPr="00EB7F38">
        <w:rPr>
          <w:rFonts w:ascii="Times New Roman" w:hAnsi="Times New Roman"/>
          <w:lang w:val="en-US"/>
        </w:rPr>
        <w:t xml:space="preserve"> </w:t>
      </w:r>
      <w:proofErr w:type="gramStart"/>
      <w:r w:rsidRPr="00EB7F38">
        <w:rPr>
          <w:rFonts w:ascii="Times New Roman" w:hAnsi="Times New Roman"/>
          <w:lang w:val="en-US"/>
        </w:rPr>
        <w:t>Hewan-hewan juga ditundukkan agar manusia bisa menggunakannya untuk berbagai keperluan seperti makanan, transportasi, dan keindahan.</w:t>
      </w:r>
      <w:proofErr w:type="gramEnd"/>
    </w:p>
    <w:p w14:paraId="7A9C1805"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t>Pemanfaatan Alam untuk Kesejahteraan</w:t>
      </w:r>
    </w:p>
    <w:p w14:paraId="515270FA"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w:t>
      </w:r>
      <w:proofErr w:type="gramStart"/>
      <w:r w:rsidRPr="00EB7F38">
        <w:rPr>
          <w:rFonts w:ascii="Times New Roman" w:hAnsi="Times New Roman"/>
          <w:lang w:val="en-US"/>
        </w:rPr>
        <w:t>Manusia diingatkan bahwa segala sesuatu di alam, termasuk hewan dan sumber daya alam lainnya, disediakan untuk kesejahteraan mereka.</w:t>
      </w:r>
      <w:proofErr w:type="gramEnd"/>
      <w:r w:rsidRPr="00EB7F38">
        <w:rPr>
          <w:rFonts w:ascii="Times New Roman" w:hAnsi="Times New Roman"/>
          <w:lang w:val="en-US"/>
        </w:rPr>
        <w:t xml:space="preserve"> </w:t>
      </w:r>
      <w:proofErr w:type="gramStart"/>
      <w:r w:rsidRPr="00EB7F38">
        <w:rPr>
          <w:rFonts w:ascii="Times New Roman" w:hAnsi="Times New Roman"/>
          <w:lang w:val="en-US"/>
        </w:rPr>
        <w:t>Oleh karena itu, manusia harus menggunakan nikmat ini dengan bijak dan penuh rasa syukur.</w:t>
      </w:r>
      <w:proofErr w:type="gramEnd"/>
    </w:p>
    <w:p w14:paraId="62C4F5B8"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t>Keajaiban Kapal dan Elemen Alam</w:t>
      </w:r>
    </w:p>
    <w:p w14:paraId="391377F3"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w:t>
      </w:r>
      <w:proofErr w:type="gramStart"/>
      <w:r w:rsidRPr="00EB7F38">
        <w:rPr>
          <w:rFonts w:ascii="Times New Roman" w:hAnsi="Times New Roman"/>
          <w:lang w:val="en-US"/>
        </w:rPr>
        <w:t>Allah Swt menundukkan kapal agar dapat berlayar di laut, yang mungkin berkat pengaturan angin dan air.</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menunjukkan keajaiban penciptaan dan pengaturan alam oleh Allah Swt, yang memungkinkan manusia untuk melakukan perjalanan dan perdagangan di atas laut.</w:t>
      </w:r>
      <w:proofErr w:type="gramEnd"/>
      <w:r w:rsidRPr="00EB7F38">
        <w:rPr>
          <w:rFonts w:ascii="Times New Roman" w:hAnsi="Times New Roman"/>
          <w:lang w:val="en-US"/>
        </w:rPr>
        <w:t xml:space="preserve"> </w:t>
      </w:r>
      <w:proofErr w:type="gramStart"/>
      <w:r w:rsidRPr="00EB7F38">
        <w:rPr>
          <w:rFonts w:ascii="Times New Roman" w:hAnsi="Times New Roman"/>
          <w:lang w:val="en-US"/>
        </w:rPr>
        <w:t>Manusia harus menyadari bahwa semua ini terjadi karena izin Allah Swt.</w:t>
      </w:r>
      <w:proofErr w:type="gramEnd"/>
    </w:p>
    <w:p w14:paraId="3AED7287"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t>Keseimbangan Alam yang Dijaga Allah Swt</w:t>
      </w:r>
    </w:p>
    <w:p w14:paraId="424F894C"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w:t>
      </w:r>
      <w:proofErr w:type="gramStart"/>
      <w:r w:rsidRPr="00EB7F38">
        <w:rPr>
          <w:rFonts w:ascii="Times New Roman" w:hAnsi="Times New Roman"/>
          <w:lang w:val="en-US"/>
        </w:rPr>
        <w:t>Allah Swt menahan langit agar tidak jatuh ke bumi, yang menunjukkan bahwa ada kekuatan besar yang mengatur keseimbangan alam semesta.</w:t>
      </w:r>
      <w:proofErr w:type="gramEnd"/>
      <w:r w:rsidRPr="00EB7F38">
        <w:rPr>
          <w:rFonts w:ascii="Times New Roman" w:hAnsi="Times New Roman"/>
          <w:lang w:val="en-US"/>
        </w:rPr>
        <w:t xml:space="preserve"> </w:t>
      </w:r>
      <w:proofErr w:type="gramStart"/>
      <w:r w:rsidRPr="00EB7F38">
        <w:rPr>
          <w:rFonts w:ascii="Times New Roman" w:hAnsi="Times New Roman"/>
          <w:lang w:val="en-US"/>
        </w:rPr>
        <w:t>Hal ini menunjukkan kasih sayang dan perhatian Allah Swt terhadap manusia, menjaga agar mereka tetap aman dari bencana besar yang bisa terjadi jika langit tidak ditahan.</w:t>
      </w:r>
      <w:proofErr w:type="gramEnd"/>
    </w:p>
    <w:p w14:paraId="005303CD" w14:textId="77777777" w:rsidR="008F3CF7" w:rsidRPr="00EB7F38" w:rsidRDefault="008F3CF7" w:rsidP="008F3CF7">
      <w:pPr>
        <w:pStyle w:val="ListParagraph"/>
        <w:numPr>
          <w:ilvl w:val="1"/>
          <w:numId w:val="16"/>
        </w:numPr>
        <w:tabs>
          <w:tab w:val="left" w:pos="426"/>
        </w:tabs>
        <w:spacing w:before="0" w:line="360" w:lineRule="auto"/>
        <w:ind w:left="426"/>
        <w:rPr>
          <w:rFonts w:ascii="Times New Roman" w:hAnsi="Times New Roman"/>
          <w:lang w:val="en-US"/>
        </w:rPr>
      </w:pPr>
      <w:r w:rsidRPr="00EB7F38">
        <w:rPr>
          <w:rFonts w:ascii="Times New Roman" w:hAnsi="Times New Roman"/>
          <w:lang w:val="en-US"/>
        </w:rPr>
        <w:t>Kasih Sayang Allah kepada Manusia</w:t>
      </w:r>
    </w:p>
    <w:p w14:paraId="0BC58520" w14:textId="77777777" w:rsidR="008F3CF7" w:rsidRPr="00EB7F38" w:rsidRDefault="008F3CF7" w:rsidP="008F3CF7">
      <w:pPr>
        <w:pStyle w:val="ListParagraph"/>
        <w:tabs>
          <w:tab w:val="left" w:pos="284"/>
        </w:tabs>
        <w:spacing w:before="0" w:line="360" w:lineRule="auto"/>
        <w:ind w:left="426" w:firstLine="425"/>
        <w:contextualSpacing w:val="0"/>
        <w:rPr>
          <w:rFonts w:ascii="Times New Roman" w:hAnsi="Times New Roman"/>
          <w:lang w:val="en-US"/>
        </w:rPr>
      </w:pPr>
      <w:r w:rsidRPr="00EB7F38">
        <w:rPr>
          <w:rFonts w:ascii="Times New Roman" w:hAnsi="Times New Roman"/>
          <w:lang w:val="en-US"/>
        </w:rPr>
        <w:t xml:space="preserve">   </w:t>
      </w:r>
      <w:proofErr w:type="gramStart"/>
      <w:r w:rsidRPr="00EB7F38">
        <w:rPr>
          <w:rFonts w:ascii="Times New Roman" w:hAnsi="Times New Roman"/>
          <w:lang w:val="en-US"/>
        </w:rPr>
        <w:t>Ayat ini menekankan bahwa Allah Swt adalah Maha Pengasih lagi Maha Penyayang.</w:t>
      </w:r>
      <w:proofErr w:type="gramEnd"/>
      <w:r w:rsidRPr="00EB7F38">
        <w:rPr>
          <w:rFonts w:ascii="Times New Roman" w:hAnsi="Times New Roman"/>
          <w:lang w:val="en-US"/>
        </w:rPr>
        <w:t xml:space="preserve"> </w:t>
      </w:r>
      <w:proofErr w:type="gramStart"/>
      <w:r w:rsidRPr="00EB7F38">
        <w:rPr>
          <w:rFonts w:ascii="Times New Roman" w:hAnsi="Times New Roman"/>
          <w:lang w:val="en-US"/>
        </w:rPr>
        <w:t>Nikmat-nikmat yang diberikan Allah bukan hanya untuk kepentingan duniawi manusia tetapi juga untuk kesejahteraan spiritual mereka.</w:t>
      </w:r>
      <w:proofErr w:type="gramEnd"/>
      <w:r w:rsidRPr="00EB7F38">
        <w:rPr>
          <w:rFonts w:ascii="Times New Roman" w:hAnsi="Times New Roman"/>
          <w:lang w:val="en-US"/>
        </w:rPr>
        <w:t xml:space="preserve"> </w:t>
      </w:r>
      <w:proofErr w:type="gramStart"/>
      <w:r w:rsidRPr="00EB7F38">
        <w:rPr>
          <w:rFonts w:ascii="Times New Roman" w:hAnsi="Times New Roman"/>
          <w:lang w:val="en-US"/>
        </w:rPr>
        <w:t>Allah Swt memberikan berbagai nikmat sebagai bentuk kasih sayang-Nya yang mendalam kepada manusia.</w:t>
      </w:r>
      <w:proofErr w:type="gramEnd"/>
    </w:p>
    <w:p w14:paraId="3390D234"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p>
    <w:p w14:paraId="55DCD1DF"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lastRenderedPageBreak/>
        <w:t xml:space="preserve">Secara keseluruhan, pesan moral dari ayat ini adalah agar manusia selalu bersyukur atas nikmat-nikmat yang telah Allah Swt berikan, menyadari kekuasaan dan kasih sayang-Nya, serta menggunakan segala fasilitas yang disediakan dengan penuh tanggung jawab dan kebijaksanaan. </w:t>
      </w:r>
      <w:proofErr w:type="gramStart"/>
      <w:r w:rsidRPr="00EB7F38">
        <w:rPr>
          <w:rFonts w:ascii="Times New Roman" w:hAnsi="Times New Roman"/>
          <w:lang w:val="en-US"/>
        </w:rPr>
        <w:t>Hal ini mengajarkan manusia untuk hidup harmonis dengan alam dan memelihara nikmat yang diberikan Allah Swt untuk kebaikan semua.</w:t>
      </w:r>
      <w:proofErr w:type="gramEnd"/>
    </w:p>
    <w:p w14:paraId="54E0120C" w14:textId="4F39AE5B" w:rsidR="008629DD" w:rsidRDefault="008629DD" w:rsidP="008629DD">
      <w:pPr>
        <w:pStyle w:val="ListParagraph"/>
        <w:tabs>
          <w:tab w:val="left" w:pos="284"/>
        </w:tabs>
        <w:spacing w:before="0" w:line="360" w:lineRule="auto"/>
        <w:ind w:left="284" w:firstLine="567"/>
        <w:contextualSpacing w:val="0"/>
        <w:rPr>
          <w:rFonts w:ascii="Times New Roman" w:hAnsi="Times New Roman"/>
        </w:rPr>
      </w:pPr>
    </w:p>
    <w:p w14:paraId="72E2A615" w14:textId="37F9B75E" w:rsidR="007B06A1" w:rsidRDefault="007B06A1" w:rsidP="008629DD">
      <w:pPr>
        <w:pStyle w:val="ListParagraph"/>
        <w:tabs>
          <w:tab w:val="left" w:pos="284"/>
        </w:tabs>
        <w:spacing w:before="0" w:line="360" w:lineRule="auto"/>
        <w:ind w:left="284" w:firstLine="567"/>
        <w:contextualSpacing w:val="0"/>
        <w:rPr>
          <w:rFonts w:ascii="Times New Roman" w:hAnsi="Times New Roman"/>
        </w:rPr>
      </w:pPr>
    </w:p>
    <w:p w14:paraId="01FC5423" w14:textId="304C83B4" w:rsidR="007B06A1" w:rsidRDefault="007B06A1" w:rsidP="008629DD">
      <w:pPr>
        <w:pStyle w:val="ListParagraph"/>
        <w:tabs>
          <w:tab w:val="left" w:pos="284"/>
        </w:tabs>
        <w:spacing w:before="0" w:line="360" w:lineRule="auto"/>
        <w:ind w:left="284" w:firstLine="567"/>
        <w:contextualSpacing w:val="0"/>
        <w:rPr>
          <w:rFonts w:ascii="Times New Roman" w:hAnsi="Times New Roman"/>
        </w:rPr>
      </w:pPr>
    </w:p>
    <w:p w14:paraId="02655302" w14:textId="77777777" w:rsidR="007B06A1" w:rsidRPr="00EB7F38" w:rsidRDefault="007B06A1" w:rsidP="008629DD">
      <w:pPr>
        <w:pStyle w:val="ListParagraph"/>
        <w:tabs>
          <w:tab w:val="left" w:pos="284"/>
        </w:tabs>
        <w:spacing w:before="0" w:line="360" w:lineRule="auto"/>
        <w:ind w:left="284" w:firstLine="567"/>
        <w:contextualSpacing w:val="0"/>
        <w:rPr>
          <w:rFonts w:ascii="Times New Roman" w:hAnsi="Times New Roman"/>
        </w:rPr>
      </w:pPr>
    </w:p>
    <w:p w14:paraId="1E39D272" w14:textId="01080A20" w:rsidR="008629DD" w:rsidRPr="00EB7F38" w:rsidRDefault="008F3CF7" w:rsidP="006B68A8">
      <w:pPr>
        <w:pStyle w:val="ListParagraph"/>
        <w:numPr>
          <w:ilvl w:val="0"/>
          <w:numId w:val="30"/>
        </w:numPr>
        <w:spacing w:before="0" w:line="360" w:lineRule="auto"/>
        <w:ind w:left="426"/>
        <w:outlineLvl w:val="0"/>
        <w:rPr>
          <w:rFonts w:ascii="Times New Roman" w:hAnsi="Times New Roman"/>
          <w:b/>
          <w:bCs/>
        </w:rPr>
      </w:pPr>
      <w:bookmarkStart w:id="150" w:name="_Toc171934747"/>
      <w:r w:rsidRPr="00EB7F38">
        <w:rPr>
          <w:rFonts w:ascii="Times New Roman" w:hAnsi="Times New Roman"/>
          <w:b/>
          <w:bCs/>
          <w:lang w:val="en-US"/>
        </w:rPr>
        <w:t>Tafsir Q.S. Lukman Ayat 20 dalam Mafatih Al-Ghaib</w:t>
      </w:r>
      <w:bookmarkEnd w:id="150"/>
    </w:p>
    <w:p w14:paraId="255C27AF" w14:textId="00F0A156" w:rsidR="008F3CF7"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Allah Swt berfirman:</w:t>
      </w:r>
    </w:p>
    <w:p w14:paraId="2A6A14D8" w14:textId="77777777" w:rsidR="006B68A8" w:rsidRPr="00EB7F38" w:rsidRDefault="006B68A8" w:rsidP="008F3CF7">
      <w:pPr>
        <w:pStyle w:val="ListParagraph"/>
        <w:tabs>
          <w:tab w:val="left" w:pos="284"/>
        </w:tabs>
        <w:spacing w:before="0" w:line="360" w:lineRule="auto"/>
        <w:ind w:left="284" w:firstLine="567"/>
        <w:contextualSpacing w:val="0"/>
        <w:rPr>
          <w:rFonts w:ascii="Times New Roman" w:hAnsi="Times New Roman"/>
          <w:lang w:val="en-US"/>
        </w:rPr>
      </w:pPr>
    </w:p>
    <w:p w14:paraId="5B6B3499" w14:textId="77777777" w:rsidR="008F3CF7" w:rsidRPr="00EB7F38" w:rsidRDefault="008F3CF7" w:rsidP="008F3CF7">
      <w:pPr>
        <w:spacing w:line="360" w:lineRule="auto"/>
        <w:jc w:val="right"/>
        <w:rPr>
          <w:rFonts w:cs="Times New Roman"/>
          <w:sz w:val="28"/>
          <w:szCs w:val="28"/>
          <w:lang w:val="en-US"/>
        </w:rPr>
      </w:pPr>
      <w:r w:rsidRPr="00EB7F38">
        <w:rPr>
          <w:rFonts w:cs="Times New Roman"/>
          <w:sz w:val="28"/>
          <w:szCs w:val="28"/>
          <w:rtl/>
          <w:lang w:val="en-US"/>
        </w:rPr>
        <w:t>أَلَمْ</w:t>
      </w:r>
      <w:r w:rsidRPr="00EB7F38">
        <w:rPr>
          <w:rFonts w:cs="Times New Roman"/>
          <w:sz w:val="28"/>
          <w:szCs w:val="28"/>
          <w:lang w:val="en-US"/>
        </w:rPr>
        <w:t xml:space="preserve"> </w:t>
      </w:r>
      <w:r w:rsidRPr="00EB7F38">
        <w:rPr>
          <w:rFonts w:cs="Times New Roman"/>
          <w:sz w:val="28"/>
          <w:szCs w:val="28"/>
          <w:rtl/>
          <w:lang w:val="en-US"/>
        </w:rPr>
        <w:t>تَرَوْا</w:t>
      </w:r>
      <w:r w:rsidRPr="00EB7F38">
        <w:rPr>
          <w:rFonts w:cs="Times New Roman"/>
          <w:sz w:val="28"/>
          <w:szCs w:val="28"/>
          <w:lang w:val="en-US"/>
        </w:rPr>
        <w:t xml:space="preserve"> </w:t>
      </w:r>
      <w:r w:rsidRPr="00EB7F38">
        <w:rPr>
          <w:rFonts w:cs="Times New Roman"/>
          <w:sz w:val="28"/>
          <w:szCs w:val="28"/>
          <w:rtl/>
          <w:lang w:val="en-US"/>
        </w:rPr>
        <w:t>أَنَّ</w:t>
      </w:r>
      <w:r w:rsidRPr="00EB7F38">
        <w:rPr>
          <w:rFonts w:cs="Times New Roman"/>
          <w:sz w:val="28"/>
          <w:szCs w:val="28"/>
          <w:lang w:val="en-US"/>
        </w:rPr>
        <w:t xml:space="preserve"> </w:t>
      </w:r>
      <w:r w:rsidRPr="00EB7F38">
        <w:rPr>
          <w:rFonts w:cs="Times New Roman"/>
          <w:sz w:val="28"/>
          <w:szCs w:val="28"/>
          <w:rtl/>
          <w:lang w:val="en-US"/>
        </w:rPr>
        <w:t>اللَّهَ</w:t>
      </w:r>
      <w:r w:rsidRPr="00EB7F38">
        <w:rPr>
          <w:rFonts w:cs="Times New Roman"/>
          <w:sz w:val="28"/>
          <w:szCs w:val="28"/>
          <w:lang w:val="en-US"/>
        </w:rPr>
        <w:t xml:space="preserve"> </w:t>
      </w:r>
      <w:r w:rsidRPr="00EB7F38">
        <w:rPr>
          <w:rFonts w:cs="Times New Roman"/>
          <w:sz w:val="28"/>
          <w:szCs w:val="28"/>
          <w:rtl/>
          <w:lang w:val="en-US"/>
        </w:rPr>
        <w:t>سَخَّرَ</w:t>
      </w:r>
      <w:r w:rsidRPr="00EB7F38">
        <w:rPr>
          <w:rFonts w:cs="Times New Roman"/>
          <w:sz w:val="28"/>
          <w:szCs w:val="28"/>
          <w:lang w:val="en-US"/>
        </w:rPr>
        <w:t xml:space="preserve"> </w:t>
      </w:r>
      <w:r w:rsidRPr="00EB7F38">
        <w:rPr>
          <w:rFonts w:cs="Times New Roman"/>
          <w:sz w:val="28"/>
          <w:szCs w:val="28"/>
          <w:rtl/>
          <w:lang w:val="en-US"/>
        </w:rPr>
        <w:t>لَكُمْ</w:t>
      </w:r>
      <w:r w:rsidRPr="00EB7F38">
        <w:rPr>
          <w:rFonts w:cs="Times New Roman"/>
          <w:sz w:val="28"/>
          <w:szCs w:val="28"/>
          <w:lang w:val="en-US"/>
        </w:rPr>
        <w:t xml:space="preserve"> </w:t>
      </w:r>
      <w:r w:rsidRPr="00EB7F38">
        <w:rPr>
          <w:rFonts w:cs="Times New Roman"/>
          <w:sz w:val="28"/>
          <w:szCs w:val="28"/>
          <w:rtl/>
          <w:lang w:val="en-US"/>
        </w:rPr>
        <w:t>مَا</w:t>
      </w:r>
      <w:r w:rsidRPr="00EB7F38">
        <w:rPr>
          <w:rFonts w:cs="Times New Roman"/>
          <w:sz w:val="28"/>
          <w:szCs w:val="28"/>
          <w:lang w:val="en-US"/>
        </w:rPr>
        <w:t xml:space="preserve"> </w:t>
      </w:r>
      <w:r w:rsidRPr="00EB7F38">
        <w:rPr>
          <w:rFonts w:cs="Times New Roman"/>
          <w:sz w:val="28"/>
          <w:szCs w:val="28"/>
          <w:rtl/>
          <w:lang w:val="en-US"/>
        </w:rPr>
        <w:t>فِي</w:t>
      </w:r>
      <w:r w:rsidRPr="00EB7F38">
        <w:rPr>
          <w:rFonts w:cs="Times New Roman"/>
          <w:sz w:val="28"/>
          <w:szCs w:val="28"/>
          <w:lang w:val="en-US"/>
        </w:rPr>
        <w:t xml:space="preserve"> </w:t>
      </w:r>
      <w:r w:rsidRPr="00EB7F38">
        <w:rPr>
          <w:rFonts w:cs="Times New Roman"/>
          <w:sz w:val="28"/>
          <w:szCs w:val="28"/>
          <w:rtl/>
          <w:lang w:val="en-US"/>
        </w:rPr>
        <w:t>السَّمَاوَاتِ</w:t>
      </w:r>
      <w:r w:rsidRPr="00EB7F38">
        <w:rPr>
          <w:rFonts w:cs="Times New Roman"/>
          <w:sz w:val="28"/>
          <w:szCs w:val="28"/>
          <w:lang w:val="en-US"/>
        </w:rPr>
        <w:t xml:space="preserve"> </w:t>
      </w:r>
      <w:r w:rsidRPr="00EB7F38">
        <w:rPr>
          <w:rFonts w:cs="Times New Roman"/>
          <w:sz w:val="28"/>
          <w:szCs w:val="28"/>
          <w:rtl/>
          <w:lang w:val="en-US"/>
        </w:rPr>
        <w:t>وَمَا</w:t>
      </w:r>
      <w:r w:rsidRPr="00EB7F38">
        <w:rPr>
          <w:rFonts w:cs="Times New Roman"/>
          <w:sz w:val="28"/>
          <w:szCs w:val="28"/>
          <w:lang w:val="en-US"/>
        </w:rPr>
        <w:t xml:space="preserve"> </w:t>
      </w:r>
      <w:r w:rsidRPr="00EB7F38">
        <w:rPr>
          <w:rFonts w:cs="Times New Roman"/>
          <w:sz w:val="28"/>
          <w:szCs w:val="28"/>
          <w:rtl/>
          <w:lang w:val="en-US"/>
        </w:rPr>
        <w:t>فِي</w:t>
      </w:r>
      <w:r w:rsidRPr="00EB7F38">
        <w:rPr>
          <w:rFonts w:cs="Times New Roman"/>
          <w:sz w:val="28"/>
          <w:szCs w:val="28"/>
          <w:lang w:val="en-US"/>
        </w:rPr>
        <w:t xml:space="preserve"> </w:t>
      </w:r>
      <w:r w:rsidRPr="00EB7F38">
        <w:rPr>
          <w:rFonts w:cs="Times New Roman"/>
          <w:sz w:val="28"/>
          <w:szCs w:val="28"/>
          <w:rtl/>
          <w:lang w:val="en-US"/>
        </w:rPr>
        <w:t>الْأَرْضِ</w:t>
      </w:r>
      <w:r w:rsidRPr="00EB7F38">
        <w:rPr>
          <w:rFonts w:cs="Times New Roman"/>
          <w:sz w:val="28"/>
          <w:szCs w:val="28"/>
          <w:lang w:val="en-US"/>
        </w:rPr>
        <w:t xml:space="preserve"> </w:t>
      </w:r>
      <w:r w:rsidRPr="00EB7F38">
        <w:rPr>
          <w:rFonts w:cs="Times New Roman"/>
          <w:sz w:val="28"/>
          <w:szCs w:val="28"/>
          <w:rtl/>
          <w:lang w:val="en-US"/>
        </w:rPr>
        <w:t>وَأَسْبَغَ</w:t>
      </w:r>
      <w:r w:rsidRPr="00EB7F38">
        <w:rPr>
          <w:rFonts w:cs="Times New Roman"/>
          <w:sz w:val="28"/>
          <w:szCs w:val="28"/>
          <w:lang w:val="en-US"/>
        </w:rPr>
        <w:t xml:space="preserve"> </w:t>
      </w:r>
      <w:r w:rsidRPr="00EB7F38">
        <w:rPr>
          <w:rFonts w:cs="Times New Roman"/>
          <w:sz w:val="28"/>
          <w:szCs w:val="28"/>
          <w:rtl/>
          <w:lang w:val="en-US"/>
        </w:rPr>
        <w:t>عَلَيْكُمْ</w:t>
      </w:r>
      <w:r w:rsidRPr="00EB7F38">
        <w:rPr>
          <w:rFonts w:cs="Times New Roman"/>
          <w:sz w:val="28"/>
          <w:szCs w:val="28"/>
          <w:lang w:val="en-US"/>
        </w:rPr>
        <w:t xml:space="preserve"> </w:t>
      </w:r>
      <w:r w:rsidRPr="00EB7F38">
        <w:rPr>
          <w:rFonts w:cs="Times New Roman"/>
          <w:sz w:val="28"/>
          <w:szCs w:val="28"/>
          <w:rtl/>
          <w:lang w:val="en-US"/>
        </w:rPr>
        <w:t>نِعَمَهُ</w:t>
      </w:r>
      <w:r w:rsidRPr="00EB7F38">
        <w:rPr>
          <w:rFonts w:cs="Times New Roman"/>
          <w:sz w:val="28"/>
          <w:szCs w:val="28"/>
          <w:lang w:val="en-US"/>
        </w:rPr>
        <w:t xml:space="preserve"> </w:t>
      </w:r>
      <w:r w:rsidRPr="00EB7F38">
        <w:rPr>
          <w:rFonts w:cs="Times New Roman"/>
          <w:sz w:val="28"/>
          <w:szCs w:val="28"/>
          <w:rtl/>
          <w:lang w:val="en-US"/>
        </w:rPr>
        <w:t>ظَاهِرَةً</w:t>
      </w:r>
      <w:r w:rsidRPr="00EB7F38">
        <w:rPr>
          <w:rFonts w:cs="Times New Roman"/>
          <w:sz w:val="28"/>
          <w:szCs w:val="28"/>
          <w:lang w:val="en-US"/>
        </w:rPr>
        <w:t xml:space="preserve"> </w:t>
      </w:r>
      <w:r w:rsidRPr="00EB7F38">
        <w:rPr>
          <w:rFonts w:cs="Times New Roman"/>
          <w:sz w:val="28"/>
          <w:szCs w:val="28"/>
          <w:rtl/>
          <w:lang w:val="en-US"/>
        </w:rPr>
        <w:t>وَبَاطِنَةً</w:t>
      </w:r>
      <w:r w:rsidRPr="00EB7F38">
        <w:rPr>
          <w:rFonts w:cs="Times New Roman"/>
          <w:sz w:val="28"/>
          <w:szCs w:val="28"/>
          <w:lang w:val="en-US"/>
        </w:rPr>
        <w:t xml:space="preserve"> </w:t>
      </w:r>
      <w:r w:rsidRPr="00EB7F38">
        <w:rPr>
          <w:rFonts w:cs="Times New Roman"/>
          <w:sz w:val="28"/>
          <w:szCs w:val="28"/>
          <w:rtl/>
          <w:lang w:val="en-US"/>
        </w:rPr>
        <w:t>ۗ</w:t>
      </w:r>
      <w:r w:rsidRPr="00EB7F38">
        <w:rPr>
          <w:rFonts w:cs="Times New Roman"/>
          <w:sz w:val="28"/>
          <w:szCs w:val="28"/>
          <w:lang w:val="en-US"/>
        </w:rPr>
        <w:t xml:space="preserve"> </w:t>
      </w:r>
      <w:r w:rsidRPr="00EB7F38">
        <w:rPr>
          <w:rFonts w:cs="Times New Roman"/>
          <w:sz w:val="28"/>
          <w:szCs w:val="28"/>
          <w:rtl/>
          <w:lang w:val="en-US"/>
        </w:rPr>
        <w:t>وَمِنَ</w:t>
      </w:r>
      <w:r w:rsidRPr="00EB7F38">
        <w:rPr>
          <w:rFonts w:cs="Times New Roman"/>
          <w:sz w:val="28"/>
          <w:szCs w:val="28"/>
          <w:lang w:val="en-US"/>
        </w:rPr>
        <w:t xml:space="preserve"> </w:t>
      </w:r>
      <w:r w:rsidRPr="00EB7F38">
        <w:rPr>
          <w:rFonts w:cs="Times New Roman"/>
          <w:sz w:val="28"/>
          <w:szCs w:val="28"/>
          <w:rtl/>
          <w:lang w:val="en-US"/>
        </w:rPr>
        <w:t>النَّاسِ</w:t>
      </w:r>
      <w:r w:rsidRPr="00EB7F38">
        <w:rPr>
          <w:rFonts w:cs="Times New Roman"/>
          <w:sz w:val="28"/>
          <w:szCs w:val="28"/>
          <w:lang w:val="en-US"/>
        </w:rPr>
        <w:t xml:space="preserve"> </w:t>
      </w:r>
      <w:r w:rsidRPr="00EB7F38">
        <w:rPr>
          <w:rFonts w:cs="Times New Roman"/>
          <w:sz w:val="28"/>
          <w:szCs w:val="28"/>
          <w:rtl/>
          <w:lang w:val="en-US"/>
        </w:rPr>
        <w:t>مَنْ</w:t>
      </w:r>
      <w:r w:rsidRPr="00EB7F38">
        <w:rPr>
          <w:rFonts w:cs="Times New Roman"/>
          <w:sz w:val="28"/>
          <w:szCs w:val="28"/>
          <w:lang w:val="en-US"/>
        </w:rPr>
        <w:t xml:space="preserve"> </w:t>
      </w:r>
      <w:r w:rsidRPr="00EB7F38">
        <w:rPr>
          <w:rFonts w:cs="Times New Roman"/>
          <w:sz w:val="28"/>
          <w:szCs w:val="28"/>
          <w:rtl/>
          <w:lang w:val="en-US"/>
        </w:rPr>
        <w:t>يُجَادِلُ</w:t>
      </w:r>
      <w:r w:rsidRPr="00EB7F38">
        <w:rPr>
          <w:rFonts w:cs="Times New Roman"/>
          <w:sz w:val="28"/>
          <w:szCs w:val="28"/>
          <w:lang w:val="en-US"/>
        </w:rPr>
        <w:t xml:space="preserve"> </w:t>
      </w:r>
      <w:r w:rsidRPr="00EB7F38">
        <w:rPr>
          <w:rFonts w:cs="Times New Roman"/>
          <w:sz w:val="28"/>
          <w:szCs w:val="28"/>
          <w:rtl/>
          <w:lang w:val="en-US"/>
        </w:rPr>
        <w:t>فِي</w:t>
      </w:r>
      <w:r w:rsidRPr="00EB7F38">
        <w:rPr>
          <w:rFonts w:cs="Times New Roman"/>
          <w:sz w:val="28"/>
          <w:szCs w:val="28"/>
          <w:lang w:val="en-US"/>
        </w:rPr>
        <w:t xml:space="preserve"> </w:t>
      </w:r>
      <w:r w:rsidRPr="00EB7F38">
        <w:rPr>
          <w:rFonts w:cs="Times New Roman"/>
          <w:sz w:val="28"/>
          <w:szCs w:val="28"/>
          <w:rtl/>
          <w:lang w:val="en-US"/>
        </w:rPr>
        <w:t>اللَّهِ</w:t>
      </w:r>
      <w:r w:rsidRPr="00EB7F38">
        <w:rPr>
          <w:rFonts w:cs="Times New Roman"/>
          <w:sz w:val="28"/>
          <w:szCs w:val="28"/>
          <w:lang w:val="en-US"/>
        </w:rPr>
        <w:t xml:space="preserve"> </w:t>
      </w:r>
      <w:r w:rsidRPr="00EB7F38">
        <w:rPr>
          <w:rFonts w:cs="Times New Roman"/>
          <w:sz w:val="28"/>
          <w:szCs w:val="28"/>
          <w:rtl/>
          <w:lang w:val="en-US"/>
        </w:rPr>
        <w:t>بِغَيْرِ</w:t>
      </w:r>
      <w:r w:rsidRPr="00EB7F38">
        <w:rPr>
          <w:rFonts w:cs="Times New Roman"/>
          <w:sz w:val="28"/>
          <w:szCs w:val="28"/>
          <w:lang w:val="en-US"/>
        </w:rPr>
        <w:t xml:space="preserve"> </w:t>
      </w:r>
      <w:r w:rsidRPr="00EB7F38">
        <w:rPr>
          <w:rFonts w:cs="Times New Roman"/>
          <w:sz w:val="28"/>
          <w:szCs w:val="28"/>
          <w:rtl/>
          <w:lang w:val="en-US"/>
        </w:rPr>
        <w:t>عِلْمٍ</w:t>
      </w:r>
      <w:r w:rsidRPr="00EB7F38">
        <w:rPr>
          <w:rFonts w:cs="Times New Roman"/>
          <w:sz w:val="28"/>
          <w:szCs w:val="28"/>
          <w:lang w:val="en-US"/>
        </w:rPr>
        <w:t xml:space="preserve"> </w:t>
      </w:r>
      <w:r w:rsidRPr="00EB7F38">
        <w:rPr>
          <w:rFonts w:cs="Times New Roman"/>
          <w:sz w:val="28"/>
          <w:szCs w:val="28"/>
          <w:rtl/>
          <w:lang w:val="en-US"/>
        </w:rPr>
        <w:t>وَلَا</w:t>
      </w:r>
      <w:r w:rsidRPr="00EB7F38">
        <w:rPr>
          <w:rFonts w:cs="Times New Roman"/>
          <w:sz w:val="28"/>
          <w:szCs w:val="28"/>
          <w:lang w:val="en-US"/>
        </w:rPr>
        <w:t xml:space="preserve"> </w:t>
      </w:r>
      <w:r w:rsidRPr="00EB7F38">
        <w:rPr>
          <w:rFonts w:cs="Times New Roman"/>
          <w:sz w:val="28"/>
          <w:szCs w:val="28"/>
          <w:rtl/>
          <w:lang w:val="en-US"/>
        </w:rPr>
        <w:t>هُدًى</w:t>
      </w:r>
      <w:r w:rsidRPr="00EB7F38">
        <w:rPr>
          <w:rFonts w:cs="Times New Roman"/>
          <w:sz w:val="28"/>
          <w:szCs w:val="28"/>
          <w:lang w:val="en-US"/>
        </w:rPr>
        <w:t xml:space="preserve"> </w:t>
      </w:r>
      <w:r w:rsidRPr="00EB7F38">
        <w:rPr>
          <w:rFonts w:cs="Times New Roman"/>
          <w:sz w:val="28"/>
          <w:szCs w:val="28"/>
          <w:rtl/>
          <w:lang w:val="en-US"/>
        </w:rPr>
        <w:t>وَلَا</w:t>
      </w:r>
      <w:r w:rsidRPr="00EB7F38">
        <w:rPr>
          <w:rFonts w:cs="Times New Roman"/>
          <w:sz w:val="28"/>
          <w:szCs w:val="28"/>
          <w:lang w:val="en-US"/>
        </w:rPr>
        <w:t xml:space="preserve"> </w:t>
      </w:r>
      <w:r w:rsidRPr="00EB7F38">
        <w:rPr>
          <w:rFonts w:cs="Times New Roman"/>
          <w:sz w:val="28"/>
          <w:szCs w:val="28"/>
          <w:rtl/>
          <w:lang w:val="en-US"/>
        </w:rPr>
        <w:t>كِتَابٍ</w:t>
      </w:r>
      <w:r w:rsidRPr="00EB7F38">
        <w:rPr>
          <w:rFonts w:cs="Times New Roman"/>
          <w:sz w:val="28"/>
          <w:szCs w:val="28"/>
          <w:lang w:val="en-US"/>
        </w:rPr>
        <w:t xml:space="preserve"> </w:t>
      </w:r>
      <w:r w:rsidRPr="00EB7F38">
        <w:rPr>
          <w:rFonts w:cs="Times New Roman"/>
          <w:sz w:val="28"/>
          <w:szCs w:val="28"/>
          <w:rtl/>
          <w:lang w:val="en-US"/>
        </w:rPr>
        <w:t>مُنِيرٍ</w:t>
      </w:r>
    </w:p>
    <w:p w14:paraId="7F2AA06C"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lang w:val="en-US"/>
        </w:rPr>
        <w:t xml:space="preserve">Artinya: Tidakkah kamu memperhatikan bahwa sesungguhnya Allah telah menundukkan </w:t>
      </w:r>
      <w:proofErr w:type="gramStart"/>
      <w:r w:rsidRPr="00EB7F38">
        <w:rPr>
          <w:rFonts w:ascii="Times New Roman" w:hAnsi="Times New Roman"/>
          <w:lang w:val="en-US"/>
        </w:rPr>
        <w:t>apa</w:t>
      </w:r>
      <w:proofErr w:type="gramEnd"/>
      <w:r w:rsidRPr="00EB7F38">
        <w:rPr>
          <w:rFonts w:ascii="Times New Roman" w:hAnsi="Times New Roman"/>
          <w:lang w:val="en-US"/>
        </w:rPr>
        <w:t xml:space="preserve"> yang ada di langit dan apa yang ada di bumi untukmu. </w:t>
      </w:r>
      <w:proofErr w:type="gramStart"/>
      <w:r w:rsidRPr="00EB7F38">
        <w:rPr>
          <w:rFonts w:ascii="Times New Roman" w:hAnsi="Times New Roman"/>
          <w:lang w:val="en-US"/>
        </w:rPr>
        <w:t>Dia (juga) menyempurnakan nikmat-nikmat-Nya yang lahir dan batin untukmu.</w:t>
      </w:r>
      <w:proofErr w:type="gramEnd"/>
      <w:r w:rsidRPr="00EB7F38">
        <w:rPr>
          <w:rFonts w:ascii="Times New Roman" w:hAnsi="Times New Roman"/>
          <w:lang w:val="en-US"/>
        </w:rPr>
        <w:t xml:space="preserve"> </w:t>
      </w:r>
      <w:proofErr w:type="gramStart"/>
      <w:r w:rsidRPr="00EB7F38">
        <w:rPr>
          <w:rFonts w:ascii="Times New Roman" w:hAnsi="Times New Roman"/>
          <w:lang w:val="en-US"/>
        </w:rPr>
        <w:t>Akan tetapi, di antara manusia ada yang membantah (keesaan) Allah tanpa (berdasarkan) ilmu, petunjuk, dan kitab suci yang menerangi.</w:t>
      </w:r>
      <w:proofErr w:type="gramEnd"/>
      <w:r w:rsidRPr="00EB7F38">
        <w:rPr>
          <w:rFonts w:ascii="Times New Roman" w:hAnsi="Times New Roman"/>
          <w:lang w:val="en-US"/>
        </w:rPr>
        <w:t xml:space="preserve"> (QS. Lukman Ayat 20).</w:t>
      </w:r>
    </w:p>
    <w:p w14:paraId="2159391C" w14:textId="42AE6994" w:rsidR="008F3CF7"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Fakhruddin Al-Razi menjelaskan QS.</w:t>
      </w:r>
      <w:proofErr w:type="gramEnd"/>
      <w:r w:rsidRPr="00EB7F38">
        <w:rPr>
          <w:rFonts w:ascii="Times New Roman" w:hAnsi="Times New Roman"/>
          <w:lang w:val="en-US"/>
        </w:rPr>
        <w:t xml:space="preserve"> Lukman Ayat 20 melalui Mafatih Al-Ghaib sebagai berikut:</w:t>
      </w:r>
    </w:p>
    <w:p w14:paraId="76F0B3F8"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6672" behindDoc="0" locked="0" layoutInCell="1" allowOverlap="1" wp14:anchorId="640E1DF3" wp14:editId="3F69CAC5">
            <wp:simplePos x="0" y="0"/>
            <wp:positionH relativeFrom="margin">
              <wp:align>right</wp:align>
            </wp:positionH>
            <wp:positionV relativeFrom="paragraph">
              <wp:posOffset>5183</wp:posOffset>
            </wp:positionV>
            <wp:extent cx="4831224" cy="786810"/>
            <wp:effectExtent l="0" t="0" r="762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4831224" cy="786810"/>
                    </a:xfrm>
                    <a:prstGeom prst="rect">
                      <a:avLst/>
                    </a:prstGeom>
                  </pic:spPr>
                </pic:pic>
              </a:graphicData>
            </a:graphic>
            <wp14:sizeRelH relativeFrom="page">
              <wp14:pctWidth>0</wp14:pctWidth>
            </wp14:sizeRelH>
            <wp14:sizeRelV relativeFrom="page">
              <wp14:pctHeight>0</wp14:pctHeight>
            </wp14:sizeRelV>
          </wp:anchor>
        </w:drawing>
      </w:r>
    </w:p>
    <w:p w14:paraId="0B353845"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689CB6A9" w14:textId="4C6B15D6" w:rsidR="008F3CF7" w:rsidRPr="00EB7F38" w:rsidRDefault="00496132" w:rsidP="008F3CF7">
      <w:pPr>
        <w:pStyle w:val="ListParagraph"/>
        <w:tabs>
          <w:tab w:val="left" w:pos="284"/>
        </w:tabs>
        <w:spacing w:before="0" w:line="360" w:lineRule="auto"/>
        <w:ind w:left="284" w:firstLine="567"/>
        <w:contextualSpacing w:val="0"/>
        <w:rPr>
          <w:rFonts w:ascii="Times New Roman" w:hAnsi="Times New Roman"/>
          <w:lang w:val="en-US"/>
        </w:rPr>
      </w:pPr>
      <w:r w:rsidRPr="00EB7F38">
        <w:rPr>
          <w:rFonts w:ascii="Times New Roman" w:hAnsi="Times New Roman"/>
          <w:noProof/>
          <w:lang w:val="en-US" w:eastAsia="zh-CN"/>
        </w:rPr>
        <w:drawing>
          <wp:anchor distT="0" distB="0" distL="114300" distR="114300" simplePos="0" relativeHeight="251677696" behindDoc="0" locked="0" layoutInCell="1" allowOverlap="1" wp14:anchorId="6AF6F946" wp14:editId="060BDFCC">
            <wp:simplePos x="0" y="0"/>
            <wp:positionH relativeFrom="margin">
              <wp:posOffset>356723</wp:posOffset>
            </wp:positionH>
            <wp:positionV relativeFrom="paragraph">
              <wp:posOffset>266213</wp:posOffset>
            </wp:positionV>
            <wp:extent cx="4671016" cy="3824644"/>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a:stretch>
                      <a:fillRect/>
                    </a:stretch>
                  </pic:blipFill>
                  <pic:spPr>
                    <a:xfrm>
                      <a:off x="0" y="0"/>
                      <a:ext cx="4676841" cy="3829413"/>
                    </a:xfrm>
                    <a:prstGeom prst="rect">
                      <a:avLst/>
                    </a:prstGeom>
                  </pic:spPr>
                </pic:pic>
              </a:graphicData>
            </a:graphic>
            <wp14:sizeRelH relativeFrom="page">
              <wp14:pctWidth>0</wp14:pctWidth>
            </wp14:sizeRelH>
            <wp14:sizeRelV relativeFrom="page">
              <wp14:pctHeight>0</wp14:pctHeight>
            </wp14:sizeRelV>
          </wp:anchor>
        </w:drawing>
      </w:r>
    </w:p>
    <w:p w14:paraId="5F187287"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
    <w:p w14:paraId="47EE8CAB" w14:textId="77777777" w:rsidR="008F3CF7" w:rsidRPr="00EB7F38" w:rsidRDefault="008F3CF7" w:rsidP="008F3CF7">
      <w:pPr>
        <w:tabs>
          <w:tab w:val="left" w:pos="0"/>
        </w:tabs>
        <w:spacing w:line="360" w:lineRule="auto"/>
        <w:rPr>
          <w:rFonts w:cs="Times New Roman"/>
          <w:lang w:val="en-US"/>
        </w:rPr>
      </w:pPr>
    </w:p>
    <w:p w14:paraId="25975DFB" w14:textId="77777777" w:rsidR="008F3CF7" w:rsidRPr="00EB7F38" w:rsidRDefault="008F3CF7" w:rsidP="008F3CF7">
      <w:pPr>
        <w:tabs>
          <w:tab w:val="left" w:pos="0"/>
        </w:tabs>
        <w:spacing w:line="360" w:lineRule="auto"/>
        <w:rPr>
          <w:rFonts w:cs="Times New Roman"/>
          <w:lang w:val="en-US"/>
        </w:rPr>
      </w:pPr>
    </w:p>
    <w:p w14:paraId="3AFD2234" w14:textId="77777777" w:rsidR="008F3CF7" w:rsidRPr="00EB7F38" w:rsidRDefault="008F3CF7" w:rsidP="008F3CF7">
      <w:pPr>
        <w:tabs>
          <w:tab w:val="left" w:pos="0"/>
        </w:tabs>
        <w:spacing w:line="360" w:lineRule="auto"/>
        <w:rPr>
          <w:rFonts w:cs="Times New Roman"/>
          <w:lang w:val="en-US"/>
        </w:rPr>
      </w:pPr>
    </w:p>
    <w:p w14:paraId="1C15EB53" w14:textId="77777777" w:rsidR="008F3CF7" w:rsidRPr="00EB7F38" w:rsidRDefault="008F3CF7" w:rsidP="008F3CF7">
      <w:pPr>
        <w:tabs>
          <w:tab w:val="left" w:pos="0"/>
        </w:tabs>
        <w:spacing w:line="360" w:lineRule="auto"/>
        <w:rPr>
          <w:rFonts w:cs="Times New Roman"/>
          <w:lang w:val="en-US"/>
        </w:rPr>
      </w:pPr>
    </w:p>
    <w:p w14:paraId="0FF19F1B" w14:textId="77777777" w:rsidR="008F3CF7" w:rsidRPr="00EB7F38" w:rsidRDefault="008F3CF7" w:rsidP="008F3CF7">
      <w:pPr>
        <w:tabs>
          <w:tab w:val="left" w:pos="0"/>
        </w:tabs>
        <w:spacing w:line="360" w:lineRule="auto"/>
        <w:rPr>
          <w:rFonts w:cs="Times New Roman"/>
          <w:lang w:val="en-US"/>
        </w:rPr>
      </w:pPr>
    </w:p>
    <w:p w14:paraId="43717B04" w14:textId="77777777" w:rsidR="008F3CF7" w:rsidRPr="00EB7F38" w:rsidRDefault="008F3CF7" w:rsidP="008F3CF7">
      <w:pPr>
        <w:tabs>
          <w:tab w:val="left" w:pos="0"/>
        </w:tabs>
        <w:spacing w:line="360" w:lineRule="auto"/>
        <w:rPr>
          <w:rFonts w:cs="Times New Roman"/>
          <w:lang w:val="en-US"/>
        </w:rPr>
      </w:pPr>
    </w:p>
    <w:p w14:paraId="738928BC" w14:textId="77777777" w:rsidR="008F3CF7" w:rsidRPr="00EB7F38" w:rsidRDefault="008F3CF7" w:rsidP="008F3CF7">
      <w:pPr>
        <w:tabs>
          <w:tab w:val="left" w:pos="0"/>
        </w:tabs>
        <w:spacing w:line="360" w:lineRule="auto"/>
        <w:rPr>
          <w:rFonts w:cs="Times New Roman"/>
          <w:lang w:val="en-US"/>
        </w:rPr>
      </w:pPr>
    </w:p>
    <w:p w14:paraId="6FEC9DCB" w14:textId="77777777" w:rsidR="008F3CF7" w:rsidRPr="00EB7F38" w:rsidRDefault="008F3CF7" w:rsidP="008F3CF7">
      <w:pPr>
        <w:tabs>
          <w:tab w:val="left" w:pos="0"/>
        </w:tabs>
        <w:spacing w:line="360" w:lineRule="auto"/>
        <w:rPr>
          <w:rFonts w:cs="Times New Roman"/>
          <w:lang w:val="en-US"/>
        </w:rPr>
      </w:pPr>
    </w:p>
    <w:p w14:paraId="609A2E66" w14:textId="77777777" w:rsidR="007B06A1" w:rsidRDefault="007B06A1" w:rsidP="008F3CF7">
      <w:pPr>
        <w:tabs>
          <w:tab w:val="left" w:pos="0"/>
        </w:tabs>
        <w:spacing w:line="360" w:lineRule="auto"/>
        <w:rPr>
          <w:rFonts w:cs="Times New Roman"/>
          <w:lang w:val="en-US"/>
        </w:rPr>
      </w:pPr>
    </w:p>
    <w:p w14:paraId="257F60ED" w14:textId="77777777" w:rsidR="007B06A1" w:rsidRDefault="007B06A1" w:rsidP="008F3CF7">
      <w:pPr>
        <w:tabs>
          <w:tab w:val="left" w:pos="0"/>
        </w:tabs>
        <w:spacing w:line="360" w:lineRule="auto"/>
        <w:rPr>
          <w:rFonts w:cs="Times New Roman"/>
          <w:lang w:val="en-US"/>
        </w:rPr>
      </w:pPr>
    </w:p>
    <w:p w14:paraId="636E6B5B" w14:textId="15F2FA77" w:rsidR="008F3CF7" w:rsidRPr="00EB7F38" w:rsidRDefault="008F3CF7" w:rsidP="008F3CF7">
      <w:pPr>
        <w:tabs>
          <w:tab w:val="left" w:pos="0"/>
        </w:tabs>
        <w:spacing w:line="360" w:lineRule="auto"/>
        <w:rPr>
          <w:rFonts w:cs="Times New Roman"/>
          <w:lang w:val="en-US"/>
        </w:rPr>
      </w:pPr>
      <w:r w:rsidRPr="00EB7F38">
        <w:rPr>
          <w:rFonts w:cs="Times New Roman"/>
          <w:noProof/>
          <w:lang w:val="en-US" w:eastAsia="zh-CN"/>
        </w:rPr>
        <w:drawing>
          <wp:anchor distT="0" distB="0" distL="114300" distR="114300" simplePos="0" relativeHeight="251678720" behindDoc="0" locked="0" layoutInCell="1" allowOverlap="1" wp14:anchorId="04D526D0" wp14:editId="369297E3">
            <wp:simplePos x="0" y="0"/>
            <wp:positionH relativeFrom="margin">
              <wp:posOffset>377988</wp:posOffset>
            </wp:positionH>
            <wp:positionV relativeFrom="paragraph">
              <wp:posOffset>121270</wp:posOffset>
            </wp:positionV>
            <wp:extent cx="4645924" cy="3530468"/>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stretch>
                      <a:fillRect/>
                    </a:stretch>
                  </pic:blipFill>
                  <pic:spPr>
                    <a:xfrm>
                      <a:off x="0" y="0"/>
                      <a:ext cx="4656090" cy="3538193"/>
                    </a:xfrm>
                    <a:prstGeom prst="rect">
                      <a:avLst/>
                    </a:prstGeom>
                  </pic:spPr>
                </pic:pic>
              </a:graphicData>
            </a:graphic>
            <wp14:sizeRelH relativeFrom="page">
              <wp14:pctWidth>0</wp14:pctWidth>
            </wp14:sizeRelH>
            <wp14:sizeRelV relativeFrom="page">
              <wp14:pctHeight>0</wp14:pctHeight>
            </wp14:sizeRelV>
          </wp:anchor>
        </w:drawing>
      </w:r>
    </w:p>
    <w:p w14:paraId="1E197095" w14:textId="77777777" w:rsidR="008F3CF7" w:rsidRPr="00EB7F38" w:rsidRDefault="008F3CF7" w:rsidP="008F3CF7">
      <w:pPr>
        <w:tabs>
          <w:tab w:val="left" w:pos="0"/>
        </w:tabs>
        <w:spacing w:line="360" w:lineRule="auto"/>
        <w:rPr>
          <w:rFonts w:cs="Times New Roman"/>
          <w:lang w:val="en-US"/>
        </w:rPr>
      </w:pPr>
    </w:p>
    <w:p w14:paraId="5100B488" w14:textId="77777777" w:rsidR="008F3CF7" w:rsidRPr="00EB7F38" w:rsidRDefault="008F3CF7" w:rsidP="008F3CF7">
      <w:pPr>
        <w:tabs>
          <w:tab w:val="left" w:pos="0"/>
        </w:tabs>
        <w:spacing w:line="360" w:lineRule="auto"/>
        <w:rPr>
          <w:rFonts w:cs="Times New Roman"/>
          <w:lang w:val="en-US"/>
        </w:rPr>
      </w:pPr>
    </w:p>
    <w:p w14:paraId="231AAC49" w14:textId="77777777" w:rsidR="008F3CF7" w:rsidRPr="00EB7F38" w:rsidRDefault="008F3CF7" w:rsidP="008F3CF7">
      <w:pPr>
        <w:tabs>
          <w:tab w:val="left" w:pos="0"/>
        </w:tabs>
        <w:spacing w:line="360" w:lineRule="auto"/>
        <w:rPr>
          <w:rFonts w:cs="Times New Roman"/>
          <w:lang w:val="en-US"/>
        </w:rPr>
      </w:pPr>
    </w:p>
    <w:p w14:paraId="51502F0E" w14:textId="77777777" w:rsidR="008F3CF7" w:rsidRPr="00EB7F38" w:rsidRDefault="008F3CF7" w:rsidP="008F3CF7">
      <w:pPr>
        <w:tabs>
          <w:tab w:val="left" w:pos="0"/>
        </w:tabs>
        <w:spacing w:line="360" w:lineRule="auto"/>
        <w:rPr>
          <w:rFonts w:cs="Times New Roman"/>
          <w:lang w:val="en-US"/>
        </w:rPr>
      </w:pPr>
    </w:p>
    <w:p w14:paraId="0C2A1151" w14:textId="77777777" w:rsidR="008F3CF7" w:rsidRPr="00EB7F38" w:rsidRDefault="008F3CF7" w:rsidP="008F3CF7">
      <w:pPr>
        <w:tabs>
          <w:tab w:val="left" w:pos="0"/>
        </w:tabs>
        <w:spacing w:line="360" w:lineRule="auto"/>
        <w:rPr>
          <w:rFonts w:cs="Times New Roman"/>
          <w:lang w:val="en-US"/>
        </w:rPr>
      </w:pPr>
    </w:p>
    <w:p w14:paraId="44E7131D" w14:textId="77777777" w:rsidR="008F3CF7" w:rsidRPr="00EB7F38" w:rsidRDefault="008F3CF7" w:rsidP="008F3CF7">
      <w:pPr>
        <w:tabs>
          <w:tab w:val="left" w:pos="0"/>
        </w:tabs>
        <w:spacing w:line="360" w:lineRule="auto"/>
        <w:rPr>
          <w:rFonts w:cs="Times New Roman"/>
          <w:lang w:val="en-US"/>
        </w:rPr>
      </w:pPr>
    </w:p>
    <w:p w14:paraId="6FD50C56" w14:textId="77777777" w:rsidR="008F3CF7" w:rsidRPr="00EB7F38" w:rsidRDefault="008F3CF7" w:rsidP="008F3CF7">
      <w:pPr>
        <w:tabs>
          <w:tab w:val="left" w:pos="0"/>
        </w:tabs>
        <w:spacing w:line="360" w:lineRule="auto"/>
        <w:rPr>
          <w:rFonts w:cs="Times New Roman"/>
          <w:lang w:val="en-US"/>
        </w:rPr>
      </w:pPr>
    </w:p>
    <w:p w14:paraId="5B47200C" w14:textId="77777777" w:rsidR="008F3CF7" w:rsidRPr="00EB7F38" w:rsidRDefault="008F3CF7" w:rsidP="008F3CF7">
      <w:pPr>
        <w:tabs>
          <w:tab w:val="left" w:pos="0"/>
        </w:tabs>
        <w:spacing w:line="360" w:lineRule="auto"/>
        <w:rPr>
          <w:rFonts w:cs="Times New Roman"/>
          <w:lang w:val="en-US"/>
        </w:rPr>
      </w:pPr>
    </w:p>
    <w:p w14:paraId="52A56046" w14:textId="77777777" w:rsidR="008F3CF7" w:rsidRPr="00EB7F38" w:rsidRDefault="008F3CF7" w:rsidP="008F3CF7">
      <w:pPr>
        <w:tabs>
          <w:tab w:val="left" w:pos="0"/>
        </w:tabs>
        <w:spacing w:line="360" w:lineRule="auto"/>
        <w:rPr>
          <w:rFonts w:cs="Times New Roman"/>
          <w:lang w:val="en-US"/>
        </w:rPr>
      </w:pPr>
    </w:p>
    <w:p w14:paraId="053143DF" w14:textId="77777777" w:rsidR="008F3CF7" w:rsidRPr="00EB7F38" w:rsidRDefault="008F3CF7" w:rsidP="008F3CF7">
      <w:pPr>
        <w:tabs>
          <w:tab w:val="left" w:pos="0"/>
        </w:tabs>
        <w:spacing w:line="360" w:lineRule="auto"/>
        <w:rPr>
          <w:rFonts w:cs="Times New Roman"/>
          <w:lang w:val="en-US"/>
        </w:rPr>
      </w:pPr>
      <w:r w:rsidRPr="00EB7F38">
        <w:rPr>
          <w:rFonts w:cs="Times New Roman"/>
          <w:noProof/>
          <w:lang w:val="en-US" w:eastAsia="zh-CN"/>
        </w:rPr>
        <w:drawing>
          <wp:anchor distT="0" distB="0" distL="114300" distR="114300" simplePos="0" relativeHeight="251679744" behindDoc="0" locked="0" layoutInCell="1" allowOverlap="1" wp14:anchorId="00EE39E2" wp14:editId="0155F86A">
            <wp:simplePos x="0" y="0"/>
            <wp:positionH relativeFrom="margin">
              <wp:align>right</wp:align>
            </wp:positionH>
            <wp:positionV relativeFrom="paragraph">
              <wp:posOffset>-57947</wp:posOffset>
            </wp:positionV>
            <wp:extent cx="4505254" cy="967562"/>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stretch>
                      <a:fillRect/>
                    </a:stretch>
                  </pic:blipFill>
                  <pic:spPr>
                    <a:xfrm>
                      <a:off x="0" y="0"/>
                      <a:ext cx="4505254" cy="967562"/>
                    </a:xfrm>
                    <a:prstGeom prst="rect">
                      <a:avLst/>
                    </a:prstGeom>
                  </pic:spPr>
                </pic:pic>
              </a:graphicData>
            </a:graphic>
            <wp14:sizeRelH relativeFrom="page">
              <wp14:pctWidth>0</wp14:pctWidth>
            </wp14:sizeRelH>
            <wp14:sizeRelV relativeFrom="page">
              <wp14:pctHeight>0</wp14:pctHeight>
            </wp14:sizeRelV>
          </wp:anchor>
        </w:drawing>
      </w:r>
    </w:p>
    <w:p w14:paraId="4E057929" w14:textId="77777777" w:rsidR="008F3CF7" w:rsidRPr="00EB7F38" w:rsidRDefault="008F3CF7" w:rsidP="008F3CF7">
      <w:pPr>
        <w:tabs>
          <w:tab w:val="left" w:pos="0"/>
        </w:tabs>
        <w:spacing w:line="360" w:lineRule="auto"/>
        <w:rPr>
          <w:rFonts w:cs="Times New Roman"/>
          <w:lang w:val="en-US"/>
        </w:rPr>
      </w:pPr>
    </w:p>
    <w:p w14:paraId="4305E7BF" w14:textId="77777777" w:rsidR="008F3CF7" w:rsidRPr="00EB7F38" w:rsidRDefault="008F3CF7" w:rsidP="008F3CF7">
      <w:pPr>
        <w:tabs>
          <w:tab w:val="left" w:pos="0"/>
        </w:tabs>
        <w:spacing w:line="360" w:lineRule="auto"/>
        <w:rPr>
          <w:rFonts w:cs="Times New Roman"/>
          <w:lang w:val="en-US"/>
        </w:rPr>
      </w:pPr>
    </w:p>
    <w:p w14:paraId="73B488F9" w14:textId="77777777" w:rsidR="008F3CF7" w:rsidRPr="00EB7F38" w:rsidRDefault="008F3CF7" w:rsidP="008F3CF7">
      <w:pPr>
        <w:pStyle w:val="ListParagraph"/>
        <w:tabs>
          <w:tab w:val="left" w:pos="284"/>
        </w:tabs>
        <w:spacing w:before="0" w:line="360" w:lineRule="auto"/>
        <w:ind w:firstLine="567"/>
        <w:rPr>
          <w:rFonts w:ascii="Times New Roman" w:hAnsi="Times New Roman"/>
          <w:i/>
          <w:iCs/>
          <w:lang w:val="en-US"/>
        </w:rPr>
      </w:pPr>
      <w:r w:rsidRPr="00EB7F38">
        <w:rPr>
          <w:rFonts w:ascii="Times New Roman" w:hAnsi="Times New Roman"/>
          <w:lang w:val="en-US"/>
        </w:rPr>
        <w:t xml:space="preserve">Terjemahnya: </w:t>
      </w:r>
      <w:r w:rsidRPr="00EB7F38">
        <w:rPr>
          <w:rFonts w:ascii="Times New Roman" w:hAnsi="Times New Roman"/>
          <w:i/>
          <w:iCs/>
          <w:lang w:val="en-US"/>
        </w:rPr>
        <w:t xml:space="preserve">Firman Allah Ta'ala: "Tidakkah kamu memperhatikan bahwa Allah telah menundukkan untukmu apa yang ada di langit dan apa </w:t>
      </w:r>
      <w:r w:rsidRPr="00EB7F38">
        <w:rPr>
          <w:rFonts w:ascii="Times New Roman" w:hAnsi="Times New Roman"/>
          <w:i/>
          <w:iCs/>
          <w:lang w:val="en-US"/>
        </w:rPr>
        <w:lastRenderedPageBreak/>
        <w:t xml:space="preserve">yang ada di bumi dan menyempurnakan untukmu nikmat-Nya yang tampak dan yang tersembunyi? </w:t>
      </w:r>
      <w:proofErr w:type="gramStart"/>
      <w:r w:rsidRPr="00EB7F38">
        <w:rPr>
          <w:rFonts w:ascii="Times New Roman" w:hAnsi="Times New Roman"/>
          <w:i/>
          <w:iCs/>
          <w:lang w:val="en-US"/>
        </w:rPr>
        <w:t>Dan di antara manusia ada yang membantah tentang Allah tanpa ilmu pengetahuan, tanpa petunjuk, dan tanpa kitab yang memberi penerangan."</w:t>
      </w:r>
      <w:proofErr w:type="gramEnd"/>
      <w:r w:rsidRPr="00EB7F38">
        <w:rPr>
          <w:rFonts w:ascii="Times New Roman" w:hAnsi="Times New Roman"/>
          <w:i/>
          <w:iCs/>
          <w:lang w:val="en-US"/>
        </w:rPr>
        <w:t xml:space="preserve"> Setelah Allah menunjukkan keesaan-Nya dengan firman-Nya: "Dia menciptakan langit tanpa tiang," dan menjelaskan melalui kisah Luqman bahwa mengetahui hal itu bukan hanya khusus bagi para nabi, melainkan juga sesuai dengan hikmah. Dan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dibawa oleh Nabi Muhammad SAW berupa tauhid, shalat, dan akhlak mulia semuanya adalah hikmah yang mendalam. </w:t>
      </w:r>
      <w:proofErr w:type="gramStart"/>
      <w:r w:rsidRPr="00EB7F38">
        <w:rPr>
          <w:rFonts w:ascii="Times New Roman" w:hAnsi="Times New Roman"/>
          <w:i/>
          <w:iCs/>
          <w:lang w:val="en-US"/>
        </w:rPr>
        <w:t>Jika hal tersebut hanyalah sekedar ibadah, maka wajib diterima, apalagi itu sesuai dengan hikmah.</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Allah menunjukkan keesaan-Nya melalui nikmat, karena kita telah menjelaskan berulang kali bahwa seorang raja besar, meskipun dia tidak memberikan nikmat dan tidak dilayani, maka dia tetap dianggap agung karena nikmatnya.</w:t>
      </w:r>
      <w:proofErr w:type="gramEnd"/>
      <w:r w:rsidRPr="00EB7F38">
        <w:rPr>
          <w:rFonts w:ascii="Times New Roman" w:hAnsi="Times New Roman"/>
          <w:i/>
          <w:iCs/>
          <w:lang w:val="en-US"/>
        </w:rPr>
        <w:t xml:space="preserve"> Maka ketika Allah menunjukkan bahwa Dia adalah satu-satunya yang disembah karena keagungan-Nya dengan menciptakan langit tanpa tiang dan melemparkan gunung-gunung di bumi, dan menyebutkan beberapa nikmat-Nya dengan firman-Nya: "Kami menurunkan air dari langit," Dia menyebutkan setelahnya nikmat-nikmat umum, maka Dia berfirman: "Dia menundukkan untukmu apa yang ada di langit," yakni Dia menundukkan untukmu apa yang ada di langit, seperti matahari, bulan, dan bintang-bintang yang ditundukkan dengan perintah Allah dan memiliki manfaat bagi hamba-hamba-Nya. Dan Dia menundukkan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ada di bumi untuk hamba-hamba-Nya. Firman-Nya: "Dan Dia menyempurnakan untukmu nikmat-Nya yang tampak," yaitu keselamatan pada anggota tubuh, dan yang tersembunyi, yaitu kekuatan yang ada dalam anggota tubuh. </w:t>
      </w:r>
      <w:proofErr w:type="gramStart"/>
      <w:r w:rsidRPr="00EB7F38">
        <w:rPr>
          <w:rFonts w:ascii="Times New Roman" w:hAnsi="Times New Roman"/>
          <w:i/>
          <w:iCs/>
          <w:lang w:val="en-US"/>
        </w:rPr>
        <w:t>Maka anggota tubuh itu tampak dan di dalamnya terdapat kekuatan yang tersembunyi.</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Bukankah kamu melihat bahwa mata dan telinga itu terdiri dari lemak dan tulang rawan yang tampak, lidah dan hidung terdiri dari daging dan tulang yang tampak, dan dalam masing-masing terdapat makna tersembunyi dari penglihatan, pendengaran, pengecapan, dan penciuman.</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 xml:space="preserve">Demikian juga </w:t>
      </w:r>
      <w:r w:rsidRPr="00EB7F38">
        <w:rPr>
          <w:rFonts w:ascii="Times New Roman" w:hAnsi="Times New Roman"/>
          <w:i/>
          <w:iCs/>
          <w:lang w:val="en-US"/>
        </w:rPr>
        <w:lastRenderedPageBreak/>
        <w:t>setiap anggota tubuh lainnya, kekuatan dapat hilang namun anggota tubuh tetap ada.</w:t>
      </w:r>
      <w:proofErr w:type="gramEnd"/>
      <w:r w:rsidRPr="00EB7F38">
        <w:rPr>
          <w:rFonts w:ascii="Times New Roman" w:hAnsi="Times New Roman"/>
          <w:i/>
          <w:iCs/>
          <w:lang w:val="en-US"/>
        </w:rPr>
        <w:t xml:space="preserve"> Ini lebih baik dari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dikatakan, karena dengan cara ini, penunjukan atas nikmat-nikmat di alam semesta dan nikmat-nikmat dalam diri sendiri menjadi jelas. Firman-Nya: "Apa yang ada di langit dan apa yang ada di bumi" adalah penunjukan kepada nikmat-nikmat alam semesta, dan firman-Nya: "Dan menyempurnakan untukmu nikmat-Nya yang tampak dan tersembunyi" adalah penunjukan kepada nikmat-nikmat dalam diri sendiri. Dalam hal ini terdapat banyak pendapat yang disebutkan dalam semua kitab tafsir, dan tidak jauh kemungkinan bahwa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kami sebutkan adalah pendapat yang telah dikatakan dan disampaikan, dan jika tidak, maka tetap dapat diterima dan masuk akal.</w:t>
      </w:r>
    </w:p>
    <w:p w14:paraId="6FF7BDD4" w14:textId="77777777" w:rsidR="008F3CF7" w:rsidRPr="00EB7F38" w:rsidRDefault="008F3CF7" w:rsidP="008F3CF7">
      <w:pPr>
        <w:pStyle w:val="ListParagraph"/>
        <w:tabs>
          <w:tab w:val="left" w:pos="284"/>
        </w:tabs>
        <w:spacing w:before="0" w:line="360" w:lineRule="auto"/>
        <w:ind w:firstLine="567"/>
        <w:rPr>
          <w:rFonts w:ascii="Times New Roman" w:hAnsi="Times New Roman"/>
          <w:lang w:val="en-US"/>
        </w:rPr>
      </w:pPr>
      <w:r w:rsidRPr="00EB7F38">
        <w:rPr>
          <w:rFonts w:ascii="Times New Roman" w:hAnsi="Times New Roman"/>
          <w:i/>
          <w:iCs/>
          <w:lang w:val="en-US"/>
        </w:rPr>
        <w:t xml:space="preserve">Kemudian Allah berfirman: "Dan di antara manusia ada yang berdebat tentang Allah." </w:t>
      </w:r>
      <w:proofErr w:type="gramStart"/>
      <w:r w:rsidRPr="00EB7F38">
        <w:rPr>
          <w:rFonts w:ascii="Times New Roman" w:hAnsi="Times New Roman"/>
          <w:i/>
          <w:iCs/>
          <w:lang w:val="en-US"/>
        </w:rPr>
        <w:t>Artinya, setelah kesatuan Allah terbukti melalui penciptaan dan anugerah-Nya, di antara manusia ada yang berdebat tentang Allah dan menetapkan selain-Nya, baik sebagai ilah atau sebagai pemberi anugerah, "tanpa pengetahuan, tanpa petunjuk, dan tanpa kitab yang menerangi."</w:t>
      </w:r>
      <w:proofErr w:type="gramEnd"/>
      <w:r w:rsidRPr="00EB7F38">
        <w:rPr>
          <w:rFonts w:ascii="Times New Roman" w:hAnsi="Times New Roman"/>
          <w:i/>
          <w:iCs/>
          <w:lang w:val="en-US"/>
        </w:rPr>
        <w:t xml:space="preserve"> Ini adalah tiga hal yang berurutan: ilmu, petunjuk, dan kitab. </w:t>
      </w:r>
      <w:proofErr w:type="gramStart"/>
      <w:r w:rsidRPr="00EB7F38">
        <w:rPr>
          <w:rFonts w:ascii="Times New Roman" w:hAnsi="Times New Roman"/>
          <w:i/>
          <w:iCs/>
          <w:lang w:val="en-US"/>
        </w:rPr>
        <w:t>Ilmu lebih tinggi dari petunjuk, dan petunjuk lebih tinggi dari kitab.</w:t>
      </w:r>
      <w:proofErr w:type="gramEnd"/>
      <w:r w:rsidRPr="00EB7F38">
        <w:rPr>
          <w:rFonts w:ascii="Times New Roman" w:hAnsi="Times New Roman"/>
          <w:i/>
          <w:iCs/>
          <w:lang w:val="en-US"/>
        </w:rPr>
        <w:t xml:space="preserve"> Penjelasannya adalah bahwa ilmu meliputi hal-hal yang jelas yang dipahami tanpa bimbingan petunjuk, kemudian petunjuk mencakup </w:t>
      </w:r>
      <w:proofErr w:type="gramStart"/>
      <w:r w:rsidRPr="00EB7F38">
        <w:rPr>
          <w:rFonts w:ascii="Times New Roman" w:hAnsi="Times New Roman"/>
          <w:i/>
          <w:iCs/>
          <w:lang w:val="en-US"/>
        </w:rPr>
        <w:t>apa</w:t>
      </w:r>
      <w:proofErr w:type="gramEnd"/>
      <w:r w:rsidRPr="00EB7F38">
        <w:rPr>
          <w:rFonts w:ascii="Times New Roman" w:hAnsi="Times New Roman"/>
          <w:i/>
          <w:iCs/>
          <w:lang w:val="en-US"/>
        </w:rPr>
        <w:t xml:space="preserve"> yang ada dalam kitab dan apa yang datang dari ilham dan wahyu. </w:t>
      </w:r>
      <w:proofErr w:type="gramStart"/>
      <w:r w:rsidRPr="00EB7F38">
        <w:rPr>
          <w:rFonts w:ascii="Times New Roman" w:hAnsi="Times New Roman"/>
          <w:i/>
          <w:iCs/>
          <w:lang w:val="en-US"/>
        </w:rPr>
        <w:t>Maka Allah berfirman, "yang berdebat" adalah orang yang berdebat tanpa ilmu yang jelas, tanpa petunjuk yang diberikan oleh petunjuk, dan tanpa kitab.</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Seperti menunjuk kepada seseorang yang diberi ilmu dari Allah, seperti yang Allah katakan, "Dan Dia mengajarkan kepadamu apa yang tidak kamu ketahui."</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Dan yang kedua adalah menunjuk pada tingkat petunjuk dari petunjuk menuju jalan yang lurus dengan perantaraan, seperti yang Allah katakan, "Yang memiliki kekuatan yang sangat kuat."</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Dan yang ketiga adalah menunjuk pada tingkat yang mendapat petunjuk dengan dua perantaraan.</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Itulah sebabnya Allah berfirman, "Alif Lam Mim.</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 xml:space="preserve">Inilah kitab (Al Quran) yang tidak ada keraguan padanya, petunjuk bagi mereka </w:t>
      </w:r>
      <w:r w:rsidRPr="00EB7F38">
        <w:rPr>
          <w:rFonts w:ascii="Times New Roman" w:hAnsi="Times New Roman"/>
          <w:i/>
          <w:iCs/>
          <w:lang w:val="en-US"/>
        </w:rPr>
        <w:lastRenderedPageBreak/>
        <w:t>yang bertakwa."</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Dan Dia berfirman dalam surah ini, "Petunjuk dan rahmat bagi orang-orang yang berbuat baik."</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Dan Dia berfirman dalam surah As-Sajdah, "Dan sungguh, Kami telah berikan Kitab (Taurat) kepada Musa, dan Kami jadikan itu petunjuk bagi Bani Israil."</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Maka kitab itu petunjuk bagi umat Nabi Muhammad shallallahu 'alaihi wa sallam, dan Nabi Muhammad shallallahu 'alaihi wa sallam mendapat petunjuk dari Allah Ta'ala tanpa perantara atau melalui perantara Roh Al Amin.</w:t>
      </w:r>
      <w:proofErr w:type="gramEnd"/>
      <w:r w:rsidRPr="00EB7F38">
        <w:rPr>
          <w:rFonts w:ascii="Times New Roman" w:hAnsi="Times New Roman"/>
          <w:i/>
          <w:iCs/>
          <w:lang w:val="en-US"/>
        </w:rPr>
        <w:t xml:space="preserve"> Maka Allah berfirman: "yang berdebat dengan tidak berilmu." </w:t>
      </w:r>
      <w:proofErr w:type="gramStart"/>
      <w:r w:rsidRPr="00EB7F38">
        <w:rPr>
          <w:rFonts w:ascii="Times New Roman" w:hAnsi="Times New Roman"/>
          <w:i/>
          <w:iCs/>
          <w:lang w:val="en-US"/>
        </w:rPr>
        <w:t>Kami telah memberikan kepadanya dari sisi Kami penjelasan, dan tidaklah dia mendapat petunjuk dari petunjuk, dan tidak (pula) dia mendapat wahyu daripada Kami, dan tidak (pula) ada kitab yang dibacakan kepadanya untuk dia mengambil pelajaran.</w:t>
      </w:r>
      <w:proofErr w:type="gramEnd"/>
      <w:r w:rsidRPr="00EB7F38">
        <w:rPr>
          <w:rFonts w:ascii="Times New Roman" w:hAnsi="Times New Roman"/>
          <w:i/>
          <w:iCs/>
          <w:lang w:val="en-US"/>
        </w:rPr>
        <w:t xml:space="preserve"> Kemudian ada lagi hal yang halus dan itu adalah bahwa Allah berfirman dalam Al Qur'an: "dan tidak ada kitab yang menerangi," karena yang berdebat itu dari mereka yang berdebat dari kitab, tetapi itu telah dipalsukan seperti Taurat setelah dipalsukan. </w:t>
      </w:r>
      <w:proofErr w:type="gramStart"/>
      <w:r w:rsidRPr="00EB7F38">
        <w:rPr>
          <w:rFonts w:ascii="Times New Roman" w:hAnsi="Times New Roman"/>
          <w:i/>
          <w:iCs/>
          <w:lang w:val="en-US"/>
        </w:rPr>
        <w:t>Jika dikatakan "dan tidak ada kitab yang menerangi," karena yang berdebat itu dari mereka yang berdebat dari kitab, tetapi itu telah dipalsukan seperti Taurat setelah dipalsukan.</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Jika dikatakan "dan tidak ada kitab," maka akan menimbulkan pertanyaan, "Bagaimana bisa ada yang berdebat tanpa kitab?"</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Karena beberapa yang mereka katakan ada dalam kitab mereka, dan karena Majusi dan Nasrani mengatakan tentang pluralitas dan trinitas dari kitab mereka, maka Dia berkata, "dan tidak ada kitab yang menerangi."</w:t>
      </w:r>
      <w:proofErr w:type="gramEnd"/>
      <w:r w:rsidRPr="00EB7F38">
        <w:rPr>
          <w:rFonts w:ascii="Times New Roman" w:hAnsi="Times New Roman"/>
          <w:i/>
          <w:iCs/>
          <w:lang w:val="en-US"/>
        </w:rPr>
        <w:t xml:space="preserve"> </w:t>
      </w:r>
      <w:proofErr w:type="gramStart"/>
      <w:r w:rsidRPr="00EB7F38">
        <w:rPr>
          <w:rFonts w:ascii="Times New Roman" w:hAnsi="Times New Roman"/>
          <w:i/>
          <w:iCs/>
          <w:lang w:val="en-US"/>
        </w:rPr>
        <w:t>Kitab itu gelap, dan karena itu tidak mungkin bagi yang pertama dan yang kedua menerima distorsi dan perubahan, Dia tidak mengatakan bahwa itu tanpa pengetahuan, tanpa petunjuk yang menerangi, atau kebenaran, atau hal lainnya.</w:t>
      </w:r>
      <w:proofErr w:type="gramEnd"/>
    </w:p>
    <w:p w14:paraId="43A9BAEA" w14:textId="77777777" w:rsidR="007B06A1" w:rsidRDefault="007B06A1" w:rsidP="008F3CF7">
      <w:pPr>
        <w:pStyle w:val="ListParagraph"/>
        <w:tabs>
          <w:tab w:val="left" w:pos="284"/>
        </w:tabs>
        <w:spacing w:before="0" w:line="360" w:lineRule="auto"/>
        <w:ind w:left="284" w:firstLine="567"/>
        <w:contextualSpacing w:val="0"/>
        <w:rPr>
          <w:rFonts w:ascii="Times New Roman" w:hAnsi="Times New Roman"/>
          <w:lang w:val="en-US"/>
        </w:rPr>
      </w:pPr>
    </w:p>
    <w:p w14:paraId="6EBAD918" w14:textId="22B638B2"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Pesan moral dari ayat ini adalah Allah menunjukkan kepada manusia bahwa Dia telah menundukkan segala sesuatu di langit dan di bumi untuk mereka, serta telah menyempurnakan segala nikmat-Nya yang tampak dan tersembunyi.</w:t>
      </w:r>
      <w:proofErr w:type="gramEnd"/>
      <w:r w:rsidRPr="00EB7F38">
        <w:rPr>
          <w:rFonts w:ascii="Times New Roman" w:hAnsi="Times New Roman"/>
          <w:lang w:val="en-US"/>
        </w:rPr>
        <w:t xml:space="preserve"> </w:t>
      </w:r>
      <w:proofErr w:type="gramStart"/>
      <w:r w:rsidRPr="00EB7F38">
        <w:rPr>
          <w:rFonts w:ascii="Times New Roman" w:hAnsi="Times New Roman"/>
          <w:lang w:val="en-US"/>
        </w:rPr>
        <w:t xml:space="preserve">Namun, di antara manusia ada yang tetap berdebat tentang </w:t>
      </w:r>
      <w:r w:rsidRPr="00EB7F38">
        <w:rPr>
          <w:rFonts w:ascii="Times New Roman" w:hAnsi="Times New Roman"/>
          <w:lang w:val="en-US"/>
        </w:rPr>
        <w:lastRenderedPageBreak/>
        <w:t>keesaan Allah tanpa ilmu, tanpa petunjuk, dan tanpa kitab suci yang menerangi.</w:t>
      </w:r>
      <w:proofErr w:type="gramEnd"/>
    </w:p>
    <w:p w14:paraId="11275CC4"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Dalam tafsir Mafatih al-Ghaib, pesan moral ini diperkuat dengan penjelasan bahwa Allah telah menunjukkan keesaan-Nya melalui penciptaan dan nikmat-Nya.</w:t>
      </w:r>
      <w:proofErr w:type="gramEnd"/>
      <w:r w:rsidRPr="00EB7F38">
        <w:rPr>
          <w:rFonts w:ascii="Times New Roman" w:hAnsi="Times New Roman"/>
          <w:lang w:val="en-US"/>
        </w:rPr>
        <w:t xml:space="preserve"> </w:t>
      </w:r>
      <w:proofErr w:type="gramStart"/>
      <w:r w:rsidRPr="00EB7F38">
        <w:rPr>
          <w:rFonts w:ascii="Times New Roman" w:hAnsi="Times New Roman"/>
          <w:lang w:val="en-US"/>
        </w:rPr>
        <w:t>Namun, masih ada orang yang berdebat dan menetapkan selain Allah sebagai ilah atau pemberi nikmat, tanpa memiliki ilmu yang jelas, tanpa petunjuk, dan tanpa kitab yang memberi penerangan.</w:t>
      </w:r>
      <w:proofErr w:type="gramEnd"/>
    </w:p>
    <w:p w14:paraId="2E1E862C" w14:textId="77777777" w:rsidR="008F3CF7" w:rsidRPr="00EB7F38" w:rsidRDefault="008F3CF7" w:rsidP="008F3CF7">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Tafsir ini menegaskan bahwa ilmu adalah hal yang lebih tinggi dari petunjuk, dan petunjuk lebih tinggi dari kitab suci.</w:t>
      </w:r>
      <w:proofErr w:type="gramEnd"/>
      <w:r w:rsidRPr="00EB7F38">
        <w:rPr>
          <w:rFonts w:ascii="Times New Roman" w:hAnsi="Times New Roman"/>
          <w:lang w:val="en-US"/>
        </w:rPr>
        <w:t xml:space="preserve"> </w:t>
      </w:r>
      <w:proofErr w:type="gramStart"/>
      <w:r w:rsidRPr="00EB7F38">
        <w:rPr>
          <w:rFonts w:ascii="Times New Roman" w:hAnsi="Times New Roman"/>
          <w:lang w:val="en-US"/>
        </w:rPr>
        <w:t>Namun, beberapa orang masih mempertentangkan hal ini tanpa ilmu yang jelas, tanpa petunjuk yang diberikan, dan tanpa kitab suci yang memberi penerangan.</w:t>
      </w:r>
      <w:proofErr w:type="gramEnd"/>
      <w:r w:rsidRPr="00EB7F38">
        <w:rPr>
          <w:rFonts w:ascii="Times New Roman" w:hAnsi="Times New Roman"/>
          <w:lang w:val="en-US"/>
        </w:rPr>
        <w:t xml:space="preserve"> </w:t>
      </w:r>
      <w:proofErr w:type="gramStart"/>
      <w:r w:rsidRPr="00EB7F38">
        <w:rPr>
          <w:rFonts w:ascii="Times New Roman" w:hAnsi="Times New Roman"/>
          <w:lang w:val="en-US"/>
        </w:rPr>
        <w:t>Ini menunjukkan betapa pentingnya memiliki pengetahuan yang jelas, petunjuk yang benar, dan mengikuti ajaran yang terang-benderang dari kitab suci untuk mencapai pemahaman yang benar tentang keesaan Allah.</w:t>
      </w:r>
      <w:proofErr w:type="gramEnd"/>
    </w:p>
    <w:p w14:paraId="50D31B89" w14:textId="4DD42E96" w:rsidR="00F34C70" w:rsidRPr="00EB7F38" w:rsidRDefault="00F34C70" w:rsidP="008F3CF7">
      <w:pPr>
        <w:pStyle w:val="ListParagraph"/>
        <w:tabs>
          <w:tab w:val="left" w:pos="284"/>
        </w:tabs>
        <w:spacing w:before="0" w:line="360" w:lineRule="auto"/>
        <w:ind w:left="284" w:firstLine="567"/>
        <w:contextualSpacing w:val="0"/>
        <w:rPr>
          <w:rFonts w:ascii="Times New Roman" w:hAnsi="Times New Roman"/>
        </w:rPr>
      </w:pPr>
    </w:p>
    <w:p w14:paraId="600C05D5" w14:textId="4848B84F" w:rsidR="00F34C70" w:rsidRPr="00EB7F38" w:rsidRDefault="00F34C70" w:rsidP="008F3CF7">
      <w:pPr>
        <w:pStyle w:val="ListParagraph"/>
        <w:tabs>
          <w:tab w:val="left" w:pos="284"/>
        </w:tabs>
        <w:spacing w:before="0" w:line="360" w:lineRule="auto"/>
        <w:ind w:left="284" w:firstLine="567"/>
        <w:contextualSpacing w:val="0"/>
        <w:rPr>
          <w:rFonts w:ascii="Times New Roman" w:hAnsi="Times New Roman"/>
        </w:rPr>
      </w:pPr>
    </w:p>
    <w:p w14:paraId="28D3992D" w14:textId="58A80B18" w:rsidR="00F34C70" w:rsidRPr="00EB7F38" w:rsidRDefault="00F34C70" w:rsidP="00F34C70">
      <w:pPr>
        <w:tabs>
          <w:tab w:val="left" w:pos="284"/>
        </w:tabs>
        <w:spacing w:line="360" w:lineRule="auto"/>
        <w:rPr>
          <w:rFonts w:cs="Times New Roman"/>
        </w:rPr>
      </w:pPr>
    </w:p>
    <w:p w14:paraId="41BE76F4" w14:textId="42E6434F" w:rsidR="00F34C70" w:rsidRPr="00EB7F38" w:rsidRDefault="00F34C70" w:rsidP="00F34C70">
      <w:pPr>
        <w:tabs>
          <w:tab w:val="left" w:pos="284"/>
        </w:tabs>
        <w:spacing w:line="360" w:lineRule="auto"/>
        <w:rPr>
          <w:rFonts w:cs="Times New Roman"/>
        </w:rPr>
      </w:pPr>
    </w:p>
    <w:p w14:paraId="108112AF" w14:textId="77777777" w:rsidR="001500A6" w:rsidRPr="00EB7F38" w:rsidRDefault="001500A6" w:rsidP="00F34C70">
      <w:pPr>
        <w:tabs>
          <w:tab w:val="left" w:pos="284"/>
        </w:tabs>
        <w:spacing w:line="360" w:lineRule="auto"/>
        <w:jc w:val="center"/>
        <w:rPr>
          <w:rFonts w:cs="Times New Roman"/>
        </w:rPr>
      </w:pPr>
    </w:p>
    <w:p w14:paraId="6E2B6B01" w14:textId="77777777" w:rsidR="001500A6" w:rsidRPr="00EB7F38" w:rsidRDefault="001500A6" w:rsidP="00F34C70">
      <w:pPr>
        <w:tabs>
          <w:tab w:val="left" w:pos="284"/>
        </w:tabs>
        <w:spacing w:line="360" w:lineRule="auto"/>
        <w:jc w:val="center"/>
        <w:rPr>
          <w:rFonts w:cs="Times New Roman"/>
        </w:rPr>
      </w:pPr>
    </w:p>
    <w:p w14:paraId="4361977E" w14:textId="77777777" w:rsidR="001500A6" w:rsidRPr="00EB7F38" w:rsidRDefault="001500A6" w:rsidP="00F34C70">
      <w:pPr>
        <w:tabs>
          <w:tab w:val="left" w:pos="284"/>
        </w:tabs>
        <w:spacing w:line="360" w:lineRule="auto"/>
        <w:jc w:val="center"/>
        <w:rPr>
          <w:rFonts w:cs="Times New Roman"/>
        </w:rPr>
      </w:pPr>
    </w:p>
    <w:p w14:paraId="48347A75" w14:textId="77777777" w:rsidR="001500A6" w:rsidRPr="00EB7F38" w:rsidRDefault="001500A6" w:rsidP="00F34C70">
      <w:pPr>
        <w:tabs>
          <w:tab w:val="left" w:pos="284"/>
        </w:tabs>
        <w:spacing w:line="360" w:lineRule="auto"/>
        <w:jc w:val="center"/>
        <w:rPr>
          <w:rFonts w:cs="Times New Roman"/>
        </w:rPr>
      </w:pPr>
    </w:p>
    <w:p w14:paraId="6D8DBEC9" w14:textId="77777777" w:rsidR="001500A6" w:rsidRPr="00EB7F38" w:rsidRDefault="001500A6" w:rsidP="00F34C70">
      <w:pPr>
        <w:tabs>
          <w:tab w:val="left" w:pos="284"/>
        </w:tabs>
        <w:spacing w:line="360" w:lineRule="auto"/>
        <w:jc w:val="center"/>
        <w:rPr>
          <w:rFonts w:cs="Times New Roman"/>
        </w:rPr>
      </w:pPr>
    </w:p>
    <w:p w14:paraId="47DC1C37" w14:textId="77777777" w:rsidR="001500A6" w:rsidRPr="00EB7F38" w:rsidRDefault="001500A6" w:rsidP="00F34C70">
      <w:pPr>
        <w:tabs>
          <w:tab w:val="left" w:pos="284"/>
        </w:tabs>
        <w:spacing w:line="360" w:lineRule="auto"/>
        <w:jc w:val="center"/>
        <w:rPr>
          <w:rFonts w:cs="Times New Roman"/>
        </w:rPr>
      </w:pPr>
    </w:p>
    <w:p w14:paraId="6481182A" w14:textId="77777777" w:rsidR="001500A6" w:rsidRPr="00EB7F38" w:rsidRDefault="001500A6" w:rsidP="00F34C70">
      <w:pPr>
        <w:tabs>
          <w:tab w:val="left" w:pos="284"/>
        </w:tabs>
        <w:spacing w:line="360" w:lineRule="auto"/>
        <w:jc w:val="center"/>
        <w:rPr>
          <w:rFonts w:cs="Times New Roman"/>
        </w:rPr>
      </w:pPr>
    </w:p>
    <w:p w14:paraId="2F21F1C8" w14:textId="77777777" w:rsidR="00973E60" w:rsidRPr="00EB7F38" w:rsidRDefault="00973E60" w:rsidP="00F34C70">
      <w:pPr>
        <w:tabs>
          <w:tab w:val="left" w:pos="284"/>
        </w:tabs>
        <w:spacing w:line="360" w:lineRule="auto"/>
        <w:jc w:val="center"/>
        <w:rPr>
          <w:rFonts w:cs="Times New Roman"/>
          <w:b/>
          <w:bCs/>
        </w:rPr>
        <w:sectPr w:rsidR="00973E60" w:rsidRPr="00EB7F38" w:rsidSect="00496132">
          <w:footnotePr>
            <w:numRestart w:val="eachSect"/>
          </w:footnotePr>
          <w:pgSz w:w="11906" w:h="16838"/>
          <w:pgMar w:top="2268" w:right="1701" w:bottom="1701" w:left="2268" w:header="709" w:footer="709" w:gutter="0"/>
          <w:cols w:space="708"/>
          <w:titlePg/>
          <w:docGrid w:linePitch="360"/>
        </w:sectPr>
      </w:pPr>
    </w:p>
    <w:p w14:paraId="16B11148" w14:textId="623348EA" w:rsidR="00F34C70" w:rsidRPr="00EB7F38" w:rsidRDefault="00F34C70" w:rsidP="009F7875">
      <w:pPr>
        <w:spacing w:line="360" w:lineRule="auto"/>
        <w:jc w:val="center"/>
        <w:outlineLvl w:val="0"/>
        <w:rPr>
          <w:rFonts w:cs="Times New Roman"/>
          <w:b/>
          <w:bCs/>
        </w:rPr>
      </w:pPr>
      <w:bookmarkStart w:id="151" w:name="_Toc171934748"/>
      <w:r w:rsidRPr="00EB7F38">
        <w:rPr>
          <w:rFonts w:cs="Times New Roman"/>
          <w:b/>
          <w:bCs/>
        </w:rPr>
        <w:lastRenderedPageBreak/>
        <w:t xml:space="preserve">BAB </w:t>
      </w:r>
      <w:r w:rsidR="008629DD" w:rsidRPr="00EB7F38">
        <w:rPr>
          <w:rFonts w:cs="Times New Roman"/>
          <w:b/>
          <w:bCs/>
        </w:rPr>
        <w:t>IV</w:t>
      </w:r>
      <w:bookmarkEnd w:id="151"/>
    </w:p>
    <w:p w14:paraId="09D373BC" w14:textId="2B07C679" w:rsidR="008629DD" w:rsidRPr="00EB7F38" w:rsidRDefault="001500A6" w:rsidP="009F7875">
      <w:pPr>
        <w:spacing w:line="360" w:lineRule="auto"/>
        <w:jc w:val="center"/>
        <w:outlineLvl w:val="0"/>
        <w:rPr>
          <w:rFonts w:cs="Times New Roman"/>
          <w:b/>
          <w:bCs/>
        </w:rPr>
      </w:pPr>
      <w:bookmarkStart w:id="152" w:name="_Toc171934749"/>
      <w:r w:rsidRPr="00EB7F38">
        <w:rPr>
          <w:rFonts w:cs="Times New Roman"/>
          <w:b/>
          <w:bCs/>
        </w:rPr>
        <w:t xml:space="preserve">ANALISIS TAFSIR AYAT-AYAT </w:t>
      </w:r>
      <w:r w:rsidR="00BD3E23">
        <w:rPr>
          <w:rFonts w:cs="Times New Roman"/>
          <w:b/>
          <w:bCs/>
        </w:rPr>
        <w:t>EKSPLOITASI ALAM</w:t>
      </w:r>
      <w:r w:rsidRPr="00EB7F38">
        <w:rPr>
          <w:rFonts w:cs="Times New Roman"/>
          <w:b/>
          <w:bCs/>
        </w:rPr>
        <w:t xml:space="preserve"> PERSPEKTIF FAKHRUDDIN AL-RAZI</w:t>
      </w:r>
      <w:bookmarkEnd w:id="152"/>
    </w:p>
    <w:p w14:paraId="2B084A97" w14:textId="612A2429" w:rsidR="00F116F0" w:rsidRPr="00EB7F38" w:rsidRDefault="006D06BC" w:rsidP="009F7875">
      <w:pPr>
        <w:pStyle w:val="ListParagraph"/>
        <w:numPr>
          <w:ilvl w:val="0"/>
          <w:numId w:val="27"/>
        </w:numPr>
        <w:spacing w:before="0" w:line="360" w:lineRule="auto"/>
        <w:ind w:left="284"/>
        <w:outlineLvl w:val="0"/>
        <w:rPr>
          <w:rFonts w:ascii="Times New Roman" w:hAnsi="Times New Roman"/>
          <w:b/>
          <w:bCs/>
        </w:rPr>
      </w:pPr>
      <w:bookmarkStart w:id="153" w:name="_Toc171934750"/>
      <w:r w:rsidRPr="00EB7F38">
        <w:rPr>
          <w:rFonts w:ascii="Times New Roman" w:hAnsi="Times New Roman"/>
          <w:b/>
          <w:bCs/>
          <w:color w:val="000000"/>
          <w:spacing w:val="-4"/>
          <w:lang w:val="en-US"/>
        </w:rPr>
        <w:t>Analisis</w:t>
      </w:r>
      <w:r w:rsidRPr="00EB7F38">
        <w:rPr>
          <w:rFonts w:ascii="Times New Roman" w:hAnsi="Times New Roman"/>
          <w:b/>
          <w:bCs/>
          <w:lang w:val="en-US"/>
        </w:rPr>
        <w:t xml:space="preserve"> Tafsir Ayat-Ayat </w:t>
      </w:r>
      <w:r w:rsidR="00BD3E23">
        <w:rPr>
          <w:rFonts w:ascii="Times New Roman" w:hAnsi="Times New Roman"/>
          <w:b/>
          <w:bCs/>
          <w:lang w:val="en-US"/>
        </w:rPr>
        <w:t>Eksploitasi Alam</w:t>
      </w:r>
      <w:bookmarkEnd w:id="153"/>
    </w:p>
    <w:p w14:paraId="1F8B1F53" w14:textId="393E40F9" w:rsidR="00F116F0" w:rsidRPr="00EB7F38" w:rsidRDefault="00F116F0" w:rsidP="006B68A8">
      <w:pPr>
        <w:pStyle w:val="ListParagraph"/>
        <w:numPr>
          <w:ilvl w:val="0"/>
          <w:numId w:val="31"/>
        </w:numPr>
        <w:spacing w:before="0" w:line="360" w:lineRule="auto"/>
        <w:ind w:left="426"/>
        <w:outlineLvl w:val="0"/>
        <w:rPr>
          <w:rFonts w:ascii="Times New Roman" w:hAnsi="Times New Roman"/>
          <w:b/>
          <w:bCs/>
        </w:rPr>
      </w:pPr>
      <w:bookmarkStart w:id="154" w:name="_Toc171934751"/>
      <w:r w:rsidRPr="00EB7F38">
        <w:rPr>
          <w:rFonts w:ascii="Times New Roman" w:hAnsi="Times New Roman"/>
          <w:b/>
          <w:bCs/>
          <w:lang w:val="en-US"/>
        </w:rPr>
        <w:t>Analisis Tafsir Q</w:t>
      </w:r>
      <w:r w:rsidR="00973E60" w:rsidRPr="00EB7F38">
        <w:rPr>
          <w:rFonts w:ascii="Times New Roman" w:hAnsi="Times New Roman"/>
          <w:b/>
          <w:bCs/>
          <w:lang w:val="en-US"/>
        </w:rPr>
        <w:t>S</w:t>
      </w:r>
      <w:r w:rsidRPr="00EB7F38">
        <w:rPr>
          <w:rFonts w:ascii="Times New Roman" w:hAnsi="Times New Roman"/>
          <w:b/>
          <w:bCs/>
          <w:lang w:val="en-US"/>
        </w:rPr>
        <w:t>. Al-Jatsiyah Ayat 13</w:t>
      </w:r>
      <w:bookmarkEnd w:id="154"/>
    </w:p>
    <w:p w14:paraId="40D3484D"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b/>
          <w:bCs/>
          <w:lang w:val="en-US"/>
        </w:rPr>
      </w:pPr>
      <w:r w:rsidRPr="00604C69">
        <w:rPr>
          <w:rFonts w:ascii="Times New Roman" w:hAnsi="Times New Roman"/>
          <w:color w:val="000000"/>
          <w:spacing w:val="-4"/>
        </w:rPr>
        <w:t xml:space="preserve">Berdasarkan uraian </w:t>
      </w:r>
      <w:r w:rsidRPr="00604C69">
        <w:rPr>
          <w:rFonts w:ascii="Times New Roman" w:hAnsi="Times New Roman"/>
        </w:rPr>
        <w:t>tafsir QS. Al-Jatsiyah ayat 13 dalam Mafatih Al-Ghaib menunjukkan bahwa kata “</w:t>
      </w:r>
      <w:r w:rsidRPr="00604C69">
        <w:rPr>
          <w:rFonts w:ascii="Times New Roman" w:hAnsi="Times New Roman"/>
          <w:i/>
          <w:iCs/>
          <w:spacing w:val="-4"/>
        </w:rPr>
        <w:t>sakhr</w:t>
      </w:r>
      <w:r w:rsidRPr="00604C69">
        <w:rPr>
          <w:rFonts w:ascii="Times New Roman" w:hAnsi="Times New Roman"/>
          <w:spacing w:val="-4"/>
        </w:rPr>
        <w:t xml:space="preserve">” yang “diduga” sebagai dalil yang membenarkan sikap eksploitatif manusia terhadap alam bersumber dari ajaran Islam ternyata tidak terbukti benar. </w:t>
      </w:r>
      <w:proofErr w:type="gramStart"/>
      <w:r w:rsidRPr="00EB7F38">
        <w:rPr>
          <w:rFonts w:ascii="Times New Roman" w:hAnsi="Times New Roman"/>
          <w:spacing w:val="-4"/>
          <w:lang w:val="en-US"/>
        </w:rPr>
        <w:t>Fakhruddin Al-Razi menafsirkan kata “</w:t>
      </w:r>
      <w:r w:rsidRPr="00EB7F38">
        <w:rPr>
          <w:rFonts w:ascii="Times New Roman" w:hAnsi="Times New Roman"/>
          <w:i/>
          <w:iCs/>
          <w:spacing w:val="-4"/>
          <w:lang w:val="en-US"/>
        </w:rPr>
        <w:t>sakhr</w:t>
      </w:r>
      <w:r w:rsidRPr="00EB7F38">
        <w:rPr>
          <w:rFonts w:ascii="Times New Roman" w:hAnsi="Times New Roman"/>
          <w:spacing w:val="-4"/>
          <w:lang w:val="en-US"/>
        </w:rPr>
        <w:t>” dengan “menundukkan (alam) untuk kalian (manusia)” dari yang semula “(alam) tidak tunduk kepada kalian (manusia).”</w:t>
      </w:r>
      <w:proofErr w:type="gramEnd"/>
      <w:r w:rsidRPr="00EB7F38">
        <w:rPr>
          <w:rStyle w:val="FootnoteReference"/>
          <w:rFonts w:ascii="Times New Roman" w:hAnsi="Times New Roman"/>
          <w:spacing w:val="-4"/>
          <w:lang w:val="en-US"/>
        </w:rPr>
        <w:footnoteReference w:id="99"/>
      </w:r>
    </w:p>
    <w:p w14:paraId="04899A21"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 xml:space="preserve">Di ketahui bersama bahwa pada awal mula penciptaan manusia (Adam) sebagai </w:t>
      </w:r>
      <w:r w:rsidRPr="00EB7F38">
        <w:rPr>
          <w:rFonts w:ascii="Times New Roman" w:hAnsi="Times New Roman"/>
          <w:i/>
          <w:iCs/>
          <w:spacing w:val="-4"/>
          <w:lang w:val="en-US"/>
        </w:rPr>
        <w:t xml:space="preserve">al-insan </w:t>
      </w:r>
      <w:r w:rsidRPr="00EB7F38">
        <w:rPr>
          <w:rFonts w:ascii="Times New Roman" w:hAnsi="Times New Roman"/>
          <w:spacing w:val="-4"/>
          <w:lang w:val="en-US"/>
        </w:rPr>
        <w:t>(makhluk dengan kelengkapan unsur jasmaniyah dan rohaniah) terdapat “protes” atau pertanyaan dari Malaikat kepada Allah Swt.</w:t>
      </w:r>
      <w:proofErr w:type="gramEnd"/>
      <w:r w:rsidRPr="00EB7F38">
        <w:rPr>
          <w:rFonts w:ascii="Times New Roman" w:hAnsi="Times New Roman"/>
          <w:spacing w:val="-4"/>
          <w:lang w:val="en-US"/>
        </w:rPr>
        <w:t xml:space="preserve"> </w:t>
      </w:r>
    </w:p>
    <w:p w14:paraId="2DEA8F00" w14:textId="77777777" w:rsidR="00973E60" w:rsidRPr="00EB7F38" w:rsidRDefault="00973E60" w:rsidP="00973E60">
      <w:pPr>
        <w:pStyle w:val="ListParagraph"/>
        <w:spacing w:before="0" w:line="360" w:lineRule="auto"/>
        <w:ind w:left="426" w:firstLine="425"/>
        <w:contextualSpacing w:val="0"/>
        <w:rPr>
          <w:rFonts w:ascii="Times New Roman" w:hAnsi="Times New Roman"/>
          <w:spacing w:val="-4"/>
          <w:lang w:val="en-US"/>
        </w:rPr>
      </w:pPr>
    </w:p>
    <w:p w14:paraId="1A7CB085" w14:textId="77777777" w:rsidR="00973E60" w:rsidRPr="00EB7F38" w:rsidRDefault="00973E60" w:rsidP="00973E60">
      <w:pPr>
        <w:pStyle w:val="ListParagraph"/>
        <w:spacing w:before="0" w:line="360" w:lineRule="auto"/>
        <w:ind w:left="426" w:firstLine="0"/>
        <w:jc w:val="right"/>
        <w:rPr>
          <w:rFonts w:ascii="Times New Roman" w:hAnsi="Times New Roman"/>
          <w:spacing w:val="-4"/>
          <w:sz w:val="28"/>
          <w:szCs w:val="28"/>
          <w:lang w:val="en-US"/>
        </w:rPr>
      </w:pPr>
      <w:r w:rsidRPr="00EB7F38">
        <w:rPr>
          <w:rFonts w:ascii="Times New Roman" w:hAnsi="Times New Roman"/>
          <w:spacing w:val="-4"/>
          <w:sz w:val="28"/>
          <w:szCs w:val="28"/>
          <w:rtl/>
          <w:lang w:val="en-US"/>
        </w:rPr>
        <w:t>وَاِذْ قَالَ رَبُّكَ لِلْمَلٰۤىِٕكَةِ ِانِّيْ جَاعِلٌ فِى الْاَرْضِ خَلِيْفَةًۗ قَالُوْٓا اَتَجْعَلُ فِيْهَا مَنْ يُّفْسِدُ فِيْهَا وَيَسْفِكُ الدِّمَاۤءَۚ وَنَحْنُ نُسَبِّحُ بِحَمْدِكَ وَنُقَدِّسُ لَكَۗ قَالَ اِنِّيْٓ اَعْلَمُ مَا لَا تَعْلَمُوْنَ</w:t>
      </w:r>
    </w:p>
    <w:p w14:paraId="3C8C96AA" w14:textId="77777777" w:rsidR="00973E60" w:rsidRPr="00EB7F38" w:rsidRDefault="00973E60" w:rsidP="00973E60">
      <w:pPr>
        <w:pStyle w:val="ListParagraph"/>
        <w:spacing w:before="0" w:line="360" w:lineRule="auto"/>
        <w:ind w:left="426" w:firstLine="425"/>
        <w:jc w:val="right"/>
        <w:rPr>
          <w:rFonts w:ascii="Times New Roman" w:hAnsi="Times New Roman"/>
          <w:spacing w:val="-4"/>
          <w:lang w:val="en-US"/>
        </w:rPr>
      </w:pPr>
    </w:p>
    <w:p w14:paraId="787CC202" w14:textId="77777777" w:rsidR="00973E60" w:rsidRPr="00EB7F38" w:rsidRDefault="00973E60" w:rsidP="00973E60">
      <w:pPr>
        <w:pStyle w:val="ListParagraph"/>
        <w:spacing w:before="0"/>
        <w:ind w:left="426" w:firstLine="425"/>
        <w:contextualSpacing w:val="0"/>
        <w:rPr>
          <w:rFonts w:ascii="Times New Roman" w:hAnsi="Times New Roman"/>
          <w:spacing w:val="-4"/>
          <w:lang w:val="en-US"/>
        </w:rPr>
      </w:pPr>
      <w:r w:rsidRPr="00EB7F38">
        <w:rPr>
          <w:rFonts w:ascii="Times New Roman" w:hAnsi="Times New Roman"/>
          <w:spacing w:val="-4"/>
          <w:lang w:val="en-US"/>
        </w:rPr>
        <w:t xml:space="preserve">Artinya: (Ingatlah) ketika Tuhanmu berfirman kepada para malaikat, “Aku hendak menjadikan khalifah di bumi.” </w:t>
      </w:r>
      <w:proofErr w:type="gramStart"/>
      <w:r w:rsidRPr="00EB7F38">
        <w:rPr>
          <w:rFonts w:ascii="Times New Roman" w:hAnsi="Times New Roman"/>
          <w:spacing w:val="-4"/>
          <w:lang w:val="en-US"/>
        </w:rPr>
        <w:t>Mereka berkata, “Apakah Engkau hendak menjadikan orang yang merusak dan menumpahkan darah di sana, sedangkan kami bertasbih memuji-Mu dan menyucikan nama-Mu?”</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Dia berfirman, “Sesungguhnya Aku mengetahui apa yang tidak kamu ketahui.”</w:t>
      </w:r>
      <w:proofErr w:type="gramEnd"/>
      <w:r w:rsidRPr="00EB7F38">
        <w:rPr>
          <w:rFonts w:ascii="Times New Roman" w:hAnsi="Times New Roman"/>
          <w:spacing w:val="-4"/>
          <w:lang w:val="en-US"/>
        </w:rPr>
        <w:t xml:space="preserve"> (QS. </w:t>
      </w:r>
      <w:proofErr w:type="gramStart"/>
      <w:r w:rsidRPr="00EB7F38">
        <w:rPr>
          <w:rFonts w:ascii="Times New Roman" w:hAnsi="Times New Roman"/>
          <w:spacing w:val="-4"/>
          <w:lang w:val="en-US"/>
        </w:rPr>
        <w:t>Al Baqarah ayat 30).</w:t>
      </w:r>
      <w:proofErr w:type="gramEnd"/>
    </w:p>
    <w:p w14:paraId="652BC727" w14:textId="77777777" w:rsidR="00973E60" w:rsidRPr="00EB7F38" w:rsidRDefault="00973E60" w:rsidP="00973E60">
      <w:pPr>
        <w:pStyle w:val="ListParagraph"/>
        <w:spacing w:before="0" w:line="360" w:lineRule="auto"/>
        <w:ind w:left="426" w:firstLine="425"/>
        <w:contextualSpacing w:val="0"/>
        <w:rPr>
          <w:rFonts w:ascii="Times New Roman" w:hAnsi="Times New Roman"/>
          <w:spacing w:val="-4"/>
          <w:lang w:val="en-US"/>
        </w:rPr>
      </w:pPr>
    </w:p>
    <w:p w14:paraId="5B8409E5"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Malaikat merupakan makhluk yang berbeda dengan manusia (</w:t>
      </w:r>
      <w:r w:rsidRPr="00EB7F38">
        <w:rPr>
          <w:rFonts w:ascii="Times New Roman" w:hAnsi="Times New Roman"/>
          <w:i/>
          <w:iCs/>
          <w:spacing w:val="-4"/>
          <w:lang w:val="en-US"/>
        </w:rPr>
        <w:t>al-insan</w:t>
      </w:r>
      <w:r w:rsidRPr="00EB7F38">
        <w:rPr>
          <w:rFonts w:ascii="Times New Roman" w:hAnsi="Times New Roman"/>
          <w:spacing w:val="-4"/>
          <w:lang w:val="en-US"/>
        </w:rPr>
        <w:t>).</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 xml:space="preserve">Malaikat memiliki pengetahuan karena diberi oleh Allah Swt. Pengetahuan Malaikat bukan hasil dari aktivitas berpikir atau pengembangan ilmu pengetahuan </w:t>
      </w:r>
      <w:r w:rsidRPr="00EB7F38">
        <w:rPr>
          <w:rFonts w:ascii="Times New Roman" w:hAnsi="Times New Roman"/>
          <w:spacing w:val="-4"/>
          <w:lang w:val="en-US"/>
        </w:rPr>
        <w:lastRenderedPageBreak/>
        <w:t>seperti manusia.</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Sedangkan manusia diberi perangkat akal yang potensial untuk mengembangkan ilmu pengetahuan dan peradaban.</w:t>
      </w:r>
      <w:proofErr w:type="gramEnd"/>
      <w:r w:rsidRPr="00EB7F38">
        <w:rPr>
          <w:rStyle w:val="FootnoteReference"/>
          <w:rFonts w:ascii="Times New Roman" w:hAnsi="Times New Roman"/>
          <w:spacing w:val="-4"/>
          <w:lang w:val="en-US"/>
        </w:rPr>
        <w:footnoteReference w:id="100"/>
      </w:r>
    </w:p>
    <w:p w14:paraId="737C7127"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Dalam QS.</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Al Baqarah ayat 30, pertanyaan Malaikat kepada Allah Swt, “Apakah Engkau hendak menjadikan orang yang merusak dan menumpahkan darah di sana” menunjukkan bahwa Malaikat memiliki informasi penting yaitu watak dasar manusia adalah merusak dan menumpahkan darah.</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Selain itu, Malaikat juga sudah mengetahui bahwa sudah pernah ada manusia (</w:t>
      </w:r>
      <w:r w:rsidRPr="00EB7F38">
        <w:rPr>
          <w:rFonts w:ascii="Times New Roman" w:hAnsi="Times New Roman"/>
          <w:i/>
          <w:iCs/>
          <w:spacing w:val="-4"/>
          <w:lang w:val="en-US"/>
        </w:rPr>
        <w:t>al-basyar</w:t>
      </w:r>
      <w:r w:rsidRPr="00EB7F38">
        <w:rPr>
          <w:rFonts w:ascii="Times New Roman" w:hAnsi="Times New Roman"/>
          <w:spacing w:val="-4"/>
          <w:lang w:val="en-US"/>
        </w:rPr>
        <w:t>) sebelum manusia baru (Adam-</w:t>
      </w:r>
      <w:r w:rsidRPr="00EB7F38">
        <w:rPr>
          <w:rFonts w:ascii="Times New Roman" w:hAnsi="Times New Roman"/>
          <w:i/>
          <w:iCs/>
          <w:spacing w:val="-4"/>
          <w:lang w:val="en-US"/>
        </w:rPr>
        <w:t>al-insan</w:t>
      </w:r>
      <w:r w:rsidRPr="00EB7F38">
        <w:rPr>
          <w:rFonts w:ascii="Times New Roman" w:hAnsi="Times New Roman"/>
          <w:spacing w:val="-4"/>
          <w:lang w:val="en-US"/>
        </w:rPr>
        <w:t>).</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Sehingga wajar jika Malaikat bertanya dengan dasar pengetahuannya itu.</w:t>
      </w:r>
      <w:proofErr w:type="gramEnd"/>
      <w:r w:rsidRPr="00EB7F38">
        <w:rPr>
          <w:rStyle w:val="FootnoteReference"/>
          <w:rFonts w:ascii="Times New Roman" w:hAnsi="Times New Roman"/>
          <w:spacing w:val="-4"/>
          <w:lang w:val="en-US"/>
        </w:rPr>
        <w:footnoteReference w:id="101"/>
      </w:r>
    </w:p>
    <w:p w14:paraId="080DD2A4"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spacing w:val="-4"/>
          <w:lang w:val="en-US"/>
        </w:rPr>
      </w:pPr>
      <w:proofErr w:type="gramStart"/>
      <w:r w:rsidRPr="00EB7F38">
        <w:rPr>
          <w:rFonts w:ascii="Times New Roman" w:hAnsi="Times New Roman"/>
          <w:spacing w:val="-4"/>
          <w:lang w:val="en-US"/>
        </w:rPr>
        <w:t>Peradaban umat manusia memang peradaban yang panjang.</w:t>
      </w:r>
      <w:proofErr w:type="gramEnd"/>
      <w:r w:rsidRPr="00EB7F38">
        <w:rPr>
          <w:rFonts w:ascii="Times New Roman" w:hAnsi="Times New Roman"/>
          <w:spacing w:val="-4"/>
          <w:lang w:val="en-US"/>
        </w:rPr>
        <w:t xml:space="preserve"> </w:t>
      </w:r>
      <w:proofErr w:type="gramStart"/>
      <w:r w:rsidRPr="00EB7F38">
        <w:rPr>
          <w:rFonts w:ascii="Times New Roman" w:hAnsi="Times New Roman"/>
          <w:spacing w:val="-4"/>
          <w:lang w:val="en-US"/>
        </w:rPr>
        <w:t>Telah diketahui bahwa sebelum Adam (</w:t>
      </w:r>
      <w:r w:rsidRPr="00EB7F38">
        <w:rPr>
          <w:rFonts w:ascii="Times New Roman" w:hAnsi="Times New Roman"/>
          <w:i/>
          <w:iCs/>
          <w:spacing w:val="-4"/>
          <w:lang w:val="en-US"/>
        </w:rPr>
        <w:t>al-insan</w:t>
      </w:r>
      <w:r w:rsidRPr="00EB7F38">
        <w:rPr>
          <w:rFonts w:ascii="Times New Roman" w:hAnsi="Times New Roman"/>
          <w:spacing w:val="-4"/>
          <w:lang w:val="en-US"/>
        </w:rPr>
        <w:t>) sudah terdapat manusia (</w:t>
      </w:r>
      <w:r w:rsidRPr="00EB7F38">
        <w:rPr>
          <w:rFonts w:ascii="Times New Roman" w:hAnsi="Times New Roman"/>
          <w:i/>
          <w:iCs/>
          <w:spacing w:val="-4"/>
          <w:lang w:val="en-US"/>
        </w:rPr>
        <w:t>al-basyar</w:t>
      </w:r>
      <w:r w:rsidRPr="00EB7F38">
        <w:rPr>
          <w:rFonts w:ascii="Times New Roman" w:hAnsi="Times New Roman"/>
          <w:spacing w:val="-4"/>
          <w:lang w:val="en-US"/>
        </w:rPr>
        <w:t>) sebagai spesies makhluk hidup ciptaan Allah Swt. Pada masa tersebut, manusia bukan sebagai subjek peradaban (</w:t>
      </w:r>
      <w:r w:rsidRPr="00EB7F38">
        <w:rPr>
          <w:rFonts w:ascii="Times New Roman" w:hAnsi="Times New Roman"/>
          <w:i/>
          <w:iCs/>
          <w:spacing w:val="-4"/>
          <w:lang w:val="en-US"/>
        </w:rPr>
        <w:t>khalifah fil ardl</w:t>
      </w:r>
      <w:r w:rsidRPr="00EB7F38">
        <w:rPr>
          <w:rFonts w:ascii="Times New Roman" w:hAnsi="Times New Roman"/>
          <w:spacing w:val="-4"/>
          <w:lang w:val="en-US"/>
        </w:rPr>
        <w:t>), melainkan sebagai objek.</w:t>
      </w:r>
      <w:proofErr w:type="gramEnd"/>
      <w:r w:rsidRPr="00EB7F38">
        <w:rPr>
          <w:rFonts w:ascii="Times New Roman" w:hAnsi="Times New Roman"/>
          <w:spacing w:val="-4"/>
          <w:lang w:val="en-US"/>
        </w:rPr>
        <w:t xml:space="preserve"> Manusia (</w:t>
      </w:r>
      <w:r w:rsidRPr="00EB7F38">
        <w:rPr>
          <w:rFonts w:ascii="Times New Roman" w:hAnsi="Times New Roman"/>
          <w:i/>
          <w:iCs/>
          <w:spacing w:val="-4"/>
          <w:lang w:val="en-US"/>
        </w:rPr>
        <w:t>al-basyar</w:t>
      </w:r>
      <w:r w:rsidRPr="00EB7F38">
        <w:rPr>
          <w:rFonts w:ascii="Times New Roman" w:hAnsi="Times New Roman"/>
          <w:spacing w:val="-4"/>
          <w:lang w:val="en-US"/>
        </w:rPr>
        <w:t xml:space="preserve">) ini diburu dan dijadikan sasaran bagi makhluk hidup yang </w:t>
      </w:r>
      <w:proofErr w:type="gramStart"/>
      <w:r w:rsidRPr="00EB7F38">
        <w:rPr>
          <w:rFonts w:ascii="Times New Roman" w:hAnsi="Times New Roman"/>
          <w:spacing w:val="-4"/>
          <w:lang w:val="en-US"/>
        </w:rPr>
        <w:t>lain</w:t>
      </w:r>
      <w:proofErr w:type="gramEnd"/>
      <w:r w:rsidRPr="00EB7F38">
        <w:rPr>
          <w:rFonts w:ascii="Times New Roman" w:hAnsi="Times New Roman"/>
          <w:spacing w:val="-4"/>
          <w:lang w:val="en-US"/>
        </w:rPr>
        <w:t>, hingga zaman berganti dan muncullah peradaban baru, lahirnya Adam (</w:t>
      </w:r>
      <w:r w:rsidRPr="00EB7F38">
        <w:rPr>
          <w:rFonts w:ascii="Times New Roman" w:hAnsi="Times New Roman"/>
          <w:i/>
          <w:iCs/>
          <w:spacing w:val="-4"/>
          <w:lang w:val="en-US"/>
        </w:rPr>
        <w:t>al-insan</w:t>
      </w:r>
      <w:r w:rsidRPr="00EB7F38">
        <w:rPr>
          <w:rFonts w:ascii="Times New Roman" w:hAnsi="Times New Roman"/>
          <w:spacing w:val="-4"/>
          <w:lang w:val="en-US"/>
        </w:rPr>
        <w:t>) sebagai manusia dengan kelengkapan akal potensial dan kesadaran iman.</w:t>
      </w:r>
      <w:r w:rsidRPr="00EB7F38">
        <w:rPr>
          <w:rStyle w:val="FootnoteReference"/>
          <w:rFonts w:ascii="Times New Roman" w:hAnsi="Times New Roman"/>
          <w:spacing w:val="-4"/>
          <w:lang w:val="en-US"/>
        </w:rPr>
        <w:footnoteReference w:id="102"/>
      </w:r>
    </w:p>
    <w:p w14:paraId="15569F98"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spacing w:val="-4"/>
          <w:lang w:val="en-US"/>
        </w:rPr>
        <w:t xml:space="preserve">Kata </w:t>
      </w:r>
      <w:r w:rsidRPr="00EB7F38">
        <w:rPr>
          <w:rFonts w:ascii="Times New Roman" w:hAnsi="Times New Roman"/>
          <w:lang w:val="en-US"/>
        </w:rPr>
        <w:t>“</w:t>
      </w:r>
      <w:r w:rsidRPr="00EB7F38">
        <w:rPr>
          <w:rFonts w:ascii="Times New Roman" w:hAnsi="Times New Roman"/>
          <w:i/>
          <w:iCs/>
          <w:spacing w:val="-4"/>
          <w:lang w:val="en-US"/>
        </w:rPr>
        <w:t>sakhr</w:t>
      </w:r>
      <w:r w:rsidRPr="00EB7F38">
        <w:rPr>
          <w:rFonts w:ascii="Times New Roman" w:hAnsi="Times New Roman"/>
          <w:spacing w:val="-4"/>
          <w:lang w:val="en-US"/>
        </w:rPr>
        <w:t xml:space="preserve">” dalam </w:t>
      </w:r>
      <w:r w:rsidRPr="00EB7F38">
        <w:rPr>
          <w:rFonts w:ascii="Times New Roman" w:hAnsi="Times New Roman"/>
          <w:lang w:val="en-US"/>
        </w:rPr>
        <w:t>QS.</w:t>
      </w:r>
      <w:proofErr w:type="gramEnd"/>
      <w:r w:rsidRPr="00EB7F38">
        <w:rPr>
          <w:rFonts w:ascii="Times New Roman" w:hAnsi="Times New Roman"/>
          <w:lang w:val="en-US"/>
        </w:rPr>
        <w:t xml:space="preserve"> Al-Jatsiyah ayat 13 ini menginformasikan bahwa dulu (zaman sebelum Adam), </w:t>
      </w:r>
      <w:proofErr w:type="gramStart"/>
      <w:r w:rsidRPr="00EB7F38">
        <w:rPr>
          <w:rFonts w:ascii="Times New Roman" w:hAnsi="Times New Roman"/>
          <w:lang w:val="en-US"/>
        </w:rPr>
        <w:t>apa</w:t>
      </w:r>
      <w:proofErr w:type="gramEnd"/>
      <w:r w:rsidRPr="00EB7F38">
        <w:rPr>
          <w:rFonts w:ascii="Times New Roman" w:hAnsi="Times New Roman"/>
          <w:lang w:val="en-US"/>
        </w:rPr>
        <w:t xml:space="preserve"> yang ada di langit dan di bumi itu belum ditundukkan untuk umat manusia. Dan semenjak keberadaan Adam (</w:t>
      </w:r>
      <w:r w:rsidRPr="00EB7F38">
        <w:rPr>
          <w:rFonts w:ascii="Times New Roman" w:hAnsi="Times New Roman"/>
          <w:i/>
          <w:iCs/>
          <w:lang w:val="en-US"/>
        </w:rPr>
        <w:t>al-insan</w:t>
      </w:r>
      <w:r w:rsidRPr="00EB7F38">
        <w:rPr>
          <w:rFonts w:ascii="Times New Roman" w:hAnsi="Times New Roman"/>
          <w:lang w:val="en-US"/>
        </w:rPr>
        <w:t xml:space="preserve">), </w:t>
      </w:r>
      <w:proofErr w:type="gramStart"/>
      <w:r w:rsidRPr="00EB7F38">
        <w:rPr>
          <w:rFonts w:ascii="Times New Roman" w:hAnsi="Times New Roman"/>
          <w:lang w:val="en-US"/>
        </w:rPr>
        <w:t>apa</w:t>
      </w:r>
      <w:proofErr w:type="gramEnd"/>
      <w:r w:rsidRPr="00EB7F38">
        <w:rPr>
          <w:rFonts w:ascii="Times New Roman" w:hAnsi="Times New Roman"/>
          <w:lang w:val="en-US"/>
        </w:rPr>
        <w:t xml:space="preserve"> yang ada di langit dan di bumi di tundukkan untuk umat manusia, supaya apa? </w:t>
      </w:r>
      <w:proofErr w:type="gramStart"/>
      <w:r w:rsidRPr="00EB7F38">
        <w:rPr>
          <w:rFonts w:ascii="Times New Roman" w:hAnsi="Times New Roman"/>
          <w:lang w:val="en-US"/>
        </w:rPr>
        <w:t>Supaya umat manusia bersyukur.</w:t>
      </w:r>
      <w:proofErr w:type="gramEnd"/>
      <w:r w:rsidRPr="00EB7F38">
        <w:rPr>
          <w:rFonts w:ascii="Times New Roman" w:hAnsi="Times New Roman"/>
          <w:lang w:val="en-US"/>
        </w:rPr>
        <w:t xml:space="preserve"> </w:t>
      </w:r>
      <w:proofErr w:type="gramStart"/>
      <w:r w:rsidRPr="00EB7F38">
        <w:rPr>
          <w:rFonts w:ascii="Times New Roman" w:hAnsi="Times New Roman"/>
          <w:lang w:val="en-US"/>
        </w:rPr>
        <w:t>Karena sudah dijadikan subjek peradaban (</w:t>
      </w:r>
      <w:r w:rsidRPr="00EB7F38">
        <w:rPr>
          <w:rFonts w:ascii="Times New Roman" w:hAnsi="Times New Roman"/>
          <w:i/>
          <w:iCs/>
          <w:lang w:val="en-US"/>
        </w:rPr>
        <w:t>khalifah</w:t>
      </w:r>
      <w:r w:rsidRPr="00EB7F38">
        <w:rPr>
          <w:rFonts w:ascii="Times New Roman" w:hAnsi="Times New Roman"/>
          <w:lang w:val="en-US"/>
        </w:rPr>
        <w:t>) dari yang sebelumnya sebagai objek peradaban.</w:t>
      </w:r>
      <w:proofErr w:type="gramEnd"/>
      <w:r w:rsidRPr="00EB7F38">
        <w:rPr>
          <w:rFonts w:ascii="Times New Roman" w:hAnsi="Times New Roman"/>
          <w:lang w:val="en-US"/>
        </w:rPr>
        <w:t xml:space="preserve"> </w:t>
      </w:r>
    </w:p>
    <w:p w14:paraId="37353EAB"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spacing w:val="-4"/>
          <w:lang w:val="en-US"/>
        </w:rPr>
        <w:t>Pemaknaan</w:t>
      </w:r>
      <w:r w:rsidRPr="00EB7F38">
        <w:rPr>
          <w:rFonts w:ascii="Times New Roman" w:hAnsi="Times New Roman"/>
          <w:lang w:val="en-US"/>
        </w:rPr>
        <w:t xml:space="preserve"> bahwa QS.</w:t>
      </w:r>
      <w:proofErr w:type="gramEnd"/>
      <w:r w:rsidRPr="00EB7F38">
        <w:rPr>
          <w:rFonts w:ascii="Times New Roman" w:hAnsi="Times New Roman"/>
          <w:lang w:val="en-US"/>
        </w:rPr>
        <w:t xml:space="preserve"> Al-Jatsiyah ayat 13 merupakan legitimasi antroposentrisme hanyalah disebabkan </w:t>
      </w:r>
      <w:proofErr w:type="gramStart"/>
      <w:r w:rsidRPr="00EB7F38">
        <w:rPr>
          <w:rFonts w:ascii="Times New Roman" w:hAnsi="Times New Roman"/>
          <w:lang w:val="en-US"/>
        </w:rPr>
        <w:t>cara</w:t>
      </w:r>
      <w:proofErr w:type="gramEnd"/>
      <w:r w:rsidRPr="00EB7F38">
        <w:rPr>
          <w:rFonts w:ascii="Times New Roman" w:hAnsi="Times New Roman"/>
          <w:lang w:val="en-US"/>
        </w:rPr>
        <w:t xml:space="preserve"> membaca ayat melalui metode “</w:t>
      </w:r>
      <w:r w:rsidRPr="00EB7F38">
        <w:rPr>
          <w:rFonts w:ascii="Times New Roman" w:hAnsi="Times New Roman"/>
          <w:i/>
          <w:iCs/>
          <w:lang w:val="en-US"/>
        </w:rPr>
        <w:t>mutilasi</w:t>
      </w:r>
      <w:r w:rsidRPr="00EB7F38">
        <w:rPr>
          <w:rFonts w:ascii="Times New Roman" w:hAnsi="Times New Roman"/>
          <w:lang w:val="en-US"/>
        </w:rPr>
        <w:t xml:space="preserve">.” </w:t>
      </w:r>
      <w:proofErr w:type="gramStart"/>
      <w:r w:rsidRPr="00EB7F38">
        <w:rPr>
          <w:rFonts w:ascii="Times New Roman" w:hAnsi="Times New Roman"/>
          <w:lang w:val="en-US"/>
        </w:rPr>
        <w:t>Sedangkan setiap ayat dalam al-Quran memiliki konteks yang tidak dapat dipisahkan.</w:t>
      </w:r>
      <w:proofErr w:type="gramEnd"/>
      <w:r w:rsidRPr="00EB7F38">
        <w:rPr>
          <w:rFonts w:ascii="Times New Roman" w:hAnsi="Times New Roman"/>
          <w:lang w:val="en-US"/>
        </w:rPr>
        <w:t xml:space="preserve"> Sehingga </w:t>
      </w:r>
      <w:proofErr w:type="gramStart"/>
      <w:r w:rsidRPr="00EB7F38">
        <w:rPr>
          <w:rFonts w:ascii="Times New Roman" w:hAnsi="Times New Roman"/>
          <w:lang w:val="en-US"/>
        </w:rPr>
        <w:t>cara</w:t>
      </w:r>
      <w:proofErr w:type="gramEnd"/>
      <w:r w:rsidRPr="00EB7F38">
        <w:rPr>
          <w:rFonts w:ascii="Times New Roman" w:hAnsi="Times New Roman"/>
          <w:lang w:val="en-US"/>
        </w:rPr>
        <w:t xml:space="preserve"> baca metode “</w:t>
      </w:r>
      <w:r w:rsidRPr="00EB7F38">
        <w:rPr>
          <w:rFonts w:ascii="Times New Roman" w:hAnsi="Times New Roman"/>
          <w:i/>
          <w:iCs/>
          <w:lang w:val="en-US"/>
        </w:rPr>
        <w:t>mutilasi</w:t>
      </w:r>
      <w:r w:rsidRPr="00EB7F38">
        <w:rPr>
          <w:rFonts w:ascii="Times New Roman" w:hAnsi="Times New Roman"/>
          <w:lang w:val="en-US"/>
        </w:rPr>
        <w:t xml:space="preserve">” harus disanggah agar </w:t>
      </w:r>
      <w:r w:rsidRPr="00EB7F38">
        <w:rPr>
          <w:rFonts w:ascii="Times New Roman" w:hAnsi="Times New Roman"/>
          <w:lang w:val="en-US"/>
        </w:rPr>
        <w:lastRenderedPageBreak/>
        <w:t>tidak merebak di masyarakat dan menimbulkan kesalahpahaman dalam memahami pedoman umat Islam (al-Quran).</w:t>
      </w:r>
    </w:p>
    <w:p w14:paraId="10B205A8"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spacing w:val="-4"/>
          <w:lang w:val="en-US"/>
        </w:rPr>
        <w:t>Pesan</w:t>
      </w:r>
      <w:r w:rsidRPr="00EB7F38">
        <w:rPr>
          <w:rFonts w:ascii="Times New Roman" w:hAnsi="Times New Roman"/>
          <w:lang w:val="en-US"/>
        </w:rPr>
        <w:t xml:space="preserve"> moral dari tafsir QS.</w:t>
      </w:r>
      <w:proofErr w:type="gramEnd"/>
      <w:r w:rsidRPr="00EB7F38">
        <w:rPr>
          <w:rFonts w:ascii="Times New Roman" w:hAnsi="Times New Roman"/>
          <w:lang w:val="en-US"/>
        </w:rPr>
        <w:t xml:space="preserve"> Al-Jatsiyah ayat 13 justru adalah ajakan umat manusia untuk bersyukur, berpikir, memaafkan orang yang tidak mengharapkan ganjaran pada hari pembalasan dan peringatan bahwa perbuatan manusia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kembali kepada dirinya masing-masing. </w:t>
      </w:r>
      <w:proofErr w:type="gramStart"/>
      <w:r w:rsidRPr="00EB7F38">
        <w:rPr>
          <w:rFonts w:ascii="Times New Roman" w:hAnsi="Times New Roman"/>
          <w:lang w:val="en-US"/>
        </w:rPr>
        <w:t>Tafsir ayat ini menekankan pentingnya syukur atas segala nikmat yang Allah berikan, termasuk dominasi manusia atas alam semesta.</w:t>
      </w:r>
      <w:proofErr w:type="gramEnd"/>
      <w:r w:rsidRPr="00EB7F38">
        <w:rPr>
          <w:rFonts w:ascii="Times New Roman" w:hAnsi="Times New Roman"/>
          <w:lang w:val="en-US"/>
        </w:rPr>
        <w:t xml:space="preserve"> </w:t>
      </w:r>
      <w:proofErr w:type="gramStart"/>
      <w:r w:rsidRPr="00EB7F38">
        <w:rPr>
          <w:rFonts w:ascii="Times New Roman" w:hAnsi="Times New Roman"/>
          <w:lang w:val="en-US"/>
        </w:rPr>
        <w:t>Dengan demikian, manusia diajarkan untuk menggunakan kekuasaan dan sumber daya alam dengan bijak dan bertanggung jawab, mengingat bahwa semua itu adalah amanah dari Allah.</w:t>
      </w:r>
      <w:proofErr w:type="gramEnd"/>
      <w:r w:rsidRPr="00EB7F38">
        <w:rPr>
          <w:rStyle w:val="FootnoteReference"/>
          <w:rFonts w:ascii="Times New Roman" w:hAnsi="Times New Roman"/>
          <w:lang w:val="en-US"/>
        </w:rPr>
        <w:footnoteReference w:id="103"/>
      </w:r>
    </w:p>
    <w:p w14:paraId="188FC837"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lang w:val="en-US"/>
        </w:rPr>
        <w:t xml:space="preserve">Selain </w:t>
      </w:r>
      <w:r w:rsidRPr="00EB7F38">
        <w:rPr>
          <w:rFonts w:ascii="Times New Roman" w:hAnsi="Times New Roman"/>
          <w:spacing w:val="-4"/>
          <w:lang w:val="en-US"/>
        </w:rPr>
        <w:t>itu</w:t>
      </w:r>
      <w:r w:rsidRPr="00EB7F38">
        <w:rPr>
          <w:rFonts w:ascii="Times New Roman" w:hAnsi="Times New Roman"/>
          <w:lang w:val="en-US"/>
        </w:rPr>
        <w:t>, tafsir QS.</w:t>
      </w:r>
      <w:proofErr w:type="gramEnd"/>
      <w:r w:rsidRPr="00EB7F38">
        <w:rPr>
          <w:rFonts w:ascii="Times New Roman" w:hAnsi="Times New Roman"/>
          <w:lang w:val="en-US"/>
        </w:rPr>
        <w:t xml:space="preserve"> </w:t>
      </w:r>
      <w:proofErr w:type="gramStart"/>
      <w:r w:rsidRPr="00EB7F38">
        <w:rPr>
          <w:rFonts w:ascii="Times New Roman" w:hAnsi="Times New Roman"/>
          <w:lang w:val="en-US"/>
        </w:rPr>
        <w:t>Al-Jatsiyah ayat 13 juga mengandung ajaran tentang etika dalam interaksi sosial.</w:t>
      </w:r>
      <w:proofErr w:type="gramEnd"/>
      <w:r w:rsidRPr="00EB7F38">
        <w:rPr>
          <w:rFonts w:ascii="Times New Roman" w:hAnsi="Times New Roman"/>
          <w:lang w:val="en-US"/>
        </w:rPr>
        <w:t xml:space="preserve"> Manusia diajak untuk memaafkan kesalahan orang </w:t>
      </w:r>
      <w:proofErr w:type="gramStart"/>
      <w:r w:rsidRPr="00EB7F38">
        <w:rPr>
          <w:rFonts w:ascii="Times New Roman" w:hAnsi="Times New Roman"/>
          <w:lang w:val="en-US"/>
        </w:rPr>
        <w:t>lain</w:t>
      </w:r>
      <w:proofErr w:type="gramEnd"/>
      <w:r w:rsidRPr="00EB7F38">
        <w:rPr>
          <w:rFonts w:ascii="Times New Roman" w:hAnsi="Times New Roman"/>
          <w:lang w:val="en-US"/>
        </w:rPr>
        <w:t xml:space="preserve">, termasuk mereka yang tidak beriman atau tidak mengharapkan hari pembalasan. </w:t>
      </w:r>
      <w:proofErr w:type="gramStart"/>
      <w:r w:rsidRPr="00EB7F38">
        <w:rPr>
          <w:rFonts w:ascii="Times New Roman" w:hAnsi="Times New Roman"/>
          <w:lang w:val="en-US"/>
        </w:rPr>
        <w:t>Sikap pemaaf ini mencerminkan ketinggian akhlak yang seharusnya dimiliki oleh setiap Muslim.</w:t>
      </w:r>
      <w:proofErr w:type="gramEnd"/>
      <w:r w:rsidRPr="00EB7F38">
        <w:rPr>
          <w:rFonts w:ascii="Times New Roman" w:hAnsi="Times New Roman"/>
          <w:lang w:val="en-US"/>
        </w:rPr>
        <w:t xml:space="preserve"> Ayat ini juga memperingatkan bahwa setiap perbuatan, baik atau buruk,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kembali kepada pelakunya. </w:t>
      </w:r>
      <w:proofErr w:type="gramStart"/>
      <w:r w:rsidRPr="00EB7F38">
        <w:rPr>
          <w:rFonts w:ascii="Times New Roman" w:hAnsi="Times New Roman"/>
          <w:lang w:val="en-US"/>
        </w:rPr>
        <w:t>Dengan demikian, manusia didorong untuk senantiasa berbuat kebaikan dan menghindari kejahatan, karena setiap tindakan memiliki konsekuensi yang pasti.</w:t>
      </w:r>
      <w:proofErr w:type="gramEnd"/>
      <w:r w:rsidRPr="00EB7F38">
        <w:rPr>
          <w:rStyle w:val="FootnoteReference"/>
          <w:rFonts w:ascii="Times New Roman" w:hAnsi="Times New Roman"/>
          <w:lang w:val="en-US"/>
        </w:rPr>
        <w:footnoteReference w:id="104"/>
      </w:r>
    </w:p>
    <w:p w14:paraId="5F0092B6"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lang w:val="en-US"/>
        </w:rPr>
      </w:pPr>
      <w:proofErr w:type="gramStart"/>
      <w:r w:rsidRPr="00EB7F38">
        <w:rPr>
          <w:rFonts w:ascii="Times New Roman" w:hAnsi="Times New Roman"/>
          <w:spacing w:val="-4"/>
          <w:lang w:val="en-US"/>
        </w:rPr>
        <w:t>Sehingga</w:t>
      </w:r>
      <w:r w:rsidRPr="00EB7F38">
        <w:rPr>
          <w:rFonts w:ascii="Times New Roman" w:hAnsi="Times New Roman"/>
          <w:lang w:val="en-US"/>
        </w:rPr>
        <w:t xml:space="preserve"> tafsir QS.</w:t>
      </w:r>
      <w:proofErr w:type="gramEnd"/>
      <w:r w:rsidRPr="00EB7F38">
        <w:rPr>
          <w:rFonts w:ascii="Times New Roman" w:hAnsi="Times New Roman"/>
          <w:lang w:val="en-US"/>
        </w:rPr>
        <w:t xml:space="preserve"> Al-Jatsiyah ayat 13 dalam Mafatih Al-Ghaib memberikan panduan yang komprehensif tentang bagaimana manusia seharusnya bersikap sebagai khalifah di bumi, yaitu harus senantiasa bersyukur, bijaksana dalam memanfaatkan nikmat Allah, berakhlak mulia dalam hubungan sosial, dan sadar akan konsekuensi dari setiap perbuatan. Jika ajaran-ajaran ini diterapkan dengan benar, maka justru </w:t>
      </w:r>
      <w:proofErr w:type="gramStart"/>
      <w:r w:rsidRPr="00EB7F38">
        <w:rPr>
          <w:rFonts w:ascii="Times New Roman" w:hAnsi="Times New Roman"/>
          <w:lang w:val="en-US"/>
        </w:rPr>
        <w:t>akan</w:t>
      </w:r>
      <w:proofErr w:type="gramEnd"/>
      <w:r w:rsidRPr="00EB7F38">
        <w:rPr>
          <w:rFonts w:ascii="Times New Roman" w:hAnsi="Times New Roman"/>
          <w:lang w:val="en-US"/>
        </w:rPr>
        <w:t xml:space="preserve"> membawa umat manusia menuju peradaban yang lebih baik dan harmonis.</w:t>
      </w:r>
    </w:p>
    <w:p w14:paraId="2182793F" w14:textId="21CE4453" w:rsidR="00F116F0" w:rsidRPr="00EB7F38" w:rsidRDefault="00F116F0" w:rsidP="00F116F0">
      <w:pPr>
        <w:pStyle w:val="ListParagraph"/>
        <w:tabs>
          <w:tab w:val="left" w:pos="426"/>
        </w:tabs>
        <w:spacing w:line="360" w:lineRule="auto"/>
        <w:ind w:left="426" w:firstLine="567"/>
        <w:rPr>
          <w:rFonts w:ascii="Times New Roman" w:hAnsi="Times New Roman"/>
        </w:rPr>
      </w:pPr>
    </w:p>
    <w:p w14:paraId="011FECFD" w14:textId="77777777" w:rsidR="00973E60" w:rsidRPr="00EB7F38" w:rsidRDefault="00973E60" w:rsidP="00F116F0">
      <w:pPr>
        <w:pStyle w:val="ListParagraph"/>
        <w:tabs>
          <w:tab w:val="left" w:pos="426"/>
        </w:tabs>
        <w:spacing w:line="360" w:lineRule="auto"/>
        <w:ind w:left="426" w:firstLine="567"/>
        <w:rPr>
          <w:rFonts w:ascii="Times New Roman" w:hAnsi="Times New Roman"/>
        </w:rPr>
      </w:pPr>
    </w:p>
    <w:p w14:paraId="6F955C88" w14:textId="2B1A5AB1" w:rsidR="00F116F0" w:rsidRPr="00EB7F38" w:rsidRDefault="00F116F0" w:rsidP="006B68A8">
      <w:pPr>
        <w:pStyle w:val="ListParagraph"/>
        <w:numPr>
          <w:ilvl w:val="0"/>
          <w:numId w:val="31"/>
        </w:numPr>
        <w:spacing w:before="0" w:line="360" w:lineRule="auto"/>
        <w:ind w:left="426"/>
        <w:outlineLvl w:val="0"/>
        <w:rPr>
          <w:rFonts w:ascii="Times New Roman" w:hAnsi="Times New Roman"/>
          <w:b/>
          <w:bCs/>
        </w:rPr>
      </w:pPr>
      <w:bookmarkStart w:id="155" w:name="_Toc171934752"/>
      <w:r w:rsidRPr="00EB7F38">
        <w:rPr>
          <w:rFonts w:ascii="Times New Roman" w:hAnsi="Times New Roman"/>
          <w:b/>
          <w:bCs/>
          <w:lang w:val="en-US"/>
        </w:rPr>
        <w:lastRenderedPageBreak/>
        <w:t>Analisis Tafsir QS. Al-Hajj Ayat 65</w:t>
      </w:r>
      <w:bookmarkEnd w:id="155"/>
    </w:p>
    <w:p w14:paraId="1230C3D4" w14:textId="28F3A4A3"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color w:val="000000"/>
          <w:spacing w:val="-4"/>
          <w:lang w:val="en-US"/>
        </w:rPr>
      </w:pPr>
      <w:r w:rsidRPr="00604C69">
        <w:rPr>
          <w:rFonts w:ascii="Times New Roman" w:hAnsi="Times New Roman"/>
          <w:color w:val="000000"/>
          <w:spacing w:val="-4"/>
        </w:rPr>
        <w:t xml:space="preserve">Dalam tafsir ayat ini, konsep </w:t>
      </w:r>
      <w:r w:rsidR="00BD3E23" w:rsidRPr="00604C69">
        <w:rPr>
          <w:rFonts w:ascii="Times New Roman" w:hAnsi="Times New Roman"/>
          <w:color w:val="000000"/>
          <w:spacing w:val="-4"/>
        </w:rPr>
        <w:t>eksploitasi alam</w:t>
      </w:r>
      <w:r w:rsidRPr="00604C69">
        <w:rPr>
          <w:rFonts w:ascii="Times New Roman" w:hAnsi="Times New Roman"/>
          <w:color w:val="000000"/>
          <w:spacing w:val="-4"/>
        </w:rPr>
        <w:t xml:space="preserve"> muncul dari frasa "</w:t>
      </w:r>
      <w:r w:rsidRPr="00EB7F38">
        <w:rPr>
          <w:rFonts w:ascii="Times New Roman" w:hAnsi="Times New Roman"/>
          <w:color w:val="000000"/>
          <w:spacing w:val="-4"/>
          <w:rtl/>
          <w:lang w:val="en-US"/>
        </w:rPr>
        <w:t>سَخَّرَ لَكُمْ</w:t>
      </w:r>
      <w:r w:rsidRPr="00604C69">
        <w:rPr>
          <w:rFonts w:ascii="Times New Roman" w:hAnsi="Times New Roman"/>
          <w:color w:val="000000"/>
          <w:spacing w:val="-4"/>
        </w:rPr>
        <w:t xml:space="preserve">" yang berarti “menundukkan untuk kalian”. Ayat ini menegaskan bahwa Allah telah menundukkan segala yang ada di bumi dan kapal yang berlayar di laut bagi manusia, serta menahan langit agar tidak jatuh ke bumi kecuali dengan izin-Nya. </w:t>
      </w:r>
      <w:proofErr w:type="gramStart"/>
      <w:r w:rsidRPr="00EB7F38">
        <w:rPr>
          <w:rFonts w:ascii="Times New Roman" w:hAnsi="Times New Roman"/>
          <w:color w:val="000000"/>
          <w:spacing w:val="-4"/>
          <w:lang w:val="en-US"/>
        </w:rPr>
        <w:t>Ini menunjukkan bahwa segala sesuatu di alam semesta ini disediakan untuk kepentingan manusia, yang mencerminkan pandangan antroposentris yang meletakkan manusia sebagai pusat perhatian atau fokus utama.</w:t>
      </w:r>
      <w:proofErr w:type="gramEnd"/>
    </w:p>
    <w:p w14:paraId="73D55209"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Namun, penting untuk dicatat bahwa pandangan antroposentris ini tidak selalu harus diartikan sebagai pembenaran untuk eksploitasi tanpa batas terhadap alam.</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Sebaliknya, ayat ini juga mengandung pesan moral yang mendalam.</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Manusia diajarkan untuk bersyukur atas nikmat yang telah diberikan Allah SWT, menyadari kekuasaan dan kasih sayang-Nya, serta menggunakan segala fasilitas yang disediakan dengan penuh tanggung jawab dan kebijaksanaan.</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Hal ini menegaskan pentingnya menjalani kehidupan yang harmonis dengan alam dan memelihara nikmat yang diberikan Allah SWT untuk kebaikan semua.</w:t>
      </w:r>
      <w:proofErr w:type="gramEnd"/>
    </w:p>
    <w:p w14:paraId="34B81972" w14:textId="59B9220C" w:rsidR="00973E60" w:rsidRPr="00EB7F38" w:rsidRDefault="00973E60" w:rsidP="00973E60">
      <w:pPr>
        <w:pStyle w:val="ListParagraph"/>
        <w:tabs>
          <w:tab w:val="left" w:pos="426"/>
        </w:tabs>
        <w:spacing w:line="360" w:lineRule="auto"/>
        <w:ind w:left="426" w:firstLine="567"/>
        <w:rPr>
          <w:rFonts w:ascii="Times New Roman" w:hAnsi="Times New Roman"/>
        </w:rPr>
      </w:pPr>
      <w:proofErr w:type="gramStart"/>
      <w:r w:rsidRPr="00EB7F38">
        <w:rPr>
          <w:rFonts w:ascii="Times New Roman" w:hAnsi="Times New Roman"/>
          <w:color w:val="000000"/>
          <w:spacing w:val="-4"/>
          <w:lang w:val="en-US"/>
        </w:rPr>
        <w:t>Para cendekiawan Islam telah berupaya merekonstruksi pandangan ini dengan menawarkan interpretasi yang lebih berorientasi ekologis dan tidak antroposentris.</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Mereka menekankan bahwa manusia dan alam seharusnya dipandang sebagai keduanya setara dalam kedudukannya sebagai makhluk, dan keduanya sama-sama bertasbih kepada Tuhan.</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Dengan demikian, ayat ini dapat dipahami sebagai ajakan untuk menghargai dan menjaga keseimbangan alam, bukan sebagai lisensi untuk mendominasi dan merusaknya.</w:t>
      </w:r>
      <w:proofErr w:type="gramEnd"/>
      <w:r w:rsidRPr="00EB7F38">
        <w:rPr>
          <w:rFonts w:ascii="Times New Roman" w:hAnsi="Times New Roman"/>
          <w:color w:val="000000"/>
          <w:spacing w:val="-4"/>
          <w:lang w:val="en-US"/>
        </w:rPr>
        <w:t xml:space="preserve"> Ini mencerminkan konsep tanggung jawab moral manusia sebagai khalifah (pengelola) di bumi, yang harus menjalankan tugasnya dengan penuh kesadaran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hubungannya dengan alam dan Tuhan.</w:t>
      </w:r>
    </w:p>
    <w:p w14:paraId="5D90765A" w14:textId="77777777" w:rsidR="00973E60" w:rsidRPr="00EB7F38" w:rsidRDefault="00973E60" w:rsidP="00973E60">
      <w:pPr>
        <w:pStyle w:val="ListParagraph"/>
        <w:tabs>
          <w:tab w:val="left" w:pos="426"/>
        </w:tabs>
        <w:spacing w:line="360" w:lineRule="auto"/>
        <w:ind w:left="426" w:firstLine="567"/>
        <w:rPr>
          <w:rFonts w:ascii="Times New Roman" w:hAnsi="Times New Roman"/>
        </w:rPr>
      </w:pPr>
    </w:p>
    <w:p w14:paraId="3249AD8C" w14:textId="53AE6891" w:rsidR="00F116F0" w:rsidRPr="00EB7F38" w:rsidRDefault="00F116F0" w:rsidP="006B68A8">
      <w:pPr>
        <w:pStyle w:val="ListParagraph"/>
        <w:numPr>
          <w:ilvl w:val="0"/>
          <w:numId w:val="31"/>
        </w:numPr>
        <w:spacing w:before="0" w:line="360" w:lineRule="auto"/>
        <w:ind w:left="426"/>
        <w:outlineLvl w:val="0"/>
        <w:rPr>
          <w:rFonts w:ascii="Times New Roman" w:hAnsi="Times New Roman"/>
          <w:b/>
          <w:bCs/>
        </w:rPr>
      </w:pPr>
      <w:bookmarkStart w:id="156" w:name="_Toc171934753"/>
      <w:r w:rsidRPr="00EB7F38">
        <w:rPr>
          <w:rFonts w:ascii="Times New Roman" w:hAnsi="Times New Roman"/>
          <w:b/>
          <w:bCs/>
          <w:lang w:val="en-US"/>
        </w:rPr>
        <w:t xml:space="preserve">Analisis Tafsir QS. </w:t>
      </w:r>
      <w:r w:rsidR="00973E60" w:rsidRPr="00EB7F38">
        <w:rPr>
          <w:rFonts w:ascii="Times New Roman" w:hAnsi="Times New Roman"/>
          <w:b/>
          <w:bCs/>
          <w:lang w:val="en-US"/>
        </w:rPr>
        <w:t>Lukman Ayat 20</w:t>
      </w:r>
      <w:bookmarkEnd w:id="156"/>
    </w:p>
    <w:p w14:paraId="533751B9"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Ayat 20 dari Surah Lukman memberikan pengajaran moral yang sangat dalam, menyoroti prinsip keesaan Allah dan pentingnya memiliki pengetahuan yang benar dalam agama.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 xml:space="preserve">Dalam tafsir Mafatih al-Ghaib, ayat ini menjadi jelas </w:t>
      </w:r>
      <w:r w:rsidRPr="00EB7F38">
        <w:rPr>
          <w:rFonts w:ascii="Times New Roman" w:hAnsi="Times New Roman"/>
          <w:color w:val="000000"/>
          <w:spacing w:val="-4"/>
          <w:lang w:val="en-US"/>
        </w:rPr>
        <w:lastRenderedPageBreak/>
        <w:t>dalam menguatkan pesan moral tersebut dengan penjelasan tentang bagaimana Allah telah menegaskan keesaan-Nya melalui penciptaan alam semesta dan nikmat-Nya yang melimpah.</w:t>
      </w:r>
      <w:proofErr w:type="gramEnd"/>
    </w:p>
    <w:p w14:paraId="0C47175A" w14:textId="77777777" w:rsidR="00973E60" w:rsidRPr="00EB7F38" w:rsidRDefault="00973E60" w:rsidP="00973E60">
      <w:pPr>
        <w:pStyle w:val="ListParagraph"/>
        <w:tabs>
          <w:tab w:val="left" w:pos="284"/>
        </w:tabs>
        <w:spacing w:before="0" w:line="360" w:lineRule="auto"/>
        <w:ind w:left="284" w:firstLine="567"/>
        <w:contextualSpacing w:val="0"/>
        <w:rPr>
          <w:rFonts w:ascii="Times New Roman" w:hAnsi="Times New Roman"/>
          <w:color w:val="000000"/>
          <w:spacing w:val="-4"/>
          <w:lang w:val="en-US"/>
        </w:rPr>
      </w:pPr>
      <w:r w:rsidRPr="00EB7F38">
        <w:rPr>
          <w:rFonts w:ascii="Times New Roman" w:hAnsi="Times New Roman"/>
          <w:color w:val="000000"/>
          <w:spacing w:val="-4"/>
          <w:lang w:val="en-US"/>
        </w:rPr>
        <w:t>Meskipun segala sesuatu di langit dan di bumi telah ditaati untuk kemanfaatan manusia, masih ada orang-orang yang terus berdebat tentang keesaan Allah tanpa memiliki pemahaman yang jelas, tanpa petunjuk yang benar, dan tanpa mengikuti ajaran yang diungkapkan dalam kitab suci. Penekanan bahwa ilmu adalah lebih tinggi dari pada petunjuk, dan petunjuk lebih tinggi dari pada kitab suci, memberikan pemahaman yang kuat bahwa untuk memahami keesaan Allah dengan benar, seseorang harus memiliki landasan pengetahuan yang kuat, petunjuk yang benar, dan ketaatan terhadap ajaran yang ada dalam kitab suci.</w:t>
      </w:r>
    </w:p>
    <w:p w14:paraId="2C06DCC6" w14:textId="1E5795D0" w:rsidR="00973E60" w:rsidRPr="00EB7F38" w:rsidRDefault="00973E60" w:rsidP="00973E60">
      <w:pPr>
        <w:pStyle w:val="ListParagraph"/>
        <w:tabs>
          <w:tab w:val="left" w:pos="426"/>
        </w:tabs>
        <w:spacing w:line="360" w:lineRule="auto"/>
        <w:ind w:left="426" w:firstLine="567"/>
        <w:rPr>
          <w:rFonts w:ascii="Times New Roman" w:hAnsi="Times New Roman"/>
          <w:b/>
          <w:bCs/>
        </w:rPr>
      </w:pPr>
      <w:proofErr w:type="gramStart"/>
      <w:r w:rsidRPr="00EB7F38">
        <w:rPr>
          <w:rFonts w:ascii="Times New Roman" w:hAnsi="Times New Roman"/>
          <w:color w:val="000000"/>
          <w:spacing w:val="-4"/>
          <w:lang w:val="en-US"/>
        </w:rPr>
        <w:t>Tafsir ini menyoroti betapa pentingnya menjauhi ketidaktahuan dan ketidakpatuhan terhadap ajaran agama yang benar.</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Sebagai gantinya, manusia diajak untuk menghormati keesaan Allah, menghargai pengetahuan yang benar, dan mengikuti petunjuk yang terang-benderang dari kitab suci untuk mendapatkan pemahaman yang benar tentang keberadaan-Nya.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Pesan moral yang diungkapkan dalam ayat ini bukanlah untuk meletakkan manusia sebagai pusat alam semesta, tetapi untuk memperkuat hubungan spiritual manusia dengan Sang Pencipta dan menjadikan agama sebagai landasan dalam menjalani kehidupan.</w:t>
      </w:r>
      <w:proofErr w:type="gramEnd"/>
    </w:p>
    <w:p w14:paraId="0F0CA589" w14:textId="77777777" w:rsidR="00973E60" w:rsidRPr="00EB7F38" w:rsidRDefault="00973E60" w:rsidP="00973E60">
      <w:pPr>
        <w:pStyle w:val="ListParagraph"/>
        <w:tabs>
          <w:tab w:val="left" w:pos="426"/>
        </w:tabs>
        <w:spacing w:line="360" w:lineRule="auto"/>
        <w:ind w:left="426" w:firstLine="567"/>
        <w:rPr>
          <w:rFonts w:ascii="Times New Roman" w:hAnsi="Times New Roman"/>
          <w:b/>
          <w:bCs/>
        </w:rPr>
      </w:pPr>
    </w:p>
    <w:p w14:paraId="555BDFEB" w14:textId="15B12C3A" w:rsidR="006D06BC" w:rsidRPr="00EB7F38" w:rsidRDefault="002A609E" w:rsidP="006B68A8">
      <w:pPr>
        <w:pStyle w:val="ListParagraph"/>
        <w:numPr>
          <w:ilvl w:val="0"/>
          <w:numId w:val="27"/>
        </w:numPr>
        <w:spacing w:before="0" w:line="360" w:lineRule="auto"/>
        <w:ind w:left="284"/>
        <w:outlineLvl w:val="0"/>
        <w:rPr>
          <w:rFonts w:ascii="Times New Roman" w:hAnsi="Times New Roman"/>
          <w:b/>
          <w:bCs/>
        </w:rPr>
      </w:pPr>
      <w:bookmarkStart w:id="157" w:name="_Toc171934754"/>
      <w:r w:rsidRPr="002A609E">
        <w:rPr>
          <w:rFonts w:ascii="Times New Roman" w:hAnsi="Times New Roman"/>
          <w:b/>
          <w:bCs/>
          <w:color w:val="000000"/>
          <w:spacing w:val="-4"/>
          <w:lang w:val="en-US"/>
        </w:rPr>
        <w:t>Eksploitasi Alam</w:t>
      </w:r>
      <w:r w:rsidRPr="00EB7F38">
        <w:rPr>
          <w:rFonts w:ascii="Times New Roman" w:hAnsi="Times New Roman"/>
          <w:b/>
          <w:bCs/>
          <w:lang w:val="en-US"/>
        </w:rPr>
        <w:t xml:space="preserve"> </w:t>
      </w:r>
      <w:bookmarkEnd w:id="157"/>
    </w:p>
    <w:p w14:paraId="656583C5"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r w:rsidRPr="00604C69">
        <w:rPr>
          <w:rFonts w:ascii="Times New Roman" w:hAnsi="Times New Roman"/>
          <w:color w:val="000000"/>
          <w:spacing w:val="-4"/>
        </w:rPr>
        <w:t xml:space="preserve">Dalam kitab tafsir Mafatih Al-Ghaib, Al-Razi mengemukakan pandangan bahwa manusia memiliki kedudukan istimewa sebagai makhluk yang diberi akal dan kemampuan berpikir oleh Allah Swt. </w:t>
      </w:r>
      <w:proofErr w:type="gramStart"/>
      <w:r w:rsidRPr="00EB7F38">
        <w:rPr>
          <w:rFonts w:ascii="Times New Roman" w:hAnsi="Times New Roman"/>
          <w:color w:val="000000"/>
          <w:spacing w:val="-4"/>
          <w:lang w:val="en-US"/>
        </w:rPr>
        <w:t>Hal ini menunjukkan bahwa manusia memiliki tanggung jawab besar dalam mengelola dan memanfaatkan alam semesta.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Keistimewaan ini bukan hanya sebuah anugerah, tetapi juga amanah yang harus dijaga dan dipertanggungjawabkan.</w:t>
      </w:r>
      <w:proofErr w:type="gramEnd"/>
      <w:r w:rsidRPr="00EB7F38">
        <w:rPr>
          <w:rStyle w:val="FootnoteReference"/>
          <w:rFonts w:ascii="Times New Roman" w:hAnsi="Times New Roman"/>
          <w:color w:val="000000"/>
          <w:spacing w:val="-4"/>
          <w:lang w:val="en-US"/>
        </w:rPr>
        <w:footnoteReference w:id="105"/>
      </w:r>
    </w:p>
    <w:p w14:paraId="027CFE80"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lastRenderedPageBreak/>
        <w:t>Dengan memahami bahwa alam semesta ditundukkan untuk manusia, Al-Razi menekankan bahwa manusia harus menggunakan sumber daya alam dengan bijak dan bertanggung jawab.</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Ini mencakup upaya konservasi, pelestarian lingkungan, dan penggunaan teknologi yang tidak merusak keseimbangan ekosistem.</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Manusia harus memahami bahwa tindakan mereka memiliki dampak langsung terhadap keberlanjutan alam.</w:t>
      </w:r>
      <w:proofErr w:type="gramEnd"/>
    </w:p>
    <w:p w14:paraId="103C377D"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Al-Razi juga menyoroti pentingnya rasa syukur manusia atas nikmat yang diberikan Allah.</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Alam semesta yang ditundukkan untuk manusia adalah tanda-tanda kebesaran Allah yang seharusnya membuat manusia semakin dekat kepada-Nya.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Oleh karena itu, segala bentuk pemanfaatan alam semesta harus diiringi dengan rasa syukur dan kesadaran bahwa semua ini adalah karunia Allah.</w:t>
      </w:r>
      <w:proofErr w:type="gramEnd"/>
    </w:p>
    <w:p w14:paraId="712978B9"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Selain itu, tafsir Al-Razi juga mencerminkan pemikiran yang mendalam tentang hubungan antara manusia dan penciptanya, serta tanggung jawab moral dan etika yang harus dijalankan manusia sebagai khalifah di bumi.</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Ini menunjukkan bahwa manusia tidak hanya berperan dalam aspek material dunia, tetapi juga dalam aspek spiritual dan moral.</w:t>
      </w:r>
      <w:proofErr w:type="gramEnd"/>
    </w:p>
    <w:p w14:paraId="5F093888" w14:textId="3587EE73"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Tafsir Al-Razi juga mengajarkan keseimbangan antara kehidupan duniawi dan akhirat.</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Manusia diajak untuk tidak hanya fokus pada kemakmuran material, tetapi juga untuk mempersiapkan diri untuk kehidupan setelah kematian.</w:t>
      </w:r>
      <w:proofErr w:type="gramEnd"/>
      <w:r w:rsidRPr="00EB7F38">
        <w:rPr>
          <w:rFonts w:ascii="Times New Roman" w:hAnsi="Times New Roman"/>
          <w:color w:val="000000"/>
          <w:spacing w:val="-4"/>
          <w:lang w:val="en-US"/>
        </w:rPr>
        <w:t xml:space="preserve"> Kesadaran bahwa setiap perbuatan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kembali kepada pelakunya mendorong manusia untuk berbuat baik dan menjauhi kejahatan.</w:t>
      </w:r>
      <w:r w:rsidRPr="00EB7F38">
        <w:rPr>
          <w:rStyle w:val="FootnoteReference"/>
          <w:rFonts w:ascii="Times New Roman" w:hAnsi="Times New Roman"/>
          <w:color w:val="000000"/>
          <w:spacing w:val="-4"/>
          <w:lang w:val="en-US"/>
        </w:rPr>
        <w:footnoteReference w:id="106"/>
      </w:r>
    </w:p>
    <w:p w14:paraId="7FCAA5D3"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Al-Razi melihat manusia sebagai makhluk yang diberi kemampuan untuk mengembangkan ilmu pengetahuan dan peradaban.</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Oleh karena itu, ada dorongan untuk terus belajar, melakukan penelitian, dan berinovasi.</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Pengembangan ilmu pengetahuan harus diarahkan untuk kemaslahatan umat manusia dan tidak merusak alam semesta.</w:t>
      </w:r>
      <w:proofErr w:type="gramEnd"/>
    </w:p>
    <w:p w14:paraId="1C48897D" w14:textId="101C9FA0"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 xml:space="preserve">Secara keseluruhan, tafsir </w:t>
      </w:r>
      <w:r w:rsidR="002A609E">
        <w:rPr>
          <w:rFonts w:ascii="Times New Roman" w:hAnsi="Times New Roman"/>
          <w:color w:val="000000"/>
          <w:spacing w:val="-4"/>
          <w:lang w:val="en-US"/>
        </w:rPr>
        <w:t>alam</w:t>
      </w:r>
      <w:r w:rsidRPr="00EB7F38">
        <w:rPr>
          <w:rFonts w:ascii="Times New Roman" w:hAnsi="Times New Roman"/>
          <w:color w:val="000000"/>
          <w:spacing w:val="-4"/>
          <w:lang w:val="en-US"/>
        </w:rPr>
        <w:t xml:space="preserve"> perspektif Fakhruddin Al-Razi memberikan pandangan yang holistik tentang peran manusia dalam alam semesta.</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Manusia tidak hanya sebagai pengguna, tetapi juga sebagai penjaga dan pelindung alam.</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lastRenderedPageBreak/>
        <w:t>Mereka harus selalu bersyukur, berakhlak mulia, dan bertanggung jawab atas setiap tindakan yang dilakukan.</w:t>
      </w:r>
      <w:proofErr w:type="gramEnd"/>
      <w:r w:rsidRPr="00EB7F38">
        <w:rPr>
          <w:rFonts w:ascii="Times New Roman" w:hAnsi="Times New Roman"/>
          <w:color w:val="000000"/>
          <w:spacing w:val="-4"/>
          <w:lang w:val="en-US"/>
        </w:rPr>
        <w:t xml:space="preserve"> Tafsir ini mengingatkan manusia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tanggung jawab besar mereka sebagai khalifah di bumi dan mengarahkan mereka untuk menjalani kehidupan yang seimbang antara dunia dan akhirat.</w:t>
      </w:r>
    </w:p>
    <w:p w14:paraId="25CF4160" w14:textId="77777777" w:rsidR="009A04A1" w:rsidRPr="006B68A8" w:rsidRDefault="009A04A1" w:rsidP="006B68A8">
      <w:pPr>
        <w:pStyle w:val="ListParagraph"/>
        <w:numPr>
          <w:ilvl w:val="0"/>
          <w:numId w:val="32"/>
        </w:numPr>
        <w:spacing w:before="0" w:line="360" w:lineRule="auto"/>
        <w:ind w:left="567"/>
        <w:outlineLvl w:val="0"/>
        <w:rPr>
          <w:rFonts w:ascii="Times New Roman" w:hAnsi="Times New Roman"/>
          <w:b/>
          <w:bCs/>
          <w:color w:val="000000"/>
          <w:spacing w:val="-4"/>
        </w:rPr>
      </w:pPr>
      <w:bookmarkStart w:id="158" w:name="_Toc171934755"/>
      <w:r w:rsidRPr="006B68A8">
        <w:rPr>
          <w:rFonts w:ascii="Times New Roman" w:hAnsi="Times New Roman"/>
          <w:b/>
          <w:bCs/>
          <w:color w:val="000000"/>
          <w:spacing w:val="-4"/>
          <w:lang w:val="en-US"/>
        </w:rPr>
        <w:t>Pandangan Fakhruddin Al-Razi tentang Peran Manusia</w:t>
      </w:r>
      <w:bookmarkEnd w:id="158"/>
    </w:p>
    <w:p w14:paraId="1B0BC5DC"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Fakhruddin Al-Razi menekankan bahwa manusia diciptakan oleh Allah dengan tujuan tertentu, yakni menjadi khalifah di bumi. Sebagai khalifah, manusia memiliki tanggung jawab besar untuk mengelola bumi dan segala isinya sesuai dengan kehendak Allah. Posisi ini menempatkan manusia sebagai pemimpin yang harus menjaga keseimbangan alam dan memastikan keberlanjutan ekosistem. Menurut Al-Razi, menjadi khalifah bukan hanya tentang memanfaatkan sumber daya alam untuk kesejahteraan manusia, tetapi juga tentang merawat dan melindungi lingkungan dari kerusakan. Ini berarti manusia harus bertindak dengan bijaksana, menghindari eksploitasi berlebihan, dan selalu mempertimbangkan dampak jangka panjang dari setiap tindakan terhadap alam.</w:t>
      </w:r>
      <w:r w:rsidRPr="00EB7F38">
        <w:rPr>
          <w:rStyle w:val="FootnoteReference"/>
          <w:rFonts w:ascii="Times New Roman" w:hAnsi="Times New Roman"/>
          <w:color w:val="000000"/>
          <w:spacing w:val="-4"/>
        </w:rPr>
        <w:footnoteReference w:id="107"/>
      </w:r>
    </w:p>
    <w:p w14:paraId="2DB2556D"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 xml:space="preserve">Tanggung jawab sebagai khalifah juga mencakup aspek moral dan spiritual, di mana manusia harus menjalankan amanah </w:t>
      </w:r>
      <w:r w:rsidRPr="00EB7F38">
        <w:rPr>
          <w:rFonts w:ascii="Times New Roman" w:hAnsi="Times New Roman"/>
          <w:color w:val="000000"/>
          <w:spacing w:val="-4"/>
          <w:lang w:val="en-US"/>
        </w:rPr>
        <w:t>tersebut</w:t>
      </w:r>
      <w:r w:rsidRPr="00EB7F38">
        <w:rPr>
          <w:rFonts w:ascii="Times New Roman" w:hAnsi="Times New Roman"/>
          <w:color w:val="000000"/>
          <w:spacing w:val="-4"/>
        </w:rPr>
        <w:t xml:space="preserve"> dengan rasa syukur dan penghambaan kepada Allah. M</w:t>
      </w:r>
      <w:r w:rsidRPr="00EB7F38">
        <w:rPr>
          <w:rFonts w:ascii="Times New Roman" w:hAnsi="Times New Roman"/>
          <w:color w:val="000000"/>
          <w:spacing w:val="-4"/>
          <w:lang w:val="en-US"/>
        </w:rPr>
        <w:t>anusia juga</w:t>
      </w:r>
      <w:r w:rsidRPr="00EB7F38">
        <w:rPr>
          <w:rFonts w:ascii="Times New Roman" w:hAnsi="Times New Roman"/>
          <w:color w:val="000000"/>
          <w:spacing w:val="-4"/>
        </w:rPr>
        <w:t xml:space="preserve"> harus memanfaatkan ilmu pengetahuan dan teknologi </w:t>
      </w:r>
      <w:r w:rsidRPr="00EB7F38">
        <w:rPr>
          <w:rFonts w:ascii="Times New Roman" w:hAnsi="Times New Roman"/>
          <w:color w:val="000000"/>
          <w:spacing w:val="-4"/>
          <w:lang w:val="en-US"/>
        </w:rPr>
        <w:t xml:space="preserve">yang mereka miliki </w:t>
      </w:r>
      <w:r w:rsidRPr="00EB7F38">
        <w:rPr>
          <w:rFonts w:ascii="Times New Roman" w:hAnsi="Times New Roman"/>
          <w:color w:val="000000"/>
          <w:spacing w:val="-4"/>
        </w:rPr>
        <w:t xml:space="preserve">untuk menemukan cara-cara inovatif dalam mengelola sumber daya alam secara berkelanjutan. Selain itu, manusia harus bekerja sama dalam menjaga kelestarian lingkungan, baik di tingkat individu maupun kolektif, serta memastikan bahwa tindakan yang mereka ambil hari ini tidak merugikan generasi mendatang. </w:t>
      </w:r>
      <w:proofErr w:type="gramStart"/>
      <w:r w:rsidRPr="00EB7F38">
        <w:rPr>
          <w:rFonts w:ascii="Times New Roman" w:hAnsi="Times New Roman"/>
          <w:color w:val="000000"/>
          <w:spacing w:val="-4"/>
          <w:lang w:val="en-US"/>
        </w:rPr>
        <w:t>Sehingga</w:t>
      </w:r>
      <w:r w:rsidRPr="00EB7F38">
        <w:rPr>
          <w:rFonts w:ascii="Times New Roman" w:hAnsi="Times New Roman"/>
          <w:color w:val="000000"/>
          <w:spacing w:val="-4"/>
        </w:rPr>
        <w:t xml:space="preserve">, posisi khalifah </w:t>
      </w:r>
      <w:r w:rsidRPr="00EB7F38">
        <w:rPr>
          <w:rFonts w:ascii="Times New Roman" w:hAnsi="Times New Roman"/>
          <w:color w:val="000000"/>
          <w:spacing w:val="-4"/>
          <w:lang w:val="en-US"/>
        </w:rPr>
        <w:t xml:space="preserve">pada hakikatnya </w:t>
      </w:r>
      <w:r w:rsidRPr="00EB7F38">
        <w:rPr>
          <w:rFonts w:ascii="Times New Roman" w:hAnsi="Times New Roman"/>
          <w:color w:val="000000"/>
          <w:spacing w:val="-4"/>
        </w:rPr>
        <w:t>mengharuskan manusia untuk berperan aktif dalam menjaga keseimbangan antara pembangunan dan pelestarian lingkungan, serta memelihara hubungan yang harmonis dengan seluruh makhluk ciptaan Allah.</w:t>
      </w:r>
      <w:proofErr w:type="gramEnd"/>
    </w:p>
    <w:p w14:paraId="2D83FB88"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 xml:space="preserve">Dalam tafsirnya QS. Al-Jatsiyah Ayat 13, Al-Razi menjelaskan bahwa Allah menundukkan apa yang ada di langit dan di bumi untuk manusia. Ini </w:t>
      </w:r>
      <w:r w:rsidRPr="00EB7F38">
        <w:rPr>
          <w:rFonts w:ascii="Times New Roman" w:hAnsi="Times New Roman"/>
          <w:color w:val="000000"/>
          <w:spacing w:val="-4"/>
        </w:rPr>
        <w:lastRenderedPageBreak/>
        <w:t>berarti bahwa segala sesuatu yang ada di alam semesta ini disediakan untuk dimanfaatkan oleh manusia. Namun, penundukkan ini datang dengan tanggung jawab yang besar. Manusia tidak hanya diberi hak untuk menggunakan sumber daya alam, tetapi juga kewajiban untuk menjaga dan melestarikannya. Al-Razi menekankan pentingnya kebijaksanaan dalam pemanfaatan alam, yang berarti manusia harus bertindak secara bertanggung jawab dan etis dalam interaksinya dengan lingkungan.</w:t>
      </w:r>
      <w:r w:rsidRPr="00EB7F38">
        <w:rPr>
          <w:rStyle w:val="FootnoteReference"/>
          <w:rFonts w:ascii="Times New Roman" w:hAnsi="Times New Roman"/>
          <w:color w:val="000000"/>
          <w:spacing w:val="-4"/>
        </w:rPr>
        <w:footnoteReference w:id="108"/>
      </w:r>
    </w:p>
    <w:p w14:paraId="3B556E71"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Penggunaan sumber daya alam tidak boleh bersifat eksploitatif atau merusak. Manusia harus mempertimbangkan dampak jangka panjang dari tindakannya terhadap alam dan ekosistem. Penundukkan alam oleh Allah dimaksudkan untuk memenuhi kebutuhan manusia, bukan untuk dimanfaatkan secara berlebihan atau sembarangan. Al-Razi mengingatkan bahwa ketidakbijaksanaan dalam menggunakan sumber daya alam dapat mengakibatkan kerusakan yang luas dan berdampak negatif pada keseimbangan alam.</w:t>
      </w:r>
    </w:p>
    <w:p w14:paraId="577ABD51"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Selain itu, Al-Razi juga menyoroti aspek spiritual dari penundukkan alam ini. Manusia harus memandang alam sebagai amanah dari Allah yang harus dijaga dengan penuh rasa tanggung jawab dan kesyukuran. Setiap tindakan manusia terhadap alam harus mencerminkan ketaatan dan pengabdian kepada Allah. Ini termasuk menjaga kebersihan, menghindari pencemaran, dan melakukan upaya konservasi. Penundukkan alam oleh Allah tidak hanya memberikan hak kepada manusia untuk memanfaatkan alam, tetapi juga mewajibkan mereka untuk bertindak sebagai penjaga yang bertanggung jawab atas kelestarian dan keseimbangan alam semesta.</w:t>
      </w:r>
    </w:p>
    <w:p w14:paraId="1ABDA538"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Al-Razi menyoroti pentingnya bersyukur atas nikmat yang diberikan Allah melalui alam semesta. Kesadaran akan kebesaran dan karunia Allah seharusnya mendorong manusia untuk bersikap bijak dan bertanggung jawab dalam memanfaatkan alam. Syukur di sini bukan hanya dalam bentuk ucapan, tetapi juga tindakan nyata yang mencerminkan rasa terima kasih tersebut.</w:t>
      </w:r>
      <w:r w:rsidRPr="00EB7F38">
        <w:rPr>
          <w:rStyle w:val="FootnoteReference"/>
          <w:rFonts w:ascii="Times New Roman" w:hAnsi="Times New Roman"/>
          <w:color w:val="000000"/>
          <w:spacing w:val="-4"/>
        </w:rPr>
        <w:footnoteReference w:id="109"/>
      </w:r>
    </w:p>
    <w:p w14:paraId="7878122F"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proofErr w:type="gramStart"/>
      <w:r w:rsidRPr="00EB7F38">
        <w:rPr>
          <w:rFonts w:ascii="Times New Roman" w:hAnsi="Times New Roman"/>
          <w:color w:val="000000"/>
          <w:spacing w:val="-4"/>
          <w:lang w:val="en-US"/>
        </w:rPr>
        <w:lastRenderedPageBreak/>
        <w:t>S</w:t>
      </w:r>
      <w:r w:rsidRPr="00EB7F38">
        <w:rPr>
          <w:rFonts w:ascii="Times New Roman" w:hAnsi="Times New Roman"/>
          <w:color w:val="000000"/>
          <w:spacing w:val="-4"/>
        </w:rPr>
        <w:t>yukur atas nikmat Allah harus diwujudkan dalam setiap aspek kehidupan.</w:t>
      </w:r>
      <w:proofErr w:type="gramEnd"/>
      <w:r w:rsidRPr="00EB7F38">
        <w:rPr>
          <w:rFonts w:ascii="Times New Roman" w:hAnsi="Times New Roman"/>
          <w:color w:val="000000"/>
          <w:spacing w:val="-4"/>
        </w:rPr>
        <w:t xml:space="preserve"> Manusia harus menghargai dan merawat alam sebagai bentuk ibadah dan pengabdian kepada Sang Pencipta. Tindakan nyata yang mencerminkan syukur ini meliputi pengelolaan sumber daya alam yang berkelanjutan, pemeliharaan kebersihan lingkungan, dan usaha untuk mengurangi kerusakan ekologis. Al-Razi mengajarkan bahwa dengan menjaga alam, manusia tidak hanya memenuhi tanggung jawabnya sebagai khalifah di bumi, tetapi juga menunjukkan rasa terima kasih yang mendalam kepada Allah atas karunia-Nya.</w:t>
      </w:r>
    </w:p>
    <w:p w14:paraId="315E81CC"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proofErr w:type="gramStart"/>
      <w:r w:rsidRPr="00EB7F38">
        <w:rPr>
          <w:rFonts w:ascii="Times New Roman" w:hAnsi="Times New Roman"/>
          <w:color w:val="000000"/>
          <w:spacing w:val="-4"/>
          <w:lang w:val="en-US"/>
        </w:rPr>
        <w:t>R</w:t>
      </w:r>
      <w:r w:rsidRPr="00EB7F38">
        <w:rPr>
          <w:rFonts w:ascii="Times New Roman" w:hAnsi="Times New Roman"/>
          <w:color w:val="000000"/>
          <w:spacing w:val="-4"/>
        </w:rPr>
        <w:t>asa syukur harus menjadi pendorong bagi manusia untuk bertindak dengan adil dan tidak berlebihan dalam memanfaatkan alam.</w:t>
      </w:r>
      <w:proofErr w:type="gramEnd"/>
      <w:r w:rsidRPr="00EB7F38">
        <w:rPr>
          <w:rFonts w:ascii="Times New Roman" w:hAnsi="Times New Roman"/>
          <w:color w:val="000000"/>
          <w:spacing w:val="-4"/>
        </w:rPr>
        <w:t xml:space="preserve"> Penggunaan sumber daya alam harus dilakukan dengan memperhatikan keseimbangan dan keberlanjutan, sehingga generasi mendatang juga dapat menikmati nikmat yang sama. Manusia harus sadar bahwa tindakan merusak alam sama dengan mengkhianati amanah Allah dan merugikan diri sendiri serta makhluk hidup lainnya.</w:t>
      </w:r>
    </w:p>
    <w:p w14:paraId="11A6382B"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Dalam perspektif Al-Razi, syukur bukanlah konsep pasif, melainkan aktif dan penuh tanggung jawab.</w:t>
      </w:r>
      <w:r w:rsidRPr="00EB7F38">
        <w:rPr>
          <w:rStyle w:val="FootnoteReference"/>
          <w:rFonts w:ascii="Times New Roman" w:hAnsi="Times New Roman"/>
          <w:color w:val="000000"/>
          <w:spacing w:val="-4"/>
        </w:rPr>
        <w:footnoteReference w:id="110"/>
      </w:r>
      <w:r w:rsidRPr="00EB7F38">
        <w:rPr>
          <w:rFonts w:ascii="Times New Roman" w:hAnsi="Times New Roman"/>
          <w:color w:val="000000"/>
          <w:spacing w:val="-4"/>
        </w:rPr>
        <w:t xml:space="preserve"> Setiap individu memiliki peran penting dalam menjaga kelestarian alam, mulai dari hal-hal kecil seperti menghemat air dan energi, hingga kebijakan besar yang mendukung konservasi alam. Melalui tafsirnya, Al-Razi mengajak umat manusia untuk menjadikan rasa syukur sebagai landasan dalam setiap tindakan yang berkaitan dengan lingkungan, sehingga tercipta harmoni antara manusia dan alam sesuai dengan kehendak Allah.</w:t>
      </w:r>
    </w:p>
    <w:p w14:paraId="30C580EB" w14:textId="5F5DCC0C" w:rsidR="009A04A1"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Dengan demikian, tafsir Al-Razi mengajarkan bahwa manusia harus selalu ingat akan tanggung jawab mereka terhadap alam semesta, yang diberikan sebagai amanah dari Allah, untuk menjaga keseimbangan dan keberlanjutan kehidupan di bumi.</w:t>
      </w:r>
    </w:p>
    <w:p w14:paraId="2C69D9A7" w14:textId="73CFA7B8" w:rsidR="00496132" w:rsidRDefault="00496132" w:rsidP="009A04A1">
      <w:pPr>
        <w:pStyle w:val="ListParagraph"/>
        <w:tabs>
          <w:tab w:val="left" w:pos="709"/>
        </w:tabs>
        <w:spacing w:before="0" w:line="360" w:lineRule="auto"/>
        <w:ind w:left="567" w:firstLine="567"/>
        <w:contextualSpacing w:val="0"/>
        <w:rPr>
          <w:rFonts w:ascii="Times New Roman" w:hAnsi="Times New Roman"/>
          <w:color w:val="000000"/>
          <w:spacing w:val="-4"/>
        </w:rPr>
      </w:pPr>
    </w:p>
    <w:p w14:paraId="006225B3" w14:textId="77777777" w:rsidR="00496132" w:rsidRPr="00EB7F38" w:rsidRDefault="00496132" w:rsidP="009A04A1">
      <w:pPr>
        <w:pStyle w:val="ListParagraph"/>
        <w:tabs>
          <w:tab w:val="left" w:pos="709"/>
        </w:tabs>
        <w:spacing w:before="0" w:line="360" w:lineRule="auto"/>
        <w:ind w:left="567" w:firstLine="567"/>
        <w:contextualSpacing w:val="0"/>
        <w:rPr>
          <w:rFonts w:ascii="Times New Roman" w:hAnsi="Times New Roman"/>
          <w:color w:val="000000"/>
          <w:spacing w:val="-4"/>
        </w:rPr>
      </w:pPr>
    </w:p>
    <w:p w14:paraId="23EF9329" w14:textId="77777777" w:rsidR="009A04A1" w:rsidRPr="006B68A8" w:rsidRDefault="009A04A1" w:rsidP="006B68A8">
      <w:pPr>
        <w:pStyle w:val="ListParagraph"/>
        <w:numPr>
          <w:ilvl w:val="0"/>
          <w:numId w:val="32"/>
        </w:numPr>
        <w:spacing w:before="0" w:line="360" w:lineRule="auto"/>
        <w:ind w:left="567"/>
        <w:outlineLvl w:val="0"/>
        <w:rPr>
          <w:rFonts w:ascii="Times New Roman" w:hAnsi="Times New Roman"/>
          <w:b/>
          <w:bCs/>
          <w:color w:val="000000"/>
          <w:spacing w:val="-4"/>
        </w:rPr>
      </w:pPr>
      <w:bookmarkStart w:id="159" w:name="_Toc171934756"/>
      <w:r w:rsidRPr="006B68A8">
        <w:rPr>
          <w:rFonts w:ascii="Times New Roman" w:hAnsi="Times New Roman"/>
          <w:b/>
          <w:bCs/>
          <w:color w:val="000000"/>
          <w:spacing w:val="-4"/>
          <w:lang w:val="en-US"/>
        </w:rPr>
        <w:t>Tanggung Jawab Manusia terhadap Lingkungan</w:t>
      </w:r>
      <w:bookmarkEnd w:id="159"/>
    </w:p>
    <w:p w14:paraId="38ED52ED" w14:textId="71C10B63"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 xml:space="preserve">Dalam tafsirnya terhadap QS. Al-Jatsiyah Ayat 13, </w:t>
      </w:r>
      <w:r w:rsidR="005B6DAD">
        <w:rPr>
          <w:rFonts w:ascii="Times New Roman" w:hAnsi="Times New Roman"/>
          <w:color w:val="000000"/>
          <w:spacing w:val="-4"/>
        </w:rPr>
        <w:t>dalam tafsirnya saya menelaah lebih jauh bahwa ar rozi</w:t>
      </w:r>
      <w:r w:rsidRPr="00EB7F38">
        <w:rPr>
          <w:rFonts w:ascii="Times New Roman" w:hAnsi="Times New Roman"/>
          <w:color w:val="000000"/>
          <w:spacing w:val="-4"/>
        </w:rPr>
        <w:t xml:space="preserve"> menerangkan segala sesuatu yang ada di langit dan di bumi telah ditundukkan untuk manusia oleh Allah. Namun, penundukkan ini bukan berarti manusia bebas mengeksploitasi alam tanpa batas. Sebaliknya, manusia harus memanfaatkan sumber daya alam secara bijak dan bertanggung jawab, menjaga keseimbangan alam dan menghindari kerusakan yang dapat mengancam keberlanjutan lingkungan.</w:t>
      </w:r>
    </w:p>
    <w:p w14:paraId="03932F6F"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Dalam tafsirnya, Al-Razi menyatakan bahwa manusia harus bersyukur atas nikmat yang diberikan Allah melalui alam semesta. Rasa syukur ini harus diwujudkan dalam tindakan nyata, seperti menjaga dan melestarikan lingkungan. Syukur tidak hanya berarti berterima kasih dalam kata-kata tetapi juga dalam perbuatan, yaitu dengan memelihara alam dan menggunakan sumber dayanya dengan cara yang berkelanjutan.</w:t>
      </w:r>
    </w:p>
    <w:p w14:paraId="408F66ED"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Al-Razi menggarisbawahi pentingnya etika dalam interaksi manusia dengan lingkungan.</w:t>
      </w:r>
      <w:r w:rsidRPr="00EB7F38">
        <w:rPr>
          <w:rStyle w:val="FootnoteReference"/>
          <w:rFonts w:ascii="Times New Roman" w:hAnsi="Times New Roman"/>
          <w:color w:val="000000"/>
          <w:spacing w:val="-4"/>
        </w:rPr>
        <w:footnoteReference w:id="111"/>
      </w:r>
      <w:r w:rsidRPr="00EB7F38">
        <w:rPr>
          <w:rFonts w:ascii="Times New Roman" w:hAnsi="Times New Roman"/>
          <w:color w:val="000000"/>
          <w:spacing w:val="-4"/>
        </w:rPr>
        <w:t xml:space="preserve"> Etika ini mencakup sikap tidak merusak, tidak mengeksploitasi secara berlebihan, dan selalu mempertimbangkan dampak jangka panjang dari tindakan manusia terhadap alam. Sikap ini juga meliputi pemaafan dan kebaikan dalam menghadapi sesama manusia, yang secara tidak langsung juga berdampak positif pada lingkungan sekitar.</w:t>
      </w:r>
    </w:p>
    <w:p w14:paraId="586C7560"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t>Menurut Al-Razi, etika dalam interaksi manusia dengan lingkungan mencerminkan kesadaran spiritual dan tanggung jawab moral. Manusia sebagai khalifah di bumi harus menjalankan tugasnya dengan penuh kesadaran akan hakikat keberadaannya sebagai bagian dari alam semesta yang lebih luas. Dengan demikian, menjaga etika dalam perlakuan terhadap lingkungan tidak hanya merupakan kewajiban, tetapi juga ekspresi dari hubungan harmonis antara manusia, alam, dan Sang Pencipta.</w:t>
      </w:r>
      <w:r w:rsidRPr="00EB7F38">
        <w:rPr>
          <w:rStyle w:val="FootnoteReference"/>
          <w:rFonts w:ascii="Times New Roman" w:hAnsi="Times New Roman"/>
          <w:color w:val="000000"/>
          <w:spacing w:val="-4"/>
        </w:rPr>
        <w:footnoteReference w:id="112"/>
      </w:r>
    </w:p>
    <w:p w14:paraId="53DFD790"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rPr>
        <w:lastRenderedPageBreak/>
        <w:t>Lebih jauh, Al-Razi menekankan bahwa etika ini tidak hanya berlaku dalam interaksi manusia dengan alam, tetapi juga dalam hubungan sosial antarmanusia. Pemaafan, kerelaan untuk berbagi, dan sikap empati merupakan bagian integral dari etika yang diharapkan dalam Islam. Dengan menerapkan nilai-nilai ini dalam kehidupan sehari-hari, manusia tidak hanya menciptakan lingkungan yang lebih baik secara fisik, tetapi juga membangun masyarakat yang lebih adil dan sejahtera.</w:t>
      </w:r>
      <w:r w:rsidRPr="00EB7F38">
        <w:rPr>
          <w:rStyle w:val="FootnoteReference"/>
          <w:rFonts w:ascii="Times New Roman" w:hAnsi="Times New Roman"/>
          <w:color w:val="000000"/>
          <w:spacing w:val="-4"/>
        </w:rPr>
        <w:footnoteReference w:id="113"/>
      </w:r>
    </w:p>
    <w:p w14:paraId="4D5D9A89"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 xml:space="preserve">Menjaga keseimbangan ekosistem adalah bagian integral dari tanggung jawab manusia sebagai </w:t>
      </w:r>
      <w:r w:rsidRPr="00EB7F38">
        <w:rPr>
          <w:rFonts w:ascii="Times New Roman" w:hAnsi="Times New Roman"/>
          <w:i/>
          <w:iCs/>
          <w:color w:val="000000"/>
          <w:spacing w:val="-4"/>
          <w:lang w:val="en-US"/>
        </w:rPr>
        <w:t>khalifah</w:t>
      </w:r>
      <w:r w:rsidRPr="00EB7F38">
        <w:rPr>
          <w:rFonts w:ascii="Times New Roman" w:hAnsi="Times New Roman"/>
          <w:color w:val="000000"/>
          <w:spacing w:val="-4"/>
          <w:lang w:val="en-US"/>
        </w:rPr>
        <w:t xml:space="preserve"> bumi.</w:t>
      </w:r>
      <w:proofErr w:type="gramEnd"/>
      <w:r w:rsidRPr="00EB7F38">
        <w:rPr>
          <w:rStyle w:val="FootnoteReference"/>
          <w:rFonts w:ascii="Times New Roman" w:hAnsi="Times New Roman"/>
          <w:color w:val="000000"/>
          <w:spacing w:val="-4"/>
          <w:lang w:val="en-US"/>
        </w:rPr>
        <w:footnoteReference w:id="114"/>
      </w:r>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Hal ini berarti manusia harus memperhatikan hubungan yang harmonis antara berbagai elemen alam, seperti flora, fauna, air, udara, dan tanah.</w:t>
      </w:r>
      <w:proofErr w:type="gramEnd"/>
      <w:r w:rsidRPr="00EB7F38">
        <w:rPr>
          <w:rFonts w:ascii="Times New Roman" w:hAnsi="Times New Roman"/>
          <w:color w:val="000000"/>
          <w:spacing w:val="-4"/>
          <w:lang w:val="en-US"/>
        </w:rPr>
        <w:t xml:space="preserve"> Setiap elemen ini saling bergantung satu </w:t>
      </w:r>
      <w:proofErr w:type="gramStart"/>
      <w:r w:rsidRPr="00EB7F38">
        <w:rPr>
          <w:rFonts w:ascii="Times New Roman" w:hAnsi="Times New Roman"/>
          <w:color w:val="000000"/>
          <w:spacing w:val="-4"/>
          <w:lang w:val="en-US"/>
        </w:rPr>
        <w:t>sama</w:t>
      </w:r>
      <w:proofErr w:type="gramEnd"/>
      <w:r w:rsidRPr="00EB7F38">
        <w:rPr>
          <w:rFonts w:ascii="Times New Roman" w:hAnsi="Times New Roman"/>
          <w:color w:val="000000"/>
          <w:spacing w:val="-4"/>
          <w:lang w:val="en-US"/>
        </w:rPr>
        <w:t xml:space="preserve"> lain dalam siklus kehidupan yang kompleks. </w:t>
      </w:r>
      <w:proofErr w:type="gramStart"/>
      <w:r w:rsidRPr="00EB7F38">
        <w:rPr>
          <w:rFonts w:ascii="Times New Roman" w:hAnsi="Times New Roman"/>
          <w:color w:val="000000"/>
          <w:spacing w:val="-4"/>
          <w:lang w:val="en-US"/>
        </w:rPr>
        <w:t>Manusia harus memahami bahwa intervensi atau aktivitas yang dilakukan, baik itu dalam bentuk pembangunan, pertanian, perikanan, atau industri, memiliki dampak yang signifikan terhadap keseimbangan alam.</w:t>
      </w:r>
      <w:proofErr w:type="gramEnd"/>
    </w:p>
    <w:p w14:paraId="1AFE50D7"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Keseimbangan ekosistem dapat terganggu jika salah satu elemen alam ini dieksploitasi secara berlebihan atau dirusak tanpa pertimbangan yang matang.</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Misalnya, deforestasi yang tidak terkendali tidak hanya mengancam habitat hewan, tetapi juga mengganggu siklus air, menyebabkan erosi tanah, dan mempengaruhi iklim global.</w:t>
      </w:r>
      <w:proofErr w:type="gramEnd"/>
      <w:r w:rsidRPr="00EB7F38">
        <w:rPr>
          <w:rFonts w:ascii="Times New Roman" w:hAnsi="Times New Roman"/>
          <w:color w:val="000000"/>
          <w:spacing w:val="-4"/>
          <w:lang w:val="en-US"/>
        </w:rPr>
        <w:t xml:space="preserve"> Oleh karena itu, manusia harus bertindak sebagai pengelola yang bijak, memanfaatkan sumber daya alam dengan </w:t>
      </w:r>
      <w:proofErr w:type="gramStart"/>
      <w:r w:rsidRPr="00EB7F38">
        <w:rPr>
          <w:rFonts w:ascii="Times New Roman" w:hAnsi="Times New Roman"/>
          <w:color w:val="000000"/>
          <w:spacing w:val="-4"/>
          <w:lang w:val="en-US"/>
        </w:rPr>
        <w:t>cara</w:t>
      </w:r>
      <w:proofErr w:type="gramEnd"/>
      <w:r w:rsidRPr="00EB7F38">
        <w:rPr>
          <w:rFonts w:ascii="Times New Roman" w:hAnsi="Times New Roman"/>
          <w:color w:val="000000"/>
          <w:spacing w:val="-4"/>
          <w:lang w:val="en-US"/>
        </w:rPr>
        <w:t xml:space="preserve"> yang berkelanjutan, dan selalu berusaha mengurangi dampak negatif terhadap lingkungan.</w:t>
      </w:r>
      <w:r w:rsidRPr="00EB7F38">
        <w:rPr>
          <w:rStyle w:val="FootnoteReference"/>
          <w:rFonts w:ascii="Times New Roman" w:hAnsi="Times New Roman"/>
          <w:color w:val="000000"/>
          <w:spacing w:val="-4"/>
          <w:lang w:val="en-US"/>
        </w:rPr>
        <w:footnoteReference w:id="115"/>
      </w:r>
    </w:p>
    <w:p w14:paraId="296FFE21"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Selain itu, menjaga keseimbangan ekosistem juga berarti manusia harus melakukan upaya restorasi terhadap ekosistem yang telah rusak.</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 xml:space="preserve">Hal ini bisa dilakukan melalui berbagai kegiatan seperti reboisasi, rehabilitasi lahan kritis, perlindungan spesies yang terancam punah, dan pembersihan lingkungan dari </w:t>
      </w:r>
      <w:r w:rsidRPr="00EB7F38">
        <w:rPr>
          <w:rFonts w:ascii="Times New Roman" w:hAnsi="Times New Roman"/>
          <w:color w:val="000000"/>
          <w:spacing w:val="-4"/>
          <w:lang w:val="en-US"/>
        </w:rPr>
        <w:lastRenderedPageBreak/>
        <w:t>polutan.</w:t>
      </w:r>
      <w:proofErr w:type="gramEnd"/>
      <w:r w:rsidRPr="00EB7F38">
        <w:rPr>
          <w:rFonts w:ascii="Times New Roman" w:hAnsi="Times New Roman"/>
          <w:color w:val="000000"/>
          <w:spacing w:val="-4"/>
          <w:lang w:val="en-US"/>
        </w:rPr>
        <w:t xml:space="preserve"> </w:t>
      </w:r>
      <w:proofErr w:type="gramStart"/>
      <w:r w:rsidRPr="00EB7F38">
        <w:rPr>
          <w:rFonts w:ascii="Times New Roman" w:hAnsi="Times New Roman"/>
          <w:color w:val="000000"/>
          <w:spacing w:val="-4"/>
          <w:lang w:val="en-US"/>
        </w:rPr>
        <w:t>Semua tindakan ini memerlukan pemahaman yang mendalam tentang interaksi antar komponen ekosistem dan dampak jangka panjang dari intervensi manusia.</w:t>
      </w:r>
      <w:proofErr w:type="gramEnd"/>
      <w:r w:rsidRPr="00EB7F38">
        <w:rPr>
          <w:rStyle w:val="FootnoteReference"/>
          <w:rFonts w:ascii="Times New Roman" w:hAnsi="Times New Roman"/>
          <w:color w:val="000000"/>
          <w:spacing w:val="-4"/>
          <w:lang w:val="en-US"/>
        </w:rPr>
        <w:footnoteReference w:id="116"/>
      </w:r>
    </w:p>
    <w:p w14:paraId="48751067"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r w:rsidRPr="00EB7F38">
        <w:rPr>
          <w:rFonts w:ascii="Times New Roman" w:hAnsi="Times New Roman"/>
          <w:color w:val="000000"/>
          <w:spacing w:val="-4"/>
          <w:lang w:val="en-US"/>
        </w:rPr>
        <w:t xml:space="preserve">Kesadaran </w:t>
      </w:r>
      <w:proofErr w:type="gramStart"/>
      <w:r w:rsidRPr="00EB7F38">
        <w:rPr>
          <w:rFonts w:ascii="Times New Roman" w:hAnsi="Times New Roman"/>
          <w:color w:val="000000"/>
          <w:spacing w:val="-4"/>
          <w:lang w:val="en-US"/>
        </w:rPr>
        <w:t>akan</w:t>
      </w:r>
      <w:proofErr w:type="gramEnd"/>
      <w:r w:rsidRPr="00EB7F38">
        <w:rPr>
          <w:rFonts w:ascii="Times New Roman" w:hAnsi="Times New Roman"/>
          <w:color w:val="000000"/>
          <w:spacing w:val="-4"/>
          <w:lang w:val="en-US"/>
        </w:rPr>
        <w:t xml:space="preserve"> pentingnya menjaga keseimbangan ekosistem perlu ditanamkan sejak dini dalam pendidikan, serta didukung oleh kebijakan pemerintah yang pro-lingkungan. </w:t>
      </w:r>
      <w:proofErr w:type="gramStart"/>
      <w:r w:rsidRPr="00EB7F38">
        <w:rPr>
          <w:rFonts w:ascii="Times New Roman" w:hAnsi="Times New Roman"/>
          <w:color w:val="000000"/>
          <w:spacing w:val="-4"/>
          <w:lang w:val="en-US"/>
        </w:rPr>
        <w:t>Kerjasama antara individu, komunitas, industri, dan pemerintah sangat penting untuk menciptakan solusi yang efektif dalam menjaga keberlanjutan lingkungan.</w:t>
      </w:r>
      <w:proofErr w:type="gramEnd"/>
      <w:r w:rsidRPr="00EB7F38">
        <w:rPr>
          <w:rFonts w:ascii="Times New Roman" w:hAnsi="Times New Roman"/>
          <w:color w:val="000000"/>
          <w:spacing w:val="-4"/>
          <w:lang w:val="en-US"/>
        </w:rPr>
        <w:t xml:space="preserve"> </w:t>
      </w:r>
    </w:p>
    <w:p w14:paraId="4E032625"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proofErr w:type="gramStart"/>
      <w:r w:rsidRPr="00EB7F38">
        <w:rPr>
          <w:rFonts w:ascii="Times New Roman" w:hAnsi="Times New Roman"/>
          <w:color w:val="000000"/>
          <w:spacing w:val="-4"/>
          <w:lang w:val="en-US"/>
        </w:rPr>
        <w:t>Manusia</w:t>
      </w:r>
      <w:r w:rsidRPr="00EB7F38">
        <w:rPr>
          <w:rFonts w:ascii="Times New Roman" w:hAnsi="Times New Roman"/>
          <w:color w:val="000000"/>
          <w:spacing w:val="-4"/>
        </w:rPr>
        <w:t xml:space="preserve"> harus bertindak dengan mempertimbangkan keberlanjutan lingkungan untuk generasi mendatang.</w:t>
      </w:r>
      <w:proofErr w:type="gramEnd"/>
      <w:r w:rsidRPr="00EB7F38">
        <w:rPr>
          <w:rFonts w:ascii="Times New Roman" w:hAnsi="Times New Roman"/>
          <w:color w:val="000000"/>
          <w:spacing w:val="-4"/>
        </w:rPr>
        <w:t xml:space="preserve"> Hal ini berarti setiap keputusan dan tindakan yang diambil dalam memanfaatkan sumber daya alam harus didasarkan pada prinsip keberlanjutan, yaitu memenuhi kebutuhan saat ini tanpa mengorbankan kemampuan generasi mendatang untuk memenuhi kebutuhan mereka. Kesadaran akan tanggung jawab lintas generasi ini penting untuk memastikan bahwa warisan alam yang </w:t>
      </w:r>
      <w:r w:rsidRPr="00EB7F38">
        <w:rPr>
          <w:rFonts w:ascii="Times New Roman" w:hAnsi="Times New Roman"/>
          <w:color w:val="000000"/>
          <w:spacing w:val="-4"/>
          <w:lang w:val="en-US"/>
        </w:rPr>
        <w:t>ada</w:t>
      </w:r>
      <w:r w:rsidRPr="00EB7F38">
        <w:rPr>
          <w:rFonts w:ascii="Times New Roman" w:hAnsi="Times New Roman"/>
          <w:color w:val="000000"/>
          <w:spacing w:val="-4"/>
        </w:rPr>
        <w:t xml:space="preserve"> saat ini tetap tersedia dan terjaga kualitasnya bagi </w:t>
      </w:r>
      <w:r w:rsidRPr="00EB7F38">
        <w:rPr>
          <w:rFonts w:ascii="Times New Roman" w:hAnsi="Times New Roman"/>
          <w:color w:val="000000"/>
          <w:spacing w:val="-4"/>
          <w:lang w:val="en-US"/>
        </w:rPr>
        <w:t>generasi umat manusia dimasa mendatang</w:t>
      </w:r>
      <w:r w:rsidRPr="00EB7F38">
        <w:rPr>
          <w:rFonts w:ascii="Times New Roman" w:hAnsi="Times New Roman"/>
          <w:color w:val="000000"/>
          <w:spacing w:val="-4"/>
        </w:rPr>
        <w:t>.</w:t>
      </w:r>
      <w:r w:rsidRPr="00EB7F38">
        <w:rPr>
          <w:rStyle w:val="FootnoteReference"/>
          <w:rFonts w:ascii="Times New Roman" w:hAnsi="Times New Roman"/>
          <w:color w:val="000000"/>
          <w:spacing w:val="-4"/>
        </w:rPr>
        <w:footnoteReference w:id="117"/>
      </w:r>
    </w:p>
    <w:p w14:paraId="69DB3467"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proofErr w:type="gramStart"/>
      <w:r w:rsidRPr="00EB7F38">
        <w:rPr>
          <w:rFonts w:ascii="Times New Roman" w:hAnsi="Times New Roman"/>
          <w:color w:val="000000"/>
          <w:spacing w:val="-4"/>
          <w:lang w:val="en-US"/>
        </w:rPr>
        <w:t>Tindakan</w:t>
      </w:r>
      <w:r w:rsidRPr="00EB7F38">
        <w:rPr>
          <w:rFonts w:ascii="Times New Roman" w:hAnsi="Times New Roman"/>
          <w:color w:val="000000"/>
          <w:spacing w:val="-4"/>
        </w:rPr>
        <w:t xml:space="preserve"> yang merusak lingkungan saat ini, seperti penebangan hutan secara liar, pencemaran air dan udara, serta penggunaan bahan kimia berbahaya dalam pertanian dan industri, dapat mengakibatkan kerugian besar bagi generasi mendatang.</w:t>
      </w:r>
      <w:proofErr w:type="gramEnd"/>
      <w:r w:rsidRPr="00EB7F38">
        <w:rPr>
          <w:rFonts w:ascii="Times New Roman" w:hAnsi="Times New Roman"/>
          <w:color w:val="000000"/>
          <w:spacing w:val="-4"/>
        </w:rPr>
        <w:t xml:space="preserve"> Kerusakan ini bisa berupa hilangnya keanekaragaman hayati, perubahan iklim yang ekstrem, tanah yang tidak lagi subur, dan sumber air bersih yang semakin berkurang. Semua ini tidak hanya mempengaruhi kesehatan dan kesejahteraan manusia tetapi juga menurunkan kualitas hidup secara keseluruhan.</w:t>
      </w:r>
    </w:p>
    <w:p w14:paraId="197640E4" w14:textId="77777777" w:rsidR="009A04A1" w:rsidRPr="00EB7F38" w:rsidRDefault="009A04A1" w:rsidP="009A04A1">
      <w:pPr>
        <w:pStyle w:val="ListParagraph"/>
        <w:tabs>
          <w:tab w:val="left" w:pos="709"/>
        </w:tabs>
        <w:spacing w:before="0" w:line="360" w:lineRule="auto"/>
        <w:ind w:left="567" w:firstLine="567"/>
        <w:contextualSpacing w:val="0"/>
        <w:rPr>
          <w:rFonts w:ascii="Times New Roman" w:hAnsi="Times New Roman"/>
          <w:color w:val="000000"/>
          <w:spacing w:val="-4"/>
        </w:rPr>
      </w:pPr>
      <w:proofErr w:type="gramStart"/>
      <w:r w:rsidRPr="00EB7F38">
        <w:rPr>
          <w:rFonts w:ascii="Times New Roman" w:hAnsi="Times New Roman"/>
          <w:color w:val="000000"/>
          <w:spacing w:val="-4"/>
          <w:lang w:val="en-US"/>
        </w:rPr>
        <w:t>Untuk</w:t>
      </w:r>
      <w:r w:rsidRPr="00EB7F38">
        <w:rPr>
          <w:rFonts w:ascii="Times New Roman" w:hAnsi="Times New Roman"/>
          <w:color w:val="000000"/>
          <w:spacing w:val="-4"/>
        </w:rPr>
        <w:t xml:space="preserve"> itu, manusia perlu mengadopsi pendekatan yang lebih bertanggung jawab dan bijaksana dalam berinteraksi dengan lingkungan.</w:t>
      </w:r>
      <w:proofErr w:type="gramEnd"/>
      <w:r w:rsidRPr="00EB7F38">
        <w:rPr>
          <w:rFonts w:ascii="Times New Roman" w:hAnsi="Times New Roman"/>
          <w:color w:val="000000"/>
          <w:spacing w:val="-4"/>
        </w:rPr>
        <w:t xml:space="preserve"> </w:t>
      </w:r>
      <w:r w:rsidRPr="00EB7F38">
        <w:rPr>
          <w:rFonts w:ascii="Times New Roman" w:hAnsi="Times New Roman"/>
          <w:color w:val="000000"/>
          <w:spacing w:val="-4"/>
          <w:lang w:val="en-US"/>
        </w:rPr>
        <w:t xml:space="preserve">Beberapa hal yang dapat diterapkan antara </w:t>
      </w:r>
      <w:proofErr w:type="gramStart"/>
      <w:r w:rsidRPr="00EB7F38">
        <w:rPr>
          <w:rFonts w:ascii="Times New Roman" w:hAnsi="Times New Roman"/>
          <w:color w:val="000000"/>
          <w:spacing w:val="-4"/>
          <w:lang w:val="en-US"/>
        </w:rPr>
        <w:t>lain</w:t>
      </w:r>
      <w:proofErr w:type="gramEnd"/>
      <w:r w:rsidRPr="00EB7F38">
        <w:rPr>
          <w:rFonts w:ascii="Times New Roman" w:hAnsi="Times New Roman"/>
          <w:color w:val="000000"/>
          <w:spacing w:val="-4"/>
          <w:lang w:val="en-US"/>
        </w:rPr>
        <w:t xml:space="preserve"> yaitu</w:t>
      </w:r>
      <w:r w:rsidRPr="00EB7F38">
        <w:rPr>
          <w:rFonts w:ascii="Times New Roman" w:hAnsi="Times New Roman"/>
          <w:color w:val="000000"/>
          <w:spacing w:val="-4"/>
        </w:rPr>
        <w:t xml:space="preserve"> penerapan teknologi </w:t>
      </w:r>
      <w:r w:rsidRPr="00EB7F38">
        <w:rPr>
          <w:rFonts w:ascii="Times New Roman" w:hAnsi="Times New Roman"/>
          <w:color w:val="000000"/>
          <w:spacing w:val="-4"/>
        </w:rPr>
        <w:lastRenderedPageBreak/>
        <w:t>ramah lingkungan, penggunaan energi terbarukan, dan praktik pertanian yang berkelanjutan. Pendidikan dan kesadaran lingkungan juga harus ditingkatkan agar setiap individu memahami pentingnya menjaga lingkungan dan dapat berperan aktif dalam upaya konservasi.</w:t>
      </w:r>
    </w:p>
    <w:p w14:paraId="202954AD" w14:textId="77777777" w:rsidR="006B68A8" w:rsidRDefault="006B68A8" w:rsidP="009A04A1">
      <w:pPr>
        <w:pStyle w:val="ListParagraph"/>
        <w:tabs>
          <w:tab w:val="left" w:pos="284"/>
        </w:tabs>
        <w:spacing w:line="360" w:lineRule="auto"/>
        <w:ind w:left="284" w:firstLine="567"/>
        <w:rPr>
          <w:rFonts w:ascii="Times New Roman" w:hAnsi="Times New Roman"/>
          <w:color w:val="000000"/>
          <w:spacing w:val="-4"/>
        </w:rPr>
      </w:pPr>
    </w:p>
    <w:p w14:paraId="4A42B032" w14:textId="41EF9B65" w:rsidR="009A04A1" w:rsidRPr="00EB7F38" w:rsidRDefault="009A04A1" w:rsidP="009A04A1">
      <w:pPr>
        <w:pStyle w:val="ListParagraph"/>
        <w:tabs>
          <w:tab w:val="left" w:pos="284"/>
        </w:tabs>
        <w:spacing w:line="360" w:lineRule="auto"/>
        <w:ind w:left="284" w:firstLine="567"/>
        <w:rPr>
          <w:rFonts w:ascii="Times New Roman" w:hAnsi="Times New Roman"/>
          <w:color w:val="000000"/>
          <w:spacing w:val="-4"/>
        </w:rPr>
      </w:pPr>
      <w:r w:rsidRPr="00EB7F38">
        <w:rPr>
          <w:rFonts w:ascii="Times New Roman" w:hAnsi="Times New Roman"/>
          <w:color w:val="000000"/>
          <w:spacing w:val="-4"/>
        </w:rPr>
        <w:t xml:space="preserve">Al-Razi mengajarkan bahwa manusia, sebagai khalifah di bumi, memiliki tanggung jawab besar untuk menjaga alam semesta yang telah ditundukkan untuk mereka. </w:t>
      </w:r>
      <w:r w:rsidRPr="00604C69">
        <w:rPr>
          <w:rFonts w:ascii="Times New Roman" w:hAnsi="Times New Roman"/>
          <w:color w:val="000000"/>
          <w:spacing w:val="-4"/>
        </w:rPr>
        <w:t>Posisi sebagai khalifah di bumi</w:t>
      </w:r>
      <w:r w:rsidRPr="00EB7F38">
        <w:rPr>
          <w:rFonts w:ascii="Times New Roman" w:hAnsi="Times New Roman"/>
          <w:color w:val="000000"/>
          <w:spacing w:val="-4"/>
        </w:rPr>
        <w:t xml:space="preserve"> adalah amanah dari Allah yang harus dijaga dengan penuh kesadaran, rasa syukur, dan tindakan nyata yang mencerminkan tanggung jawab tersebut.</w:t>
      </w:r>
    </w:p>
    <w:p w14:paraId="057A0B68" w14:textId="77777777" w:rsidR="003E5092" w:rsidRPr="00604C69" w:rsidRDefault="003E5092" w:rsidP="009A04A1">
      <w:pPr>
        <w:tabs>
          <w:tab w:val="left" w:pos="0"/>
        </w:tabs>
        <w:spacing w:line="360" w:lineRule="auto"/>
        <w:rPr>
          <w:rFonts w:cs="Times New Roman"/>
          <w:color w:val="000000"/>
          <w:spacing w:val="-4"/>
          <w:lang w:val="id-ID"/>
        </w:rPr>
        <w:sectPr w:rsidR="003E5092" w:rsidRPr="00604C69" w:rsidSect="00496132">
          <w:footnotePr>
            <w:numRestart w:val="eachSect"/>
          </w:footnotePr>
          <w:pgSz w:w="11906" w:h="16838"/>
          <w:pgMar w:top="2268" w:right="1701" w:bottom="1701" w:left="2268" w:header="709" w:footer="709" w:gutter="0"/>
          <w:cols w:space="708"/>
          <w:titlePg/>
          <w:docGrid w:linePitch="360"/>
        </w:sectPr>
      </w:pPr>
    </w:p>
    <w:p w14:paraId="5E412BC4" w14:textId="75967700" w:rsidR="009A04A1" w:rsidRPr="00EB7F38" w:rsidRDefault="009A04A1" w:rsidP="009F7875">
      <w:pPr>
        <w:spacing w:line="360" w:lineRule="auto"/>
        <w:jc w:val="center"/>
        <w:outlineLvl w:val="0"/>
        <w:rPr>
          <w:rFonts w:cs="Times New Roman"/>
          <w:b/>
          <w:bCs/>
          <w:color w:val="000000"/>
          <w:spacing w:val="-4"/>
        </w:rPr>
      </w:pPr>
      <w:bookmarkStart w:id="160" w:name="_Toc171934757"/>
      <w:r w:rsidRPr="00EB7F38">
        <w:rPr>
          <w:rFonts w:cs="Times New Roman"/>
          <w:b/>
          <w:bCs/>
          <w:color w:val="000000"/>
          <w:spacing w:val="-4"/>
        </w:rPr>
        <w:lastRenderedPageBreak/>
        <w:t>BAB V</w:t>
      </w:r>
      <w:bookmarkEnd w:id="160"/>
    </w:p>
    <w:p w14:paraId="28603223" w14:textId="77CE9C6F" w:rsidR="009A04A1" w:rsidRPr="00EB7F38" w:rsidRDefault="009A04A1" w:rsidP="009F7875">
      <w:pPr>
        <w:spacing w:line="360" w:lineRule="auto"/>
        <w:jc w:val="center"/>
        <w:outlineLvl w:val="0"/>
        <w:rPr>
          <w:rFonts w:cs="Times New Roman"/>
          <w:b/>
          <w:bCs/>
          <w:color w:val="000000"/>
          <w:spacing w:val="-4"/>
        </w:rPr>
      </w:pPr>
      <w:bookmarkStart w:id="161" w:name="_Toc171934758"/>
      <w:r w:rsidRPr="00EB7F38">
        <w:rPr>
          <w:rFonts w:cs="Times New Roman"/>
          <w:b/>
          <w:bCs/>
          <w:color w:val="000000"/>
          <w:spacing w:val="-4"/>
        </w:rPr>
        <w:t>PENUTUP</w:t>
      </w:r>
      <w:bookmarkEnd w:id="161"/>
    </w:p>
    <w:p w14:paraId="74B5AD35" w14:textId="13D04E7D" w:rsidR="009A04A1" w:rsidRPr="00EB7F38" w:rsidRDefault="009A04A1" w:rsidP="009F7875">
      <w:pPr>
        <w:pStyle w:val="ListParagraph"/>
        <w:numPr>
          <w:ilvl w:val="0"/>
          <w:numId w:val="28"/>
        </w:numPr>
        <w:spacing w:before="0" w:line="360" w:lineRule="auto"/>
        <w:ind w:left="284"/>
        <w:outlineLvl w:val="0"/>
        <w:rPr>
          <w:rFonts w:ascii="Times New Roman" w:hAnsi="Times New Roman"/>
          <w:b/>
          <w:bCs/>
          <w:color w:val="000000"/>
          <w:spacing w:val="-4"/>
        </w:rPr>
      </w:pPr>
      <w:bookmarkStart w:id="162" w:name="_Toc171934759"/>
      <w:r w:rsidRPr="00EB7F38">
        <w:rPr>
          <w:rFonts w:ascii="Times New Roman" w:hAnsi="Times New Roman"/>
          <w:b/>
          <w:bCs/>
          <w:color w:val="000000"/>
          <w:spacing w:val="-4"/>
          <w:lang w:val="en-US"/>
        </w:rPr>
        <w:t>Kesimpulan</w:t>
      </w:r>
      <w:bookmarkEnd w:id="162"/>
    </w:p>
    <w:p w14:paraId="10990A30" w14:textId="2095D3AC"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r w:rsidRPr="00604C69">
        <w:rPr>
          <w:rFonts w:ascii="Times New Roman" w:hAnsi="Times New Roman"/>
          <w:color w:val="000000"/>
          <w:spacing w:val="-4"/>
        </w:rPr>
        <w:t xml:space="preserve">Berdasarkan uraian yang ada, dapat disimpulkan bahwa Q.S. Al-Hajj (22): 65; Q.S. Luqman (31): 20; Q.S. Al-Jatsiyah (45): 13 yang diduga sebagai ayat yang membolehkan </w:t>
      </w:r>
      <w:r w:rsidR="002A609E" w:rsidRPr="00604C69">
        <w:rPr>
          <w:rFonts w:ascii="Times New Roman" w:hAnsi="Times New Roman"/>
          <w:color w:val="000000"/>
          <w:spacing w:val="-4"/>
        </w:rPr>
        <w:t xml:space="preserve">manusia </w:t>
      </w:r>
      <w:r w:rsidRPr="00604C69">
        <w:rPr>
          <w:rFonts w:ascii="Times New Roman" w:hAnsi="Times New Roman"/>
          <w:color w:val="000000"/>
          <w:spacing w:val="-4"/>
        </w:rPr>
        <w:t xml:space="preserve">mengeksploitasi alam tidak terbukti. </w:t>
      </w:r>
      <w:proofErr w:type="gramStart"/>
      <w:r w:rsidRPr="00EB7F38">
        <w:rPr>
          <w:rFonts w:ascii="Times New Roman" w:hAnsi="Times New Roman"/>
          <w:color w:val="000000"/>
          <w:spacing w:val="-4"/>
          <w:lang w:val="en-US"/>
        </w:rPr>
        <w:t>Tafsir Mafatih Al-Ghaib menjelaskan bahwa pesan moral dari setiap ayat tersebut bukan bermuara pada arahan untuk mengeksploitasi alam.</w:t>
      </w:r>
      <w:proofErr w:type="gramEnd"/>
      <w:r w:rsidRPr="00EB7F38">
        <w:rPr>
          <w:rFonts w:ascii="Times New Roman" w:hAnsi="Times New Roman"/>
          <w:color w:val="000000"/>
          <w:spacing w:val="-4"/>
          <w:lang w:val="en-US"/>
        </w:rPr>
        <w:t xml:space="preserve"> Justru pesan moral dalam ayat tersebut yaitu pengakuan Manusia atas kekuasaan Allah (Q.S. Al-Hajj (22): 65), peringatan bahwa masih banyak orang yang menentang kekuasaan Allah meskipun dijelaskan hanya Dia saja yang mampu menundukkan alam untuk Manusia (Q.S. Luqman (31): 20), dan dan penekanan pada pentingnya berpikir dan merenung atas tanda-tanda kekuasaan-Nya yang termanifestasikan dalam alam semesta. Q.S. Al-Jatsiyah (45): 13.</w:t>
      </w:r>
    </w:p>
    <w:p w14:paraId="5A288FE7" w14:textId="77777777" w:rsidR="009A04A1" w:rsidRPr="00EB7F38" w:rsidRDefault="009A04A1" w:rsidP="009A04A1">
      <w:pPr>
        <w:pStyle w:val="ListParagraph"/>
        <w:tabs>
          <w:tab w:val="left" w:pos="284"/>
        </w:tabs>
        <w:spacing w:before="0" w:line="360" w:lineRule="auto"/>
        <w:ind w:left="284" w:firstLine="567"/>
        <w:contextualSpacing w:val="0"/>
        <w:rPr>
          <w:rFonts w:ascii="Times New Roman" w:hAnsi="Times New Roman"/>
          <w:color w:val="000000"/>
          <w:spacing w:val="-4"/>
          <w:lang w:val="en-US"/>
        </w:rPr>
      </w:pPr>
      <w:proofErr w:type="gramStart"/>
      <w:r w:rsidRPr="00EB7F38">
        <w:rPr>
          <w:rFonts w:ascii="Times New Roman" w:hAnsi="Times New Roman"/>
          <w:color w:val="000000"/>
          <w:spacing w:val="-4"/>
          <w:lang w:val="en-US"/>
        </w:rPr>
        <w:t>Kesimpulan yang dapat diambil adalah bahwa ayat-ayat tersebut menegaskan kembali hubungan manusia dengan Allah serta tanggung jawab manusia untuk menjaga dan menghormati ciptaan-Nya, bukan untuk mengeksploitasi alam semesta secara tidak bertanggung jawab.</w:t>
      </w:r>
      <w:proofErr w:type="gramEnd"/>
      <w:r w:rsidRPr="00EB7F38">
        <w:rPr>
          <w:rFonts w:ascii="Times New Roman" w:hAnsi="Times New Roman"/>
          <w:color w:val="000000"/>
          <w:spacing w:val="-4"/>
          <w:lang w:val="en-US"/>
        </w:rPr>
        <w:t xml:space="preserve"> Ini menunjukkan bahwa dalam konteks Islam, perlunya memahami pesan moral yang terkandung dalam ayat-ayat Al-Qur'an dengan mendalam dan tidak mengambilnya dari sudut pandang yang sempit, sehingga dapat menjaga keselarasan antara penggunaan sumber daya alam dan keberlanjutan lingkungan, sesuai dengan ajaran agama.</w:t>
      </w:r>
    </w:p>
    <w:p w14:paraId="6A62701B" w14:textId="5D73AB60" w:rsidR="009A04A1" w:rsidRPr="00EB7F38" w:rsidRDefault="009A04A1" w:rsidP="009A04A1">
      <w:pPr>
        <w:pStyle w:val="ListParagraph"/>
        <w:tabs>
          <w:tab w:val="left" w:pos="0"/>
        </w:tabs>
        <w:spacing w:line="360" w:lineRule="auto"/>
        <w:ind w:left="284" w:firstLine="567"/>
        <w:rPr>
          <w:rFonts w:ascii="Times New Roman" w:hAnsi="Times New Roman"/>
          <w:color w:val="000000"/>
          <w:spacing w:val="-4"/>
          <w:lang w:val="en-US"/>
        </w:rPr>
      </w:pPr>
    </w:p>
    <w:p w14:paraId="62C70023" w14:textId="38BF76C0" w:rsidR="009A04A1" w:rsidRPr="00EB7F38" w:rsidRDefault="009A04A1" w:rsidP="009F7875">
      <w:pPr>
        <w:pStyle w:val="ListParagraph"/>
        <w:numPr>
          <w:ilvl w:val="0"/>
          <w:numId w:val="28"/>
        </w:numPr>
        <w:spacing w:before="0" w:line="360" w:lineRule="auto"/>
        <w:ind w:left="284"/>
        <w:outlineLvl w:val="0"/>
        <w:rPr>
          <w:rFonts w:ascii="Times New Roman" w:hAnsi="Times New Roman"/>
          <w:b/>
          <w:bCs/>
          <w:color w:val="000000"/>
          <w:spacing w:val="-4"/>
        </w:rPr>
      </w:pPr>
      <w:bookmarkStart w:id="163" w:name="_Toc171934760"/>
      <w:r w:rsidRPr="00EB7F38">
        <w:rPr>
          <w:rFonts w:ascii="Times New Roman" w:hAnsi="Times New Roman"/>
          <w:b/>
          <w:bCs/>
          <w:color w:val="000000"/>
          <w:spacing w:val="-4"/>
          <w:lang w:val="en-US"/>
        </w:rPr>
        <w:t>Saran</w:t>
      </w:r>
      <w:bookmarkEnd w:id="163"/>
    </w:p>
    <w:p w14:paraId="2FD787A5" w14:textId="77777777" w:rsidR="003958BA" w:rsidRPr="00EB7F38" w:rsidRDefault="003958BA" w:rsidP="003958BA">
      <w:pPr>
        <w:pStyle w:val="ListParagraph"/>
        <w:tabs>
          <w:tab w:val="left" w:pos="284"/>
        </w:tabs>
        <w:spacing w:before="0" w:line="360" w:lineRule="auto"/>
        <w:ind w:left="284" w:firstLine="567"/>
        <w:contextualSpacing w:val="0"/>
        <w:rPr>
          <w:rFonts w:ascii="Times New Roman" w:hAnsi="Times New Roman"/>
          <w:color w:val="000000"/>
          <w:spacing w:val="-4"/>
          <w:lang w:val="en-US"/>
        </w:rPr>
      </w:pPr>
      <w:r w:rsidRPr="00EB7F38">
        <w:rPr>
          <w:rFonts w:ascii="Times New Roman" w:hAnsi="Times New Roman"/>
          <w:color w:val="000000"/>
          <w:spacing w:val="-4"/>
          <w:lang w:val="en-US"/>
        </w:rPr>
        <w:t>Berdasarkan hasil penelitian ini, terdapat beberapa saran yang dapat diberikan, antara lain:</w:t>
      </w:r>
    </w:p>
    <w:p w14:paraId="7A7B915D" w14:textId="77777777" w:rsidR="003958BA" w:rsidRPr="00EB7F38" w:rsidRDefault="003958BA" w:rsidP="003958BA">
      <w:pPr>
        <w:pStyle w:val="ListParagraph"/>
        <w:numPr>
          <w:ilvl w:val="0"/>
          <w:numId w:val="21"/>
        </w:numPr>
        <w:tabs>
          <w:tab w:val="left" w:pos="426"/>
        </w:tabs>
        <w:spacing w:before="0" w:line="360" w:lineRule="auto"/>
        <w:ind w:left="426"/>
        <w:contextualSpacing w:val="0"/>
        <w:rPr>
          <w:rFonts w:ascii="Times New Roman" w:hAnsi="Times New Roman"/>
          <w:color w:val="000000"/>
          <w:spacing w:val="-4"/>
          <w:lang w:val="en-US"/>
        </w:rPr>
      </w:pPr>
      <w:r w:rsidRPr="00EB7F38">
        <w:rPr>
          <w:rFonts w:ascii="Times New Roman" w:hAnsi="Times New Roman"/>
          <w:color w:val="000000"/>
          <w:spacing w:val="-4"/>
          <w:lang w:val="en-US"/>
        </w:rPr>
        <w:t xml:space="preserve">Institusi pendidikan dan organisasi masyarakat perlu meningkatkan upaya dalam menyebarkan kesadaran tentang pentingnya menjaga lingkungan dan mengelola sumber daya alam secara bijaksana. </w:t>
      </w:r>
    </w:p>
    <w:p w14:paraId="7184A77A" w14:textId="77777777" w:rsidR="003958BA" w:rsidRPr="00EB7F38" w:rsidRDefault="003958BA" w:rsidP="003958BA">
      <w:pPr>
        <w:pStyle w:val="ListParagraph"/>
        <w:numPr>
          <w:ilvl w:val="0"/>
          <w:numId w:val="21"/>
        </w:numPr>
        <w:tabs>
          <w:tab w:val="left" w:pos="426"/>
        </w:tabs>
        <w:spacing w:before="0" w:line="360" w:lineRule="auto"/>
        <w:ind w:left="426"/>
        <w:contextualSpacing w:val="0"/>
        <w:rPr>
          <w:rFonts w:ascii="Times New Roman" w:hAnsi="Times New Roman"/>
          <w:color w:val="000000"/>
          <w:spacing w:val="-4"/>
          <w:lang w:val="en-US"/>
        </w:rPr>
      </w:pPr>
      <w:r w:rsidRPr="00EB7F38">
        <w:rPr>
          <w:rFonts w:ascii="Times New Roman" w:hAnsi="Times New Roman"/>
          <w:color w:val="000000"/>
          <w:spacing w:val="-4"/>
          <w:lang w:val="en-US"/>
        </w:rPr>
        <w:lastRenderedPageBreak/>
        <w:t>Pemerintah dan lembaga terkait harus mengembangkan dan menerapkan kebijakan yang mendukung pengelolaan sumber daya alam yang berkelanjutan. Kebijakan ini harus mencakup regulasi yang ketat terhadap eksploitasi berlebihan, penggunaan teknologi ramah lingkungan, dan insentif bagi perusahaan yang menerapkan praktik berkelanjutan.</w:t>
      </w:r>
    </w:p>
    <w:p w14:paraId="0919D58E" w14:textId="77777777" w:rsidR="003958BA" w:rsidRPr="00EB7F38" w:rsidRDefault="003958BA" w:rsidP="003958BA">
      <w:pPr>
        <w:pStyle w:val="ListParagraph"/>
        <w:numPr>
          <w:ilvl w:val="0"/>
          <w:numId w:val="21"/>
        </w:numPr>
        <w:tabs>
          <w:tab w:val="left" w:pos="426"/>
        </w:tabs>
        <w:spacing w:before="0" w:line="360" w:lineRule="auto"/>
        <w:ind w:left="426"/>
        <w:contextualSpacing w:val="0"/>
        <w:rPr>
          <w:rFonts w:ascii="Times New Roman" w:hAnsi="Times New Roman"/>
          <w:color w:val="000000"/>
          <w:spacing w:val="-4"/>
          <w:lang w:val="en-US"/>
        </w:rPr>
      </w:pPr>
      <w:r w:rsidRPr="00EB7F38">
        <w:rPr>
          <w:rFonts w:ascii="Times New Roman" w:hAnsi="Times New Roman"/>
          <w:color w:val="000000"/>
          <w:spacing w:val="-4"/>
          <w:lang w:val="en-US"/>
        </w:rPr>
        <w:t>Masyarakat perlu membentuk dan mendukung komunitas yang peduli terhadap lingkungan, karena melalui meraka dapat tercipta gerakan kolektif untuk menjaga dan melestarikan alam.</w:t>
      </w:r>
    </w:p>
    <w:p w14:paraId="3F226128" w14:textId="77777777" w:rsidR="003958BA" w:rsidRPr="00EB7F38" w:rsidRDefault="003958BA" w:rsidP="003958BA">
      <w:pPr>
        <w:pStyle w:val="ListParagraph"/>
        <w:numPr>
          <w:ilvl w:val="0"/>
          <w:numId w:val="21"/>
        </w:numPr>
        <w:tabs>
          <w:tab w:val="left" w:pos="426"/>
        </w:tabs>
        <w:spacing w:before="0" w:line="360" w:lineRule="auto"/>
        <w:ind w:left="426"/>
        <w:contextualSpacing w:val="0"/>
        <w:rPr>
          <w:rFonts w:ascii="Times New Roman" w:hAnsi="Times New Roman"/>
          <w:color w:val="000000"/>
          <w:spacing w:val="-4"/>
          <w:lang w:val="en-US"/>
        </w:rPr>
      </w:pPr>
      <w:r w:rsidRPr="00EB7F38">
        <w:rPr>
          <w:rFonts w:ascii="Times New Roman" w:hAnsi="Times New Roman"/>
          <w:color w:val="000000"/>
          <w:spacing w:val="-4"/>
          <w:lang w:val="en-US"/>
        </w:rPr>
        <w:t>Penerapan hukum yang tegas terhadap pelanggaran lingkungan harus diperkuat. Pengawasan yang ketat dan penegakan hukum yang adil dapat mencegah tindakan eksploitasi dan perusakan lingkungan, serta memberikan efek jera bagi pelaku.</w:t>
      </w:r>
    </w:p>
    <w:p w14:paraId="24F61AB1" w14:textId="77777777" w:rsidR="003958BA" w:rsidRPr="00EB7F38" w:rsidRDefault="003958BA" w:rsidP="003958BA">
      <w:pPr>
        <w:pStyle w:val="ListParagraph"/>
        <w:numPr>
          <w:ilvl w:val="0"/>
          <w:numId w:val="21"/>
        </w:numPr>
        <w:tabs>
          <w:tab w:val="left" w:pos="426"/>
        </w:tabs>
        <w:spacing w:before="0" w:line="360" w:lineRule="auto"/>
        <w:ind w:left="426"/>
        <w:contextualSpacing w:val="0"/>
        <w:rPr>
          <w:rFonts w:ascii="Times New Roman" w:hAnsi="Times New Roman"/>
          <w:color w:val="000000"/>
          <w:spacing w:val="-4"/>
          <w:lang w:val="en-US"/>
        </w:rPr>
      </w:pPr>
      <w:r w:rsidRPr="00EB7F38">
        <w:rPr>
          <w:rFonts w:ascii="Times New Roman" w:hAnsi="Times New Roman"/>
          <w:color w:val="000000"/>
          <w:spacing w:val="-4"/>
          <w:lang w:val="en-US"/>
        </w:rPr>
        <w:t>Diperlukan penelitian lebih lanjut untuk mengkaji implementasi nilai-nilai tanggung jawab manusia terhadap lingkungan dalam berbagai konteks sosial dan budaya, serta untuk mengembangkan metode yang lebih efektif dalam meningkatkan kesadaran dan tindakan konservasi di kalangan masyarakat.</w:t>
      </w:r>
    </w:p>
    <w:p w14:paraId="3008989A" w14:textId="1D2DFD95" w:rsidR="009A04A1" w:rsidRPr="00EB7F38" w:rsidRDefault="009A04A1" w:rsidP="003958BA">
      <w:pPr>
        <w:tabs>
          <w:tab w:val="left" w:pos="0"/>
        </w:tabs>
        <w:spacing w:line="360" w:lineRule="auto"/>
        <w:rPr>
          <w:rFonts w:cs="Times New Roman"/>
          <w:color w:val="000000"/>
          <w:spacing w:val="-4"/>
        </w:rPr>
      </w:pPr>
    </w:p>
    <w:p w14:paraId="0865F195" w14:textId="49F19A4D" w:rsidR="003958BA" w:rsidRPr="00EB7F38" w:rsidRDefault="003958BA" w:rsidP="003958BA">
      <w:pPr>
        <w:tabs>
          <w:tab w:val="left" w:pos="0"/>
        </w:tabs>
        <w:spacing w:line="360" w:lineRule="auto"/>
        <w:rPr>
          <w:rFonts w:cs="Times New Roman"/>
          <w:color w:val="000000"/>
          <w:spacing w:val="-4"/>
        </w:rPr>
      </w:pPr>
    </w:p>
    <w:p w14:paraId="54B94627" w14:textId="62C51943" w:rsidR="003958BA" w:rsidRPr="00EB7F38" w:rsidRDefault="003958BA" w:rsidP="003958BA">
      <w:pPr>
        <w:tabs>
          <w:tab w:val="left" w:pos="0"/>
        </w:tabs>
        <w:spacing w:line="360" w:lineRule="auto"/>
        <w:rPr>
          <w:rFonts w:cs="Times New Roman"/>
          <w:color w:val="000000"/>
          <w:spacing w:val="-4"/>
        </w:rPr>
      </w:pPr>
    </w:p>
    <w:p w14:paraId="3E670A0A" w14:textId="11F8EE4A" w:rsidR="003958BA" w:rsidRPr="00EB7F38" w:rsidRDefault="003958BA" w:rsidP="003958BA">
      <w:pPr>
        <w:tabs>
          <w:tab w:val="left" w:pos="0"/>
        </w:tabs>
        <w:spacing w:line="360" w:lineRule="auto"/>
        <w:rPr>
          <w:rFonts w:cs="Times New Roman"/>
          <w:color w:val="000000"/>
          <w:spacing w:val="-4"/>
        </w:rPr>
      </w:pPr>
    </w:p>
    <w:p w14:paraId="15DA3965" w14:textId="6FD8871E" w:rsidR="003958BA" w:rsidRPr="00EB7F38" w:rsidRDefault="003958BA" w:rsidP="003958BA">
      <w:pPr>
        <w:tabs>
          <w:tab w:val="left" w:pos="0"/>
        </w:tabs>
        <w:spacing w:line="360" w:lineRule="auto"/>
        <w:rPr>
          <w:rFonts w:cs="Times New Roman"/>
          <w:color w:val="000000"/>
          <w:spacing w:val="-4"/>
        </w:rPr>
      </w:pPr>
    </w:p>
    <w:p w14:paraId="60C48946" w14:textId="6ED33A8A" w:rsidR="003958BA" w:rsidRPr="00EB7F38" w:rsidRDefault="003958BA" w:rsidP="003958BA">
      <w:pPr>
        <w:tabs>
          <w:tab w:val="left" w:pos="0"/>
        </w:tabs>
        <w:spacing w:line="360" w:lineRule="auto"/>
        <w:rPr>
          <w:rFonts w:cs="Times New Roman"/>
          <w:color w:val="000000"/>
          <w:spacing w:val="-4"/>
        </w:rPr>
      </w:pPr>
    </w:p>
    <w:p w14:paraId="3879A07E" w14:textId="2D0ECC07" w:rsidR="003958BA" w:rsidRPr="00EB7F38" w:rsidRDefault="003958BA" w:rsidP="003958BA">
      <w:pPr>
        <w:tabs>
          <w:tab w:val="left" w:pos="0"/>
        </w:tabs>
        <w:spacing w:line="360" w:lineRule="auto"/>
        <w:rPr>
          <w:rFonts w:cs="Times New Roman"/>
          <w:color w:val="000000"/>
          <w:spacing w:val="-4"/>
        </w:rPr>
      </w:pPr>
    </w:p>
    <w:p w14:paraId="2BB6029C" w14:textId="008EDAE4" w:rsidR="003958BA" w:rsidRPr="00EB7F38" w:rsidRDefault="003958BA" w:rsidP="003958BA">
      <w:pPr>
        <w:tabs>
          <w:tab w:val="left" w:pos="0"/>
        </w:tabs>
        <w:spacing w:line="360" w:lineRule="auto"/>
        <w:rPr>
          <w:rFonts w:cs="Times New Roman"/>
          <w:color w:val="000000"/>
          <w:spacing w:val="-4"/>
        </w:rPr>
      </w:pPr>
    </w:p>
    <w:p w14:paraId="0370037F" w14:textId="7B42C81F" w:rsidR="003958BA" w:rsidRPr="00EB7F38" w:rsidRDefault="003958BA" w:rsidP="003958BA">
      <w:pPr>
        <w:tabs>
          <w:tab w:val="left" w:pos="0"/>
        </w:tabs>
        <w:spacing w:line="360" w:lineRule="auto"/>
        <w:rPr>
          <w:rFonts w:cs="Times New Roman"/>
          <w:color w:val="000000"/>
          <w:spacing w:val="-4"/>
        </w:rPr>
      </w:pPr>
    </w:p>
    <w:p w14:paraId="4C04404F" w14:textId="5A23F8A1" w:rsidR="003958BA" w:rsidRPr="00EB7F38" w:rsidRDefault="003958BA" w:rsidP="003958BA">
      <w:pPr>
        <w:tabs>
          <w:tab w:val="left" w:pos="0"/>
        </w:tabs>
        <w:spacing w:line="360" w:lineRule="auto"/>
        <w:rPr>
          <w:rFonts w:cs="Times New Roman"/>
          <w:color w:val="000000"/>
          <w:spacing w:val="-4"/>
        </w:rPr>
      </w:pPr>
    </w:p>
    <w:p w14:paraId="310621D7" w14:textId="534CF76B" w:rsidR="003958BA" w:rsidRPr="00EB7F38" w:rsidRDefault="003958BA" w:rsidP="003958BA">
      <w:pPr>
        <w:tabs>
          <w:tab w:val="left" w:pos="0"/>
        </w:tabs>
        <w:spacing w:line="360" w:lineRule="auto"/>
        <w:rPr>
          <w:rFonts w:cs="Times New Roman"/>
          <w:color w:val="000000"/>
          <w:spacing w:val="-4"/>
        </w:rPr>
      </w:pPr>
    </w:p>
    <w:p w14:paraId="4ABC9432" w14:textId="3F8E1137" w:rsidR="003958BA" w:rsidRPr="00EB7F38" w:rsidRDefault="003958BA" w:rsidP="003958BA">
      <w:pPr>
        <w:tabs>
          <w:tab w:val="left" w:pos="0"/>
        </w:tabs>
        <w:spacing w:line="360" w:lineRule="auto"/>
        <w:rPr>
          <w:rFonts w:cs="Times New Roman"/>
          <w:color w:val="000000"/>
          <w:spacing w:val="-4"/>
        </w:rPr>
      </w:pPr>
    </w:p>
    <w:p w14:paraId="483736A8" w14:textId="439E75F0" w:rsidR="003958BA" w:rsidRPr="00EB7F38" w:rsidRDefault="003958BA" w:rsidP="006E7878">
      <w:pPr>
        <w:spacing w:line="360" w:lineRule="auto"/>
        <w:jc w:val="center"/>
        <w:outlineLvl w:val="0"/>
        <w:rPr>
          <w:rFonts w:cs="Times New Roman"/>
          <w:b/>
          <w:bCs/>
          <w:color w:val="000000"/>
          <w:spacing w:val="-4"/>
        </w:rPr>
      </w:pPr>
      <w:bookmarkStart w:id="164" w:name="_Toc171934761"/>
      <w:r w:rsidRPr="00EB7F38">
        <w:rPr>
          <w:rFonts w:cs="Times New Roman"/>
          <w:b/>
          <w:bCs/>
          <w:color w:val="000000"/>
          <w:spacing w:val="-4"/>
        </w:rPr>
        <w:t>DAFTAR PUSTAKA</w:t>
      </w:r>
      <w:bookmarkEnd w:id="164"/>
    </w:p>
    <w:p w14:paraId="68085015" w14:textId="24EF4105" w:rsidR="003934F9" w:rsidRPr="003934F9" w:rsidRDefault="003958BA" w:rsidP="003934F9">
      <w:pPr>
        <w:widowControl w:val="0"/>
        <w:autoSpaceDE w:val="0"/>
        <w:autoSpaceDN w:val="0"/>
        <w:adjustRightInd w:val="0"/>
        <w:spacing w:line="360" w:lineRule="auto"/>
        <w:ind w:left="480" w:hanging="480"/>
        <w:rPr>
          <w:rFonts w:cs="Times New Roman"/>
          <w:noProof/>
          <w:szCs w:val="24"/>
        </w:rPr>
      </w:pPr>
      <w:r w:rsidRPr="00EB7F38">
        <w:rPr>
          <w:rFonts w:cs="Times New Roman"/>
          <w:color w:val="000000"/>
          <w:spacing w:val="-4"/>
        </w:rPr>
        <w:fldChar w:fldCharType="begin" w:fldLock="1"/>
      </w:r>
      <w:r w:rsidRPr="00EB7F38">
        <w:rPr>
          <w:rFonts w:cs="Times New Roman"/>
          <w:color w:val="000000"/>
          <w:spacing w:val="-4"/>
        </w:rPr>
        <w:instrText xml:space="preserve">ADDIN Mendeley Bibliography CSL_BIBLIOGRAPHY </w:instrText>
      </w:r>
      <w:r w:rsidRPr="00EB7F38">
        <w:rPr>
          <w:rFonts w:cs="Times New Roman"/>
          <w:color w:val="000000"/>
          <w:spacing w:val="-4"/>
        </w:rPr>
        <w:fldChar w:fldCharType="separate"/>
      </w:r>
      <w:r w:rsidR="003934F9" w:rsidRPr="003934F9">
        <w:rPr>
          <w:rFonts w:cs="Times New Roman"/>
          <w:noProof/>
          <w:szCs w:val="24"/>
        </w:rPr>
        <w:t xml:space="preserve">Abdillah, Junaidi. “Dekonstruksi Tafsir Antroposentrisme: Telaah Ayat-Ayat Berwawasan Lingkungan.” </w:t>
      </w:r>
      <w:r w:rsidR="003934F9" w:rsidRPr="003934F9">
        <w:rPr>
          <w:rFonts w:cs="Times New Roman"/>
          <w:i/>
          <w:iCs/>
          <w:noProof/>
          <w:szCs w:val="24"/>
        </w:rPr>
        <w:t>Kalam: Jurnal Studi Agama Dan Pemikiran Islam</w:t>
      </w:r>
      <w:r w:rsidR="003934F9" w:rsidRPr="003934F9">
        <w:rPr>
          <w:rFonts w:cs="Times New Roman"/>
          <w:noProof/>
          <w:szCs w:val="24"/>
        </w:rPr>
        <w:t xml:space="preserve"> 8, no. 1 (2014). https://doi.org/http://dx.doi.org/10.24042/klm.v8i1.168.</w:t>
      </w:r>
    </w:p>
    <w:p w14:paraId="21F5298C"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Abdussamad, Zuchri. </w:t>
      </w:r>
      <w:r w:rsidRPr="003934F9">
        <w:rPr>
          <w:rFonts w:cs="Times New Roman"/>
          <w:i/>
          <w:iCs/>
          <w:noProof/>
          <w:szCs w:val="24"/>
        </w:rPr>
        <w:t>Metode Penelitian Kualitatif</w:t>
      </w:r>
      <w:r w:rsidRPr="003934F9">
        <w:rPr>
          <w:rFonts w:cs="Times New Roman"/>
          <w:noProof/>
          <w:szCs w:val="24"/>
        </w:rPr>
        <w:t>. Edited by Patta Rapanna. Makassar: CV Syakir Media Press, 2021.</w:t>
      </w:r>
    </w:p>
    <w:p w14:paraId="5547934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Abrari, Fawaid. “Konsep Etika Dalam Tafsir Mafatih Al-Ghaib Karya Fakhruddin Ar-Razi: Perspektif Immanuel Kant.” Universitas Islam Negeri Sunan Kalijaga Yogyakarta, 2011.</w:t>
      </w:r>
    </w:p>
    <w:p w14:paraId="35E93C0B"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Adz-Dzahabi, M. H. </w:t>
      </w:r>
      <w:r w:rsidRPr="003934F9">
        <w:rPr>
          <w:rFonts w:cs="Times New Roman"/>
          <w:i/>
          <w:iCs/>
          <w:noProof/>
          <w:szCs w:val="24"/>
        </w:rPr>
        <w:t>Al-Tafsir Wa Al-Mufassirun</w:t>
      </w:r>
      <w:r w:rsidRPr="003934F9">
        <w:rPr>
          <w:rFonts w:cs="Times New Roman"/>
          <w:noProof/>
          <w:szCs w:val="24"/>
        </w:rPr>
        <w:t>. Kairo: Maktabah Wahbah, 1995.</w:t>
      </w:r>
    </w:p>
    <w:p w14:paraId="4FB14F8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Al-Razi, Fakhruddin. </w:t>
      </w:r>
      <w:r w:rsidRPr="003934F9">
        <w:rPr>
          <w:rFonts w:cs="Times New Roman"/>
          <w:i/>
          <w:iCs/>
          <w:noProof/>
          <w:szCs w:val="24"/>
        </w:rPr>
        <w:t>Al-Tafsir Al-Kabir Wa Mafatih Al-Ghaib</w:t>
      </w:r>
      <w:r w:rsidRPr="003934F9">
        <w:rPr>
          <w:rFonts w:cs="Times New Roman"/>
          <w:noProof/>
          <w:szCs w:val="24"/>
        </w:rPr>
        <w:t>. Juz 27. Beirut - Kairo: Dar al Fikr, 1981.</w:t>
      </w:r>
    </w:p>
    <w:p w14:paraId="6043FC13"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 </w:t>
      </w:r>
      <w:r w:rsidRPr="003934F9">
        <w:rPr>
          <w:rFonts w:cs="Times New Roman"/>
          <w:i/>
          <w:iCs/>
          <w:noProof/>
          <w:szCs w:val="24"/>
        </w:rPr>
        <w:t>Roh Itu Misterius</w:t>
      </w:r>
      <w:r w:rsidRPr="003934F9">
        <w:rPr>
          <w:rFonts w:cs="Times New Roman"/>
          <w:noProof/>
          <w:szCs w:val="24"/>
        </w:rPr>
        <w:t>. Edited by Terj. Muhammad Abdul Qadir Al-Kaf. Jakarta: Cendekia Sentra Muslim, 2001.</w:t>
      </w:r>
    </w:p>
    <w:p w14:paraId="2B2A5A8B"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Al-Shiddieqi, Hasbi. </w:t>
      </w:r>
      <w:r w:rsidRPr="003934F9">
        <w:rPr>
          <w:rFonts w:cs="Times New Roman"/>
          <w:i/>
          <w:iCs/>
          <w:noProof/>
          <w:szCs w:val="24"/>
        </w:rPr>
        <w:t>Sejarah Pengantar Ilmu Al-Qur’an Dan Tafsir</w:t>
      </w:r>
      <w:r w:rsidRPr="003934F9">
        <w:rPr>
          <w:rFonts w:cs="Times New Roman"/>
          <w:noProof/>
          <w:szCs w:val="24"/>
        </w:rPr>
        <w:t>. Cet.III. Jakarta: Bulan Bintang, 2017.</w:t>
      </w:r>
    </w:p>
    <w:p w14:paraId="12E040B8"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Al-Shobuni. </w:t>
      </w:r>
      <w:r w:rsidRPr="003934F9">
        <w:rPr>
          <w:rFonts w:cs="Times New Roman"/>
          <w:i/>
          <w:iCs/>
          <w:noProof/>
          <w:szCs w:val="24"/>
        </w:rPr>
        <w:t>Pengantar Study Al-Qur’an</w:t>
      </w:r>
      <w:r w:rsidRPr="003934F9">
        <w:rPr>
          <w:rFonts w:cs="Times New Roman"/>
          <w:noProof/>
          <w:szCs w:val="24"/>
        </w:rPr>
        <w:t>. Edited by Terj. Muhammad Umar dan Muhammad and Masna HS. Bandung: Al-Ma’arif, 1987.</w:t>
      </w:r>
    </w:p>
    <w:p w14:paraId="401F8B7D"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Al-Umâri, Ali Muhammad Hasan. </w:t>
      </w:r>
      <w:r w:rsidRPr="003934F9">
        <w:rPr>
          <w:rFonts w:cs="Times New Roman"/>
          <w:i/>
          <w:iCs/>
          <w:noProof/>
          <w:szCs w:val="24"/>
        </w:rPr>
        <w:t>Al-Imam Fakhr Al-Din Al-Razi; Hayâtuhû Wa Atsâruhû</w:t>
      </w:r>
      <w:r w:rsidRPr="003934F9">
        <w:rPr>
          <w:rFonts w:cs="Times New Roman"/>
          <w:noProof/>
          <w:szCs w:val="24"/>
        </w:rPr>
        <w:t>. al-Majlis al-A‟la li al-Syu‟un al-Islamiyah, 1969.</w:t>
      </w:r>
    </w:p>
    <w:p w14:paraId="1537208A"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Ali, Mukti. </w:t>
      </w:r>
      <w:r w:rsidRPr="003934F9">
        <w:rPr>
          <w:rFonts w:cs="Times New Roman"/>
          <w:i/>
          <w:iCs/>
          <w:noProof/>
          <w:szCs w:val="24"/>
        </w:rPr>
        <w:t>Para Penghuni Bumi Sebelum Manusia</w:t>
      </w:r>
      <w:r w:rsidRPr="003934F9">
        <w:rPr>
          <w:rFonts w:cs="Times New Roman"/>
          <w:noProof/>
          <w:szCs w:val="24"/>
        </w:rPr>
        <w:t>. Jakarta: Zahira, 2014.</w:t>
      </w:r>
    </w:p>
    <w:p w14:paraId="7EE817B5"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Armstrong, Karen. </w:t>
      </w:r>
      <w:r w:rsidRPr="003934F9">
        <w:rPr>
          <w:rFonts w:cs="Times New Roman"/>
          <w:i/>
          <w:iCs/>
          <w:noProof/>
          <w:szCs w:val="24"/>
        </w:rPr>
        <w:t>Sepintas Sejarah Islam</w:t>
      </w:r>
      <w:r w:rsidRPr="003934F9">
        <w:rPr>
          <w:rFonts w:cs="Times New Roman"/>
          <w:noProof/>
          <w:szCs w:val="24"/>
        </w:rPr>
        <w:t>. Edited by Terj. Ira Puspita Rini. Surabaya: Ikon Teralitera, 2004.</w:t>
      </w:r>
    </w:p>
    <w:p w14:paraId="28E2893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lastRenderedPageBreak/>
        <w:t xml:space="preserve">Azmi, Ulil. “Study of The Book of Tafsir Mafatih Al-Ghaib By Ar-Razi.” </w:t>
      </w:r>
      <w:r w:rsidRPr="003934F9">
        <w:rPr>
          <w:rFonts w:cs="Times New Roman"/>
          <w:i/>
          <w:iCs/>
          <w:noProof/>
          <w:szCs w:val="24"/>
        </w:rPr>
        <w:t>Basha’ir: Jurnal Studi Al-Qur’an Dan Tafsir</w:t>
      </w:r>
      <w:r w:rsidRPr="003934F9">
        <w:rPr>
          <w:rFonts w:cs="Times New Roman"/>
          <w:noProof/>
          <w:szCs w:val="24"/>
        </w:rPr>
        <w:t xml:space="preserve"> 2, no. 2 (2022). https://doi.org/https://doi.org/10.47498/bashair.v2i2.1415.</w:t>
      </w:r>
    </w:p>
    <w:p w14:paraId="15B6022F"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Badan Pengembangan dan Pembinaan Bahasa, Kemdikbud. “Kamus Besar Bahasa Indonesia (KBBI) Kamus Versi Online.” kbbi.kemdikbud.go.id, 2024. https://kbbi.web.id/eksploitasi.</w:t>
      </w:r>
    </w:p>
    <w:p w14:paraId="027E6F5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Baidan, Nasiruddin. </w:t>
      </w:r>
      <w:r w:rsidRPr="003934F9">
        <w:rPr>
          <w:rFonts w:cs="Times New Roman"/>
          <w:i/>
          <w:iCs/>
          <w:noProof/>
          <w:szCs w:val="24"/>
        </w:rPr>
        <w:t>Metodologi Penafsiran Al-Qur’an</w:t>
      </w:r>
      <w:r w:rsidRPr="003934F9">
        <w:rPr>
          <w:rFonts w:cs="Times New Roman"/>
          <w:noProof/>
          <w:szCs w:val="24"/>
        </w:rPr>
        <w:t>. Cet. II. Yogyakarta: Pustaka Pelajar, 2015.</w:t>
      </w:r>
    </w:p>
    <w:p w14:paraId="4781FACD"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Bertens, K. </w:t>
      </w:r>
      <w:r w:rsidRPr="003934F9">
        <w:rPr>
          <w:rFonts w:cs="Times New Roman"/>
          <w:i/>
          <w:iCs/>
          <w:noProof/>
          <w:szCs w:val="24"/>
        </w:rPr>
        <w:t>Ringkasan Sejarah Filsafat</w:t>
      </w:r>
      <w:r w:rsidRPr="003934F9">
        <w:rPr>
          <w:rFonts w:cs="Times New Roman"/>
          <w:noProof/>
          <w:szCs w:val="24"/>
        </w:rPr>
        <w:t>. Yogyakarta: Kanisius, 2011.</w:t>
      </w:r>
    </w:p>
    <w:p w14:paraId="607F6C08"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Braun, Virginia, and Victoria Clarke. “Qualitative Research in Psychology Using Thematic Analysis in Psychology Using Thematic Analysis in Psychology.” </w:t>
      </w:r>
      <w:r w:rsidRPr="003934F9">
        <w:rPr>
          <w:rFonts w:cs="Times New Roman"/>
          <w:i/>
          <w:iCs/>
          <w:noProof/>
          <w:szCs w:val="24"/>
        </w:rPr>
        <w:t>Qualitative Research in Psychology</w:t>
      </w:r>
      <w:r w:rsidRPr="003934F9">
        <w:rPr>
          <w:rFonts w:cs="Times New Roman"/>
          <w:noProof/>
          <w:szCs w:val="24"/>
        </w:rPr>
        <w:t xml:space="preserve"> 3, no. 2 (2006): 77–101.</w:t>
      </w:r>
    </w:p>
    <w:p w14:paraId="13604C6B"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Bungin, Burhan. </w:t>
      </w:r>
      <w:r w:rsidRPr="003934F9">
        <w:rPr>
          <w:rFonts w:cs="Times New Roman"/>
          <w:i/>
          <w:iCs/>
          <w:noProof/>
          <w:szCs w:val="24"/>
        </w:rPr>
        <w:t>Metode Penelitian Kualitatif</w:t>
      </w:r>
      <w:r w:rsidRPr="003934F9">
        <w:rPr>
          <w:rFonts w:cs="Times New Roman"/>
          <w:noProof/>
          <w:szCs w:val="24"/>
        </w:rPr>
        <w:t>. Jakarta: Raja Grafindo Persada, 2001.</w:t>
      </w:r>
    </w:p>
    <w:p w14:paraId="706072B8"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Djuned, M, and M Makmunzir. “Penakwilan Ayat-Ayat Sifat Menurut Imam Fakhruddin Al-Razi.” </w:t>
      </w:r>
      <w:r w:rsidRPr="003934F9">
        <w:rPr>
          <w:rFonts w:cs="Times New Roman"/>
          <w:i/>
          <w:iCs/>
          <w:noProof/>
          <w:szCs w:val="24"/>
        </w:rPr>
        <w:t>Tafse: Journal of Qur’anic Studies</w:t>
      </w:r>
      <w:r w:rsidRPr="003934F9">
        <w:rPr>
          <w:rFonts w:cs="Times New Roman"/>
          <w:noProof/>
          <w:szCs w:val="24"/>
        </w:rPr>
        <w:t xml:space="preserve"> 6, no. 2 (2021).</w:t>
      </w:r>
    </w:p>
    <w:p w14:paraId="3F1DF27B"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Fata, Ahmad Khoirul. “Teologi Lingkungan Hidup Dalam Perspektif Islam.” </w:t>
      </w:r>
      <w:r w:rsidRPr="003934F9">
        <w:rPr>
          <w:rFonts w:cs="Times New Roman"/>
          <w:i/>
          <w:iCs/>
          <w:noProof/>
          <w:szCs w:val="24"/>
        </w:rPr>
        <w:t>ULUL ALBAB: Jurnal Studi Islam</w:t>
      </w:r>
      <w:r w:rsidRPr="003934F9">
        <w:rPr>
          <w:rFonts w:cs="Times New Roman"/>
          <w:noProof/>
          <w:szCs w:val="24"/>
        </w:rPr>
        <w:t xml:space="preserve"> 14, no. 2 (2014). https://doi.org/https://doi.org/10.18860/ua.v15i2.2666.</w:t>
      </w:r>
    </w:p>
    <w:p w14:paraId="7AEC396A"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Fatah, Abdul, and Abdul Karim. “Paradigma Tafsir Amali : Dari Teosentris Ke Antroposentris.” </w:t>
      </w:r>
      <w:r w:rsidRPr="003934F9">
        <w:rPr>
          <w:rFonts w:cs="Times New Roman"/>
          <w:i/>
          <w:iCs/>
          <w:noProof/>
          <w:szCs w:val="24"/>
        </w:rPr>
        <w:t>Hermeneutik: Jurnal Ilmu Al-Qur’an Dan Tafsir</w:t>
      </w:r>
      <w:r w:rsidRPr="003934F9">
        <w:rPr>
          <w:rFonts w:cs="Times New Roman"/>
          <w:noProof/>
          <w:szCs w:val="24"/>
        </w:rPr>
        <w:t xml:space="preserve"> 15, no. 2 (2021). https://doi.org/10.21043/hermeneutik.v15i2.12891.</w:t>
      </w:r>
    </w:p>
    <w:p w14:paraId="53638474"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Fauzi, Rafly Ahmad. “Penciptaan Manusia Menurut Ar-Razi Dalam Tafsir Mafatih Al-Ghaib.” Universitas Islam Negeri Sunan Gunung Djati Bandung, 2023.</w:t>
      </w:r>
    </w:p>
    <w:p w14:paraId="2BDD342D"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Hadi, Sutrisno. </w:t>
      </w:r>
      <w:r w:rsidRPr="003934F9">
        <w:rPr>
          <w:rFonts w:cs="Times New Roman"/>
          <w:i/>
          <w:iCs/>
          <w:noProof/>
          <w:szCs w:val="24"/>
        </w:rPr>
        <w:t>Metodeologi Research Jilid 3</w:t>
      </w:r>
      <w:r w:rsidRPr="003934F9">
        <w:rPr>
          <w:rFonts w:cs="Times New Roman"/>
          <w:noProof/>
          <w:szCs w:val="24"/>
        </w:rPr>
        <w:t>. Yogyakarta: Andi Offset, 1995.</w:t>
      </w:r>
    </w:p>
    <w:p w14:paraId="60277A9D"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Hakim, Lukman, and Munawir. “Kesadaran Ekologi Dalam Al-Qur’an: Studi </w:t>
      </w:r>
      <w:r w:rsidRPr="003934F9">
        <w:rPr>
          <w:rFonts w:cs="Times New Roman"/>
          <w:noProof/>
          <w:szCs w:val="24"/>
        </w:rPr>
        <w:lastRenderedPageBreak/>
        <w:t xml:space="preserve">Penafsiran Al-Razi Pada QS. Al-Rum (30): 41.” </w:t>
      </w:r>
      <w:r w:rsidRPr="003934F9">
        <w:rPr>
          <w:rFonts w:cs="Times New Roman"/>
          <w:i/>
          <w:iCs/>
          <w:noProof/>
          <w:szCs w:val="24"/>
        </w:rPr>
        <w:t>TAFSE: Journal of Qur’anic Studies</w:t>
      </w:r>
      <w:r w:rsidRPr="003934F9">
        <w:rPr>
          <w:rFonts w:cs="Times New Roman"/>
          <w:noProof/>
          <w:szCs w:val="24"/>
        </w:rPr>
        <w:t xml:space="preserve"> 5, no. 2 (2020).</w:t>
      </w:r>
    </w:p>
    <w:p w14:paraId="6597B1D3"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Helmy, Muhammad Irfan. “Kesatuan Tema Dalam Al-Quran (Telaah Historis-Metodologis Tafsir Maudhu’iy).” </w:t>
      </w:r>
      <w:r w:rsidRPr="003934F9">
        <w:rPr>
          <w:rFonts w:cs="Times New Roman"/>
          <w:i/>
          <w:iCs/>
          <w:noProof/>
          <w:szCs w:val="24"/>
        </w:rPr>
        <w:t>Jurnal Ilmiah Ilmu Ushudluddin</w:t>
      </w:r>
      <w:r w:rsidRPr="003934F9">
        <w:rPr>
          <w:rFonts w:cs="Times New Roman"/>
          <w:noProof/>
          <w:szCs w:val="24"/>
        </w:rPr>
        <w:t xml:space="preserve"> 19, no. 2 (2020). https://doi.org/DOI: https://doi.org/10.18592/jiiu.v19i2.3589.</w:t>
      </w:r>
    </w:p>
    <w:p w14:paraId="078DCEDC"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Iskandar. </w:t>
      </w:r>
      <w:r w:rsidRPr="003934F9">
        <w:rPr>
          <w:rFonts w:cs="Times New Roman"/>
          <w:i/>
          <w:iCs/>
          <w:noProof/>
          <w:szCs w:val="24"/>
        </w:rPr>
        <w:t>Metotologi Penelitian Kualitatif; Aplikasi Untuk Penelitian Pendidikan, Hukum, Ekonomi, Dan Manajemen, Sosial, Humaniora, Politik, Agama, Dan Filsafat</w:t>
      </w:r>
      <w:r w:rsidRPr="003934F9">
        <w:rPr>
          <w:rFonts w:cs="Times New Roman"/>
          <w:noProof/>
          <w:szCs w:val="24"/>
        </w:rPr>
        <w:t>. Jakarta: Gaung Persada Press, 2009.</w:t>
      </w:r>
    </w:p>
    <w:p w14:paraId="66459447"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Iswandi, Iswandi. “Eksploitasi Hutan Daman Perspektif Fikih Lingkungan.” </w:t>
      </w:r>
      <w:r w:rsidRPr="003934F9">
        <w:rPr>
          <w:rFonts w:cs="Times New Roman"/>
          <w:i/>
          <w:iCs/>
          <w:noProof/>
          <w:szCs w:val="24"/>
        </w:rPr>
        <w:t>KALAM: Jurnal Agama Dan Sosial Humaniora</w:t>
      </w:r>
      <w:r w:rsidRPr="003934F9">
        <w:rPr>
          <w:rFonts w:cs="Times New Roman"/>
          <w:noProof/>
          <w:szCs w:val="24"/>
        </w:rPr>
        <w:t xml:space="preserve"> 7, no. 1 (2019). https://journal.lsamaaceh.com/index.php/kalam/article/view/57.</w:t>
      </w:r>
    </w:p>
    <w:p w14:paraId="16565724"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Keraf, A. Sonny. </w:t>
      </w:r>
      <w:r w:rsidRPr="003934F9">
        <w:rPr>
          <w:rFonts w:cs="Times New Roman"/>
          <w:i/>
          <w:iCs/>
          <w:noProof/>
          <w:szCs w:val="24"/>
        </w:rPr>
        <w:t>Etika Lingkungan Hidup</w:t>
      </w:r>
      <w:r w:rsidRPr="003934F9">
        <w:rPr>
          <w:rFonts w:cs="Times New Roman"/>
          <w:noProof/>
          <w:szCs w:val="24"/>
        </w:rPr>
        <w:t>. Jakarta: PT. Kompas Nusantara, 2010.</w:t>
      </w:r>
    </w:p>
    <w:p w14:paraId="0959B069"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Khairina, Etika, Eko Priyo Purnomo, and Ajree Ducol Malawani. “Sustainable Development Goals: Kebijakan Berwawasan Lingkungan Guna Menjaga Ketahanan Lingkungan.” </w:t>
      </w:r>
      <w:r w:rsidRPr="003934F9">
        <w:rPr>
          <w:rFonts w:cs="Times New Roman"/>
          <w:i/>
          <w:iCs/>
          <w:noProof/>
          <w:szCs w:val="24"/>
        </w:rPr>
        <w:t>Jurnal Ketahanan Nasional</w:t>
      </w:r>
      <w:r w:rsidRPr="003934F9">
        <w:rPr>
          <w:rFonts w:cs="Times New Roman"/>
          <w:noProof/>
          <w:szCs w:val="24"/>
        </w:rPr>
        <w:t xml:space="preserve"> 26, no. 2 (2020). https://doi.org/https://doi.org/10.22146/jkn.52969.</w:t>
      </w:r>
    </w:p>
    <w:p w14:paraId="50D165B0"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Khalaf, Abd al-Jawwad. </w:t>
      </w:r>
      <w:r w:rsidRPr="003934F9">
        <w:rPr>
          <w:rFonts w:cs="Times New Roman"/>
          <w:i/>
          <w:iCs/>
          <w:noProof/>
          <w:szCs w:val="24"/>
        </w:rPr>
        <w:t>Madkhal Ilā Al-Tafsīr Wa ‘Ulūm Al-Qur’Ān</w:t>
      </w:r>
      <w:r w:rsidRPr="003934F9">
        <w:rPr>
          <w:rFonts w:cs="Times New Roman"/>
          <w:noProof/>
          <w:szCs w:val="24"/>
        </w:rPr>
        <w:t>. Kairo: Dār al-Bayān al-‘Arabiy, n.d.</w:t>
      </w:r>
    </w:p>
    <w:p w14:paraId="0C36FDF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Khalid, Anas Shafwan. “Metodologi Tafsir Fakhru Al-Din Al-Razi.” </w:t>
      </w:r>
      <w:r w:rsidRPr="003934F9">
        <w:rPr>
          <w:rFonts w:cs="Times New Roman"/>
          <w:i/>
          <w:iCs/>
          <w:noProof/>
          <w:szCs w:val="24"/>
        </w:rPr>
        <w:t>Al-Tadabbur: Jurnal Ilmu Al-Quran Dan Tafsir</w:t>
      </w:r>
      <w:r w:rsidRPr="003934F9">
        <w:rPr>
          <w:rFonts w:cs="Times New Roman"/>
          <w:noProof/>
          <w:szCs w:val="24"/>
        </w:rPr>
        <w:t xml:space="preserve"> 3, no. 1 (2018).</w:t>
      </w:r>
    </w:p>
    <w:p w14:paraId="34B984DC"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Kurdi, Alif Jabal. “TAFSIR EKOLOGI: Telaah Atas Penafsiran Yusuf Al-Qardawi Dalam Kitab Riauah Al-Bi’ah Fi Syari’ah Al-Islam.” Universitas Islam Negeri Sunan Kalijaga Yogyakarta, 2019.</w:t>
      </w:r>
    </w:p>
    <w:p w14:paraId="4C2AB221"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Lolangion, Feldy, Marselino Cristian Runturambi, and Jefry Kawuwung. “Menelaah Antroposentris Dalam Menyikapi Krisis Lingkungan Dari Perspektif Teologi Penciptaan.” </w:t>
      </w:r>
      <w:r w:rsidRPr="003934F9">
        <w:rPr>
          <w:rFonts w:cs="Times New Roman"/>
          <w:i/>
          <w:iCs/>
          <w:noProof/>
          <w:szCs w:val="24"/>
        </w:rPr>
        <w:t>Jurnal Ilmiah Tumou Tou</w:t>
      </w:r>
      <w:r w:rsidRPr="003934F9">
        <w:rPr>
          <w:rFonts w:cs="Times New Roman"/>
          <w:noProof/>
          <w:szCs w:val="24"/>
        </w:rPr>
        <w:t xml:space="preserve"> 8, no. 1 (2021).</w:t>
      </w:r>
    </w:p>
    <w:p w14:paraId="1D007D6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Madany, A. Malik. “Syukur Dalam Perspektif Al-Quran.” </w:t>
      </w:r>
      <w:r w:rsidRPr="003934F9">
        <w:rPr>
          <w:rFonts w:cs="Times New Roman"/>
          <w:i/>
          <w:iCs/>
          <w:noProof/>
          <w:szCs w:val="24"/>
        </w:rPr>
        <w:t xml:space="preserve">Az Zarqa’: Jurnal </w:t>
      </w:r>
      <w:r w:rsidRPr="003934F9">
        <w:rPr>
          <w:rFonts w:cs="Times New Roman"/>
          <w:i/>
          <w:iCs/>
          <w:noProof/>
          <w:szCs w:val="24"/>
        </w:rPr>
        <w:lastRenderedPageBreak/>
        <w:t>Hukum Bisnis Islam</w:t>
      </w:r>
      <w:r w:rsidRPr="003934F9">
        <w:rPr>
          <w:rFonts w:cs="Times New Roman"/>
          <w:noProof/>
          <w:szCs w:val="24"/>
        </w:rPr>
        <w:t xml:space="preserve"> 7, no. 1 (2015). https://doi.org/https://doi.org/10.14421/azzarqa.v7i1.1491.</w:t>
      </w:r>
    </w:p>
    <w:p w14:paraId="36D76AA0"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Madkoer, Ibrahim. </w:t>
      </w:r>
      <w:r w:rsidRPr="003934F9">
        <w:rPr>
          <w:rFonts w:cs="Times New Roman"/>
          <w:i/>
          <w:iCs/>
          <w:noProof/>
          <w:szCs w:val="24"/>
        </w:rPr>
        <w:t>Aliran Dan Teori Filsafat Islam</w:t>
      </w:r>
      <w:r w:rsidRPr="003934F9">
        <w:rPr>
          <w:rFonts w:cs="Times New Roman"/>
          <w:noProof/>
          <w:szCs w:val="24"/>
        </w:rPr>
        <w:t>. Edited by Terj. Yudian Asmin. Jakarta: Bumi Aksara, 1995.</w:t>
      </w:r>
    </w:p>
    <w:p w14:paraId="01225B4A"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Mahmud, Malik Abdul Halim. </w:t>
      </w:r>
      <w:r w:rsidRPr="003934F9">
        <w:rPr>
          <w:rFonts w:cs="Times New Roman"/>
          <w:i/>
          <w:iCs/>
          <w:noProof/>
          <w:szCs w:val="24"/>
        </w:rPr>
        <w:t>Manahij Al-Mufassirin</w:t>
      </w:r>
      <w:r w:rsidRPr="003934F9">
        <w:rPr>
          <w:rFonts w:cs="Times New Roman"/>
          <w:noProof/>
          <w:szCs w:val="24"/>
        </w:rPr>
        <w:t>. Mesir: Dar al-Kitab al-Misri, 1978.</w:t>
      </w:r>
    </w:p>
    <w:p w14:paraId="1E14CD39"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Maky, Ahmad Yazid Hayatul, and Iskandar Iskandar. “Hakikat Manusia Dan Potensinya Menurut Al-Quran Dan Hadits.” </w:t>
      </w:r>
      <w:r w:rsidRPr="003934F9">
        <w:rPr>
          <w:rFonts w:cs="Times New Roman"/>
          <w:i/>
          <w:iCs/>
          <w:noProof/>
          <w:szCs w:val="24"/>
        </w:rPr>
        <w:t>MUSHAF JOURNAL : Jurnal Ilmu Al Quran Dan Hadis</w:t>
      </w:r>
      <w:r w:rsidRPr="003934F9">
        <w:rPr>
          <w:rFonts w:cs="Times New Roman"/>
          <w:noProof/>
          <w:szCs w:val="24"/>
        </w:rPr>
        <w:t xml:space="preserve"> 1, no. 1 (2021).</w:t>
      </w:r>
    </w:p>
    <w:p w14:paraId="1F11C50C"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Mansur, M. </w:t>
      </w:r>
      <w:r w:rsidRPr="003934F9">
        <w:rPr>
          <w:rFonts w:cs="Times New Roman"/>
          <w:i/>
          <w:iCs/>
          <w:noProof/>
          <w:szCs w:val="24"/>
        </w:rPr>
        <w:t>Tafsir Mafatih Al-Gaib (Historisitas Dan Metodologi)</w:t>
      </w:r>
      <w:r w:rsidRPr="003934F9">
        <w:rPr>
          <w:rFonts w:cs="Times New Roman"/>
          <w:noProof/>
          <w:szCs w:val="24"/>
        </w:rPr>
        <w:t>. Sleman: Lintang Hayuning Buwana, 2019.</w:t>
      </w:r>
    </w:p>
    <w:p w14:paraId="07C12B53"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Mardani, Anggi Alvionita. “Analisis Eksploitasi Sumber Daya Alam Guna Meningkatkan Kesejahteraan Masyaraat Daam Perspektif Ekonomi Islam.” Universitas Islam Negeri Raden Intan Lampung, 2016.</w:t>
      </w:r>
    </w:p>
    <w:p w14:paraId="18A7D5B3"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Mardliyah, Watsiqotul, S. Sunardi, and Leo Agung. “Peran Manusia Sebagai Khalifah Allah Di Muka Bumi: Perspektif Ekologis Dalam Ajaran Islam.” </w:t>
      </w:r>
      <w:r w:rsidRPr="003934F9">
        <w:rPr>
          <w:rFonts w:cs="Times New Roman"/>
          <w:i/>
          <w:iCs/>
          <w:noProof/>
          <w:szCs w:val="24"/>
        </w:rPr>
        <w:t>Jurnal Penelitian</w:t>
      </w:r>
      <w:r w:rsidRPr="003934F9">
        <w:rPr>
          <w:rFonts w:cs="Times New Roman"/>
          <w:noProof/>
          <w:szCs w:val="24"/>
        </w:rPr>
        <w:t xml:space="preserve"> 12, no. 2 (2018). https://doi.org/http://dx.doi.org/10.21043/jp.v12i2.3523.</w:t>
      </w:r>
    </w:p>
    <w:p w14:paraId="79BDFB3E"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Merriam-Webster Dictionary. “Anthropocentric,” 2024. https://www.merriam-webster.com/dictionary/anthropocentrism.</w:t>
      </w:r>
    </w:p>
    <w:p w14:paraId="085C7F7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Munir, Ghazali. “Al-Qur’an Dan Realitas Sejarah Umat Manusia.” </w:t>
      </w:r>
      <w:r w:rsidRPr="003934F9">
        <w:rPr>
          <w:rFonts w:cs="Times New Roman"/>
          <w:i/>
          <w:iCs/>
          <w:noProof/>
          <w:szCs w:val="24"/>
        </w:rPr>
        <w:t>Jurnal At-Taqaddum</w:t>
      </w:r>
      <w:r w:rsidRPr="003934F9">
        <w:rPr>
          <w:rFonts w:cs="Times New Roman"/>
          <w:noProof/>
          <w:szCs w:val="24"/>
        </w:rPr>
        <w:t xml:space="preserve"> 4, no. 1 (2012).</w:t>
      </w:r>
    </w:p>
    <w:p w14:paraId="5F928C6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Munji, Ahmad. “Tauhid Dan Etika Lingkungan: Telaah Atas Pemikiran Ibn ’Arabi.” </w:t>
      </w:r>
      <w:r w:rsidRPr="003934F9">
        <w:rPr>
          <w:rFonts w:cs="Times New Roman"/>
          <w:i/>
          <w:iCs/>
          <w:noProof/>
          <w:szCs w:val="24"/>
        </w:rPr>
        <w:t>Teologia</w:t>
      </w:r>
      <w:r w:rsidRPr="003934F9">
        <w:rPr>
          <w:rFonts w:cs="Times New Roman"/>
          <w:noProof/>
          <w:szCs w:val="24"/>
        </w:rPr>
        <w:t xml:space="preserve"> 25, no. 2 (2014). https://doi.org/DOI: 10.21580/teo.2014.25.2.398.</w:t>
      </w:r>
    </w:p>
    <w:p w14:paraId="1420867D"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Mustapa, Mustapa. “Hermeneutika Fakhruddin Al-Razi.” </w:t>
      </w:r>
      <w:r w:rsidRPr="003934F9">
        <w:rPr>
          <w:rFonts w:cs="Times New Roman"/>
          <w:i/>
          <w:iCs/>
          <w:noProof/>
          <w:szCs w:val="24"/>
        </w:rPr>
        <w:t>An-Nur: Jurnal Studi Islam</w:t>
      </w:r>
      <w:r w:rsidRPr="003934F9">
        <w:rPr>
          <w:rFonts w:cs="Times New Roman"/>
          <w:noProof/>
          <w:szCs w:val="24"/>
        </w:rPr>
        <w:t xml:space="preserve"> 7, no. 2 (2015). https://jurnalannur.ac.id/index.php/An-</w:t>
      </w:r>
      <w:r w:rsidRPr="003934F9">
        <w:rPr>
          <w:rFonts w:cs="Times New Roman"/>
          <w:noProof/>
          <w:szCs w:val="24"/>
        </w:rPr>
        <w:lastRenderedPageBreak/>
        <w:t>Nur/article/view/67.</w:t>
      </w:r>
    </w:p>
    <w:p w14:paraId="3ED418B1"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Muttakin, Moch Cholik Chamid. “Konsep Poligami Perspektif Al-Qur’an (Studi Komparasi Pemikiran Ar-Razi &amp; M Quraish Shihab).” Institut Agama Islam Negeri Tulungagung, 2017.</w:t>
      </w:r>
    </w:p>
    <w:p w14:paraId="69C40960"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Nasution, Harun. </w:t>
      </w:r>
      <w:r w:rsidRPr="003934F9">
        <w:rPr>
          <w:rFonts w:cs="Times New Roman"/>
          <w:i/>
          <w:iCs/>
          <w:noProof/>
          <w:szCs w:val="24"/>
        </w:rPr>
        <w:t>Islam Ditinjau Dari Berbagai Aspeknya</w:t>
      </w:r>
      <w:r w:rsidRPr="003934F9">
        <w:rPr>
          <w:rFonts w:cs="Times New Roman"/>
          <w:noProof/>
          <w:szCs w:val="24"/>
        </w:rPr>
        <w:t>. Jakarta: UI Press, 2002.</w:t>
      </w:r>
    </w:p>
    <w:p w14:paraId="20A8A83B"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R, Siti Umi Al Charis. “Eksploitasi Dan Keseimbangan Alam Perspektif Syeikh Wahbah Zuhaili (Telaah Penafsiran Surah Ar-Rahman Ayat 6-12 Dalam Tafsir Al-Munir Fi Al-Aqidah Wa Ash-Shari’at Wa Al-Manhaj).” Universitas Islam Negeri Sunan Ampel Surabaya, 2022.</w:t>
      </w:r>
    </w:p>
    <w:p w14:paraId="014A98AF"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Rahman, Fazlur. </w:t>
      </w:r>
      <w:r w:rsidRPr="003934F9">
        <w:rPr>
          <w:rFonts w:cs="Times New Roman"/>
          <w:i/>
          <w:iCs/>
          <w:noProof/>
          <w:szCs w:val="24"/>
        </w:rPr>
        <w:t>Islam and Modernity:Transformation of an Intellectual Tradition</w:t>
      </w:r>
      <w:r w:rsidRPr="003934F9">
        <w:rPr>
          <w:rFonts w:cs="Times New Roman"/>
          <w:noProof/>
          <w:szCs w:val="24"/>
        </w:rPr>
        <w:t>. London: The University of Chicago Press, 1982.</w:t>
      </w:r>
    </w:p>
    <w:p w14:paraId="25D01C5C"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Reflita, Reflita. “Eksploitasi Alam Dan Perusakan Lingkungan (Istinbath Hukum Atas Ayat-Ayat Lingkungan).” </w:t>
      </w:r>
      <w:r w:rsidRPr="003934F9">
        <w:rPr>
          <w:rFonts w:cs="Times New Roman"/>
          <w:i/>
          <w:iCs/>
          <w:noProof/>
          <w:szCs w:val="24"/>
        </w:rPr>
        <w:t>Substantia</w:t>
      </w:r>
      <w:r w:rsidRPr="003934F9">
        <w:rPr>
          <w:rFonts w:cs="Times New Roman"/>
          <w:noProof/>
          <w:szCs w:val="24"/>
        </w:rPr>
        <w:t xml:space="preserve"> 17, no. 2 (2015). https://jurnal.ar-raniry.ac.id/index.php/substantia/article/view/4101/2665.</w:t>
      </w:r>
    </w:p>
    <w:p w14:paraId="3BDCC46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Rohmah, Miftahul. “Konsep Malaikat Dalam Tafsir Al-Manar Menurut Muhammad Abduh Dan Rasyid Ridha.” Institut Agama Islam Negeri Jember, 2019.</w:t>
      </w:r>
    </w:p>
    <w:p w14:paraId="1F674D45"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Romdhon, Muhammad Rizqi, and Masruchin Masruchin. “Konsep Akal Menurut Fakhr Al-Razi Dalam Tafsir Mafatih Al-Ghaib.” </w:t>
      </w:r>
      <w:r w:rsidRPr="003934F9">
        <w:rPr>
          <w:rFonts w:cs="Times New Roman"/>
          <w:i/>
          <w:iCs/>
          <w:noProof/>
          <w:szCs w:val="24"/>
        </w:rPr>
        <w:t>Karunia Cahaya Allah: Jurnal Dialogis Ilmu Ushuluddin</w:t>
      </w:r>
      <w:r w:rsidRPr="003934F9">
        <w:rPr>
          <w:rFonts w:cs="Times New Roman"/>
          <w:noProof/>
          <w:szCs w:val="24"/>
        </w:rPr>
        <w:t xml:space="preserve"> 1, no. 2 (2023). https://doi.org/https://doi.org/10.36781/kaca.v13i2.487.</w:t>
      </w:r>
    </w:p>
    <w:p w14:paraId="590C0185"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Rudianto, Rudianto. “Restoration of Mangrove Ecosystem in Coastal Village Based on Co-Management.” </w:t>
      </w:r>
      <w:r w:rsidRPr="003934F9">
        <w:rPr>
          <w:rFonts w:cs="Times New Roman"/>
          <w:i/>
          <w:iCs/>
          <w:noProof/>
          <w:szCs w:val="24"/>
        </w:rPr>
        <w:t>Jurnal Perikanan Universitas Gadjah Mada</w:t>
      </w:r>
      <w:r w:rsidRPr="003934F9">
        <w:rPr>
          <w:rFonts w:cs="Times New Roman"/>
          <w:noProof/>
          <w:szCs w:val="24"/>
        </w:rPr>
        <w:t xml:space="preserve"> 20, no. 1 (2018). https://doi.org/https://doi.org/10.22146/jfs.25841.</w:t>
      </w:r>
    </w:p>
    <w:p w14:paraId="3CA320A9"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Rusmadi, Rusmadi. “Ecosophy Islam: Studi Tematis-Kontekstual Nilai-Nilai Etika Lingkungan Dalam Islam.” </w:t>
      </w:r>
      <w:r w:rsidRPr="003934F9">
        <w:rPr>
          <w:rFonts w:cs="Times New Roman"/>
          <w:i/>
          <w:iCs/>
          <w:noProof/>
          <w:szCs w:val="24"/>
        </w:rPr>
        <w:t xml:space="preserve">Jurnal SMaRT Studi Masyarakat Religi </w:t>
      </w:r>
      <w:r w:rsidRPr="003934F9">
        <w:rPr>
          <w:rFonts w:cs="Times New Roman"/>
          <w:i/>
          <w:iCs/>
          <w:noProof/>
          <w:szCs w:val="24"/>
        </w:rPr>
        <w:lastRenderedPageBreak/>
        <w:t>Dan Tradisi</w:t>
      </w:r>
      <w:r w:rsidRPr="003934F9">
        <w:rPr>
          <w:rFonts w:cs="Times New Roman"/>
          <w:noProof/>
          <w:szCs w:val="24"/>
        </w:rPr>
        <w:t xml:space="preserve"> 2, no. 2 (2016).</w:t>
      </w:r>
    </w:p>
    <w:p w14:paraId="5928C8F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Sada, Heru Juabdin. “Alam Semesta Dalam Perspektif Al-Qur’an Dan Hadits.” </w:t>
      </w:r>
      <w:r w:rsidRPr="003934F9">
        <w:rPr>
          <w:rFonts w:cs="Times New Roman"/>
          <w:i/>
          <w:iCs/>
          <w:noProof/>
          <w:szCs w:val="24"/>
        </w:rPr>
        <w:t>Al-Tadzkiyyah: Jurnal Pendidikan Islam</w:t>
      </w:r>
      <w:r w:rsidRPr="003934F9">
        <w:rPr>
          <w:rFonts w:cs="Times New Roman"/>
          <w:noProof/>
          <w:szCs w:val="24"/>
        </w:rPr>
        <w:t xml:space="preserve"> 7, no. 2 (2016).</w:t>
      </w:r>
    </w:p>
    <w:p w14:paraId="0CB26FD8"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Said, Edward. </w:t>
      </w:r>
      <w:r w:rsidRPr="003934F9">
        <w:rPr>
          <w:rFonts w:cs="Times New Roman"/>
          <w:i/>
          <w:iCs/>
          <w:noProof/>
          <w:szCs w:val="24"/>
        </w:rPr>
        <w:t>Orientalisme</w:t>
      </w:r>
      <w:r w:rsidRPr="003934F9">
        <w:rPr>
          <w:rFonts w:cs="Times New Roman"/>
          <w:noProof/>
          <w:szCs w:val="24"/>
        </w:rPr>
        <w:t>. Edited by Terj. Asep Hikmat. Bandung: Pustaka, 1985.</w:t>
      </w:r>
    </w:p>
    <w:p w14:paraId="34796937"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Setiawan, Tatan, and Muhammad Panji Romdoni. “Analisis Manhaj Khusus Dalam Tafsir Mafâtih Al-Ghaib Karya Al-Razi.” </w:t>
      </w:r>
      <w:r w:rsidRPr="003934F9">
        <w:rPr>
          <w:rFonts w:cs="Times New Roman"/>
          <w:i/>
          <w:iCs/>
          <w:noProof/>
          <w:szCs w:val="24"/>
        </w:rPr>
        <w:t>Jurnal Iman Dan Spiritualitas</w:t>
      </w:r>
      <w:r w:rsidRPr="003934F9">
        <w:rPr>
          <w:rFonts w:cs="Times New Roman"/>
          <w:noProof/>
          <w:szCs w:val="24"/>
        </w:rPr>
        <w:t xml:space="preserve"> 2, no. 1 (2021).</w:t>
      </w:r>
    </w:p>
    <w:p w14:paraId="30C64237"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Sharif, M. </w:t>
      </w:r>
      <w:r w:rsidRPr="003934F9">
        <w:rPr>
          <w:rFonts w:cs="Times New Roman"/>
          <w:i/>
          <w:iCs/>
          <w:noProof/>
          <w:szCs w:val="24"/>
        </w:rPr>
        <w:t>A History of Moeslim Phylosophy</w:t>
      </w:r>
      <w:r w:rsidRPr="003934F9">
        <w:rPr>
          <w:rFonts w:cs="Times New Roman"/>
          <w:noProof/>
          <w:szCs w:val="24"/>
        </w:rPr>
        <w:t>. Delhi: Low Price Publication, n.d.</w:t>
      </w:r>
    </w:p>
    <w:p w14:paraId="40E70CA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Steffen, Will, Jacques Grinevald, Paul Crutzen, and John McNeill. “The Anthropocene: Conceptual and Historical Perspectives.” </w:t>
      </w:r>
      <w:r w:rsidRPr="003934F9">
        <w:rPr>
          <w:rFonts w:cs="Times New Roman"/>
          <w:i/>
          <w:iCs/>
          <w:noProof/>
          <w:szCs w:val="24"/>
        </w:rPr>
        <w:t>Philosophical Transactions Of The Royal Society a Mathematical, Physical And Engineering Sciences</w:t>
      </w:r>
      <w:r w:rsidRPr="003934F9">
        <w:rPr>
          <w:rFonts w:cs="Times New Roman"/>
          <w:noProof/>
          <w:szCs w:val="24"/>
        </w:rPr>
        <w:t>, 2011. https://doi.org/https://doi.org/10.1098/rsta.2010.0327.</w:t>
      </w:r>
    </w:p>
    <w:p w14:paraId="7ADD1FE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Sugiyono. </w:t>
      </w:r>
      <w:r w:rsidRPr="003934F9">
        <w:rPr>
          <w:rFonts w:cs="Times New Roman"/>
          <w:i/>
          <w:iCs/>
          <w:noProof/>
          <w:szCs w:val="24"/>
        </w:rPr>
        <w:t>Metode Penelitian Pendidikan (Pendekatan Kuantitatif, Kualitatif, Dan R &amp; D)</w:t>
      </w:r>
      <w:r w:rsidRPr="003934F9">
        <w:rPr>
          <w:rFonts w:cs="Times New Roman"/>
          <w:noProof/>
          <w:szCs w:val="24"/>
        </w:rPr>
        <w:t>. 10th ed. Bandung: Alfabeta, 2010.</w:t>
      </w:r>
    </w:p>
    <w:p w14:paraId="101D0A4E"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Suhendri, Suhendri. “Dimensi-Dimensi Manusia Menurut Al-Quran.” </w:t>
      </w:r>
      <w:r w:rsidRPr="003934F9">
        <w:rPr>
          <w:rFonts w:cs="Times New Roman"/>
          <w:i/>
          <w:iCs/>
          <w:noProof/>
          <w:szCs w:val="24"/>
        </w:rPr>
        <w:t>Sabilarrasyad: Jurnal Pendidikan Dan Ilmu Kependidikan</w:t>
      </w:r>
      <w:r w:rsidRPr="003934F9">
        <w:rPr>
          <w:rFonts w:cs="Times New Roman"/>
          <w:noProof/>
          <w:szCs w:val="24"/>
        </w:rPr>
        <w:t xml:space="preserve"> 3, no. 2 (2018). https://doi.org/https://doi.org/10.46576/jsa.v3i2.477.</w:t>
      </w:r>
    </w:p>
    <w:p w14:paraId="452106B6"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Sukarna, Raden Mas. “Interaksi Manusia Dan Lingkungan Dalam Perspektif Antroposentrisme, Antropogeografi Dan Ekosentrisme.” </w:t>
      </w:r>
      <w:r w:rsidRPr="003934F9">
        <w:rPr>
          <w:rFonts w:cs="Times New Roman"/>
          <w:i/>
          <w:iCs/>
          <w:noProof/>
          <w:szCs w:val="24"/>
        </w:rPr>
        <w:t>Jurnal Hutan Tropika</w:t>
      </w:r>
      <w:r w:rsidRPr="003934F9">
        <w:rPr>
          <w:rFonts w:cs="Times New Roman"/>
          <w:noProof/>
          <w:szCs w:val="24"/>
        </w:rPr>
        <w:t xml:space="preserve"> 16, no. 1 (2021). https://doi.org/DOI: https://doi.org/10.36873/jht.v16i1.2969.</w:t>
      </w:r>
    </w:p>
    <w:p w14:paraId="1F0B4CAF"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Suseno, Franz Magnis. </w:t>
      </w:r>
      <w:r w:rsidRPr="003934F9">
        <w:rPr>
          <w:rFonts w:cs="Times New Roman"/>
          <w:i/>
          <w:iCs/>
          <w:noProof/>
          <w:szCs w:val="24"/>
        </w:rPr>
        <w:t>Berfilsafat Dari Konteks</w:t>
      </w:r>
      <w:r w:rsidRPr="003934F9">
        <w:rPr>
          <w:rFonts w:cs="Times New Roman"/>
          <w:noProof/>
          <w:szCs w:val="24"/>
        </w:rPr>
        <w:t>. Jakarta: Gramedia, 1991.</w:t>
      </w:r>
    </w:p>
    <w:p w14:paraId="0F89A3E1"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Tarlam, Alam. “Studi Analisis Metodologi Tafsir Mafatih Al-Ghayb Karya Fakruddin Al-Razi.” </w:t>
      </w:r>
      <w:r w:rsidRPr="003934F9">
        <w:rPr>
          <w:rFonts w:cs="Times New Roman"/>
          <w:i/>
          <w:iCs/>
          <w:noProof/>
          <w:szCs w:val="24"/>
        </w:rPr>
        <w:t>AL-KAINAH: Journal Islamic Studies</w:t>
      </w:r>
      <w:r w:rsidRPr="003934F9">
        <w:rPr>
          <w:rFonts w:cs="Times New Roman"/>
          <w:noProof/>
          <w:szCs w:val="24"/>
        </w:rPr>
        <w:t xml:space="preserve"> 2, no. 1 (2023).</w:t>
      </w:r>
    </w:p>
    <w:p w14:paraId="2E609B19"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Watt, W. Montgo Mery. </w:t>
      </w:r>
      <w:r w:rsidRPr="003934F9">
        <w:rPr>
          <w:rFonts w:cs="Times New Roman"/>
          <w:i/>
          <w:iCs/>
          <w:noProof/>
          <w:szCs w:val="24"/>
        </w:rPr>
        <w:t>Pengantar Studi Islam</w:t>
      </w:r>
      <w:r w:rsidRPr="003934F9">
        <w:rPr>
          <w:rFonts w:cs="Times New Roman"/>
          <w:noProof/>
          <w:szCs w:val="24"/>
        </w:rPr>
        <w:t xml:space="preserve">. Edited by Terj. Taufik Adnan </w:t>
      </w:r>
      <w:r w:rsidRPr="003934F9">
        <w:rPr>
          <w:rFonts w:cs="Times New Roman"/>
          <w:noProof/>
          <w:szCs w:val="24"/>
        </w:rPr>
        <w:lastRenderedPageBreak/>
        <w:t>Amal. Jakarta: Rajawali Press, 1991.</w:t>
      </w:r>
    </w:p>
    <w:p w14:paraId="4B2AD5F0"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White, Lynn. “The Historical Roots of Our Ecological Crisis.” </w:t>
      </w:r>
      <w:r w:rsidRPr="003934F9">
        <w:rPr>
          <w:rFonts w:cs="Times New Roman"/>
          <w:i/>
          <w:iCs/>
          <w:noProof/>
          <w:szCs w:val="24"/>
        </w:rPr>
        <w:t>Canadian Mennonite University</w:t>
      </w:r>
      <w:r w:rsidRPr="003934F9">
        <w:rPr>
          <w:rFonts w:cs="Times New Roman"/>
          <w:noProof/>
          <w:szCs w:val="24"/>
        </w:rPr>
        <w:t>, 1967. https://www.cmu.ca/faculty/gmatties/lynnwhiterootsofcrisis.pdf.</w:t>
      </w:r>
    </w:p>
    <w:p w14:paraId="455E3972"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Zabidi, A. F. M, and W. N. W Abdullah. “Al-Lata’if Dalam Tafsir Mafatih Al-Ghayb.” </w:t>
      </w:r>
      <w:r w:rsidRPr="003934F9">
        <w:rPr>
          <w:rFonts w:cs="Times New Roman"/>
          <w:i/>
          <w:iCs/>
          <w:noProof/>
          <w:szCs w:val="24"/>
        </w:rPr>
        <w:t>TAMU: Tinta Artikulasi Membina Ummah</w:t>
      </w:r>
      <w:r w:rsidRPr="003934F9">
        <w:rPr>
          <w:rFonts w:cs="Times New Roman"/>
          <w:noProof/>
          <w:szCs w:val="24"/>
        </w:rPr>
        <w:t xml:space="preserve"> 2, no. 2 (2016).</w:t>
      </w:r>
    </w:p>
    <w:p w14:paraId="4ACE9B69" w14:textId="77777777" w:rsidR="003934F9" w:rsidRPr="003934F9" w:rsidRDefault="003934F9" w:rsidP="003934F9">
      <w:pPr>
        <w:widowControl w:val="0"/>
        <w:autoSpaceDE w:val="0"/>
        <w:autoSpaceDN w:val="0"/>
        <w:adjustRightInd w:val="0"/>
        <w:spacing w:line="360" w:lineRule="auto"/>
        <w:ind w:left="480" w:hanging="480"/>
        <w:rPr>
          <w:rFonts w:cs="Times New Roman"/>
          <w:noProof/>
          <w:szCs w:val="24"/>
        </w:rPr>
      </w:pPr>
      <w:r w:rsidRPr="003934F9">
        <w:rPr>
          <w:rFonts w:cs="Times New Roman"/>
          <w:noProof/>
          <w:szCs w:val="24"/>
        </w:rPr>
        <w:t xml:space="preserve">Zahabi, Muhammad Husai al. </w:t>
      </w:r>
      <w:r w:rsidRPr="003934F9">
        <w:rPr>
          <w:rFonts w:cs="Times New Roman"/>
          <w:i/>
          <w:iCs/>
          <w:noProof/>
          <w:szCs w:val="24"/>
        </w:rPr>
        <w:t>At Tafsir Wal Mufassiruun</w:t>
      </w:r>
      <w:r w:rsidRPr="003934F9">
        <w:rPr>
          <w:rFonts w:cs="Times New Roman"/>
          <w:noProof/>
          <w:szCs w:val="24"/>
        </w:rPr>
        <w:t>. Kairo: Darul Hadits, 2005.</w:t>
      </w:r>
    </w:p>
    <w:p w14:paraId="732CF28B" w14:textId="77777777" w:rsidR="003934F9" w:rsidRPr="003934F9" w:rsidRDefault="003934F9" w:rsidP="003934F9">
      <w:pPr>
        <w:widowControl w:val="0"/>
        <w:autoSpaceDE w:val="0"/>
        <w:autoSpaceDN w:val="0"/>
        <w:adjustRightInd w:val="0"/>
        <w:spacing w:line="360" w:lineRule="auto"/>
        <w:ind w:left="480" w:hanging="480"/>
        <w:rPr>
          <w:rFonts w:cs="Times New Roman"/>
          <w:noProof/>
        </w:rPr>
      </w:pPr>
      <w:r w:rsidRPr="003934F9">
        <w:rPr>
          <w:rFonts w:cs="Times New Roman"/>
          <w:noProof/>
          <w:szCs w:val="24"/>
        </w:rPr>
        <w:t>Zumaro, Ahmad. “Ekoteologi Islam (Studi Konsep Pelestarian Lingkungan Dalam Hadis Nabi Saw).” Universitas Sunan Kalijaga Yogyakarta, 2020.</w:t>
      </w:r>
    </w:p>
    <w:p w14:paraId="311F55B3" w14:textId="33E8780C" w:rsidR="003958BA" w:rsidRPr="00EB7F38" w:rsidRDefault="003958BA" w:rsidP="003958BA">
      <w:pPr>
        <w:tabs>
          <w:tab w:val="left" w:pos="0"/>
        </w:tabs>
        <w:spacing w:line="360" w:lineRule="auto"/>
        <w:rPr>
          <w:rFonts w:cs="Times New Roman"/>
          <w:color w:val="000000"/>
          <w:spacing w:val="-4"/>
        </w:rPr>
      </w:pPr>
      <w:r w:rsidRPr="00EB7F38">
        <w:rPr>
          <w:rFonts w:cs="Times New Roman"/>
          <w:color w:val="000000"/>
          <w:spacing w:val="-4"/>
        </w:rPr>
        <w:fldChar w:fldCharType="end"/>
      </w:r>
    </w:p>
    <w:p w14:paraId="78524337" w14:textId="06E9938A" w:rsidR="003958BA" w:rsidRPr="00EB7F38" w:rsidRDefault="003958BA" w:rsidP="003958BA">
      <w:pPr>
        <w:tabs>
          <w:tab w:val="left" w:pos="0"/>
        </w:tabs>
        <w:spacing w:line="360" w:lineRule="auto"/>
        <w:rPr>
          <w:rFonts w:cs="Times New Roman"/>
          <w:color w:val="000000"/>
          <w:spacing w:val="-4"/>
        </w:rPr>
      </w:pPr>
    </w:p>
    <w:p w14:paraId="49CDC0AA" w14:textId="7565280D" w:rsidR="003958BA" w:rsidRPr="00EB7F38" w:rsidRDefault="003958BA" w:rsidP="003958BA">
      <w:pPr>
        <w:tabs>
          <w:tab w:val="left" w:pos="0"/>
        </w:tabs>
        <w:spacing w:line="360" w:lineRule="auto"/>
        <w:rPr>
          <w:rFonts w:cs="Times New Roman"/>
          <w:color w:val="000000"/>
          <w:spacing w:val="-4"/>
        </w:rPr>
      </w:pPr>
    </w:p>
    <w:p w14:paraId="44BE62F3" w14:textId="56E6D13A" w:rsidR="003958BA" w:rsidRPr="00EB7F38" w:rsidRDefault="003958BA" w:rsidP="003958BA">
      <w:pPr>
        <w:tabs>
          <w:tab w:val="left" w:pos="0"/>
        </w:tabs>
        <w:spacing w:line="360" w:lineRule="auto"/>
        <w:rPr>
          <w:rFonts w:cs="Times New Roman"/>
          <w:color w:val="000000"/>
          <w:spacing w:val="-4"/>
        </w:rPr>
      </w:pPr>
    </w:p>
    <w:p w14:paraId="6FF58CD0" w14:textId="3A27F33C" w:rsidR="003958BA" w:rsidRPr="00EB7F38" w:rsidRDefault="003958BA" w:rsidP="003958BA">
      <w:pPr>
        <w:tabs>
          <w:tab w:val="left" w:pos="0"/>
        </w:tabs>
        <w:spacing w:line="360" w:lineRule="auto"/>
        <w:rPr>
          <w:rFonts w:cs="Times New Roman"/>
          <w:color w:val="000000"/>
          <w:spacing w:val="-4"/>
        </w:rPr>
      </w:pPr>
    </w:p>
    <w:p w14:paraId="29AB1F63" w14:textId="20B33E1C" w:rsidR="003958BA" w:rsidRDefault="003958BA" w:rsidP="003958BA">
      <w:pPr>
        <w:tabs>
          <w:tab w:val="left" w:pos="0"/>
        </w:tabs>
        <w:spacing w:line="360" w:lineRule="auto"/>
        <w:rPr>
          <w:rFonts w:cs="Times New Roman"/>
          <w:color w:val="000000"/>
          <w:spacing w:val="-4"/>
        </w:rPr>
      </w:pPr>
    </w:p>
    <w:p w14:paraId="17626AAD" w14:textId="35A332A9" w:rsidR="003934F9" w:rsidRDefault="003934F9" w:rsidP="003958BA">
      <w:pPr>
        <w:tabs>
          <w:tab w:val="left" w:pos="0"/>
        </w:tabs>
        <w:spacing w:line="360" w:lineRule="auto"/>
        <w:rPr>
          <w:rFonts w:cs="Times New Roman"/>
          <w:color w:val="000000"/>
          <w:spacing w:val="-4"/>
        </w:rPr>
      </w:pPr>
    </w:p>
    <w:p w14:paraId="50DB3FA1" w14:textId="0624F336" w:rsidR="003934F9" w:rsidRDefault="003934F9" w:rsidP="003958BA">
      <w:pPr>
        <w:tabs>
          <w:tab w:val="left" w:pos="0"/>
        </w:tabs>
        <w:spacing w:line="360" w:lineRule="auto"/>
        <w:rPr>
          <w:rFonts w:cs="Times New Roman"/>
          <w:color w:val="000000"/>
          <w:spacing w:val="-4"/>
        </w:rPr>
      </w:pPr>
    </w:p>
    <w:p w14:paraId="52930B6C" w14:textId="6E2A1FE6" w:rsidR="003934F9" w:rsidRDefault="003934F9" w:rsidP="003958BA">
      <w:pPr>
        <w:tabs>
          <w:tab w:val="left" w:pos="0"/>
        </w:tabs>
        <w:spacing w:line="360" w:lineRule="auto"/>
        <w:rPr>
          <w:rFonts w:cs="Times New Roman"/>
          <w:color w:val="000000"/>
          <w:spacing w:val="-4"/>
        </w:rPr>
      </w:pPr>
    </w:p>
    <w:p w14:paraId="6116A972" w14:textId="3D6F7406" w:rsidR="003934F9" w:rsidRDefault="003934F9" w:rsidP="003958BA">
      <w:pPr>
        <w:tabs>
          <w:tab w:val="left" w:pos="0"/>
        </w:tabs>
        <w:spacing w:line="360" w:lineRule="auto"/>
        <w:rPr>
          <w:rFonts w:cs="Times New Roman"/>
          <w:color w:val="000000"/>
          <w:spacing w:val="-4"/>
        </w:rPr>
      </w:pPr>
    </w:p>
    <w:p w14:paraId="77C2DC73" w14:textId="0990128E" w:rsidR="003934F9" w:rsidRDefault="003934F9" w:rsidP="003958BA">
      <w:pPr>
        <w:tabs>
          <w:tab w:val="left" w:pos="0"/>
        </w:tabs>
        <w:spacing w:line="360" w:lineRule="auto"/>
        <w:rPr>
          <w:rFonts w:cs="Times New Roman"/>
          <w:color w:val="000000"/>
          <w:spacing w:val="-4"/>
        </w:rPr>
      </w:pPr>
    </w:p>
    <w:p w14:paraId="77247EEA" w14:textId="4E25D317" w:rsidR="003934F9" w:rsidRDefault="003934F9" w:rsidP="003958BA">
      <w:pPr>
        <w:tabs>
          <w:tab w:val="left" w:pos="0"/>
        </w:tabs>
        <w:spacing w:line="360" w:lineRule="auto"/>
        <w:rPr>
          <w:rFonts w:cs="Times New Roman"/>
          <w:color w:val="000000"/>
          <w:spacing w:val="-4"/>
        </w:rPr>
      </w:pPr>
    </w:p>
    <w:p w14:paraId="1C1FEB68" w14:textId="0F96A44A" w:rsidR="003934F9" w:rsidRDefault="003934F9" w:rsidP="003958BA">
      <w:pPr>
        <w:tabs>
          <w:tab w:val="left" w:pos="0"/>
        </w:tabs>
        <w:spacing w:line="360" w:lineRule="auto"/>
        <w:rPr>
          <w:rFonts w:cs="Times New Roman"/>
          <w:color w:val="000000"/>
          <w:spacing w:val="-4"/>
        </w:rPr>
      </w:pPr>
    </w:p>
    <w:p w14:paraId="21296481" w14:textId="4C01767D" w:rsidR="003934F9" w:rsidRDefault="003934F9" w:rsidP="003958BA">
      <w:pPr>
        <w:tabs>
          <w:tab w:val="left" w:pos="0"/>
        </w:tabs>
        <w:spacing w:line="360" w:lineRule="auto"/>
        <w:rPr>
          <w:rFonts w:cs="Times New Roman"/>
          <w:color w:val="000000"/>
          <w:spacing w:val="-4"/>
        </w:rPr>
      </w:pPr>
    </w:p>
    <w:p w14:paraId="6F2B7A24" w14:textId="71F9A405" w:rsidR="003934F9" w:rsidRDefault="003934F9" w:rsidP="003958BA">
      <w:pPr>
        <w:tabs>
          <w:tab w:val="left" w:pos="0"/>
        </w:tabs>
        <w:spacing w:line="360" w:lineRule="auto"/>
        <w:rPr>
          <w:rFonts w:cs="Times New Roman"/>
          <w:color w:val="000000"/>
          <w:spacing w:val="-4"/>
        </w:rPr>
      </w:pPr>
    </w:p>
    <w:p w14:paraId="11165838" w14:textId="21430E53" w:rsidR="003934F9" w:rsidRDefault="003934F9" w:rsidP="003958BA">
      <w:pPr>
        <w:tabs>
          <w:tab w:val="left" w:pos="0"/>
        </w:tabs>
        <w:spacing w:line="360" w:lineRule="auto"/>
        <w:rPr>
          <w:rFonts w:cs="Times New Roman"/>
          <w:color w:val="000000"/>
          <w:spacing w:val="-4"/>
        </w:rPr>
      </w:pPr>
    </w:p>
    <w:p w14:paraId="24893F8D" w14:textId="4057BCF2" w:rsidR="003934F9" w:rsidRDefault="003934F9" w:rsidP="003958BA">
      <w:pPr>
        <w:tabs>
          <w:tab w:val="left" w:pos="0"/>
        </w:tabs>
        <w:spacing w:line="360" w:lineRule="auto"/>
        <w:rPr>
          <w:rFonts w:cs="Times New Roman"/>
          <w:color w:val="000000"/>
          <w:spacing w:val="-4"/>
        </w:rPr>
      </w:pPr>
    </w:p>
    <w:p w14:paraId="00F856A7" w14:textId="77777777" w:rsidR="003934F9" w:rsidRPr="00EB7F38" w:rsidRDefault="003934F9" w:rsidP="003958BA">
      <w:pPr>
        <w:tabs>
          <w:tab w:val="left" w:pos="0"/>
        </w:tabs>
        <w:spacing w:line="360" w:lineRule="auto"/>
        <w:rPr>
          <w:rFonts w:cs="Times New Roman"/>
          <w:color w:val="000000"/>
          <w:spacing w:val="-4"/>
        </w:rPr>
      </w:pPr>
    </w:p>
    <w:p w14:paraId="3C2B14C3" w14:textId="5BC84ECF" w:rsidR="003958BA" w:rsidRPr="00EB7F38" w:rsidRDefault="003958BA" w:rsidP="003958BA">
      <w:pPr>
        <w:tabs>
          <w:tab w:val="left" w:pos="0"/>
        </w:tabs>
        <w:spacing w:line="360" w:lineRule="auto"/>
        <w:rPr>
          <w:rFonts w:cs="Times New Roman"/>
          <w:color w:val="000000"/>
          <w:spacing w:val="-4"/>
        </w:rPr>
      </w:pPr>
    </w:p>
    <w:p w14:paraId="2E845077" w14:textId="250FA2F9" w:rsidR="003958BA" w:rsidRPr="00EB7F38" w:rsidRDefault="003958BA" w:rsidP="003958BA">
      <w:pPr>
        <w:tabs>
          <w:tab w:val="left" w:pos="0"/>
        </w:tabs>
        <w:spacing w:line="360" w:lineRule="auto"/>
        <w:rPr>
          <w:rFonts w:cs="Times New Roman"/>
          <w:color w:val="000000"/>
          <w:spacing w:val="-4"/>
        </w:rPr>
      </w:pPr>
    </w:p>
    <w:p w14:paraId="63EBF7B5" w14:textId="2E415EA7" w:rsidR="003958BA" w:rsidRPr="00EB7F38" w:rsidRDefault="003958BA" w:rsidP="003958BA">
      <w:pPr>
        <w:tabs>
          <w:tab w:val="left" w:pos="0"/>
        </w:tabs>
        <w:spacing w:line="360" w:lineRule="auto"/>
        <w:jc w:val="center"/>
        <w:rPr>
          <w:rFonts w:cs="Times New Roman"/>
          <w:b/>
          <w:bCs/>
          <w:color w:val="000000"/>
          <w:spacing w:val="-4"/>
        </w:rPr>
      </w:pPr>
      <w:r w:rsidRPr="00EB7F38">
        <w:rPr>
          <w:rFonts w:cs="Times New Roman"/>
          <w:b/>
          <w:bCs/>
          <w:color w:val="000000"/>
          <w:spacing w:val="-4"/>
        </w:rPr>
        <w:t>RIWAYAT HIDUP</w:t>
      </w:r>
    </w:p>
    <w:p w14:paraId="7C76E3E0" w14:textId="77777777" w:rsidR="003958BA" w:rsidRPr="00EB7F38" w:rsidRDefault="003958BA" w:rsidP="003958BA">
      <w:pPr>
        <w:pStyle w:val="ListParagraph"/>
        <w:numPr>
          <w:ilvl w:val="0"/>
          <w:numId w:val="22"/>
        </w:numPr>
        <w:spacing w:before="0" w:after="160" w:line="360" w:lineRule="auto"/>
        <w:ind w:left="284" w:hanging="284"/>
        <w:jc w:val="left"/>
        <w:rPr>
          <w:rFonts w:ascii="Times New Roman" w:hAnsi="Times New Roman"/>
          <w:b/>
          <w:bCs/>
        </w:rPr>
      </w:pPr>
      <w:r w:rsidRPr="00EB7F38">
        <w:rPr>
          <w:rFonts w:ascii="Times New Roman" w:hAnsi="Times New Roman"/>
          <w:b/>
          <w:bCs/>
        </w:rPr>
        <w:t xml:space="preserve">Identitas Diri </w:t>
      </w:r>
    </w:p>
    <w:p w14:paraId="7810F398" w14:textId="77777777" w:rsidR="003958BA" w:rsidRPr="00EB7F38" w:rsidRDefault="003958BA" w:rsidP="003958BA">
      <w:pPr>
        <w:pStyle w:val="ListParagraph"/>
        <w:spacing w:before="0" w:after="160" w:line="360" w:lineRule="auto"/>
        <w:ind w:left="284" w:firstLine="0"/>
        <w:jc w:val="left"/>
        <w:rPr>
          <w:rFonts w:ascii="Times New Roman" w:hAnsi="Times New Roman"/>
          <w:b/>
          <w:bCs/>
        </w:rPr>
      </w:pPr>
      <w:r w:rsidRPr="00EB7F38">
        <w:rPr>
          <w:rFonts w:ascii="Times New Roman" w:hAnsi="Times New Roman"/>
        </w:rPr>
        <w:t>Nama</w:t>
      </w:r>
      <w:r w:rsidRPr="00EB7F38">
        <w:rPr>
          <w:rFonts w:ascii="Times New Roman" w:hAnsi="Times New Roman"/>
        </w:rPr>
        <w:tab/>
      </w:r>
      <w:r w:rsidRPr="00EB7F38">
        <w:rPr>
          <w:rFonts w:ascii="Times New Roman" w:hAnsi="Times New Roman"/>
        </w:rPr>
        <w:tab/>
      </w:r>
      <w:r w:rsidRPr="00EB7F38">
        <w:rPr>
          <w:rFonts w:ascii="Times New Roman" w:hAnsi="Times New Roman"/>
        </w:rPr>
        <w:tab/>
        <w:t xml:space="preserve">: </w:t>
      </w:r>
      <w:r w:rsidRPr="00EB7F38">
        <w:rPr>
          <w:rFonts w:ascii="Times New Roman" w:hAnsi="Times New Roman"/>
          <w:color w:val="000000"/>
        </w:rPr>
        <w:t>Hadziq Muhammad Musofa</w:t>
      </w:r>
    </w:p>
    <w:p w14:paraId="3D5E0BB9" w14:textId="77777777" w:rsidR="003958BA" w:rsidRPr="00EB7F38" w:rsidRDefault="003958BA" w:rsidP="003958BA">
      <w:pPr>
        <w:pStyle w:val="ListParagraph"/>
        <w:spacing w:before="0" w:after="160" w:line="360" w:lineRule="auto"/>
        <w:ind w:left="284" w:firstLine="0"/>
        <w:jc w:val="left"/>
        <w:rPr>
          <w:rFonts w:ascii="Times New Roman" w:hAnsi="Times New Roman"/>
          <w:b/>
          <w:bCs/>
          <w:lang w:val="en-US"/>
        </w:rPr>
      </w:pPr>
      <w:r w:rsidRPr="00EB7F38">
        <w:rPr>
          <w:rFonts w:ascii="Times New Roman" w:hAnsi="Times New Roman"/>
        </w:rPr>
        <w:t>Tempat</w:t>
      </w:r>
      <w:r w:rsidRPr="00EB7F38">
        <w:rPr>
          <w:rFonts w:ascii="Times New Roman" w:hAnsi="Times New Roman"/>
          <w:lang w:val="en-US"/>
        </w:rPr>
        <w:t>/</w:t>
      </w:r>
      <w:r w:rsidRPr="00EB7F38">
        <w:rPr>
          <w:rFonts w:ascii="Times New Roman" w:hAnsi="Times New Roman"/>
        </w:rPr>
        <w:t>Tanggal Lahir</w:t>
      </w:r>
      <w:r w:rsidRPr="00EB7F38">
        <w:rPr>
          <w:rFonts w:ascii="Times New Roman" w:hAnsi="Times New Roman"/>
        </w:rPr>
        <w:tab/>
        <w:t xml:space="preserve">: </w:t>
      </w:r>
      <w:r w:rsidRPr="00EB7F38">
        <w:rPr>
          <w:rFonts w:ascii="Times New Roman" w:hAnsi="Times New Roman"/>
          <w:lang w:val="en-US"/>
        </w:rPr>
        <w:t>Kendal/26 Maret 1999</w:t>
      </w:r>
    </w:p>
    <w:p w14:paraId="5BF49BA3" w14:textId="77777777" w:rsidR="003958BA" w:rsidRPr="00EB7F38" w:rsidRDefault="003958BA" w:rsidP="003958BA">
      <w:pPr>
        <w:pStyle w:val="ListParagraph"/>
        <w:spacing w:before="0" w:after="160" w:line="360" w:lineRule="auto"/>
        <w:ind w:left="2879" w:hanging="2595"/>
        <w:jc w:val="left"/>
        <w:rPr>
          <w:rFonts w:ascii="Times New Roman" w:hAnsi="Times New Roman"/>
          <w:color w:val="000000"/>
          <w:lang w:val="en-US"/>
        </w:rPr>
      </w:pPr>
      <w:r w:rsidRPr="00EB7F38">
        <w:rPr>
          <w:rFonts w:ascii="Times New Roman" w:hAnsi="Times New Roman"/>
        </w:rPr>
        <w:t>Alamat</w:t>
      </w:r>
      <w:r w:rsidRPr="00EB7F38">
        <w:rPr>
          <w:rFonts w:ascii="Times New Roman" w:hAnsi="Times New Roman"/>
        </w:rPr>
        <w:tab/>
      </w:r>
      <w:r w:rsidRPr="00EB7F38">
        <w:rPr>
          <w:rFonts w:ascii="Times New Roman" w:hAnsi="Times New Roman"/>
        </w:rPr>
        <w:tab/>
        <w:t xml:space="preserve">: </w:t>
      </w:r>
      <w:r w:rsidRPr="00EB7F38">
        <w:rPr>
          <w:rFonts w:ascii="Times New Roman" w:hAnsi="Times New Roman"/>
          <w:color w:val="000000"/>
          <w:lang w:val="en-US"/>
        </w:rPr>
        <w:t>Dusun Krajan, Rt. 03. Rw. 01,</w:t>
      </w:r>
    </w:p>
    <w:p w14:paraId="5203977A" w14:textId="77777777" w:rsidR="003958BA" w:rsidRPr="00EB7F38" w:rsidRDefault="003958BA" w:rsidP="003958BA">
      <w:pPr>
        <w:pStyle w:val="ListParagraph"/>
        <w:spacing w:before="0" w:after="160" w:line="360" w:lineRule="auto"/>
        <w:ind w:left="2879" w:firstLine="0"/>
        <w:jc w:val="left"/>
        <w:rPr>
          <w:rFonts w:ascii="Times New Roman" w:hAnsi="Times New Roman"/>
        </w:rPr>
      </w:pPr>
      <w:r w:rsidRPr="00EB7F38">
        <w:rPr>
          <w:rFonts w:ascii="Times New Roman" w:hAnsi="Times New Roman"/>
          <w:color w:val="000000"/>
          <w:lang w:val="en-US"/>
        </w:rPr>
        <w:t xml:space="preserve">  </w:t>
      </w:r>
      <w:r w:rsidRPr="00EB7F38">
        <w:rPr>
          <w:rFonts w:ascii="Times New Roman" w:hAnsi="Times New Roman"/>
          <w:color w:val="000000"/>
        </w:rPr>
        <w:t>Desa</w:t>
      </w:r>
      <w:r w:rsidRPr="00EB7F38">
        <w:rPr>
          <w:rFonts w:ascii="Times New Roman" w:hAnsi="Times New Roman"/>
          <w:color w:val="000000"/>
          <w:lang w:val="en-US"/>
        </w:rPr>
        <w:t>. Kaligading, Boja, Kendal.</w:t>
      </w:r>
    </w:p>
    <w:p w14:paraId="6ED7064C" w14:textId="77777777" w:rsidR="003958BA" w:rsidRPr="00EB7F38" w:rsidRDefault="003958BA" w:rsidP="003958BA">
      <w:pPr>
        <w:pStyle w:val="ListParagraph"/>
        <w:spacing w:before="0" w:after="160" w:line="360" w:lineRule="auto"/>
        <w:ind w:left="284" w:firstLine="0"/>
        <w:jc w:val="left"/>
        <w:rPr>
          <w:rFonts w:ascii="Times New Roman" w:hAnsi="Times New Roman"/>
        </w:rPr>
      </w:pPr>
      <w:r w:rsidRPr="00EB7F38">
        <w:rPr>
          <w:rFonts w:ascii="Times New Roman" w:hAnsi="Times New Roman"/>
        </w:rPr>
        <w:t>No. Tel</w:t>
      </w:r>
      <w:r w:rsidRPr="00EB7F38">
        <w:rPr>
          <w:rFonts w:ascii="Times New Roman" w:hAnsi="Times New Roman"/>
        </w:rPr>
        <w:tab/>
      </w:r>
      <w:r w:rsidRPr="00EB7F38">
        <w:rPr>
          <w:rFonts w:ascii="Times New Roman" w:hAnsi="Times New Roman"/>
        </w:rPr>
        <w:tab/>
      </w:r>
      <w:r w:rsidRPr="00EB7F38">
        <w:rPr>
          <w:rFonts w:ascii="Times New Roman" w:hAnsi="Times New Roman"/>
        </w:rPr>
        <w:tab/>
        <w:t xml:space="preserve">: </w:t>
      </w:r>
      <w:r w:rsidRPr="00EB7F38">
        <w:rPr>
          <w:rFonts w:ascii="Times New Roman" w:hAnsi="Times New Roman"/>
          <w:color w:val="000000"/>
        </w:rPr>
        <w:t>0858-7884-2977</w:t>
      </w:r>
    </w:p>
    <w:p w14:paraId="4A198FCA" w14:textId="77777777" w:rsidR="003958BA" w:rsidRPr="00EB7F38" w:rsidRDefault="003958BA" w:rsidP="003958BA">
      <w:pPr>
        <w:pStyle w:val="ListParagraph"/>
        <w:spacing w:before="0" w:after="160" w:line="360" w:lineRule="auto"/>
        <w:ind w:left="284" w:firstLine="0"/>
        <w:jc w:val="left"/>
        <w:rPr>
          <w:rFonts w:ascii="Times New Roman" w:hAnsi="Times New Roman"/>
        </w:rPr>
      </w:pPr>
      <w:r w:rsidRPr="00EB7F38">
        <w:rPr>
          <w:rFonts w:ascii="Times New Roman" w:hAnsi="Times New Roman"/>
        </w:rPr>
        <w:t>E-mail</w:t>
      </w:r>
      <w:r w:rsidRPr="00EB7F38">
        <w:rPr>
          <w:rFonts w:ascii="Times New Roman" w:hAnsi="Times New Roman"/>
        </w:rPr>
        <w:tab/>
      </w:r>
      <w:r w:rsidRPr="00EB7F38">
        <w:rPr>
          <w:rFonts w:ascii="Times New Roman" w:hAnsi="Times New Roman"/>
        </w:rPr>
        <w:tab/>
      </w:r>
      <w:r w:rsidRPr="00EB7F38">
        <w:rPr>
          <w:rFonts w:ascii="Times New Roman" w:hAnsi="Times New Roman"/>
        </w:rPr>
        <w:tab/>
        <w:t>: hadzixmoeso23@gmail.com</w:t>
      </w:r>
    </w:p>
    <w:p w14:paraId="51AE0DBA" w14:textId="77777777" w:rsidR="003958BA" w:rsidRPr="00EB7F38" w:rsidRDefault="003958BA" w:rsidP="003958BA">
      <w:pPr>
        <w:pStyle w:val="ListParagraph"/>
        <w:numPr>
          <w:ilvl w:val="0"/>
          <w:numId w:val="22"/>
        </w:numPr>
        <w:spacing w:before="0" w:after="160" w:line="360" w:lineRule="auto"/>
        <w:ind w:left="284" w:hanging="284"/>
        <w:jc w:val="left"/>
        <w:rPr>
          <w:rFonts w:ascii="Times New Roman" w:hAnsi="Times New Roman"/>
          <w:b/>
          <w:bCs/>
        </w:rPr>
      </w:pPr>
      <w:r w:rsidRPr="00EB7F38">
        <w:rPr>
          <w:rFonts w:ascii="Times New Roman" w:hAnsi="Times New Roman"/>
          <w:b/>
          <w:bCs/>
        </w:rPr>
        <w:t xml:space="preserve">Riwayat Pendidikan </w:t>
      </w:r>
      <w:r w:rsidRPr="00EB7F38">
        <w:rPr>
          <w:rFonts w:ascii="Times New Roman" w:hAnsi="Times New Roman"/>
          <w:b/>
          <w:bCs/>
          <w:lang w:val="en-US"/>
        </w:rPr>
        <w:t>Formal</w:t>
      </w:r>
    </w:p>
    <w:p w14:paraId="1D516E24" w14:textId="77777777" w:rsidR="003958BA" w:rsidRPr="00EB7F38" w:rsidRDefault="003958BA" w:rsidP="003958BA">
      <w:pPr>
        <w:pStyle w:val="ListParagraph"/>
        <w:numPr>
          <w:ilvl w:val="0"/>
          <w:numId w:val="23"/>
        </w:numPr>
        <w:spacing w:before="0" w:after="160" w:line="360" w:lineRule="auto"/>
        <w:jc w:val="left"/>
        <w:rPr>
          <w:rFonts w:ascii="Times New Roman" w:hAnsi="Times New Roman"/>
        </w:rPr>
      </w:pPr>
      <w:r w:rsidRPr="00EB7F38">
        <w:rPr>
          <w:rFonts w:ascii="Times New Roman" w:hAnsi="Times New Roman"/>
        </w:rPr>
        <w:t xml:space="preserve">SDN 1 Kaligading </w:t>
      </w:r>
    </w:p>
    <w:p w14:paraId="57FB1F30" w14:textId="77777777" w:rsidR="003958BA" w:rsidRPr="00EB7F38" w:rsidRDefault="003958BA" w:rsidP="003958BA">
      <w:pPr>
        <w:pStyle w:val="ListParagraph"/>
        <w:numPr>
          <w:ilvl w:val="0"/>
          <w:numId w:val="23"/>
        </w:numPr>
        <w:spacing w:before="0" w:after="160" w:line="360" w:lineRule="auto"/>
        <w:jc w:val="left"/>
        <w:rPr>
          <w:rFonts w:ascii="Times New Roman" w:hAnsi="Times New Roman"/>
        </w:rPr>
      </w:pPr>
      <w:r w:rsidRPr="00EB7F38">
        <w:rPr>
          <w:rFonts w:ascii="Times New Roman" w:hAnsi="Times New Roman"/>
        </w:rPr>
        <w:t xml:space="preserve">Mts Raudlatul Ulum </w:t>
      </w:r>
    </w:p>
    <w:p w14:paraId="57E8528C" w14:textId="77777777" w:rsidR="003958BA" w:rsidRPr="00EB7F38" w:rsidRDefault="003958BA" w:rsidP="003958BA">
      <w:pPr>
        <w:pStyle w:val="ListParagraph"/>
        <w:numPr>
          <w:ilvl w:val="0"/>
          <w:numId w:val="23"/>
        </w:numPr>
        <w:spacing w:before="0" w:after="160" w:line="360" w:lineRule="auto"/>
        <w:jc w:val="left"/>
        <w:rPr>
          <w:rFonts w:ascii="Times New Roman" w:hAnsi="Times New Roman"/>
        </w:rPr>
      </w:pPr>
      <w:r w:rsidRPr="00EB7F38">
        <w:rPr>
          <w:rFonts w:ascii="Times New Roman" w:hAnsi="Times New Roman"/>
        </w:rPr>
        <w:t>MA Raudlatul ulum</w:t>
      </w:r>
    </w:p>
    <w:p w14:paraId="06B3A419" w14:textId="77777777" w:rsidR="003958BA" w:rsidRPr="00EB7F38" w:rsidRDefault="003958BA" w:rsidP="003958BA">
      <w:pPr>
        <w:pStyle w:val="ListParagraph"/>
        <w:numPr>
          <w:ilvl w:val="0"/>
          <w:numId w:val="22"/>
        </w:numPr>
        <w:spacing w:before="0" w:after="160" w:line="360" w:lineRule="auto"/>
        <w:ind w:left="284" w:hanging="284"/>
        <w:jc w:val="left"/>
        <w:rPr>
          <w:rFonts w:ascii="Times New Roman" w:hAnsi="Times New Roman"/>
          <w:b/>
          <w:bCs/>
          <w:lang w:val="en-US"/>
        </w:rPr>
      </w:pPr>
      <w:r w:rsidRPr="00EB7F38">
        <w:rPr>
          <w:rFonts w:ascii="Times New Roman" w:hAnsi="Times New Roman"/>
          <w:b/>
          <w:bCs/>
          <w:lang w:val="en-US"/>
        </w:rPr>
        <w:t>Riwayat Pendidikan Non-Formal</w:t>
      </w:r>
    </w:p>
    <w:p w14:paraId="34AB0164" w14:textId="77777777" w:rsidR="003958BA" w:rsidRPr="00EB7F38" w:rsidRDefault="003958BA" w:rsidP="003958BA">
      <w:pPr>
        <w:pStyle w:val="ListParagraph"/>
        <w:numPr>
          <w:ilvl w:val="0"/>
          <w:numId w:val="25"/>
        </w:numPr>
        <w:spacing w:before="0" w:after="160" w:line="360" w:lineRule="auto"/>
        <w:ind w:left="993"/>
        <w:jc w:val="left"/>
        <w:rPr>
          <w:rFonts w:ascii="Times New Roman" w:hAnsi="Times New Roman"/>
          <w:lang w:val="en-US"/>
        </w:rPr>
      </w:pPr>
      <w:r w:rsidRPr="00EB7F38">
        <w:rPr>
          <w:rFonts w:ascii="Times New Roman" w:hAnsi="Times New Roman"/>
        </w:rPr>
        <w:t>Ponpes Raudlatul Ulum</w:t>
      </w:r>
    </w:p>
    <w:p w14:paraId="1F61168C" w14:textId="77777777" w:rsidR="003958BA" w:rsidRPr="00EB7F38" w:rsidRDefault="003958BA" w:rsidP="003958BA">
      <w:pPr>
        <w:pStyle w:val="ListParagraph"/>
        <w:numPr>
          <w:ilvl w:val="0"/>
          <w:numId w:val="22"/>
        </w:numPr>
        <w:spacing w:before="0" w:after="160" w:line="360" w:lineRule="auto"/>
        <w:ind w:left="284" w:hanging="284"/>
        <w:jc w:val="left"/>
        <w:rPr>
          <w:rFonts w:ascii="Times New Roman" w:hAnsi="Times New Roman"/>
          <w:b/>
          <w:bCs/>
          <w:lang w:val="en-US"/>
        </w:rPr>
      </w:pPr>
      <w:r w:rsidRPr="00EB7F38">
        <w:rPr>
          <w:rFonts w:ascii="Times New Roman" w:hAnsi="Times New Roman"/>
          <w:b/>
          <w:bCs/>
        </w:rPr>
        <w:t>Pengalaman Organisasi</w:t>
      </w:r>
    </w:p>
    <w:p w14:paraId="6AAABBB1" w14:textId="77777777" w:rsidR="003958BA" w:rsidRPr="00EB7F38" w:rsidRDefault="003958BA" w:rsidP="003958BA">
      <w:pPr>
        <w:pStyle w:val="ListParagraph"/>
        <w:numPr>
          <w:ilvl w:val="0"/>
          <w:numId w:val="24"/>
        </w:numPr>
        <w:spacing w:before="0" w:after="160" w:line="360" w:lineRule="auto"/>
        <w:jc w:val="left"/>
        <w:rPr>
          <w:rFonts w:ascii="Times New Roman" w:hAnsi="Times New Roman"/>
          <w:lang w:val="en-US"/>
        </w:rPr>
      </w:pPr>
      <w:r w:rsidRPr="00EB7F38">
        <w:rPr>
          <w:rFonts w:ascii="Times New Roman" w:hAnsi="Times New Roman"/>
          <w:lang w:val="en-US"/>
        </w:rPr>
        <w:t xml:space="preserve">PMII Rayon Ilmu Ushuluddin dan Humaniora </w:t>
      </w:r>
    </w:p>
    <w:p w14:paraId="32EF7667" w14:textId="77777777" w:rsidR="003958BA" w:rsidRPr="00EB7F38" w:rsidRDefault="003958BA" w:rsidP="003958BA">
      <w:pPr>
        <w:pStyle w:val="ListParagraph"/>
        <w:numPr>
          <w:ilvl w:val="0"/>
          <w:numId w:val="24"/>
        </w:numPr>
        <w:spacing w:before="0" w:after="160" w:line="360" w:lineRule="auto"/>
        <w:jc w:val="left"/>
        <w:rPr>
          <w:rFonts w:ascii="Times New Roman" w:hAnsi="Times New Roman"/>
          <w:lang w:val="en-US"/>
        </w:rPr>
      </w:pPr>
      <w:r w:rsidRPr="00EB7F38">
        <w:rPr>
          <w:rFonts w:ascii="Times New Roman" w:hAnsi="Times New Roman"/>
          <w:lang w:val="en-US"/>
        </w:rPr>
        <w:t xml:space="preserve">PMII Komisariat Walisongo Semarang </w:t>
      </w:r>
    </w:p>
    <w:p w14:paraId="279E25FC" w14:textId="77777777" w:rsidR="003958BA" w:rsidRPr="00EB7F38" w:rsidRDefault="003958BA" w:rsidP="003958BA">
      <w:pPr>
        <w:pStyle w:val="ListParagraph"/>
        <w:numPr>
          <w:ilvl w:val="0"/>
          <w:numId w:val="24"/>
        </w:numPr>
        <w:spacing w:before="0" w:after="160" w:line="360" w:lineRule="auto"/>
        <w:jc w:val="left"/>
        <w:rPr>
          <w:rFonts w:ascii="Times New Roman" w:hAnsi="Times New Roman"/>
          <w:lang w:val="en-US"/>
        </w:rPr>
      </w:pPr>
      <w:r w:rsidRPr="00EB7F38">
        <w:rPr>
          <w:rFonts w:ascii="Times New Roman" w:hAnsi="Times New Roman"/>
          <w:lang w:val="en-US"/>
        </w:rPr>
        <w:t>PC Ansor Kendal</w:t>
      </w:r>
    </w:p>
    <w:p w14:paraId="792402D8" w14:textId="77777777" w:rsidR="003958BA" w:rsidRPr="00EB7F38" w:rsidRDefault="003958BA" w:rsidP="003958BA">
      <w:pPr>
        <w:pStyle w:val="ListParagraph"/>
        <w:spacing w:line="360" w:lineRule="auto"/>
        <w:ind w:left="3164" w:firstLine="436"/>
        <w:jc w:val="right"/>
        <w:rPr>
          <w:rFonts w:ascii="Times New Roman" w:hAnsi="Times New Roman"/>
          <w:lang w:val="en-US"/>
        </w:rPr>
      </w:pPr>
      <w:r w:rsidRPr="00EB7F38">
        <w:rPr>
          <w:rFonts w:ascii="Times New Roman" w:hAnsi="Times New Roman"/>
        </w:rPr>
        <w:t xml:space="preserve">Semarang, </w:t>
      </w:r>
      <w:r w:rsidRPr="00EB7F38">
        <w:rPr>
          <w:rFonts w:ascii="Times New Roman" w:hAnsi="Times New Roman"/>
          <w:lang w:val="en-US"/>
        </w:rPr>
        <w:t>14 Juni 2024</w:t>
      </w:r>
    </w:p>
    <w:p w14:paraId="758E118D" w14:textId="77777777" w:rsidR="003958BA" w:rsidRPr="00EB7F38" w:rsidRDefault="003958BA" w:rsidP="003958BA">
      <w:pPr>
        <w:pStyle w:val="ListParagraph"/>
        <w:spacing w:line="360" w:lineRule="auto"/>
        <w:ind w:left="3884"/>
        <w:rPr>
          <w:rFonts w:ascii="Times New Roman" w:hAnsi="Times New Roman"/>
          <w:u w:val="single"/>
        </w:rPr>
      </w:pPr>
    </w:p>
    <w:p w14:paraId="78C17E21" w14:textId="77777777" w:rsidR="00A10ED3" w:rsidRDefault="00A10ED3" w:rsidP="003958BA">
      <w:pPr>
        <w:pStyle w:val="NoSpacing"/>
        <w:jc w:val="right"/>
        <w:rPr>
          <w:rFonts w:ascii="Times New Roman" w:hAnsi="Times New Roman" w:cs="Times New Roman"/>
          <w:b/>
          <w:bCs/>
          <w:sz w:val="24"/>
          <w:szCs w:val="24"/>
          <w:u w:val="single"/>
        </w:rPr>
      </w:pPr>
    </w:p>
    <w:p w14:paraId="66443C71" w14:textId="661618C7" w:rsidR="003958BA" w:rsidRPr="00EB7F38" w:rsidRDefault="003958BA" w:rsidP="003958BA">
      <w:pPr>
        <w:pStyle w:val="NoSpacing"/>
        <w:jc w:val="right"/>
        <w:rPr>
          <w:rFonts w:ascii="Times New Roman" w:hAnsi="Times New Roman" w:cs="Times New Roman"/>
          <w:b/>
          <w:bCs/>
          <w:sz w:val="24"/>
          <w:szCs w:val="24"/>
          <w:u w:val="single"/>
        </w:rPr>
      </w:pPr>
      <w:r w:rsidRPr="00EB7F38">
        <w:rPr>
          <w:rFonts w:ascii="Times New Roman" w:hAnsi="Times New Roman" w:cs="Times New Roman"/>
          <w:b/>
          <w:bCs/>
          <w:sz w:val="24"/>
          <w:szCs w:val="24"/>
          <w:u w:val="single"/>
        </w:rPr>
        <w:t>Hadziq Muhammad Musofa</w:t>
      </w:r>
    </w:p>
    <w:p w14:paraId="62CF9C61" w14:textId="77777777" w:rsidR="003958BA" w:rsidRPr="00EB7F38" w:rsidRDefault="003958BA" w:rsidP="003958BA">
      <w:pPr>
        <w:pStyle w:val="NoSpacing"/>
        <w:jc w:val="right"/>
        <w:rPr>
          <w:rFonts w:ascii="Times New Roman" w:hAnsi="Times New Roman" w:cs="Times New Roman"/>
          <w:sz w:val="24"/>
          <w:szCs w:val="24"/>
          <w:lang w:val="id-ID"/>
        </w:rPr>
      </w:pPr>
      <w:proofErr w:type="gramStart"/>
      <w:r w:rsidRPr="00EB7F38">
        <w:rPr>
          <w:rFonts w:ascii="Times New Roman" w:hAnsi="Times New Roman" w:cs="Times New Roman"/>
          <w:sz w:val="24"/>
          <w:szCs w:val="24"/>
        </w:rPr>
        <w:lastRenderedPageBreak/>
        <w:t>NIM :</w:t>
      </w:r>
      <w:proofErr w:type="gramEnd"/>
      <w:r w:rsidRPr="00EB7F38">
        <w:rPr>
          <w:rFonts w:ascii="Times New Roman" w:hAnsi="Times New Roman" w:cs="Times New Roman"/>
          <w:sz w:val="24"/>
          <w:szCs w:val="24"/>
        </w:rPr>
        <w:t xml:space="preserve"> 170</w:t>
      </w:r>
      <w:r w:rsidRPr="00EB7F38">
        <w:rPr>
          <w:rFonts w:ascii="Times New Roman" w:hAnsi="Times New Roman" w:cs="Times New Roman"/>
          <w:sz w:val="24"/>
          <w:szCs w:val="24"/>
          <w:lang w:val="id-ID"/>
        </w:rPr>
        <w:t>4026160</w:t>
      </w:r>
    </w:p>
    <w:p w14:paraId="1CD90011" w14:textId="77777777" w:rsidR="003958BA" w:rsidRPr="00EB7F38" w:rsidRDefault="003958BA" w:rsidP="003958BA">
      <w:pPr>
        <w:tabs>
          <w:tab w:val="left" w:pos="0"/>
        </w:tabs>
        <w:spacing w:line="360" w:lineRule="auto"/>
        <w:rPr>
          <w:rFonts w:cs="Times New Roman"/>
          <w:color w:val="000000"/>
          <w:spacing w:val="-4"/>
        </w:rPr>
      </w:pPr>
    </w:p>
    <w:p w14:paraId="1FB3EEA0" w14:textId="77777777" w:rsidR="003958BA" w:rsidRPr="00EB7F38" w:rsidRDefault="003958BA" w:rsidP="003958BA">
      <w:pPr>
        <w:tabs>
          <w:tab w:val="left" w:pos="0"/>
        </w:tabs>
        <w:spacing w:line="360" w:lineRule="auto"/>
        <w:rPr>
          <w:rFonts w:cs="Times New Roman"/>
          <w:color w:val="000000"/>
          <w:spacing w:val="-4"/>
        </w:rPr>
      </w:pPr>
    </w:p>
    <w:p w14:paraId="5BCE8AEA" w14:textId="77777777" w:rsidR="003958BA" w:rsidRPr="00EB7F38" w:rsidRDefault="003958BA" w:rsidP="003958BA">
      <w:pPr>
        <w:tabs>
          <w:tab w:val="left" w:pos="0"/>
        </w:tabs>
        <w:spacing w:line="360" w:lineRule="auto"/>
        <w:rPr>
          <w:rFonts w:cs="Times New Roman"/>
          <w:color w:val="000000"/>
          <w:spacing w:val="-4"/>
        </w:rPr>
      </w:pPr>
    </w:p>
    <w:p w14:paraId="5FBA726B" w14:textId="77777777" w:rsidR="003958BA" w:rsidRPr="00EB7F38" w:rsidRDefault="003958BA" w:rsidP="003958BA">
      <w:pPr>
        <w:tabs>
          <w:tab w:val="left" w:pos="0"/>
        </w:tabs>
        <w:spacing w:line="360" w:lineRule="auto"/>
        <w:rPr>
          <w:rFonts w:cs="Times New Roman"/>
          <w:color w:val="000000"/>
          <w:spacing w:val="-4"/>
        </w:rPr>
      </w:pPr>
    </w:p>
    <w:sectPr w:rsidR="003958BA" w:rsidRPr="00EB7F38" w:rsidSect="00496132">
      <w:footnotePr>
        <w:numRestart w:val="eachSect"/>
      </w:footnotePr>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16059" w14:textId="77777777" w:rsidR="00852C15" w:rsidRDefault="00852C15" w:rsidP="003F7C03">
      <w:pPr>
        <w:spacing w:after="0" w:line="240" w:lineRule="auto"/>
      </w:pPr>
      <w:r>
        <w:separator/>
      </w:r>
    </w:p>
  </w:endnote>
  <w:endnote w:type="continuationSeparator" w:id="0">
    <w:p w14:paraId="227C5DED" w14:textId="77777777" w:rsidR="00852C15" w:rsidRDefault="00852C15" w:rsidP="003F7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等线 Light">
    <w:panose1 w:val="00000000000000000000"/>
    <w:charset w:val="88"/>
    <w:family w:val="roman"/>
    <w:notTrueType/>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8"/>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414569"/>
      <w:docPartObj>
        <w:docPartGallery w:val="Page Numbers (Bottom of Page)"/>
        <w:docPartUnique/>
      </w:docPartObj>
    </w:sdtPr>
    <w:sdtEndPr>
      <w:rPr>
        <w:noProof/>
      </w:rPr>
    </w:sdtEndPr>
    <w:sdtContent>
      <w:p w14:paraId="2AF46376" w14:textId="01C4104B" w:rsidR="00EB7F38" w:rsidRDefault="00EB7F38">
        <w:pPr>
          <w:pStyle w:val="Footer"/>
          <w:jc w:val="center"/>
        </w:pPr>
        <w:r>
          <w:fldChar w:fldCharType="begin"/>
        </w:r>
        <w:r>
          <w:instrText xml:space="preserve"> PAGE   \* MERGEFORMAT </w:instrText>
        </w:r>
        <w:r>
          <w:fldChar w:fldCharType="separate"/>
        </w:r>
        <w:r w:rsidR="00604C69">
          <w:rPr>
            <w:noProof/>
          </w:rPr>
          <w:t>79</w:t>
        </w:r>
        <w:r>
          <w:rPr>
            <w:noProof/>
          </w:rPr>
          <w:fldChar w:fldCharType="end"/>
        </w:r>
      </w:p>
    </w:sdtContent>
  </w:sdt>
  <w:p w14:paraId="78410D56" w14:textId="77777777" w:rsidR="00BC6051" w:rsidRDefault="00BC60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4E2E0" w14:textId="77777777" w:rsidR="00852C15" w:rsidRDefault="00852C15" w:rsidP="003F7C03">
      <w:pPr>
        <w:spacing w:after="0" w:line="240" w:lineRule="auto"/>
      </w:pPr>
      <w:r>
        <w:separator/>
      </w:r>
    </w:p>
  </w:footnote>
  <w:footnote w:type="continuationSeparator" w:id="0">
    <w:p w14:paraId="1B0EEA8A" w14:textId="77777777" w:rsidR="00852C15" w:rsidRDefault="00852C15" w:rsidP="003F7C03">
      <w:pPr>
        <w:spacing w:after="0" w:line="240" w:lineRule="auto"/>
      </w:pPr>
      <w:r>
        <w:continuationSeparator/>
      </w:r>
    </w:p>
  </w:footnote>
  <w:footnote w:id="1">
    <w:p w14:paraId="580425F8" w14:textId="3598D3D2" w:rsidR="003F7C03" w:rsidRPr="003F7C03" w:rsidRDefault="003F7C03">
      <w:pPr>
        <w:pStyle w:val="FootnoteText"/>
        <w:rPr>
          <w:lang w:val="en-US"/>
        </w:rPr>
      </w:pPr>
      <w:r>
        <w:rPr>
          <w:rStyle w:val="FootnoteReference"/>
        </w:rPr>
        <w:footnoteRef/>
      </w:r>
      <w:r>
        <w:t xml:space="preserve"> </w:t>
      </w:r>
      <w:r w:rsidR="005D0F1A">
        <w:t xml:space="preserve">Al Quran </w:t>
      </w:r>
      <w:r w:rsidR="00A51B6F">
        <w:t>Kemenag Surah Al Hadid Ayat 4 Hal.328</w:t>
      </w:r>
      <w:bookmarkStart w:id="103" w:name="_GoBack"/>
      <w:bookmarkEnd w:id="103"/>
    </w:p>
  </w:footnote>
  <w:footnote w:id="2">
    <w:p w14:paraId="19532CA9" w14:textId="02B6332B"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{"citationItems":[{"id":"ITEM-1","itemData":{"author":[{"dropping-particle":"","family":"White","given":"Lynn","non-dropping-particle":"","parse-names":false,"suffix":""}],"container-title":"Canadian Mennonite University","id":"ITEM-1","issued":{"date-parts":[["1967"]]},"title":"The Historical Roots of Our Ecological Crisis","type":"article-journal"},"uris":["http://www.mendeley.com/documents/?uuid=10c1e1db-edc1-414d-a38a-991a9c6c7b39"]}],"mendeley":{"formattedCitation":"Lynn White, “The Historical Roots of Our Ecological Crisis,” &lt;i&gt;Canadian Mennonite University&lt;/i&gt;, 1967, https://www.cmu.ca/faculty/gmatties/lynnwhiterootsofcrisis.pdf.","plainTextFormattedCitation":"Lynn White, “The Historical Roots of Our Ecological Crisis,” Canadian Mennonite University, 1967, https://www.cmu.ca/faculty/gmatties/lynnwhiterootsofcrisis.pdf.","previouslyFormattedCitation":"Lynn White, “The Historical Roots of Our Ecological Crisis,” &lt;i&gt;Canadian Mennonite University&lt;/i&gt;, 1967, https://www.cmu.ca/faculty/gmatties/lynnwhiterootsofcrisis.pdf."},"properties":{"noteIndex":2},"schema":"https://github.com/citation-style-language/schema/raw/master/csl-citation.json"}</w:instrText>
      </w:r>
      <w:r w:rsidRPr="00401266">
        <w:rPr>
          <w:rFonts w:cs="Times New Roman"/>
        </w:rPr>
        <w:fldChar w:fldCharType="separate"/>
      </w:r>
      <w:r w:rsidRPr="00401266">
        <w:rPr>
          <w:rFonts w:cs="Times New Roman"/>
          <w:noProof/>
        </w:rPr>
        <w:t xml:space="preserve">Lynn White, “The Historical Roots of Our Ecological Crisis,” </w:t>
      </w:r>
      <w:r w:rsidRPr="00401266">
        <w:rPr>
          <w:rFonts w:cs="Times New Roman"/>
          <w:i/>
          <w:noProof/>
        </w:rPr>
        <w:t>Canadian Mennonite University</w:t>
      </w:r>
      <w:r w:rsidRPr="00401266">
        <w:rPr>
          <w:rFonts w:cs="Times New Roman"/>
          <w:noProof/>
        </w:rPr>
        <w:t>, 1967, https://www.cmu.ca/faculty/gmatties/lynnwhiterootsofcrisis.pdf.</w:t>
      </w:r>
      <w:r w:rsidRPr="00401266">
        <w:rPr>
          <w:rFonts w:cs="Times New Roman"/>
        </w:rPr>
        <w:fldChar w:fldCharType="end"/>
      </w:r>
    </w:p>
  </w:footnote>
  <w:footnote w:id="3">
    <w:p w14:paraId="26E51C7F" w14:textId="281E7F81"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lang w:val="en-US"/>
        </w:rPr>
        <w:t xml:space="preserve">Arnold Toynbee berpendapat bahwa </w:t>
      </w:r>
      <w:r w:rsidRPr="00401266">
        <w:rPr>
          <w:rFonts w:cs="Times New Roman"/>
          <w:i/>
          <w:iCs/>
          <w:lang w:val="en-US"/>
        </w:rPr>
        <w:t>Abrahamic Religion</w:t>
      </w:r>
      <w:r w:rsidRPr="00401266">
        <w:rPr>
          <w:rFonts w:cs="Times New Roman"/>
          <w:lang w:val="en-US"/>
        </w:rPr>
        <w:t xml:space="preserve"> menempatkan manusia diposisi lebih tinggi dari lingkungan sehingga menimbulkan kerusakan ekologis, lihat </w:t>
      </w:r>
      <w:r w:rsidRPr="00401266">
        <w:rPr>
          <w:rFonts w:cs="Times New Roman"/>
        </w:rPr>
        <w:fldChar w:fldCharType="begin" w:fldLock="1"/>
      </w:r>
      <w:r w:rsidR="003958BA">
        <w:rPr>
          <w:rFonts w:cs="Times New Roman"/>
        </w:rPr>
        <w:instrText>ADDIN CSL_CITATION {"citationItems":[{"id":"ITEM-1","itemData":{"author":[{"dropping-particle":"","family":"Rusmadi","given":"Rusmadi","non-dropping-particle":"","parse-names":false,"suffix":""}],"container-title":"Jurnal SMaRT Studi Masyarakat Religi dan Tradisi","id":"ITEM-1","issue":"2","issued":{"date-parts":[["2016"]]},"title":"Ecosophy Islam: Studi Tematis-Kontekstual Nilai-Nilai Etika Lingkungan dalam Islam","type":"article-journal","volume":"2"},"uris":["http://www.mendeley.com/documents/?uuid=f6690c50-b0f9-49ca-8ee7-1af0cd21d121"]}],"mendeley":{"formattedCitation":"Rusmadi Rusmadi, “Ecosophy Islam: Studi Tematis-Kontekstual Nilai-Nilai Etika Lingkungan Dalam Islam,” &lt;i&gt;Jurnal SMaRT Studi Masyarakat Religi Dan Tradisi&lt;/i&gt; 2, no. 2 (2016).","plainTextFormattedCitation":"Rusmadi Rusmadi, “Ecosophy Islam: Studi Tematis-Kontekstual Nilai-Nilai Etika Lingkungan Dalam Islam,” Jurnal SMaRT Studi Masyarakat Religi Dan Tradisi 2, no. 2 (2016).","previouslyFormattedCitation":"Rusmadi Rusmadi, “Ecosophy Islam: Studi Tematis-Kontekstual Nilai-Nilai Etika Lingkungan Dalam Islam,” &lt;i&gt;Jurnal SMaRT Studi Masyarakat Religi Dan Tradisi&lt;/i&gt; 2, no. 2 (2016)."},"properties":{"noteIndex":3},"schema":"https://github.com/citation-style-language/schema/raw/master/csl-citation.json"}</w:instrText>
      </w:r>
      <w:r w:rsidRPr="00401266">
        <w:rPr>
          <w:rFonts w:cs="Times New Roman"/>
        </w:rPr>
        <w:fldChar w:fldCharType="separate"/>
      </w:r>
      <w:r w:rsidRPr="00401266">
        <w:rPr>
          <w:rFonts w:cs="Times New Roman"/>
          <w:noProof/>
        </w:rPr>
        <w:t xml:space="preserve">Rusmadi Rusmadi, “Ecosophy Islam: Studi Tematis-Kontekstual Nilai-Nilai Etika Lingkungan Dalam Islam,” </w:t>
      </w:r>
      <w:r w:rsidRPr="00401266">
        <w:rPr>
          <w:rFonts w:cs="Times New Roman"/>
          <w:i/>
          <w:noProof/>
        </w:rPr>
        <w:t>Jurnal SMaRT Studi Masyarakat Religi Dan Tradisi</w:t>
      </w:r>
      <w:r w:rsidRPr="00401266">
        <w:rPr>
          <w:rFonts w:cs="Times New Roman"/>
          <w:noProof/>
        </w:rPr>
        <w:t xml:space="preserve"> 2, no. 2 (2016).</w:t>
      </w:r>
      <w:r w:rsidRPr="00401266">
        <w:rPr>
          <w:rFonts w:cs="Times New Roman"/>
        </w:rPr>
        <w:fldChar w:fldCharType="end"/>
      </w:r>
    </w:p>
  </w:footnote>
  <w:footnote w:id="4">
    <w:p w14:paraId="3E830A74" w14:textId="5AAA837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{"citationItems":[{"id":"ITEM-1","itemData":{"DOI":"DOI: https://doi.org/10.36873/jht.v16i1.2969","author":[{"dropping-particle":"","family":"Sukarna","given":"Raden Mas","non-dropping-particle":"","parse-names":false,"suffix":""}],"container-title":"Jurnal Hutan Tropika","id":"ITEM-1","issue":"1","issued":{"date-parts":[["2021"]]},"title":"Interaksi Manusia dan Lingkungan dalam Perspektif Antroposentrisme, Antropogeografi dan Ekosentrisme","type":"article-journal","volume":"16"},"locator":"90","uris":["http://www.mendeley.com/documents/?uuid=0a75fa1d-a53c-46bf-bd91-eca415623a8b"]}],"mendeley":{"formattedCitation":"Raden Mas Sukarna, “Interaksi Manusia Dan Lingkungan Dalam Perspektif Antroposentrisme, Antropogeografi Dan Ekosentrisme,” &lt;i&gt;Jurnal Hutan Tropika&lt;/i&gt; 16, no. 1 (2021): 90, https://doi.org/DOI: https://doi.org/10.36873/jht.v16i1.2969.","plainTextFormattedCitation":"Raden Mas Sukarna, “Interaksi Manusia Dan Lingkungan Dalam Perspektif Antroposentrisme, Antropogeografi Dan Ekosentrisme,” Jurnal Hutan Tropika 16, no. 1 (2021): 90, https://doi.org/DOI: https://doi.org/10.36873/jht.v16i1.2969.","previouslyFormattedCitation":"Raden Mas Sukarna, “Interaksi Manusia Dan Lingkungan Dalam Perspektif Antroposentrisme, Antropogeografi Dan Ekosentrisme,” &lt;i&gt;Jurnal Hutan Tropika&lt;/i&gt; 16, no. 1 (2021): 90, https://doi.org/DOI: https://doi.org/10.36873/jht.v16i1.2969."},"properties":{"noteIndex":4},"schema":"https://github.com/citation-style-language/schema/raw/master/csl-citation.json"}</w:instrText>
      </w:r>
      <w:r w:rsidRPr="00401266">
        <w:rPr>
          <w:rFonts w:cs="Times New Roman"/>
        </w:rPr>
        <w:fldChar w:fldCharType="separate"/>
      </w:r>
      <w:r w:rsidRPr="00401266">
        <w:rPr>
          <w:rFonts w:cs="Times New Roman"/>
          <w:noProof/>
        </w:rPr>
        <w:t xml:space="preserve">Raden Mas Sukarna, “Interaksi Manusia Dan Lingkungan Dalam Perspektif Antroposentrisme, Antropogeografi Dan Ekosentrisme,” </w:t>
      </w:r>
      <w:r w:rsidRPr="00401266">
        <w:rPr>
          <w:rFonts w:cs="Times New Roman"/>
          <w:i/>
          <w:noProof/>
        </w:rPr>
        <w:t>Jurnal Hutan Tropika</w:t>
      </w:r>
      <w:r w:rsidRPr="00401266">
        <w:rPr>
          <w:rFonts w:cs="Times New Roman"/>
          <w:noProof/>
        </w:rPr>
        <w:t xml:space="preserve"> 16, no. 1 (2021): 90, https://doi.org/DOI: https://doi.org/10.36873/jht.v16i1.2969.</w:t>
      </w:r>
      <w:r w:rsidRPr="00401266">
        <w:rPr>
          <w:rFonts w:cs="Times New Roman"/>
        </w:rPr>
        <w:fldChar w:fldCharType="end"/>
      </w:r>
    </w:p>
  </w:footnote>
  <w:footnote w:id="5">
    <w:p w14:paraId="4434E792" w14:textId="37C1793A"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{"citationItems":[{"id":"ITEM-1","itemData":{"DOI":"http://dx.doi.org/10.24042/klm.v8i1.168","author":[{"dropping-particle":"","family":"Abdillah","given":"Junaidi","non-dropping-particle":"","parse-names":false,"suffix":""}],"container-title":"Kalam: Jurnal Studi Agama dan Pemikiran Islam","id":"ITEM-1","issue":"1","issued":{"date-parts":[["2014"]]},"title":"Dekonstruksi Tafsir Antroposentrisme: Telaah Ayat-Ayat Berwawasan Lingkungan","type":"article-journal","volume":"8"},"locator":"72","uris":["http://www.mendeley.com/documents/?uuid=cfb21b81-8ede-4668-9eac-a17f4779a36c"]}],"mendeley":{"formattedCitation":"Junaidi Abdillah, “Dekonstruksi Tafsir Antroposentrisme: Telaah Ayat-Ayat Berwawasan Lingkungan,” &lt;i&gt;Kalam: Jurnal Studi Agama Dan Pemikiran Islam&lt;/i&gt; 8, no. 1 (2014): 72, https://doi.org/http://dx.doi.org/10.24042/klm.v8i1.168.","plainTextFormattedCitation":"Junaidi Abdillah, “Dekonstruksi Tafsir Antroposentrisme: Telaah Ayat-Ayat Berwawasan Lingkungan,” Kalam: Jurnal Studi Agama Dan Pemikiran Islam 8, no. 1 (2014): 72, https://doi.org/http://dx.doi.org/10.24042/klm.v8i1.168.","previouslyFormattedCitation":"Junaidi Abdillah, “Dekonstruksi Tafsir Antroposentrisme: Telaah Ayat-Ayat Berwawasan Lingkungan,” &lt;i&gt;Kalam: Jurnal Studi Agama Dan Pemikiran Islam&lt;/i&gt; 8, no. 1 (2014): 72, https://doi.org/http://dx.doi.org/10.24042/klm.v8i1.168."},"properties":{"noteIndex":5},"schema":"https://github.com/citation-style-language/schema/raw/master/csl-citation.json"}</w:instrText>
      </w:r>
      <w:r w:rsidRPr="00401266">
        <w:rPr>
          <w:rFonts w:cs="Times New Roman"/>
        </w:rPr>
        <w:fldChar w:fldCharType="separate"/>
      </w:r>
      <w:r w:rsidRPr="00401266">
        <w:rPr>
          <w:rFonts w:cs="Times New Roman"/>
          <w:noProof/>
        </w:rPr>
        <w:t xml:space="preserve">Junaidi Abdillah, “Dekonstruksi Tafsir Antroposentrisme: Telaah Ayat-Ayat Berwawasan Lingkungan,” </w:t>
      </w:r>
      <w:r w:rsidRPr="00401266">
        <w:rPr>
          <w:rFonts w:cs="Times New Roman"/>
          <w:i/>
          <w:noProof/>
        </w:rPr>
        <w:t>Kalam: Jurnal Studi Agama Dan Pemikiran Islam</w:t>
      </w:r>
      <w:r w:rsidRPr="00401266">
        <w:rPr>
          <w:rFonts w:cs="Times New Roman"/>
          <w:noProof/>
        </w:rPr>
        <w:t xml:space="preserve"> 8, no. 1 (2014): 72, https://doi.org/http://dx.doi.org/10.24042/klm.v8i1.168.</w:t>
      </w:r>
      <w:r w:rsidRPr="00401266">
        <w:rPr>
          <w:rFonts w:cs="Times New Roman"/>
        </w:rPr>
        <w:fldChar w:fldCharType="end"/>
      </w:r>
    </w:p>
  </w:footnote>
  <w:footnote w:id="6">
    <w:p w14:paraId="3CA4A74D" w14:textId="1491CA6A"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{"citationItems":[{"id":"ITEM-1","itemData":{"author":[{"dropping-particle":"","family":"Rahman","given":"Fazlur","non-dropping-particle":"","parse-names":false,"suffix":""}],"id":"ITEM-1","issued":{"date-parts":[["1982"]]},"publisher":"The University of Chicago Press","publisher-place":"London","title":"Islam and Modernity:Transformation of an Intellectual Tradition","type":"book"},"uris":["http://www.mendeley.com/documents/?uuid=3e9a89f1-beba-43c0-92f3-0e91da08d1c4"]}],"mendeley":{"formattedCitation":"Fazlur Rahman, &lt;i&gt;Islam and Modernity:Transformation of an Intellectual Tradition&lt;/i&gt; (London: The University of Chicago Press, 1982).","plainTextFormattedCitation":"Fazlur Rahman, Islam and Modernity:Transformation of an Intellectual Tradition (London: The University of Chicago Press, 1982).","previouslyFormattedCitation":"Fazlur Rahman, &lt;i&gt;Islam and Modernity:Transformation of an Intellectual Tradition&lt;/i&gt; (London: The University of Chicago Press, 1982)."},"properties":{"noteIndex":6},"schema":"https://github.com/citation-style-language/schema/raw/master/csl-citation.json"}</w:instrText>
      </w:r>
      <w:r w:rsidRPr="00401266">
        <w:rPr>
          <w:rFonts w:cs="Times New Roman"/>
        </w:rPr>
        <w:fldChar w:fldCharType="separate"/>
      </w:r>
      <w:r w:rsidRPr="00401266">
        <w:rPr>
          <w:rFonts w:cs="Times New Roman"/>
          <w:noProof/>
        </w:rPr>
        <w:t xml:space="preserve">Fazlur Rahman, </w:t>
      </w:r>
      <w:r w:rsidRPr="00401266">
        <w:rPr>
          <w:rFonts w:cs="Times New Roman"/>
          <w:i/>
          <w:noProof/>
        </w:rPr>
        <w:t>Islam and Modernity:Transformation of an Intellectual Tradition</w:t>
      </w:r>
      <w:r w:rsidRPr="00401266">
        <w:rPr>
          <w:rFonts w:cs="Times New Roman"/>
          <w:noProof/>
        </w:rPr>
        <w:t xml:space="preserve"> (London: The University of Chicago Press, 1982).</w:t>
      </w:r>
      <w:r w:rsidRPr="00401266">
        <w:rPr>
          <w:rFonts w:cs="Times New Roman"/>
        </w:rPr>
        <w:fldChar w:fldCharType="end"/>
      </w:r>
    </w:p>
  </w:footnote>
  <w:footnote w:id="7">
    <w:p w14:paraId="13B317F5" w14:textId="04A82B50"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DOI":"10.21043/hermeneutik.v15i2.12891","author":[{"dropping-particle":"","family":"Fatah","given":"Abdul","non-dropping-particle":"","parse-names":false,"suffix":""},{"dropping-particle":"","family":"Karim","given":"Abdul","non-dropping-particle":"","parse-names":false,"suffix":""}],"container-title":"Hermeneutik: Jurnal Ilmu al-Qur'an dan Tafsir","id":"ITEM-1","issue":"2","issued":{"date-parts":[["2021"]]},"title":"Paradigma Tafsir Amali : dari Teosentris ke Antroposentris","type":"article-journal","volume":"15"},"uris":["http://www.mendeley.com/documents/?uuid=05dddc41-349f-4daa-ac88-bd6181dbfbdd"]}],"mendeley":{"formattedCitation":"Abdul Fatah and Abdul Karim, “Paradigma Tafsir Amali : Dari Teosentris Ke Antroposentris,” &lt;i&gt;Hermeneutik: Jurnal Ilmu Al-Qur’an Dan Tafsir&lt;/i&gt; 15, no. 2 (2021), https://doi.org/10.21043/hermeneutik.v15i2.12891.","plainTextFormattedCitation":"Abdul Fatah and Abdul Karim, “Paradigma Tafsir Amali : Dari Teosentris Ke Antroposentris,” Hermeneutik: Jurnal Ilmu Al-Qur’an Dan Tafsir 15, no. 2 (2021), https://doi.org/10.21043/hermeneutik.v15i2.12891.","previouslyFormattedCitation":"Abdul Fatah and Abdul Karim, “Paradigma Tafsir Amali : Dari Teosentris Ke Antroposentris,” &lt;i&gt;Hermeneutik: Jurnal Ilmu Al-Qur’an Dan Tafsir&lt;/i&gt; 15, no. 2 (2021), https://doi.org/10.21043/hermeneutik.v15i2.12891."},"properties":{"noteIndex":7},"schema":"https://github.com/citation-style-language/schema/raw/master/csl-citation.json"}</w:instrText>
      </w:r>
      <w:r w:rsidRPr="00401266">
        <w:rPr>
          <w:rFonts w:cs="Times New Roman"/>
        </w:rPr>
        <w:fldChar w:fldCharType="separate"/>
      </w:r>
      <w:r w:rsidRPr="00401266">
        <w:rPr>
          <w:rFonts w:cs="Times New Roman"/>
          <w:noProof/>
        </w:rPr>
        <w:t xml:space="preserve">Abdul Fatah and Abdul Karim, “Paradigma Tafsir Amali : Dari Teosentris Ke Antroposentris,” </w:t>
      </w:r>
      <w:r w:rsidRPr="00401266">
        <w:rPr>
          <w:rFonts w:cs="Times New Roman"/>
          <w:i/>
          <w:noProof/>
        </w:rPr>
        <w:t>Hermeneutik: Jurnal Ilmu Al-Qur’an Dan Tafsir</w:t>
      </w:r>
      <w:r w:rsidRPr="00401266">
        <w:rPr>
          <w:rFonts w:cs="Times New Roman"/>
          <w:noProof/>
        </w:rPr>
        <w:t xml:space="preserve"> 15, no. 2 (2021), https://doi.org/10.21043/hermeneutik.v15i2.12891.</w:t>
      </w:r>
      <w:r w:rsidRPr="00401266">
        <w:rPr>
          <w:rFonts w:cs="Times New Roman"/>
        </w:rPr>
        <w:fldChar w:fldCharType="end"/>
      </w:r>
    </w:p>
  </w:footnote>
  <w:footnote w:id="8">
    <w:p w14:paraId="58AAC375" w14:textId="3ADDCF55"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{"citationItems":[{"id":"ITEM-1","itemData":{"author":[{"dropping-particle":"","family":"Munir","given":"Ghazali","non-dropping-particle":"","parse-names":false,"suffix":""}],"container-title":"Jurnal At-Taqaddum","id":"ITEM-1","issue":"1","issued":{"date-parts":[["2012"]]},"title":"Al-Qur'an dan Realitas Sejarah Umat Manusia","type":"article-journal","volume":"4"},"uris":["http://www.mendeley.com/documents/?uuid=c3c578a9-db07-4080-a826-34acfa16005d"]}],"mendeley":{"formattedCitation":"Ghazali Munir, “Al-Qur’an Dan Realitas Sejarah Umat Manusia,” &lt;i&gt;Jurnal At-Taqaddum&lt;/i&gt; 4, no. 1 (2012).","plainTextFormattedCitation":"Ghazali Munir, “Al-Qur’an Dan Realitas Sejarah Umat Manusia,” Jurnal At-Taqaddum 4, no. 1 (2012).","previouslyFormattedCitation":"Ghazali Munir, “Al-Qur’an Dan Realitas Sejarah Umat Manusia,” &lt;i&gt;Jurnal At-Taqaddum&lt;/i&gt; 4, no. 1 (2012)."},"properties":{"noteIndex":8},"schema":"https://github.com/citation-style-language/schema/raw/master/csl-citation.json"}</w:instrText>
      </w:r>
      <w:r w:rsidRPr="00401266">
        <w:rPr>
          <w:rFonts w:cs="Times New Roman"/>
        </w:rPr>
        <w:fldChar w:fldCharType="separate"/>
      </w:r>
      <w:r w:rsidRPr="00401266">
        <w:rPr>
          <w:rFonts w:cs="Times New Roman"/>
          <w:noProof/>
        </w:rPr>
        <w:t xml:space="preserve">Ghazali Munir, “Al-Qur’an Dan Realitas Sejarah Umat Manusia,” </w:t>
      </w:r>
      <w:r w:rsidRPr="00401266">
        <w:rPr>
          <w:rFonts w:cs="Times New Roman"/>
          <w:i/>
          <w:noProof/>
        </w:rPr>
        <w:t>Jurnal At-Taqaddum</w:t>
      </w:r>
      <w:r w:rsidRPr="00401266">
        <w:rPr>
          <w:rFonts w:cs="Times New Roman"/>
          <w:noProof/>
        </w:rPr>
        <w:t xml:space="preserve"> 4, no. 1 (2012).</w:t>
      </w:r>
      <w:r w:rsidRPr="00401266">
        <w:rPr>
          <w:rFonts w:cs="Times New Roman"/>
        </w:rPr>
        <w:fldChar w:fldCharType="end"/>
      </w:r>
    </w:p>
  </w:footnote>
  <w:footnote w:id="9">
    <w:p w14:paraId="2A1934D9" w14:textId="3036F14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{"citationItems":[{"id":"ITEM-1","itemData":{"author":[{"dropping-particle":"","family":"Tarlam","given":"Alam","non-dropping-particle":"","parse-names":false,"suffix":""}],"container-title":"AL-KAINAH: Journal Islamic Studies","id":"ITEM-1","issue":"1","issued":{"date-parts":[["2023"]]},"title":"Studi Analisis Metodologi Tafsir Mafatih al-Ghayb karya Fakruddin al-Razi","type":"article-journal","volume":"2"},"uris":["http://www.mendeley.com/documents/?uuid=40450118-c79e-457d-a3ce-71fbc3c09889"]}],"mendeley":{"formattedCitation":"Alam Tarlam, “Studi Analisis Metodologi Tafsir Mafatih Al-Ghayb Karya Fakruddin Al-Razi,” &lt;i&gt;AL-KAINAH: Journal Islamic Studies&lt;/i&gt; 2, no. 1 (2023).","plainTextFormattedCitation":"Alam Tarlam, “Studi Analisis Metodologi Tafsir Mafatih Al-Ghayb Karya Fakruddin Al-Razi,” AL-KAINAH: Journal Islamic Studies 2, no. 1 (2023).","previouslyFormattedCitation":"Alam Tarlam, “Studi Analisis Metodologi Tafsir Mafatih Al-Ghayb Karya Fakruddin Al-Razi,” &lt;i&gt;AL-KAINAH: Journal Islamic Studies&lt;/i&gt; 2, no. 1 (2023)."},"properties":{"noteIndex":9},"schema":"https://github.com/citation-style-language/schema/raw/master/csl-citation.json"}</w:instrText>
      </w:r>
      <w:r w:rsidRPr="00401266">
        <w:rPr>
          <w:rFonts w:cs="Times New Roman"/>
        </w:rPr>
        <w:fldChar w:fldCharType="separate"/>
      </w:r>
      <w:r w:rsidRPr="00401266">
        <w:rPr>
          <w:rFonts w:cs="Times New Roman"/>
          <w:noProof/>
        </w:rPr>
        <w:t xml:space="preserve">Alam Tarlam, “Studi Analisis Metodologi Tafsir Mafatih Al-Ghayb Karya Fakruddin Al-Razi,” </w:t>
      </w:r>
      <w:r w:rsidRPr="00401266">
        <w:rPr>
          <w:rFonts w:cs="Times New Roman"/>
          <w:i/>
          <w:noProof/>
        </w:rPr>
        <w:t>AL-KAINAH: Journal Islamic Studies</w:t>
      </w:r>
      <w:r w:rsidRPr="00401266">
        <w:rPr>
          <w:rFonts w:cs="Times New Roman"/>
          <w:noProof/>
        </w:rPr>
        <w:t xml:space="preserve"> 2, no. 1 (2023).</w:t>
      </w:r>
      <w:r w:rsidRPr="00401266">
        <w:rPr>
          <w:rFonts w:cs="Times New Roman"/>
        </w:rPr>
        <w:fldChar w:fldCharType="end"/>
      </w:r>
    </w:p>
  </w:footnote>
  <w:footnote w:id="10">
    <w:p w14:paraId="240D3E67" w14:textId="4084CA14"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{"citationItems":[{"id":"ITEM-1","itemData":{"author":[{"dropping-particle":"","family":"Khalid","given":"Anas Shafwan","non-dropping-particle":"","parse-names":false,"suffix":""}],"container-title":"Al-Tadabbur: Jurnal Ilmu Al-Quran dan Tafsir","id":"ITEM-1","issue":"1","issued":{"date-parts":[["2018"]]},"title":"Metodologi Tafsir Fakhru al-Din al-Razi","type":"article-journal","volume":"3"},"uris":["http://www.mendeley.com/documents/?uuid=faf3ec19-d2c1-4976-b619-3fdedc12f78d"]}],"mendeley":{"formattedCitation":"Anas Shafwan Khalid, “Metodologi Tafsir Fakhru Al-Din Al-Razi,” &lt;i&gt;Al-Tadabbur: Jurnal Ilmu Al-Quran Dan Tafsir&lt;/i&gt; 3, no. 1 (2018).","plainTextFormattedCitation":"Anas Shafwan Khalid, “Metodologi Tafsir Fakhru Al-Din Al-Razi,” Al-Tadabbur: Jurnal Ilmu Al-Quran Dan Tafsir 3, no. 1 (2018).","previouslyFormattedCitation":"Anas Shafwan Khalid, “Metodologi Tafsir Fakhru Al-Din Al-Razi,” &lt;i&gt;Al-Tadabbur: Jurnal Ilmu Al-Quran Dan Tafsir&lt;/i&gt; 3, no. 1 (2018)."},"properties":{"noteIndex":10},"schema":"https://github.com/citation-style-language/schema/raw/master/csl-citation.json"}</w:instrText>
      </w:r>
      <w:r w:rsidRPr="00401266">
        <w:rPr>
          <w:rFonts w:cs="Times New Roman"/>
        </w:rPr>
        <w:fldChar w:fldCharType="separate"/>
      </w:r>
      <w:r w:rsidRPr="00401266">
        <w:rPr>
          <w:rFonts w:cs="Times New Roman"/>
          <w:noProof/>
        </w:rPr>
        <w:t xml:space="preserve">Anas Shafwan Khalid, “Metodologi Tafsir Fakhru Al-Din Al-Razi,” </w:t>
      </w:r>
      <w:r w:rsidRPr="00401266">
        <w:rPr>
          <w:rFonts w:cs="Times New Roman"/>
          <w:i/>
          <w:noProof/>
        </w:rPr>
        <w:t>Al-Tadabbur: Jurnal Ilmu Al-Quran Dan Tafsir</w:t>
      </w:r>
      <w:r w:rsidRPr="00401266">
        <w:rPr>
          <w:rFonts w:cs="Times New Roman"/>
          <w:noProof/>
        </w:rPr>
        <w:t xml:space="preserve"> 3, no. 1 (2018).</w:t>
      </w:r>
      <w:r w:rsidRPr="00401266">
        <w:rPr>
          <w:rFonts w:cs="Times New Roman"/>
        </w:rPr>
        <w:fldChar w:fldCharType="end"/>
      </w:r>
    </w:p>
  </w:footnote>
  <w:footnote w:id="11">
    <w:p w14:paraId="2B1FB988" w14:textId="4E38257A"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{"citationItems":[{"id":"ITEM-1","itemData":{"author":[{"dropping-particle":"","family":"Setiawan","given":"Tatan","non-dropping-particle":"","parse-names":false,"suffix":""},{"dropping-particle":"","family":"Romdoni","given":"Muhammad Panji","non-dropping-particle":"","parse-names":false,"suffix":""}],"container-title":"Jurnal Iman dan Spiritualitas","id":"ITEM-1","issue":"1","issued":{"date-parts":[["2021"]]},"title":"Analisis Manhaj Khusus Dalam Tafsir Mafâtih Al-Ghaib Karya Al-Razi","type":"article-journal","volume":"2"},"uris":["http://www.mendeley.com/documents/?uuid=0b91c1f3-9497-4f4a-8749-3921edc17fc2"]}],"mendeley":{"formattedCitation":"Tatan Setiawan and Muhammad Panji Romdoni, “Analisis Manhaj Khusus Dalam Tafsir Mafâtih Al-Ghaib Karya Al-Razi,” &lt;i&gt;Jurnal Iman Dan Spiritualitas&lt;/i&gt; 2, no. 1 (2021).","plainTextFormattedCitation":"Tatan Setiawan and Muhammad Panji Romdoni, “Analisis Manhaj Khusus Dalam Tafsir Mafâtih Al-Ghaib Karya Al-Razi,” Jurnal Iman Dan Spiritualitas 2, no. 1 (2021).","previouslyFormattedCitation":"Tatan Setiawan and Muhammad Panji Romdoni, “Analisis Manhaj Khusus Dalam Tafsir Mafâtih Al-Ghaib Karya Al-Razi,” &lt;i&gt;Jurnal Iman Dan Spiritualitas&lt;/i&gt; 2, no. 1 (2021)."},"properties":{"noteIndex":11},"schema":"https://github.com/citation-style-language/schema/raw/master/csl-citation.json"}</w:instrText>
      </w:r>
      <w:r w:rsidRPr="00401266">
        <w:rPr>
          <w:rFonts w:cs="Times New Roman"/>
        </w:rPr>
        <w:fldChar w:fldCharType="separate"/>
      </w:r>
      <w:r w:rsidRPr="00401266">
        <w:rPr>
          <w:rFonts w:cs="Times New Roman"/>
          <w:noProof/>
        </w:rPr>
        <w:t xml:space="preserve">Tatan Setiawan and Muhammad Panji Romdoni, “Analisis Manhaj Khusus Dalam Tafsir Mafâtih Al-Ghaib Karya Al-Razi,” </w:t>
      </w:r>
      <w:r w:rsidRPr="00401266">
        <w:rPr>
          <w:rFonts w:cs="Times New Roman"/>
          <w:i/>
          <w:noProof/>
        </w:rPr>
        <w:t>Jurnal Iman Dan Spiritualitas</w:t>
      </w:r>
      <w:r w:rsidRPr="00401266">
        <w:rPr>
          <w:rFonts w:cs="Times New Roman"/>
          <w:noProof/>
        </w:rPr>
        <w:t xml:space="preserve"> 2, no. 1 (2021).</w:t>
      </w:r>
      <w:r w:rsidRPr="00401266">
        <w:rPr>
          <w:rFonts w:cs="Times New Roman"/>
        </w:rPr>
        <w:fldChar w:fldCharType="end"/>
      </w:r>
    </w:p>
  </w:footnote>
  <w:footnote w:id="12">
    <w:p w14:paraId="7B1D4E26" w14:textId="5FF9879F"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{"citationItems":[{"id":"ITEM-1","itemData":{"author":[{"dropping-particle":"","family":"Mustapa","given":"Mustapa","non-dropping-particle":"","parse-names":false,"suffix":""}],"container-title":"An-Nur: Jurnal Studi Islam","id":"ITEM-1","issue":"2","issued":{"date-parts":[["2015"]]},"title":"Hermeneutika Fakhruddin Al-Razi","type":"article-journal","volume":"7"},"locator":"73","uris":["http://www.mendeley.com/documents/?uuid=a0c19418-9f63-4929-b16d-dfa61498fba7"]}],"mendeley":{"formattedCitation":"Mustapa Mustapa, “Hermeneutika Fakhruddin Al-Razi,” &lt;i&gt;An-Nur: Jurnal Studi Islam&lt;/i&gt; 7, no. 2 (2015): 73, https://jurnalannur.ac.id/index.php/An-Nur/article/view/67.","plainTextFormattedCitation":"Mustapa Mustapa, “Hermeneutika Fakhruddin Al-Razi,” An-Nur: Jurnal Studi Islam 7, no. 2 (2015): 73, https://jurnalannur.ac.id/index.php/An-Nur/article/view/67.","previouslyFormattedCitation":"Mustapa Mustapa, “Hermeneutika Fakhruddin Al-Razi,” &lt;i&gt;An-Nur: Jurnal Studi Islam&lt;/i&gt; 7, no. 2 (2015): 73, https://jurnalannur.ac.id/index.php/An-Nur/article/view/67."},"properties":{"noteIndex":12},"schema":"https://github.com/citation-style-language/schema/raw/master/csl-citation.json"}</w:instrText>
      </w:r>
      <w:r w:rsidRPr="00401266">
        <w:rPr>
          <w:rFonts w:cs="Times New Roman"/>
        </w:rPr>
        <w:fldChar w:fldCharType="separate"/>
      </w:r>
      <w:r w:rsidRPr="00401266">
        <w:rPr>
          <w:rFonts w:cs="Times New Roman"/>
          <w:noProof/>
        </w:rPr>
        <w:t xml:space="preserve">Mustapa Mustapa, “Hermeneutika Fakhruddin Al-Razi,” </w:t>
      </w:r>
      <w:r w:rsidRPr="00401266">
        <w:rPr>
          <w:rFonts w:cs="Times New Roman"/>
          <w:i/>
          <w:noProof/>
        </w:rPr>
        <w:t>An-Nur: Jurnal Studi Islam</w:t>
      </w:r>
      <w:r w:rsidRPr="00401266">
        <w:rPr>
          <w:rFonts w:cs="Times New Roman"/>
          <w:noProof/>
        </w:rPr>
        <w:t xml:space="preserve"> 7, no. 2 (2015): 73, https://jurnalannur.ac.id/index.php/An-Nur/article/view/67.</w:t>
      </w:r>
      <w:r w:rsidRPr="00401266">
        <w:rPr>
          <w:rFonts w:cs="Times New Roman"/>
        </w:rPr>
        <w:fldChar w:fldCharType="end"/>
      </w:r>
    </w:p>
  </w:footnote>
  <w:footnote w:id="13">
    <w:p w14:paraId="2E4C0D67" w14:textId="72661927"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{"citationItems":[{"id":"ITEM-1","itemData":{"DOI":"https://doi.org/10.18860/ua.v15i2.2666","author":[{"dropping-particle":"","family":"Fata","given":"Ahmad Khoirul","non-dropping-particle":"","parse-names":false,"suffix":""}],"container-title":"ULUL ALBAB: Jurnal Studi Islam","id":"ITEM-1","issue":"2","issued":{"date-parts":[["2014"]]},"title":"Teologi Lingkungan Hidup dalam Perspektif Islam","type":"article-journal","volume":"14"},"uris":["http://www.mendeley.com/documents/?uuid=9a05cab5-962a-4bea-968d-8d5ee69de7e9"]}],"mendeley":{"formattedCitation":"Ahmad Khoirul Fata, “Teologi Lingkungan Hidup Dalam Perspektif Islam,” &lt;i&gt;ULUL ALBAB: Jurnal Studi Islam&lt;/i&gt; 14, no. 2 (2014), https://doi.org/https://doi.org/10.18860/ua.v15i2.2666.","plainTextFormattedCitation":"Ahmad Khoirul Fata, “Teologi Lingkungan Hidup Dalam Perspektif Islam,” ULUL ALBAB: Jurnal Studi Islam 14, no. 2 (2014), https://doi.org/https://doi.org/10.18860/ua.v15i2.2666.","previouslyFormattedCitation":"Ahmad Khoirul Fata, “Teologi Lingkungan Hidup Dalam Perspektif Islam,” &lt;i&gt;ULUL ALBAB: Jurnal Studi Islam&lt;/i&gt; 14, no. 2 (2014), https://doi.org/https://doi.org/10.18860/ua.v15i2.2666."},"properties":{"noteIndex":13},"schema":"https://github.com/citation-style-language/schema/raw/master/csl-citation.json"}</w:instrText>
      </w:r>
      <w:r w:rsidRPr="00401266">
        <w:rPr>
          <w:rFonts w:cs="Times New Roman"/>
        </w:rPr>
        <w:fldChar w:fldCharType="separate"/>
      </w:r>
      <w:r w:rsidRPr="00401266">
        <w:rPr>
          <w:rFonts w:cs="Times New Roman"/>
          <w:noProof/>
        </w:rPr>
        <w:t xml:space="preserve">Ahmad Khoirul Fata, “Teologi Lingkungan Hidup Dalam Perspektif Islam,” </w:t>
      </w:r>
      <w:r w:rsidRPr="00401266">
        <w:rPr>
          <w:rFonts w:cs="Times New Roman"/>
          <w:i/>
          <w:noProof/>
        </w:rPr>
        <w:t>ULUL ALBAB: Jurnal Studi Islam</w:t>
      </w:r>
      <w:r w:rsidRPr="00401266">
        <w:rPr>
          <w:rFonts w:cs="Times New Roman"/>
          <w:noProof/>
        </w:rPr>
        <w:t xml:space="preserve"> 14, no. 2 (2014), https://doi.org/https://doi.org/10.18860/ua.v15i2.2666.</w:t>
      </w:r>
      <w:r w:rsidRPr="00401266">
        <w:rPr>
          <w:rFonts w:cs="Times New Roman"/>
        </w:rPr>
        <w:fldChar w:fldCharType="end"/>
      </w:r>
    </w:p>
  </w:footnote>
  <w:footnote w:id="14">
    <w:p w14:paraId="36AAFD2A" w14:textId="6451FAB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{"citationItems":[{"id":"ITEM-1","itemData":{"DOI":"http://dx.doi.org/10.24042/klm.v8i1.168","author":[{"dropping-particle":"","family":"Abdillah","given":"Junaidi","non-dropping-particle":"","parse-names":false,"suffix":""}],"container-title":"Kalam: Jurnal Studi Agama dan Pemikiran Islam","id":"ITEM-1","issue":"1","issued":{"date-parts":[["2014"]]},"title":"Dekonstruksi Tafsir Antroposentrisme: Telaah Ayat-Ayat Berwawasan Lingkungan","type":"article-journal","volume":"8"},"uris":["http://www.mendeley.com/documents/?uuid=cfb21b81-8ede-4668-9eac-a17f4779a36c"]}],"mendeley":{"formattedCitation":"Abdillah, “Dekonstruksi Tafsir Antroposentrisme: Telaah Ayat-Ayat Berwawasan Lingkungan.”","plainTextFormattedCitation":"Abdillah, “Dekonstruksi Tafsir Antroposentrisme: Telaah Ayat-Ayat Berwawasan Lingkungan.”","previouslyFormattedCitation":"Abdillah, “Dekonstruksi Tafsir Antroposentrisme: Telaah Ayat-Ayat Berwawasan Lingkungan.”"},"properties":{"noteIndex":14},"schema":"https://github.com/citation-style-language/schema/raw/master/csl-citation.json"}</w:instrText>
      </w:r>
      <w:r w:rsidRPr="00401266">
        <w:rPr>
          <w:rFonts w:cs="Times New Roman"/>
        </w:rPr>
        <w:fldChar w:fldCharType="separate"/>
      </w:r>
      <w:r w:rsidRPr="00401266">
        <w:rPr>
          <w:rFonts w:cs="Times New Roman"/>
          <w:noProof/>
        </w:rPr>
        <w:t>Abdillah, “Dekonstruksi Tafsir Antroposentrisme: Telaah Ayat-Ayat Berwawasan Lingkungan.”</w:t>
      </w:r>
      <w:r w:rsidRPr="00401266">
        <w:rPr>
          <w:rFonts w:cs="Times New Roman"/>
        </w:rPr>
        <w:fldChar w:fldCharType="end"/>
      </w:r>
    </w:p>
  </w:footnote>
  <w:footnote w:id="15">
    <w:p w14:paraId="58BEF871" w14:textId="5181AEC5"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{"citationItems":[{"id":"ITEM-1","itemData":{"author":[{"dropping-particle":"","family":"Rusmadi","given":"Rusmadi","non-dropping-particle":"","parse-names":false,"suffix":""}],"container-title":"Jurnal SMaRT Studi Masyarakat Religi dan Tradisi","id":"ITEM-1","issue":"2","issued":{"date-parts":[["2016"]]},"title":"Ecosophy Islam: Studi Tematis-Kontekstual Nilai-Nilai Etika Lingkungan dalam Islam","type":"article-journal","volume":"2"},"uris":["http://www.mendeley.com/documents/?uuid=f6690c50-b0f9-49ca-8ee7-1af0cd21d121"]}],"mendeley":{"formattedCitation":"Rusmadi, “Ecosophy Islam: Studi Tematis-Kontekstual Nilai-Nilai Etika Lingkungan Dalam Islam.”","plainTextFormattedCitation":"Rusmadi, “Ecosophy Islam: Studi Tematis-Kontekstual Nilai-Nilai Etika Lingkungan Dalam Islam.”","previouslyFormattedCitation":"Rusmadi, “Ecosophy Islam: Studi Tematis-Kontekstual Nilai-Nilai Etika Lingkungan Dalam Islam.”"},"properties":{"noteIndex":15},"schema":"https://github.com/citation-style-language/schema/raw/master/csl-citation.json"}</w:instrText>
      </w:r>
      <w:r w:rsidRPr="00401266">
        <w:rPr>
          <w:rFonts w:cs="Times New Roman"/>
        </w:rPr>
        <w:fldChar w:fldCharType="separate"/>
      </w:r>
      <w:r w:rsidRPr="00401266">
        <w:rPr>
          <w:rFonts w:cs="Times New Roman"/>
          <w:noProof/>
        </w:rPr>
        <w:t>Rusmadi, “Ecosophy Islam: Studi Tematis-Kontekstual Nilai-Nilai Etika Lingkungan Dalam Islam.”</w:t>
      </w:r>
      <w:r w:rsidRPr="00401266">
        <w:rPr>
          <w:rFonts w:cs="Times New Roman"/>
        </w:rPr>
        <w:fldChar w:fldCharType="end"/>
      </w:r>
    </w:p>
  </w:footnote>
  <w:footnote w:id="16">
    <w:p w14:paraId="314DEC21" w14:textId="40864435"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{"citationItems":[{"id":"ITEM-1","itemData":{"author":[{"dropping-particle":"","family":"Kurdi","given":"Alif Jabal","non-dropping-particle":"","parse-names":false,"suffix":""}],"id":"ITEM-1","issued":{"date-parts":[["2019"]]},"publisher":"Universitas Islam Negeri Sunan Kalijaga Yogyakarta","title":"TAFSIR EKOLOGI: Telaah Atas Penafsiran Yusuf al-Qardawi dalam Kitab Riauah al-Bi'ah fi Syari'ah al-Islam","type":"thesis"},"uris":["http://www.mendeley.com/documents/?uuid=e11ef65b-cfd4-4484-94c4-732ed77b67c9"]}],"mendeley":{"formattedCitation":"Alif Jabal Kurdi, “TAFSIR EKOLOGI: Telaah Atas Penafsiran Yusuf Al-Qardawi Dalam Kitab Riauah Al-Bi’ah Fi Syari’ah Al-Islam” (Universitas Islam Negeri Sunan Kalijaga Yogyakarta, 2019).","plainTextFormattedCitation":"Alif Jabal Kurdi, “TAFSIR EKOLOGI: Telaah Atas Penafsiran Yusuf Al-Qardawi Dalam Kitab Riauah Al-Bi’ah Fi Syari’ah Al-Islam” (Universitas Islam Negeri Sunan Kalijaga Yogyakarta, 2019).","previouslyFormattedCitation":"Alif Jabal Kurdi, “TAFSIR EKOLOGI: Telaah Atas Penafsiran Yusuf Al-Qardawi Dalam Kitab Riauah Al-Bi’ah Fi Syari’ah Al-Islam” (Universitas Islam Negeri Sunan Kalijaga Yogyakarta, 2019)."},"properties":{"noteIndex":16},"schema":"https://github.com/citation-style-language/schema/raw/master/csl-citation.json"}</w:instrText>
      </w:r>
      <w:r w:rsidRPr="00401266">
        <w:rPr>
          <w:rFonts w:cs="Times New Roman"/>
        </w:rPr>
        <w:fldChar w:fldCharType="separate"/>
      </w:r>
      <w:r w:rsidRPr="00401266">
        <w:rPr>
          <w:rFonts w:cs="Times New Roman"/>
          <w:noProof/>
        </w:rPr>
        <w:t>Alif Jabal Kurdi, “TAFSIR EKOLOGI: Telaah Atas Penafsiran Yusuf Al-Qardawi Dalam Kitab Riauah Al-Bi’ah Fi Syari’ah Al-Islam” (Universitas Islam Negeri Sunan Kalijaga Yogyakarta, 2019).</w:t>
      </w:r>
      <w:r w:rsidRPr="00401266">
        <w:rPr>
          <w:rFonts w:cs="Times New Roman"/>
        </w:rPr>
        <w:fldChar w:fldCharType="end"/>
      </w:r>
    </w:p>
  </w:footnote>
  <w:footnote w:id="17">
    <w:p w14:paraId="1568891B" w14:textId="6B0516B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{"citationItems":[{"id":"ITEM-1","itemData":{"author":[{"dropping-particle":"","family":"Zumaro","given":"Ahmad","non-dropping-particle":"","parse-names":false,"suffix":""}],"id":"ITEM-1","issued":{"date-parts":[["2020"]]},"publisher":"Universitas Sunan Kalijaga Yogyakarta","title":"Ekoteologi Islam (Studi Konsep Pelestarian Lingkungan dalam Hadis Nabi Saw)","type":"thesis"},"uris":["http://www.mendeley.com/documents/?uuid=c74d7084-5b85-419a-b11a-ebd52cf6581d"]}],"mendeley":{"formattedCitation":"Ahmad Zumaro, “Ekoteologi Islam (Studi Konsep Pelestarian Lingkungan Dalam Hadis Nabi Saw)” (Universitas Sunan Kalijaga Yogyakarta, 2020).","plainTextFormattedCitation":"Ahmad Zumaro, “Ekoteologi Islam (Studi Konsep Pelestarian Lingkungan Dalam Hadis Nabi Saw)” (Universitas Sunan Kalijaga Yogyakarta, 2020).","previouslyFormattedCitation":"Ahmad Zumaro, “Ekoteologi Islam (Studi Konsep Pelestarian Lingkungan Dalam Hadis Nabi Saw)” (Universitas Sunan Kalijaga Yogyakarta, 2020)."},"properties":{"noteIndex":17},"schema":"https://github.com/citation-style-language/schema/raw/master/csl-citation.json"}</w:instrText>
      </w:r>
      <w:r w:rsidRPr="00401266">
        <w:rPr>
          <w:rFonts w:cs="Times New Roman"/>
        </w:rPr>
        <w:fldChar w:fldCharType="separate"/>
      </w:r>
      <w:r w:rsidRPr="00401266">
        <w:rPr>
          <w:rFonts w:cs="Times New Roman"/>
          <w:noProof/>
        </w:rPr>
        <w:t>Ahmad Zumaro, “Ekoteologi Islam (Studi Konsep Pelestarian Lingkungan Dalam Hadis Nabi Saw)” (Universitas Sunan Kalijaga Yogyakarta, 2020).</w:t>
      </w:r>
      <w:r w:rsidRPr="00401266">
        <w:rPr>
          <w:rFonts w:cs="Times New Roman"/>
        </w:rPr>
        <w:fldChar w:fldCharType="end"/>
      </w:r>
    </w:p>
  </w:footnote>
  <w:footnote w:id="18">
    <w:p w14:paraId="66607F7D" w14:textId="40C8397F"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ISBN":"978-623-97534-3-6","author":[{"dropping-particle":"","family":"Abdussamad","given":"Zuchri","non-dropping-particle":"","parse-names":false,"suffix":""}],"editor":[{"dropping-particle":"","family":"Rapanna","given":"Patta","non-dropping-particle":"","parse-names":false,"suffix":""}],"id":"ITEM-1","issued":{"date-parts":[["2021"]]},"publisher":"CV Syakir Media Press","publisher-place":"Makassar","title":"Metode Penelitian Kualitatif","type":"book"},"uris":["http://www.mendeley.com/documents/?uuid=14ea367a-4a85-44ca-92d5-d628e872640a"]}],"mendeley":{"formattedCitation":"Zuchri Abdussamad, &lt;i&gt;Metode Penelitian Kualitatif&lt;/i&gt;, ed. Patta Rapanna (Makassar: CV Syakir Media Press, 2021).","plainTextFormattedCitation":"Zuchri Abdussamad, Metode Penelitian Kualitatif, ed. Patta Rapanna (Makassar: CV Syakir Media Press, 2021).","previouslyFormattedCitation":"Zuchri Abdussamad, &lt;i&gt;Metode Penelitian Kualitatif&lt;/i&gt;, ed. Patta Rapanna (Makassar: CV Syakir Media Press, 2021)."},"properties":{"noteIndex":18},"schema":"https://github.com/citation-style-language/schema/raw/master/csl-citation.json"}</w:instrText>
      </w:r>
      <w:r w:rsidRPr="00401266">
        <w:rPr>
          <w:rFonts w:cs="Times New Roman"/>
        </w:rPr>
        <w:fldChar w:fldCharType="separate"/>
      </w:r>
      <w:r w:rsidRPr="00401266">
        <w:rPr>
          <w:rFonts w:cs="Times New Roman"/>
          <w:noProof/>
        </w:rPr>
        <w:t xml:space="preserve">Zuchri Abdussamad, </w:t>
      </w:r>
      <w:r w:rsidRPr="00401266">
        <w:rPr>
          <w:rFonts w:cs="Times New Roman"/>
          <w:i/>
          <w:noProof/>
        </w:rPr>
        <w:t>Metode Penelitian Kualitatif</w:t>
      </w:r>
      <w:r w:rsidRPr="00401266">
        <w:rPr>
          <w:rFonts w:cs="Times New Roman"/>
          <w:noProof/>
        </w:rPr>
        <w:t>, ed. Patta Rapanna (Makassar: CV Syakir Media Press, 2021).</w:t>
      </w:r>
      <w:r w:rsidRPr="00401266">
        <w:rPr>
          <w:rFonts w:cs="Times New Roman"/>
        </w:rPr>
        <w:fldChar w:fldCharType="end"/>
      </w:r>
    </w:p>
  </w:footnote>
  <w:footnote w:id="19">
    <w:p w14:paraId="1F07BE78" w14:textId="00FB9E2B" w:rsidR="005B3E2F" w:rsidRPr="00401266" w:rsidRDefault="005B3E2F" w:rsidP="005B3E2F">
      <w:pPr>
        <w:pStyle w:val="FootnoteText"/>
        <w:ind w:firstLine="284"/>
        <w:rPr>
          <w:rFonts w:cs="Times New Roman"/>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3958BA">
        <w:rPr>
          <w:rFonts w:cs="Times New Roman"/>
        </w:rPr>
        <w:instrText>ADDIN CSL_CITATION {"citationItems":[{"id":"ITEM-1","itemData":{"author":[{"dropping-particle":"","family":"Iskandar","given":"","non-dropping-particle":"","parse-names":false,"suffix":""}],"id":"ITEM-1","issued":{"date-parts":[["2009"]]},"publisher":"Gaung Persada Press","publisher-place":"Jakarta","title":"Metotologi Penelitian Kualitatif; Aplikasi Untuk Penelitian Pendidikan, Hukum, Ekonomi, dan Manajemen, Sosial, Humaniora, Politik, Agama, dan Filsafat","type":"book"},"locator":"100","uris":["http://www.mendeley.com/documents/?uuid=3d5d59f0-00de-405e-a2ee-7676255a0a1f","http://www.mendeley.com/documents/?uuid=ec628e8e-c387-41ba-9b4d-14f8fb174cfb"]}],"mendeley":{"formattedCitation":"Iskandar, &lt;i&gt;Metotologi Penelitian Kualitatif; Aplikasi Untuk Penelitian Pendidikan, Hukum, Ekonomi, Dan Manajemen, Sosial, Humaniora, Politik, Agama, Dan Filsafat&lt;/i&gt; (Jakarta: Gaung Persada Press, 2009), 100.","plainTextFormattedCitation":"Iskandar, Metotologi Penelitian Kualitatif; Aplikasi Untuk Penelitian Pendidikan, Hukum, Ekonomi, Dan Manajemen, Sosial, Humaniora, Politik, Agama, Dan Filsafat (Jakarta: Gaung Persada Press, 2009), 100.","previouslyFormattedCitation":"Iskandar, &lt;i&gt;Metotologi Penelitian Kualitatif; Aplikasi Untuk Penelitian Pendidikan, Hukum, Ekonomi, Dan Manajemen, Sosial, Humaniora, Politik, Agama, Dan Filsafat&lt;/i&gt; (Jakarta: Gaung Persada Press, 2009), 100."},"properties":{"noteIndex":19},"schema":"https://github.com/citation-style-language/schema/raw/master/csl-citation.json"}</w:instrText>
      </w:r>
      <w:r w:rsidRPr="00401266">
        <w:rPr>
          <w:rFonts w:cs="Times New Roman"/>
        </w:rPr>
        <w:fldChar w:fldCharType="separate"/>
      </w:r>
      <w:r w:rsidRPr="00401266">
        <w:rPr>
          <w:rFonts w:cs="Times New Roman"/>
          <w:noProof/>
        </w:rPr>
        <w:t xml:space="preserve">Iskandar, </w:t>
      </w:r>
      <w:r w:rsidRPr="00401266">
        <w:rPr>
          <w:rFonts w:cs="Times New Roman"/>
          <w:i/>
          <w:noProof/>
        </w:rPr>
        <w:t>Metotologi Penelitian Kualitatif; Aplikasi Untuk Penelitian Pendidikan, Hukum, Ekonomi, Dan Manajemen, Sosial, Humaniora, Politik, Agama, Dan Filsafat</w:t>
      </w:r>
      <w:r w:rsidRPr="00401266">
        <w:rPr>
          <w:rFonts w:cs="Times New Roman"/>
          <w:noProof/>
        </w:rPr>
        <w:t xml:space="preserve"> (Jakarta: Gaung Persada Press, 2009), 100.</w:t>
      </w:r>
      <w:r w:rsidRPr="00401266">
        <w:rPr>
          <w:rFonts w:cs="Times New Roman"/>
        </w:rPr>
        <w:fldChar w:fldCharType="end"/>
      </w:r>
    </w:p>
  </w:footnote>
  <w:footnote w:id="20">
    <w:p w14:paraId="0722D631" w14:textId="26009760" w:rsidR="005B3E2F" w:rsidRPr="00401266" w:rsidRDefault="005B3E2F" w:rsidP="005B3E2F">
      <w:pPr>
        <w:pStyle w:val="FootnoteText"/>
        <w:ind w:firstLine="284"/>
        <w:rPr>
          <w:rFonts w:cs="Times New Roman"/>
        </w:rPr>
      </w:pPr>
      <w:r w:rsidRPr="00401266">
        <w:rPr>
          <w:rStyle w:val="FootnoteReference"/>
          <w:rFonts w:cs="Times New Roman"/>
        </w:rPr>
        <w:footnoteRef/>
      </w:r>
      <w:r w:rsidRPr="00401266">
        <w:rPr>
          <w:rFonts w:cs="Times New Roman"/>
        </w:rPr>
        <w:t xml:space="preserve"> </w:t>
      </w:r>
      <w:r w:rsidRPr="00401266">
        <w:rPr>
          <w:rFonts w:cs="Times New Roman"/>
          <w:noProof/>
        </w:rPr>
        <w:fldChar w:fldCharType="begin" w:fldLock="1"/>
      </w:r>
      <w:r w:rsidR="003958BA">
        <w:rPr>
          <w:rFonts w:cs="Times New Roman"/>
          <w:noProof/>
        </w:rPr>
        <w:instrText>ADDIN CSL_CITATION {"citationItems":[{"id":"ITEM-1","itemData":{"author":[{"dropping-particle":"","family":"Iskandar","given":"","non-dropping-particle":"","parse-names":false,"suffix":""}],"id":"ITEM-1","issued":{"date-parts":[["2009"]]},"publisher":"Gaung Persada Press","publisher-place":"Jakarta","title":"Metotologi Penelitian Kualitatif; Aplikasi Untuk Penelitian Pendidikan, Hukum, Ekonomi, dan Manajemen, Sosial, Humaniora, Politik, Agama, dan Filsafat","type":"book"},"uris":["http://www.mendeley.com/documents/?uuid=ec628e8e-c387-41ba-9b4d-14f8fb174cfb","http://www.mendeley.com/documents/?uuid=3d5d59f0-00de-405e-a2ee-7676255a0a1f"]}],"mendeley":{"formattedCitation":"Iskandar, &lt;i&gt;Metotologi Penelitian Kualitatif; Aplikasi Untuk Penelitian Pendidikan, Hukum, Ekonomi, Dan Manajemen, Sosial, Humaniora, Politik, Agama, Dan Filsafat&lt;/i&gt;.","plainTextFormattedCitation":"Iskandar, Metotologi Penelitian Kualitatif; Aplikasi Untuk Penelitian Pendidikan, Hukum, Ekonomi, Dan Manajemen, Sosial, Humaniora, Politik, Agama, Dan Filsafat.","previouslyFormattedCitation":"Iskandar, &lt;i&gt;Metotologi Penelitian Kualitatif; Aplikasi Untuk Penelitian Pendidikan, Hukum, Ekonomi, Dan Manajemen, Sosial, Humaniora, Politik, Agama, Dan Filsafat&lt;/i&gt;."},"properties":{"noteIndex":20},"schema":"https://github.com/citation-style-language/schema/raw/master/csl-citation.json"}</w:instrText>
      </w:r>
      <w:r w:rsidRPr="00401266">
        <w:rPr>
          <w:rFonts w:cs="Times New Roman"/>
          <w:noProof/>
        </w:rPr>
        <w:fldChar w:fldCharType="separate"/>
      </w:r>
      <w:r w:rsidRPr="00401266">
        <w:rPr>
          <w:rFonts w:cs="Times New Roman"/>
          <w:noProof/>
        </w:rPr>
        <w:t xml:space="preserve">Iskandar, </w:t>
      </w:r>
      <w:r w:rsidRPr="00401266">
        <w:rPr>
          <w:rFonts w:cs="Times New Roman"/>
          <w:i/>
          <w:noProof/>
        </w:rPr>
        <w:t>Metotologi Penelitian Kualitatif; Aplikasi Untuk Penelitian Pendidikan, Hukum, Ekonomi, Dan Manajemen, Sosial, Humaniora, Politik, Agama, Dan Filsafat</w:t>
      </w:r>
      <w:r w:rsidRPr="00401266">
        <w:rPr>
          <w:rFonts w:cs="Times New Roman"/>
          <w:noProof/>
        </w:rPr>
        <w:t>.</w:t>
      </w:r>
      <w:r w:rsidRPr="00401266">
        <w:rPr>
          <w:rFonts w:cs="Times New Roman"/>
        </w:rPr>
        <w:fldChar w:fldCharType="end"/>
      </w:r>
    </w:p>
  </w:footnote>
  <w:footnote w:id="21">
    <w:p w14:paraId="361D8B59" w14:textId="6AA89499" w:rsidR="006F11AB" w:rsidRPr="006F11AB" w:rsidRDefault="006F11AB" w:rsidP="00E42B25">
      <w:pPr>
        <w:pStyle w:val="FootnoteText"/>
        <w:ind w:firstLine="283"/>
        <w:rPr>
          <w:lang w:val="en-US"/>
        </w:rPr>
      </w:pPr>
      <w:r>
        <w:rPr>
          <w:rStyle w:val="FootnoteReference"/>
        </w:rPr>
        <w:footnoteRef/>
      </w:r>
      <w:r>
        <w:t xml:space="preserve"> </w:t>
      </w:r>
      <w:r>
        <w:fldChar w:fldCharType="begin" w:fldLock="1"/>
      </w:r>
      <w:r w:rsidR="00E42B25">
        <w:instrText>ADDIN CSL_CITATION {"citationItems":[{"id":"ITEM-1","itemData":{"ISBN":"978-623-97534-3-6","author":[{"dropping-particle":"","family":"Abdussamad","given":"Zuchri","non-dropping-particle":"","parse-names":false,"suffix":""}],"editor":[{"dropping-particle":"","family":"Rapanna","given":"Patta","non-dropping-particle":"","parse-names":false,"suffix":""}],"id":"ITEM-1","issued":{"date-parts":[["2021"]]},"publisher":"CV Syakir Media Press","publisher-place":"Makassar","title":"Metode Penelitian Kualitatif","type":"book"},"locator":"93","uris":["http://www.mendeley.com/documents/?uuid=14ea367a-4a85-44ca-92d5-d628e872640a"]}],"mendeley":{"formattedCitation":"Abdussamad, &lt;i&gt;Metode Penelitian Kualitatif&lt;/i&gt;, 93.","plainTextFormattedCitation":"Abdussamad, Metode Penelitian Kualitatif, 93.","previouslyFormattedCitation":"Abdussamad, &lt;i&gt;Metode Penelitian Kualitatif&lt;/i&gt;, 93."},"properties":{"noteIndex":21},"schema":"https://github.com/citation-style-language/schema/raw/master/csl-citation.json"}</w:instrText>
      </w:r>
      <w:r>
        <w:fldChar w:fldCharType="separate"/>
      </w:r>
      <w:r w:rsidRPr="006F11AB">
        <w:rPr>
          <w:noProof/>
        </w:rPr>
        <w:t xml:space="preserve">Abdussamad, </w:t>
      </w:r>
      <w:r w:rsidRPr="006F11AB">
        <w:rPr>
          <w:i/>
          <w:noProof/>
        </w:rPr>
        <w:t>Metode Penelitian Kualitatif</w:t>
      </w:r>
      <w:r w:rsidRPr="006F11AB">
        <w:rPr>
          <w:noProof/>
        </w:rPr>
        <w:t>, 93.</w:t>
      </w:r>
      <w:r>
        <w:fldChar w:fldCharType="end"/>
      </w:r>
    </w:p>
  </w:footnote>
  <w:footnote w:id="22">
    <w:p w14:paraId="5E7FCC0C" w14:textId="5B4CCB6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6F11AB">
        <w:rPr>
          <w:rFonts w:cs="Times New Roman"/>
        </w:rPr>
        <w:instrText>ADDIN CSL_CITATION {"citationItems":[{"id":"ITEM-1","itemData":{"author":[{"dropping-particle":"","family":"Hadi","given":"Sutrisno","non-dropping-particle":"","parse-names":false,"suffix":""}],"id":"ITEM-1","issued":{"date-parts":[["1995"]]},"publisher":"Andi Offset","publisher-place":"Yogyakarta","title":"Metodeologi Research Jilid 3","type":"book"},"locator":"9","uris":["http://www.mendeley.com/documents/?uuid=71d03928-b861-48c1-a510-12da91906744"]}],"mendeley":{"formattedCitation":"Sutrisno Hadi, &lt;i&gt;Metodeologi Research Jilid 3&lt;/i&gt; (Yogyakarta: Andi Offset, 1995), 9.","plainTextFormattedCitation":"Sutrisno Hadi, Metodeologi Research Jilid 3 (Yogyakarta: Andi Offset, 1995), 9.","previouslyFormattedCitation":"Sutrisno Hadi, &lt;i&gt;Metodeologi Research Jilid 3&lt;/i&gt; (Yogyakarta: Andi Offset, 1995), 9."},"properties":{"noteIndex":22},"schema":"https://github.com/citation-style-language/schema/raw/master/csl-citation.json"}</w:instrText>
      </w:r>
      <w:r w:rsidRPr="00401266">
        <w:rPr>
          <w:rFonts w:cs="Times New Roman"/>
        </w:rPr>
        <w:fldChar w:fldCharType="separate"/>
      </w:r>
      <w:r w:rsidRPr="00401266">
        <w:rPr>
          <w:rFonts w:cs="Times New Roman"/>
          <w:noProof/>
        </w:rPr>
        <w:t xml:space="preserve">Sutrisno Hadi, </w:t>
      </w:r>
      <w:r w:rsidRPr="00401266">
        <w:rPr>
          <w:rFonts w:cs="Times New Roman"/>
          <w:i/>
          <w:noProof/>
        </w:rPr>
        <w:t>Metodeologi Research Jilid 3</w:t>
      </w:r>
      <w:r w:rsidRPr="00401266">
        <w:rPr>
          <w:rFonts w:cs="Times New Roman"/>
          <w:noProof/>
        </w:rPr>
        <w:t xml:space="preserve"> (Yogyakarta: Andi Offset, 1995), 9.</w:t>
      </w:r>
      <w:r w:rsidRPr="00401266">
        <w:rPr>
          <w:rFonts w:cs="Times New Roman"/>
        </w:rPr>
        <w:fldChar w:fldCharType="end"/>
      </w:r>
    </w:p>
  </w:footnote>
  <w:footnote w:id="23">
    <w:p w14:paraId="67C3D5AD" w14:textId="6849357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6F11AB">
        <w:rPr>
          <w:rFonts w:cs="Times New Roman"/>
        </w:rPr>
        <w:instrText>ADDIN CSL_CITATION {"citationItems":[{"id":"ITEM-1","itemData":{"author":[{"dropping-particle":"","family":"Braun","given":"Virginia","non-dropping-particle":"","parse-names":false,"suffix":""},{"dropping-particle":"","family":"Clarke","given":"Victoria","non-dropping-particle":"","parse-names":false,"suffix":""}],"container-title":"Qualitative Research in Psychology","id":"ITEM-1","issue":"2","issued":{"date-parts":[["2006"]]},"page":"77-101","title":"Qualitative Research in Psychology Using Thematic Analysis in Psychology Using Thematic Analysis in Psychology","type":"article-journal","volume":"3"},"uris":["http://www.mendeley.com/documents/?uuid=533f3bfd-6f60-4e66-88af-d664ebef9602"]}],"mendeley":{"formattedCitation":"Virginia Braun and Victoria Clarke, “Qualitative Research in Psychology Using Thematic Analysis in Psychology Using Thematic Analysis in Psychology,” &lt;i&gt;Qualitative Research in Psychology&lt;/i&gt; 3, no. 2 (2006): 77–101.","plainTextFormattedCitation":"Virginia Braun and Victoria Clarke, “Qualitative Research in Psychology Using Thematic Analysis in Psychology Using Thematic Analysis in Psychology,” Qualitative Research in Psychology 3, no. 2 (2006): 77–101.","previouslyFormattedCitation":"Virginia Braun and Victoria Clarke, “Qualitative Research in Psychology Using Thematic Analysis in Psychology Using Thematic Analysis in Psychology,” &lt;i&gt;Qualitative Research in Psychology&lt;/i&gt; 3, no. 2 (2006): 77–101."},"properties":{"noteIndex":23},"schema":"https://github.com/citation-style-language/schema/raw/master/csl-citation.json"}</w:instrText>
      </w:r>
      <w:r w:rsidRPr="00401266">
        <w:rPr>
          <w:rFonts w:cs="Times New Roman"/>
        </w:rPr>
        <w:fldChar w:fldCharType="separate"/>
      </w:r>
      <w:r w:rsidRPr="00401266">
        <w:rPr>
          <w:rFonts w:cs="Times New Roman"/>
          <w:noProof/>
        </w:rPr>
        <w:t xml:space="preserve">Virginia Braun and Victoria Clarke, “Qualitative Research in Psychology Using Thematic Analysis in Psychology Using Thematic Analysis in Psychology,” </w:t>
      </w:r>
      <w:r w:rsidRPr="00401266">
        <w:rPr>
          <w:rFonts w:cs="Times New Roman"/>
          <w:i/>
          <w:noProof/>
        </w:rPr>
        <w:t>Qualitative Research in Psychology</w:t>
      </w:r>
      <w:r w:rsidRPr="00401266">
        <w:rPr>
          <w:rFonts w:cs="Times New Roman"/>
          <w:noProof/>
        </w:rPr>
        <w:t xml:space="preserve"> 3, no. 2 (2006): 77–101.</w:t>
      </w:r>
      <w:r w:rsidRPr="00401266">
        <w:rPr>
          <w:rFonts w:cs="Times New Roman"/>
        </w:rPr>
        <w:fldChar w:fldCharType="end"/>
      </w:r>
    </w:p>
  </w:footnote>
  <w:footnote w:id="24">
    <w:p w14:paraId="5EE94E93" w14:textId="226452C4" w:rsidR="005B3E2F" w:rsidRPr="00401266" w:rsidRDefault="005B3E2F" w:rsidP="005B3E2F">
      <w:pPr>
        <w:pStyle w:val="FootnoteText"/>
        <w:ind w:firstLine="284"/>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noProof/>
        </w:rPr>
        <w:fldChar w:fldCharType="begin" w:fldLock="1"/>
      </w:r>
      <w:r w:rsidR="006F11AB">
        <w:rPr>
          <w:rFonts w:cs="Times New Roman"/>
          <w:noProof/>
        </w:rPr>
        <w:instrText>ADDIN CSL_CITATION {"citationItems":[{"id":"ITEM-1","itemData":{"author":[{"dropping-particle":"","family":"Bungin","given":"Burhan","non-dropping-particle":"","parse-names":false,"suffix":""}],"id":"ITEM-1","issued":{"date-parts":[["2001"]]},"publisher":"Raja Grafindo Persada","publisher-place":"Jakarta","title":"Metode Penelitian Kualitatif","type":"book"},"locator":"35","uris":["http://www.mendeley.com/documents/?uuid=e06b120b-674e-476d-86a0-9ae0f4e99c8e"]}],"mendeley":{"formattedCitation":"Burhan Bungin, &lt;i&gt;Metode Penelitian Kualitatif&lt;/i&gt; (Jakarta: Raja Grafindo Persada, 2001), 35.","plainTextFormattedCitation":"Burhan Bungin, Metode Penelitian Kualitatif (Jakarta: Raja Grafindo Persada, 2001), 35.","previouslyFormattedCitation":"Burhan Bungin, &lt;i&gt;Metode Penelitian Kualitatif&lt;/i&gt; (Jakarta: Raja Grafindo Persada, 2001), 35."},"properties":{"noteIndex":24},"schema":"https://github.com/citation-style-language/schema/raw/master/csl-citation.json"}</w:instrText>
      </w:r>
      <w:r w:rsidRPr="00401266">
        <w:rPr>
          <w:rFonts w:cs="Times New Roman"/>
          <w:noProof/>
        </w:rPr>
        <w:fldChar w:fldCharType="separate"/>
      </w:r>
      <w:r w:rsidRPr="00401266">
        <w:rPr>
          <w:rFonts w:cs="Times New Roman"/>
          <w:noProof/>
        </w:rPr>
        <w:t xml:space="preserve">Burhan Bungin, </w:t>
      </w:r>
      <w:r w:rsidRPr="00401266">
        <w:rPr>
          <w:rFonts w:cs="Times New Roman"/>
          <w:i/>
          <w:noProof/>
        </w:rPr>
        <w:t>Metode Penelitian Kualitatif</w:t>
      </w:r>
      <w:r w:rsidRPr="00401266">
        <w:rPr>
          <w:rFonts w:cs="Times New Roman"/>
          <w:noProof/>
        </w:rPr>
        <w:t xml:space="preserve"> (Jakarta: Raja Grafindo Persada, 2001), 35.</w:t>
      </w:r>
      <w:r w:rsidRPr="00401266">
        <w:rPr>
          <w:rFonts w:cs="Times New Roman"/>
        </w:rPr>
        <w:fldChar w:fldCharType="end"/>
      </w:r>
    </w:p>
  </w:footnote>
  <w:footnote w:id="25">
    <w:p w14:paraId="3778397D" w14:textId="7FFFFC33" w:rsidR="005B3E2F" w:rsidRPr="00401266" w:rsidRDefault="005B3E2F" w:rsidP="005B3E2F">
      <w:pPr>
        <w:pStyle w:val="FootnoteText"/>
        <w:ind w:firstLine="284"/>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noProof/>
        </w:rPr>
        <w:fldChar w:fldCharType="begin" w:fldLock="1"/>
      </w:r>
      <w:r w:rsidR="006F11AB">
        <w:rPr>
          <w:rFonts w:cs="Times New Roman"/>
          <w:noProof/>
        </w:rPr>
        <w:instrText>ADDIN CSL_CITATION {"citationItems":[{"id":"ITEM-1","itemData":{"ISBN":"979-8433-71-8","author":[{"dropping-particle":"","family":"Sugiyono","given":"","non-dropping-particle":"","parse-names":false,"suffix":""}],"edition":"10","id":"ITEM-1","issued":{"date-parts":[["2010"]]},"publisher":"Alfabeta","publisher-place":"Bandung","title":"Metode Penelitian Pendidikan (Pendekatan Kuantitatif, Kualitatif, dan R &amp; D)","type":"book"},"locator":"270","uris":["http://www.mendeley.com/documents/?uuid=93058b29-5648-4fbc-905f-b666298abe67"]}],"mendeley":{"formattedCitation":"Sugiyono, &lt;i&gt;Metode Penelitian Pendidikan (Pendekatan Kuantitatif, Kualitatif, Dan R &amp; D)&lt;/i&gt;, 10th ed. (Bandung: Alfabeta, 2010), 270.","plainTextFormattedCitation":"Sugiyono, Metode Penelitian Pendidikan (Pendekatan Kuantitatif, Kualitatif, Dan R &amp; D), 10th ed. (Bandung: Alfabeta, 2010), 270.","previouslyFormattedCitation":"Sugiyono, &lt;i&gt;Metode Penelitian Pendidikan (Pendekatan Kuantitatif, Kualitatif, Dan R &amp; D)&lt;/i&gt;, 10th ed. (Bandung: Alfabeta, 2010), 270."},"properties":{"noteIndex":25},"schema":"https://github.com/citation-style-language/schema/raw/master/csl-citation.json"}</w:instrText>
      </w:r>
      <w:r w:rsidRPr="00401266">
        <w:rPr>
          <w:rFonts w:cs="Times New Roman"/>
          <w:noProof/>
        </w:rPr>
        <w:fldChar w:fldCharType="separate"/>
      </w:r>
      <w:r w:rsidRPr="00401266">
        <w:rPr>
          <w:rFonts w:cs="Times New Roman"/>
          <w:noProof/>
        </w:rPr>
        <w:t xml:space="preserve">Sugiyono, </w:t>
      </w:r>
      <w:r w:rsidRPr="00401266">
        <w:rPr>
          <w:rFonts w:cs="Times New Roman"/>
          <w:i/>
          <w:noProof/>
        </w:rPr>
        <w:t>Metode Penelitian Pendidikan (Pendekatan Kuantitatif, Kualitatif, Dan R &amp; D)</w:t>
      </w:r>
      <w:r w:rsidRPr="00401266">
        <w:rPr>
          <w:rFonts w:cs="Times New Roman"/>
          <w:noProof/>
        </w:rPr>
        <w:t>, 10th ed. (Bandung: Alfabeta, 2010), 270.</w:t>
      </w:r>
      <w:r w:rsidRPr="00401266">
        <w:rPr>
          <w:rFonts w:cs="Times New Roman"/>
        </w:rPr>
        <w:fldChar w:fldCharType="end"/>
      </w:r>
    </w:p>
  </w:footnote>
  <w:footnote w:id="26">
    <w:p w14:paraId="2A87E862" w14:textId="3B1DCED2" w:rsidR="00223046" w:rsidRPr="00223046" w:rsidRDefault="00223046" w:rsidP="00104012">
      <w:pPr>
        <w:pStyle w:val="FootnoteText"/>
        <w:ind w:firstLine="284"/>
        <w:rPr>
          <w:lang w:val="en-US"/>
        </w:rPr>
      </w:pPr>
      <w:r>
        <w:rPr>
          <w:rStyle w:val="FootnoteReference"/>
        </w:rPr>
        <w:footnoteRef/>
      </w:r>
      <w:r>
        <w:t xml:space="preserve"> </w:t>
      </w:r>
      <w:r>
        <w:fldChar w:fldCharType="begin" w:fldLock="1"/>
      </w:r>
      <w:r w:rsidR="00104012">
        <w:instrText>ADDIN CSL_CITATION {"citationItems":[{"id":"ITEM-1","itemData":{"URL":"https://kbbi.web.id/eksploitasi","author":[{"dropping-particle":"","family":"Badan Pengembangan dan Pembinaan Bahasa","given":"Kemdikbud","non-dropping-particle":"","parse-names":false,"suffix":""}],"container-title":"kbbi.kemdikbud.go.id","id":"ITEM-1","issued":{"date-parts":[["2024"]]},"title":"Kamus Besar Bahasa Indonesia (KBBI) Kamus versi online","type":"webpage"},"uris":["http://www.mendeley.com/documents/?uuid=e4c1696d-5780-4b38-8036-37fec0367f0d"]}],"mendeley":{"formattedCitation":"Kemdikbud Badan Pengembangan dan Pembinaan Bahasa, “Kamus Besar Bahasa Indonesia (KBBI) Kamus Versi Online,” kbbi.kemdikbud.go.id, 2024, https://kbbi.web.id/eksploitasi.","plainTextFormattedCitation":"Kemdikbud Badan Pengembangan dan Pembinaan Bahasa, “Kamus Besar Bahasa Indonesia (KBBI) Kamus Versi Online,” kbbi.kemdikbud.go.id, 2024, https://kbbi.web.id/eksploitasi.","previouslyFormattedCitation":"Kemdikbud Badan Pengembangan dan Pembinaan Bahasa, “Kamus Besar Bahasa Indonesia (KBBI) Kamus Versi Online,” kbbi.kemdikbud.go.id, 2024, https://kbbi.web.id/eksploitasi."},"properties":{"noteIndex":26},"schema":"https://github.com/citation-style-language/schema/raw/master/csl-citation.json"}</w:instrText>
      </w:r>
      <w:r>
        <w:fldChar w:fldCharType="separate"/>
      </w:r>
      <w:r w:rsidRPr="00223046">
        <w:rPr>
          <w:noProof/>
        </w:rPr>
        <w:t>Kemdikbud Badan Pengembangan dan Pembinaan Bahasa, “Kamus Besar Bahasa Indonesia (KBBI) Kamus Versi Online,” kbbi.kemdikbud.go.id, 2024, https://kbbi.web.id/eksploitasi.</w:t>
      </w:r>
      <w:r>
        <w:fldChar w:fldCharType="end"/>
      </w:r>
    </w:p>
  </w:footnote>
  <w:footnote w:id="27">
    <w:p w14:paraId="6A8BEF50" w14:textId="787FAD61" w:rsidR="00104012" w:rsidRPr="00104012" w:rsidRDefault="00104012" w:rsidP="00104012">
      <w:pPr>
        <w:pStyle w:val="FootnoteText"/>
        <w:ind w:firstLine="284"/>
        <w:rPr>
          <w:lang w:val="en-US"/>
        </w:rPr>
      </w:pPr>
      <w:r>
        <w:rPr>
          <w:rStyle w:val="FootnoteReference"/>
        </w:rPr>
        <w:footnoteRef/>
      </w:r>
      <w:r>
        <w:t xml:space="preserve"> </w:t>
      </w:r>
      <w:r>
        <w:fldChar w:fldCharType="begin" w:fldLock="1"/>
      </w:r>
      <w:r w:rsidR="00330C48">
        <w:instrText>ADDIN CSL_CITATION {"citationItems":[{"id":"ITEM-1","itemData":{"author":[{"dropping-particle":"","family":"Reflita","given":"Reflita","non-dropping-particle":"","parse-names":false,"suffix":""}],"container-title":"Substantia","id":"ITEM-1","issue":"2","issued":{"date-parts":[["2015"]]},"title":"Eksploitasi Alam dan Perusakan Lingkungan (Istinbath Hukum Atas Ayat-Ayat Lingkungan)","type":"article-journal","volume":"17"},"locator":"148","uris":["http://www.mendeley.com/documents/?uuid=73a48d13-5071-4ce9-8698-3e5545fc9e48"]}],"mendeley":{"formattedCitation":"Reflita Reflita, “Eksploitasi Alam Dan Perusakan Lingkungan (Istinbath Hukum Atas Ayat-Ayat Lingkungan),” &lt;i&gt;Substantia&lt;/i&gt; 17, no. 2 (2015): 148, https://jurnal.ar-raniry.ac.id/index.php/substantia/article/view/4101/2665.","plainTextFormattedCitation":"Reflita Reflita, “Eksploitasi Alam Dan Perusakan Lingkungan (Istinbath Hukum Atas Ayat-Ayat Lingkungan),” Substantia 17, no. 2 (2015): 148, https://jurnal.ar-raniry.ac.id/index.php/substantia/article/view/4101/2665.","previouslyFormattedCitation":"Reflita Reflita, “Eksploitasi Alam Dan Perusakan Lingkungan (Istinbath Hukum Atas Ayat-Ayat Lingkungan),” &lt;i&gt;Substantia&lt;/i&gt; 17, no. 2 (2015): 148, https://jurnal.ar-raniry.ac.id/index.php/substantia/article/view/4101/2665."},"properties":{"noteIndex":27},"schema":"https://github.com/citation-style-language/schema/raw/master/csl-citation.json"}</w:instrText>
      </w:r>
      <w:r>
        <w:fldChar w:fldCharType="separate"/>
      </w:r>
      <w:r w:rsidR="000736F8" w:rsidRPr="000736F8">
        <w:rPr>
          <w:noProof/>
        </w:rPr>
        <w:t xml:space="preserve">Reflita Reflita, “Eksploitasi Alam Dan Perusakan Lingkungan (Istinbath Hukum Atas Ayat-Ayat Lingkungan),” </w:t>
      </w:r>
      <w:r w:rsidR="000736F8" w:rsidRPr="000736F8">
        <w:rPr>
          <w:i/>
          <w:noProof/>
        </w:rPr>
        <w:t>Substantia</w:t>
      </w:r>
      <w:r w:rsidR="000736F8" w:rsidRPr="000736F8">
        <w:rPr>
          <w:noProof/>
        </w:rPr>
        <w:t xml:space="preserve"> 17, no. 2 (2015): 148, https://jurnal.ar-raniry.ac.id/index.php/substantia/article/view/4101/2665.</w:t>
      </w:r>
      <w:r>
        <w:fldChar w:fldCharType="end"/>
      </w:r>
    </w:p>
  </w:footnote>
  <w:footnote w:id="28">
    <w:p w14:paraId="04DBA4C4" w14:textId="2982AB7A" w:rsidR="00330C48" w:rsidRPr="00330C48" w:rsidRDefault="00330C48" w:rsidP="00330C48">
      <w:pPr>
        <w:pStyle w:val="FootnoteText"/>
        <w:ind w:firstLine="284"/>
        <w:rPr>
          <w:lang w:val="en-US"/>
        </w:rPr>
      </w:pPr>
      <w:r>
        <w:rPr>
          <w:rStyle w:val="FootnoteReference"/>
        </w:rPr>
        <w:footnoteRef/>
      </w:r>
      <w:r>
        <w:t xml:space="preserve"> </w:t>
      </w:r>
      <w:r>
        <w:fldChar w:fldCharType="begin" w:fldLock="1"/>
      </w:r>
      <w:r w:rsidR="00617845">
        <w:instrText>ADDIN CSL_CITATION {"citationItems":[{"id":"ITEM-1","itemData":{"author":[{"dropping-particle":"","family":"R","given":"Siti Umi Al Charis","non-dropping-particle":"","parse-names":false,"suffix":""}],"id":"ITEM-1","issued":{"date-parts":[["2022"]]},"publisher":"Universitas Islam Negeri Sunan Ampel Surabaya","title":"Eksploitasi dan Keseimbangan Alam Perspektif Syeikh Wahbah Zuhaili (Telaah Penafsiran Surah Ar-Rahman Ayat 6-12 dalam Tafsir al-Munir fi al-Aqidah wa ash-Shari'at wa al-Manhaj)","type":"thesis"},"locator":"17","uris":["http://www.mendeley.com/documents/?uuid=b79c6477-8930-46b9-b7a3-815a4307d34a"]}],"mendeley":{"formattedCitation":"Siti Umi Al Charis R, “Eksploitasi Dan Keseimbangan Alam Perspektif Syeikh Wahbah Zuhaili (Telaah Penafsiran Surah Ar-Rahman Ayat 6-12 Dalam Tafsir Al-Munir Fi Al-Aqidah Wa Ash-Shari’at Wa Al-Manhaj)” (Universitas Islam Negeri Sunan Ampel Surabaya, 2022), 17.","plainTextFormattedCitation":"Siti Umi Al Charis R, “Eksploitasi Dan Keseimbangan Alam Perspektif Syeikh Wahbah Zuhaili (Telaah Penafsiran Surah Ar-Rahman Ayat 6-12 Dalam Tafsir Al-Munir Fi Al-Aqidah Wa Ash-Shari’at Wa Al-Manhaj)” (Universitas Islam Negeri Sunan Ampel Surabaya, 2022), 17.","previouslyFormattedCitation":"Siti Umi Al Charis R, “Eksploitasi Dan Keseimbangan Alam Perspektif Syeikh Wahbah Zuhaili (Telaah Penafsiran Surah Ar-Rahman Ayat 6-12 Dalam Tafsir Al-Munir Fi Al-Aqidah Wa Ash-Shari’at Wa Al-Manhaj)” (Universitas Islam Negeri Sunan Ampel Surabaya, 2022), 17."},"properties":{"noteIndex":28},"schema":"https://github.com/citation-style-language/schema/raw/master/csl-citation.json"}</w:instrText>
      </w:r>
      <w:r>
        <w:fldChar w:fldCharType="separate"/>
      </w:r>
      <w:r w:rsidRPr="00330C48">
        <w:rPr>
          <w:noProof/>
        </w:rPr>
        <w:t>Siti Umi Al Charis R, “Eksploitasi Dan Keseimbangan Alam Perspektif Syeikh Wahbah Zuhaili (Telaah Penafsiran Surah Ar-Rahman Ayat 6-12 Dalam Tafsir Al-Munir Fi Al-Aqidah Wa Ash-Shari’at Wa Al-Manhaj)” (Universitas Islam Negeri Sunan Ampel Surabaya, 2022), 17.</w:t>
      </w:r>
      <w:r>
        <w:fldChar w:fldCharType="end"/>
      </w:r>
    </w:p>
  </w:footnote>
  <w:footnote w:id="29">
    <w:p w14:paraId="212823CD" w14:textId="69AE21B4" w:rsidR="00617845" w:rsidRPr="00617845" w:rsidRDefault="00617845" w:rsidP="002A3297">
      <w:pPr>
        <w:pStyle w:val="FootnoteText"/>
        <w:ind w:firstLine="284"/>
        <w:rPr>
          <w:lang w:val="en-US"/>
        </w:rPr>
      </w:pPr>
      <w:r>
        <w:rPr>
          <w:rStyle w:val="FootnoteReference"/>
        </w:rPr>
        <w:footnoteRef/>
      </w:r>
      <w:r>
        <w:t xml:space="preserve"> </w:t>
      </w:r>
      <w:r>
        <w:fldChar w:fldCharType="begin" w:fldLock="1"/>
      </w:r>
      <w:r w:rsidR="002A3297">
        <w:instrText>ADDIN CSL_CITATION {"citationItems":[{"id":"ITEM-1","itemData":{"author":[{"dropping-particle":"","family":"Mardani","given":"Anggi Alvionita","non-dropping-particle":"","parse-names":false,"suffix":""}],"id":"ITEM-1","issued":{"date-parts":[["2016"]]},"publisher":"Universitas Islam Negeri Raden Intan Lampung","title":"Analisis Eksploitasi Sumber Daya Alam Guna Meningkatkan Kesejahteraan Masyaraat daam Perspektif Ekonomi Islam","type":"thesis"},"uris":["http://www.mendeley.com/documents/?uuid=f9509f85-09f7-494e-ae99-49065b7fe7df"]}],"mendeley":{"formattedCitation":"Anggi Alvionita Mardani, “Analisis Eksploitasi Sumber Daya Alam Guna Meningkatkan Kesejahteraan Masyaraat Daam Perspektif Ekonomi Islam” (Universitas Islam Negeri Raden Intan Lampung, 2016).","plainTextFormattedCitation":"Anggi Alvionita Mardani, “Analisis Eksploitasi Sumber Daya Alam Guna Meningkatkan Kesejahteraan Masyaraat Daam Perspektif Ekonomi Islam” (Universitas Islam Negeri Raden Intan Lampung, 2016).","previouslyFormattedCitation":"Anggi Alvionita Mardani, “Analisis Eksploitasi Sumber Daya Alam Guna Meningkatkan Kesejahteraan Masyaraat Daam Perspektif Ekonomi Islam” (Universitas Islam Negeri Raden Intan Lampung, 2016)."},"properties":{"noteIndex":29},"schema":"https://github.com/citation-style-language/schema/raw/master/csl-citation.json"}</w:instrText>
      </w:r>
      <w:r>
        <w:fldChar w:fldCharType="separate"/>
      </w:r>
      <w:r w:rsidRPr="00617845">
        <w:rPr>
          <w:noProof/>
        </w:rPr>
        <w:t>Anggi Alvionita Mardani, “Analisis Eksploitasi Sumber Daya Alam Guna Meningkatkan Kesejahteraan Masyaraat Daam Perspektif Ekonomi Islam” (Universitas Islam Negeri Raden Intan Lampung, 2016).</w:t>
      </w:r>
      <w:r>
        <w:fldChar w:fldCharType="end"/>
      </w:r>
    </w:p>
  </w:footnote>
  <w:footnote w:id="30">
    <w:p w14:paraId="40E34C93" w14:textId="6DF642C8" w:rsidR="002A3297" w:rsidRPr="002A3297" w:rsidRDefault="002A3297" w:rsidP="002A3297">
      <w:pPr>
        <w:pStyle w:val="FootnoteText"/>
        <w:ind w:firstLine="284"/>
        <w:rPr>
          <w:lang w:val="en-US"/>
        </w:rPr>
      </w:pPr>
      <w:r>
        <w:rPr>
          <w:rStyle w:val="FootnoteReference"/>
        </w:rPr>
        <w:footnoteRef/>
      </w:r>
      <w:r>
        <w:t xml:space="preserve"> </w:t>
      </w:r>
      <w:r>
        <w:fldChar w:fldCharType="begin" w:fldLock="1"/>
      </w:r>
      <w:r w:rsidR="00B51B1B">
        <w:instrText>ADDIN CSL_CITATION {"citationItems":[{"id":"ITEM-1","itemData":{"author":[{"dropping-particle":"","family":"Mardani","given":"Anggi Alvionita","non-dropping-particle":"","parse-names":false,"suffix":""}],"id":"ITEM-1","issued":{"date-parts":[["2016"]]},"publisher":"Universitas Islam Negeri Raden Intan Lampung","title":"Analisis Eksploitasi Sumber Daya Alam Guna Meningkatkan Kesejahteraan Masyaraat daam Perspektif Ekonomi Islam","type":"thesis"},"uris":["http://www.mendeley.com/documents/?uuid=f9509f85-09f7-494e-ae99-49065b7fe7df"]}],"mendeley":{"formattedCitation":"Mardani.","plainTextFormattedCitation":"Mardani.","previouslyFormattedCitation":"Mardani."},"properties":{"noteIndex":30},"schema":"https://github.com/citation-style-language/schema/raw/master/csl-citation.json"}</w:instrText>
      </w:r>
      <w:r>
        <w:fldChar w:fldCharType="separate"/>
      </w:r>
      <w:r w:rsidRPr="002A3297">
        <w:rPr>
          <w:noProof/>
        </w:rPr>
        <w:t>Mardani.</w:t>
      </w:r>
      <w:r>
        <w:fldChar w:fldCharType="end"/>
      </w:r>
    </w:p>
  </w:footnote>
  <w:footnote w:id="31">
    <w:p w14:paraId="1D5786AD" w14:textId="5EE6B5D3" w:rsidR="00B51B1B" w:rsidRPr="00B51B1B" w:rsidRDefault="00B51B1B" w:rsidP="00B51B1B">
      <w:pPr>
        <w:pStyle w:val="FootnoteText"/>
        <w:ind w:firstLine="284"/>
        <w:rPr>
          <w:lang w:val="en-US"/>
        </w:rPr>
      </w:pPr>
      <w:r>
        <w:rPr>
          <w:rStyle w:val="FootnoteReference"/>
        </w:rPr>
        <w:footnoteRef/>
      </w:r>
      <w:r>
        <w:t xml:space="preserve"> </w:t>
      </w:r>
      <w:r>
        <w:fldChar w:fldCharType="begin" w:fldLock="1"/>
      </w:r>
      <w:r w:rsidR="0099255E">
        <w:instrText>ADDIN CSL_CITATION {"citationItems":[{"id":"ITEM-1","itemData":{"author":[{"dropping-particle":"","family":"Reflita","given":"Reflita","non-dropping-particle":"","parse-names":false,"suffix":""}],"container-title":"Substantia","id":"ITEM-1","issue":"2","issued":{"date-parts":[["2015"]]},"title":"Eksploitasi Alam dan Perusakan Lingkungan (Istinbath Hukum Atas Ayat-Ayat Lingkungan)","type":"article-journal","volume":"17"},"uris":["http://www.mendeley.com/documents/?uuid=73a48d13-5071-4ce9-8698-3e5545fc9e48"]}],"mendeley":{"formattedCitation":"Reflita, “Eksploitasi Alam Dan Perusakan Lingkungan (Istinbath Hukum Atas Ayat-Ayat Lingkungan).”","plainTextFormattedCitation":"Reflita, “Eksploitasi Alam Dan Perusakan Lingkungan (Istinbath Hukum Atas Ayat-Ayat Lingkungan).”","previouslyFormattedCitation":"Reflita, “Eksploitasi Alam Dan Perusakan Lingkungan (Istinbath Hukum Atas Ayat-Ayat Lingkungan).”"},"properties":{"noteIndex":31},"schema":"https://github.com/citation-style-language/schema/raw/master/csl-citation.json"}</w:instrText>
      </w:r>
      <w:r>
        <w:fldChar w:fldCharType="separate"/>
      </w:r>
      <w:r w:rsidRPr="00B51B1B">
        <w:rPr>
          <w:noProof/>
        </w:rPr>
        <w:t>Reflita, “Eksploitasi Alam Dan Perusakan Lingkungan (Istinbath Hukum Atas Ayat-Ayat Lingkungan).”</w:t>
      </w:r>
      <w:r>
        <w:fldChar w:fldCharType="end"/>
      </w:r>
    </w:p>
  </w:footnote>
  <w:footnote w:id="32">
    <w:p w14:paraId="42D3E006" w14:textId="0F336888" w:rsidR="0099255E" w:rsidRPr="0099255E" w:rsidRDefault="0099255E" w:rsidP="0099255E">
      <w:pPr>
        <w:pStyle w:val="FootnoteText"/>
        <w:ind w:firstLine="284"/>
        <w:rPr>
          <w:lang w:val="en-US"/>
        </w:rPr>
      </w:pPr>
      <w:r>
        <w:rPr>
          <w:rStyle w:val="FootnoteReference"/>
        </w:rPr>
        <w:footnoteRef/>
      </w:r>
      <w:r>
        <w:t xml:space="preserve"> </w:t>
      </w:r>
      <w:r>
        <w:fldChar w:fldCharType="begin" w:fldLock="1"/>
      </w:r>
      <w:r>
        <w:instrText>ADDIN CSL_CITATION {"citationItems":[{"id":"ITEM-1","itemData":{"author":[{"dropping-particle":"","family":"Mardani","given":"Anggi Alvionita","non-dropping-particle":"","parse-names":false,"suffix":""}],"id":"ITEM-1","issued":{"date-parts":[["2016"]]},"publisher":"Universitas Islam Negeri Raden Intan Lampung","title":"Analisis Eksploitasi Sumber Daya Alam Guna Meningkatkan Kesejahteraan Masyaraat daam Perspektif Ekonomi Islam","type":"thesis"},"uris":["http://www.mendeley.com/documents/?uuid=f9509f85-09f7-494e-ae99-49065b7fe7df"]}],"mendeley":{"formattedCitation":"Mardani, “Analisis Eksploitasi Sumber Daya Alam Guna Meningkatkan Kesejahteraan Masyaraat Daam Perspektif Ekonomi Islam.”","plainTextFormattedCitation":"Mardani, “Analisis Eksploitasi Sumber Daya Alam Guna Meningkatkan Kesejahteraan Masyaraat Daam Perspektif Ekonomi Islam.”","previouslyFormattedCitation":"Mardani, “Analisis Eksploitasi Sumber Daya Alam Guna Meningkatkan Kesejahteraan Masyaraat Daam Perspektif Ekonomi Islam.”"},"properties":{"noteIndex":32},"schema":"https://github.com/citation-style-language/schema/raw/master/csl-citation.json"}</w:instrText>
      </w:r>
      <w:r>
        <w:fldChar w:fldCharType="separate"/>
      </w:r>
      <w:r w:rsidRPr="0099255E">
        <w:rPr>
          <w:noProof/>
        </w:rPr>
        <w:t>Mardani, “Analisis Eksploitasi Sumber Daya Alam Guna Meningkatkan Kesejahteraan Masyaraat Daam Perspektif Ekonomi Islam.”</w:t>
      </w:r>
      <w:r>
        <w:fldChar w:fldCharType="end"/>
      </w:r>
    </w:p>
  </w:footnote>
  <w:footnote w:id="33">
    <w:p w14:paraId="7A018682" w14:textId="3E27BB39" w:rsidR="0099255E" w:rsidRPr="0099255E" w:rsidRDefault="0099255E" w:rsidP="0099255E">
      <w:pPr>
        <w:pStyle w:val="FootnoteText"/>
        <w:ind w:firstLine="284"/>
        <w:rPr>
          <w:lang w:val="en-US"/>
        </w:rPr>
      </w:pPr>
      <w:r>
        <w:rPr>
          <w:rStyle w:val="FootnoteReference"/>
        </w:rPr>
        <w:footnoteRef/>
      </w:r>
      <w:r>
        <w:t xml:space="preserve"> </w:t>
      </w:r>
      <w:r>
        <w:fldChar w:fldCharType="begin" w:fldLock="1"/>
      </w:r>
      <w:r>
        <w:instrText>ADDIN CSL_CITATION {"citationItems":[{"id":"ITEM-1","itemData":{"author":[{"dropping-particle":"","family":"Mardani","given":"Anggi Alvionita","non-dropping-particle":"","parse-names":false,"suffix":""}],"id":"ITEM-1","issued":{"date-parts":[["2016"]]},"publisher":"Universitas Islam Negeri Raden Intan Lampung","title":"Analisis Eksploitasi Sumber Daya Alam Guna Meningkatkan Kesejahteraan Masyaraat daam Perspektif Ekonomi Islam","type":"thesis"},"uris":["http://www.mendeley.com/documents/?uuid=f9509f85-09f7-494e-ae99-49065b7fe7df"]}],"mendeley":{"formattedCitation":"Mardani.","plainTextFormattedCitation":"Mardani.","previouslyFormattedCitation":"Mardani."},"properties":{"noteIndex":33},"schema":"https://github.com/citation-style-language/schema/raw/master/csl-citation.json"}</w:instrText>
      </w:r>
      <w:r>
        <w:fldChar w:fldCharType="separate"/>
      </w:r>
      <w:r w:rsidRPr="0099255E">
        <w:rPr>
          <w:noProof/>
        </w:rPr>
        <w:t>Mardani.</w:t>
      </w:r>
      <w:r>
        <w:fldChar w:fldCharType="end"/>
      </w:r>
    </w:p>
  </w:footnote>
  <w:footnote w:id="34">
    <w:p w14:paraId="38AC6B02" w14:textId="69A57D6E" w:rsidR="0099255E" w:rsidRPr="0099255E" w:rsidRDefault="0099255E" w:rsidP="00705824">
      <w:pPr>
        <w:pStyle w:val="FootnoteText"/>
        <w:ind w:firstLine="284"/>
        <w:rPr>
          <w:lang w:val="en-US"/>
        </w:rPr>
      </w:pPr>
      <w:r>
        <w:rPr>
          <w:rStyle w:val="FootnoteReference"/>
        </w:rPr>
        <w:footnoteRef/>
      </w:r>
      <w:r>
        <w:t xml:space="preserve"> </w:t>
      </w:r>
      <w:r>
        <w:fldChar w:fldCharType="begin" w:fldLock="1"/>
      </w:r>
      <w:r w:rsidR="00705824">
        <w:instrText>ADDIN CSL_CITATION {"citationItems":[{"id":"ITEM-1","itemData":{"author":[{"dropping-particle":"","family":"R","given":"Siti Umi Al Charis","non-dropping-particle":"","parse-names":false,"suffix":""}],"id":"ITEM-1","issued":{"date-parts":[["2022"]]},"publisher":"Universitas Islam Negeri Sunan Ampel Surabaya","title":"Eksploitasi dan Keseimbangan Alam Perspektif Syeikh Wahbah Zuhaili (Telaah Penafsiran Surah Ar-Rahman Ayat 6-12 dalam Tafsir al-Munir fi al-Aqidah wa ash-Shari'at wa al-Manhaj)","type":"thesis"},"uris":["http://www.mendeley.com/documents/?uuid=b79c6477-8930-46b9-b7a3-815a4307d34a"]}],"mendeley":{"formattedCitation":"R, “Eksploitasi Dan Keseimbangan Alam Perspektif Syeikh Wahbah Zuhaili (Telaah Penafsiran Surah Ar-Rahman Ayat 6-12 Dalam Tafsir Al-Munir Fi Al-Aqidah Wa Ash-Shari’at Wa Al-Manhaj).”","plainTextFormattedCitation":"R, “Eksploitasi Dan Keseimbangan Alam Perspektif Syeikh Wahbah Zuhaili (Telaah Penafsiran Surah Ar-Rahman Ayat 6-12 Dalam Tafsir Al-Munir Fi Al-Aqidah Wa Ash-Shari’at Wa Al-Manhaj).”","previouslyFormattedCitation":"R, “Eksploitasi Dan Keseimbangan Alam Perspektif Syeikh Wahbah Zuhaili (Telaah Penafsiran Surah Ar-Rahman Ayat 6-12 Dalam Tafsir Al-Munir Fi Al-Aqidah Wa Ash-Shari’at Wa Al-Manhaj).”"},"properties":{"noteIndex":34},"schema":"https://github.com/citation-style-language/schema/raw/master/csl-citation.json"}</w:instrText>
      </w:r>
      <w:r>
        <w:fldChar w:fldCharType="separate"/>
      </w:r>
      <w:r w:rsidRPr="0099255E">
        <w:rPr>
          <w:noProof/>
        </w:rPr>
        <w:t>R, “Eksploitasi Dan Keseimbangan Alam Perspektif Syeikh Wahbah Zuhaili (Telaah Penafsiran Surah Ar-Rahman Ayat 6-12 Dalam Tafsir Al-Munir Fi Al-Aqidah Wa Ash-Shari’at Wa Al-Manhaj).”</w:t>
      </w:r>
      <w:r>
        <w:fldChar w:fldCharType="end"/>
      </w:r>
    </w:p>
  </w:footnote>
  <w:footnote w:id="35">
    <w:p w14:paraId="5EDFDB7B" w14:textId="684B02B1" w:rsidR="00705824" w:rsidRPr="00705824" w:rsidRDefault="00705824" w:rsidP="00705824">
      <w:pPr>
        <w:pStyle w:val="FootnoteText"/>
        <w:ind w:firstLine="284"/>
        <w:rPr>
          <w:lang w:val="en-US"/>
        </w:rPr>
      </w:pPr>
      <w:r>
        <w:rPr>
          <w:rStyle w:val="FootnoteReference"/>
        </w:rPr>
        <w:footnoteRef/>
      </w:r>
      <w:r>
        <w:t xml:space="preserve"> </w:t>
      </w:r>
      <w:r>
        <w:fldChar w:fldCharType="begin" w:fldLock="1"/>
      </w:r>
      <w:r w:rsidR="003934F9">
        <w:instrText>ADDIN CSL_CITATION {"citationItems":[{"id":"ITEM-1","itemData":{"author":[{"dropping-particle":"","family":"Iswandi","given":"Iswandi","non-dropping-particle":"","parse-names":false,"suffix":""}],"container-title":"KALAM: Jurnal Agama dan Sosial Humaniora","id":"ITEM-1","issue":"1","issued":{"date-parts":[["2019"]]},"title":"Eksploitasi Hutan daman Perspektif Fikih Lingkungan","type":"article-journal","volume":"7"},"uris":["http://www.mendeley.com/documents/?uuid=7436fdc3-f499-4b8e-9d6c-14bdda40d8e0"]}],"mendeley":{"formattedCitation":"Iswandi Iswandi, “Eksploitasi Hutan Daman Perspektif Fikih Lingkungan,” &lt;i&gt;KALAM: Jurnal Agama Dan Sosial Humaniora&lt;/i&gt; 7, no. 1 (2019), https://journal.lsamaaceh.com/index.php/kalam/article/view/57.","plainTextFormattedCitation":"Iswandi Iswandi, “Eksploitasi Hutan Daman Perspektif Fikih Lingkungan,” KALAM: Jurnal Agama Dan Sosial Humaniora 7, no. 1 (2019), https://journal.lsamaaceh.com/index.php/kalam/article/view/57.","previouslyFormattedCitation":"Iswandi Iswandi, “Eksploitasi Hutan Daman Perspektif Fikih Lingkungan,” &lt;i&gt;KALAM: Jurnal Agama Dan Sosial Humaniora&lt;/i&gt; 7, no. 1 (2019), https://journal.lsamaaceh.com/index.php/kalam/article/view/57."},"properties":{"noteIndex":35},"schema":"https://github.com/citation-style-language/schema/raw/master/csl-citation.json"}</w:instrText>
      </w:r>
      <w:r>
        <w:fldChar w:fldCharType="separate"/>
      </w:r>
      <w:r w:rsidRPr="00705824">
        <w:rPr>
          <w:noProof/>
        </w:rPr>
        <w:t xml:space="preserve">Iswandi Iswandi, “Eksploitasi Hutan Daman Perspektif Fikih Lingkungan,” </w:t>
      </w:r>
      <w:r w:rsidRPr="00705824">
        <w:rPr>
          <w:i/>
          <w:noProof/>
        </w:rPr>
        <w:t>KALAM: Jurnal Agama Dan Sosial Humaniora</w:t>
      </w:r>
      <w:r w:rsidRPr="00705824">
        <w:rPr>
          <w:noProof/>
        </w:rPr>
        <w:t xml:space="preserve"> 7, no. 1 (2019), https://journal.lsamaaceh.com/index.php/kalam/article/view/57.</w:t>
      </w:r>
      <w:r>
        <w:fldChar w:fldCharType="end"/>
      </w:r>
    </w:p>
  </w:footnote>
  <w:footnote w:id="36">
    <w:p w14:paraId="71CE667E" w14:textId="54B80A8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10.1098/rsta.2010.0327","author":[{"dropping-particle":"","family":"Steffen","given":"Will","non-dropping-particle":"","parse-names":false,"suffix":""},{"dropping-particle":"","family":"Grinevald","given":"Jacques","non-dropping-particle":"","parse-names":false,"suffix":""},{"dropping-particle":"","family":"Crutzen","given":"Paul","non-dropping-particle":"","parse-names":false,"suffix":""},{"dropping-particle":"","family":"McNeill","given":"John","non-dropping-particle":"","parse-names":false,"suffix":""}],"container-title":"Philosophical Transactions Of The Royal Society a Mathematical, Physical And Engineering Sciences","id":"ITEM-1","issued":{"date-parts":[["2011"]]},"title":"The Anthropocene: conceptual and historical perspectives","type":"article-journal"},"locator":"614","uris":["http://www.mendeley.com/documents/?uuid=5c0a542b-89b2-43fa-bca7-099ac2fe4543"]}],"mendeley":{"formattedCitation":"Will Steffen et al., “The Anthropocene: Conceptual and Historical Perspectives,” &lt;i&gt;Philosophical Transactions Of The Royal Society a Mathematical, Physical And Engineering Sciences&lt;/i&gt;, 2011, 614, https://doi.org/https://doi.org/10.1098/rsta.2010.0327.","plainTextFormattedCitation":"Will Steffen et al., “The Anthropocene: Conceptual and Historical Perspectives,” Philosophical Transactions Of The Royal Society a Mathematical, Physical And Engineering Sciences, 2011, 614, https://doi.org/https://doi.org/10.1098/rsta.2010.0327.","previouslyFormattedCitation":"Will Steffen et al., “The Anthropocene: Conceptual and Historical Perspectives,” &lt;i&gt;Philosophical Transactions Of The Royal Society a Mathematical, Physical And Engineering Sciences&lt;/i&gt;, 2011, 614, https://doi.org/https://doi.org/10.1098/rsta.2010.0327."},"properties":{"noteIndex":36},"schema":"https://github.com/citation-style-language/schema/raw/master/csl-citation.json"}</w:instrText>
      </w:r>
      <w:r w:rsidRPr="00401266">
        <w:rPr>
          <w:rFonts w:cs="Times New Roman"/>
        </w:rPr>
        <w:fldChar w:fldCharType="separate"/>
      </w:r>
      <w:r w:rsidRPr="00401266">
        <w:rPr>
          <w:rFonts w:cs="Times New Roman"/>
          <w:noProof/>
        </w:rPr>
        <w:t xml:space="preserve">Will Steffen et al., “The Anthropocene: Conceptual and Historical Perspectives,” </w:t>
      </w:r>
      <w:r w:rsidRPr="00401266">
        <w:rPr>
          <w:rFonts w:cs="Times New Roman"/>
          <w:i/>
          <w:noProof/>
        </w:rPr>
        <w:t>Philosophical Transactions Of The Royal Society a Mathematical, Physical And Engineering Sciences</w:t>
      </w:r>
      <w:r w:rsidRPr="00401266">
        <w:rPr>
          <w:rFonts w:cs="Times New Roman"/>
          <w:noProof/>
        </w:rPr>
        <w:t>, 2011, 614, https://doi.org/https://doi.org/10.1098/rsta.2010.0327.</w:t>
      </w:r>
      <w:r w:rsidRPr="00401266">
        <w:rPr>
          <w:rFonts w:cs="Times New Roman"/>
        </w:rPr>
        <w:fldChar w:fldCharType="end"/>
      </w:r>
    </w:p>
  </w:footnote>
  <w:footnote w:id="37">
    <w:p w14:paraId="163ED11C" w14:textId="0D1087A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{"citationItems":[{"id":"ITEM-1","itemData":{"author":[{"dropping-particle":"","family":"Merriam-Webster Dictionary","given":"","non-dropping-particle":"","parse-names":false,"suffix":""}],"id":"ITEM-1","issued":{"date-parts":[["2024"]]},"title":"anthropocentric","type":"article"},"uris":["http://www.mendeley.com/documents/?uuid=43884169-2e97-4f15-a37c-c6f8737d3bf0"]}],"mendeley":{"formattedCitation":"Merriam-Webster Dictionary, “Anthropocentric,” 2024, https://www.merriam-webster.com/dictionary/anthropocentrism.","plainTextFormattedCitation":"Merriam-Webster Dictionary, “Anthropocentric,” 2024, https://www.merriam-webster.com/dictionary/anthropocentrism.","previouslyFormattedCitation":"Merriam-Webster Dictionary, “Anthropocentric,” 2024, https://www.merriam-webster.com/dictionary/anthropocentrism."},"properties":{"noteIndex":37},"schema":"https://github.com/citation-style-language/schema/raw/master/csl-citation.json"}</w:instrText>
      </w:r>
      <w:r w:rsidRPr="00401266">
        <w:rPr>
          <w:rFonts w:cs="Times New Roman"/>
        </w:rPr>
        <w:fldChar w:fldCharType="separate"/>
      </w:r>
      <w:r w:rsidRPr="00401266">
        <w:rPr>
          <w:rFonts w:cs="Times New Roman"/>
          <w:noProof/>
        </w:rPr>
        <w:t>Merriam-Webster Dictionary, “Anthropocentric,” 2024, https://www.merriam-webster.com/dictionary/anthropocentrism.</w:t>
      </w:r>
      <w:r w:rsidRPr="00401266">
        <w:rPr>
          <w:rFonts w:cs="Times New Roman"/>
        </w:rPr>
        <w:fldChar w:fldCharType="end"/>
      </w:r>
    </w:p>
  </w:footnote>
  <w:footnote w:id="38">
    <w:p w14:paraId="02E8D0DA" w14:textId="7E1FEE34"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Bertens","given":"K.","non-dropping-particle":"","parse-names":false,"suffix":""}],"id":"ITEM-1","issued":{"date-parts":[["2011"]]},"publisher":"Kanisius","publisher-place":"Yogyakarta","title":"Ringkasan Sejarah Filsafat","type":"book"},"locator":"9","uris":["http://www.mendeley.com/documents/?uuid=15275b89-0652-440e-98e9-2b9bf14e240d"]}],"mendeley":{"formattedCitation":"K. Bertens, &lt;i&gt;Ringkasan Sejarah Filsafat&lt;/i&gt; (Yogyakarta: Kanisius, 2011), 9.","plainTextFormattedCitation":"K. Bertens, Ringkasan Sejarah Filsafat (Yogyakarta: Kanisius, 2011), 9.","previouslyFormattedCitation":"K. Bertens, &lt;i&gt;Ringkasan Sejarah Filsafat&lt;/i&gt; (Yogyakarta: Kanisius, 2011), 9."},"properties":{"noteIndex":38},"schema":"https://github.com/citation-style-language/schema/raw/master/csl-citation.json"}</w:instrText>
      </w:r>
      <w:r w:rsidRPr="00401266">
        <w:rPr>
          <w:rFonts w:cs="Times New Roman"/>
        </w:rPr>
        <w:fldChar w:fldCharType="separate"/>
      </w:r>
      <w:r w:rsidRPr="00401266">
        <w:rPr>
          <w:rFonts w:cs="Times New Roman"/>
          <w:noProof/>
        </w:rPr>
        <w:t xml:space="preserve">K. Bertens, </w:t>
      </w:r>
      <w:r w:rsidRPr="00401266">
        <w:rPr>
          <w:rFonts w:cs="Times New Roman"/>
          <w:i/>
          <w:noProof/>
        </w:rPr>
        <w:t>Ringkasan Sejarah Filsafat</w:t>
      </w:r>
      <w:r w:rsidRPr="00401266">
        <w:rPr>
          <w:rFonts w:cs="Times New Roman"/>
          <w:noProof/>
        </w:rPr>
        <w:t xml:space="preserve"> (Yogyakarta: Kanisius, 2011), 9.</w:t>
      </w:r>
      <w:r w:rsidRPr="00401266">
        <w:rPr>
          <w:rFonts w:cs="Times New Roman"/>
        </w:rPr>
        <w:fldChar w:fldCharType="end"/>
      </w:r>
    </w:p>
  </w:footnote>
  <w:footnote w:id="39">
    <w:p w14:paraId="38A0FF15" w14:textId="7D0188A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{"citationItems":[{"id":"ITEM-1","itemData":{"author":[{"dropping-particle":"","family":"Keraf","given":"A. Sonny","non-dropping-particle":"","parse-names":false,"suffix":""}],"id":"ITEM-1","issued":{"date-parts":[["2010"]]},"publisher":"PT. Kompas Nusantara","publisher-place":"Jakarta","title":"Etika Lingkungan Hidup","type":"book"},"locator":"49","uris":["http://www.mendeley.com/documents/?uuid=8829ee11-a353-45cc-a57d-be8647e7a988"]}],"mendeley":{"formattedCitation":"A. Sonny Keraf, &lt;i&gt;Etika Lingkungan Hidup&lt;/i&gt; (Jakarta: PT. Kompas Nusantara, 2010), 49.","plainTextFormattedCitation":"A. Sonny Keraf, Etika Lingkungan Hidup (Jakarta: PT. Kompas Nusantara, 2010), 49.","previouslyFormattedCitation":"A. Sonny Keraf, &lt;i&gt;Etika Lingkungan Hidup&lt;/i&gt; (Jakarta: PT. Kompas Nusantara, 2010), 49."},"properties":{"noteIndex":39},"schema":"https://github.com/citation-style-language/schema/raw/master/csl-citation.json"}</w:instrText>
      </w:r>
      <w:r w:rsidRPr="00401266">
        <w:rPr>
          <w:rFonts w:cs="Times New Roman"/>
        </w:rPr>
        <w:fldChar w:fldCharType="separate"/>
      </w:r>
      <w:r w:rsidRPr="00401266">
        <w:rPr>
          <w:rFonts w:cs="Times New Roman"/>
          <w:noProof/>
        </w:rPr>
        <w:t xml:space="preserve">A. Sonny Keraf, </w:t>
      </w:r>
      <w:r w:rsidRPr="00401266">
        <w:rPr>
          <w:rFonts w:cs="Times New Roman"/>
          <w:i/>
          <w:noProof/>
        </w:rPr>
        <w:t>Etika Lingkungan Hidup</w:t>
      </w:r>
      <w:r w:rsidRPr="00401266">
        <w:rPr>
          <w:rFonts w:cs="Times New Roman"/>
          <w:noProof/>
        </w:rPr>
        <w:t xml:space="preserve"> (Jakarta: PT. Kompas Nusantara, 2010), 49.</w:t>
      </w:r>
      <w:r w:rsidRPr="00401266">
        <w:rPr>
          <w:rFonts w:cs="Times New Roman"/>
        </w:rPr>
        <w:fldChar w:fldCharType="end"/>
      </w:r>
    </w:p>
  </w:footnote>
  <w:footnote w:id="40">
    <w:p w14:paraId="136691D7" w14:textId="2514A0A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{"citationItems":[{"id":"ITEM-1","itemData":{"author":[{"dropping-particle":"","family":"Suseno","given":"Franz Magnis","non-dropping-particle":"","parse-names":false,"suffix":""}],"id":"ITEM-1","issued":{"date-parts":[["1991"]]},"publisher":"Gramedia","publisher-place":"Jakarta","title":"Berfilsafat Dari Konteks","type":"book"},"locator":"58","uris":["http://www.mendeley.com/documents/?uuid=31f54a68-212d-4fea-ba1e-6304e7ae5bb9"]}],"mendeley":{"formattedCitation":"Franz Magnis Suseno, &lt;i&gt;Berfilsafat Dari Konteks&lt;/i&gt; (Jakarta: Gramedia, 1991), 58.","plainTextFormattedCitation":"Franz Magnis Suseno, Berfilsafat Dari Konteks (Jakarta: Gramedia, 1991), 58.","previouslyFormattedCitation":"Franz Magnis Suseno, &lt;i&gt;Berfilsafat Dari Konteks&lt;/i&gt; (Jakarta: Gramedia, 1991), 58."},"properties":{"noteIndex":40},"schema":"https://github.com/citation-style-language/schema/raw/master/csl-citation.json"}</w:instrText>
      </w:r>
      <w:r w:rsidRPr="00401266">
        <w:rPr>
          <w:rFonts w:cs="Times New Roman"/>
        </w:rPr>
        <w:fldChar w:fldCharType="separate"/>
      </w:r>
      <w:r w:rsidRPr="00401266">
        <w:rPr>
          <w:rFonts w:cs="Times New Roman"/>
          <w:noProof/>
        </w:rPr>
        <w:t xml:space="preserve">Franz Magnis Suseno, </w:t>
      </w:r>
      <w:r w:rsidRPr="00401266">
        <w:rPr>
          <w:rFonts w:cs="Times New Roman"/>
          <w:i/>
          <w:noProof/>
        </w:rPr>
        <w:t>Berfilsafat Dari Konteks</w:t>
      </w:r>
      <w:r w:rsidRPr="00401266">
        <w:rPr>
          <w:rFonts w:cs="Times New Roman"/>
          <w:noProof/>
        </w:rPr>
        <w:t xml:space="preserve"> (Jakarta: Gramedia, 1991), 58.</w:t>
      </w:r>
      <w:r w:rsidRPr="00401266">
        <w:rPr>
          <w:rFonts w:cs="Times New Roman"/>
        </w:rPr>
        <w:fldChar w:fldCharType="end"/>
      </w:r>
    </w:p>
  </w:footnote>
  <w:footnote w:id="41">
    <w:p w14:paraId="60F59AFA" w14:textId="3AA91898"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{"citationItems":[{"id":"ITEM-1","itemData":{"author":[{"dropping-particle":"","family":"Lolangion","given":"Feldy","non-dropping-particle":"","parse-names":false,"suffix":""},{"dropping-particle":"","family":"Runturambi","given":"Marselino Cristian","non-dropping-particle":"","parse-names":false,"suffix":""},{"dropping-particle":"","family":"Kawuwung","given":"Jefry","non-dropping-particle":"","parse-names":false,"suffix":""}],"container-title":"Jurnal Ilmiah Tumou Tou","id":"ITEM-1","issue":"1","issued":{"date-parts":[["2021"]]},"title":"Menelaah Antroposentris Dalam Menyikapi Krisis Lingkungan Dari Perspektif Teologi Penciptaan","type":"article-journal","volume":"8"},"locator":"3","uris":["http://www.mendeley.com/documents/?uuid=93f83ddc-1f2a-4b6f-addd-e85faedeb7e1"]}],"mendeley":{"formattedCitation":"Feldy Lolangion, Marselino Cristian Runturambi, and Jefry Kawuwung, “Menelaah Antroposentris Dalam Menyikapi Krisis Lingkungan Dari Perspektif Teologi Penciptaan,” &lt;i&gt;Jurnal Ilmiah Tumou Tou&lt;/i&gt; 8, no. 1 (2021): 3.","plainTextFormattedCitation":"Feldy Lolangion, Marselino Cristian Runturambi, and Jefry Kawuwung, “Menelaah Antroposentris Dalam Menyikapi Krisis Lingkungan Dari Perspektif Teologi Penciptaan,” Jurnal Ilmiah Tumou Tou 8, no. 1 (2021): 3.","previouslyFormattedCitation":"Feldy Lolangion, Marselino Cristian Runturambi, and Jefry Kawuwung, “Menelaah Antroposentris Dalam Menyikapi Krisis Lingkungan Dari Perspektif Teologi Penciptaan,” &lt;i&gt;Jurnal Ilmiah Tumou Tou&lt;/i&gt; 8, no. 1 (2021): 3."},"properties":{"noteIndex":41},"schema":"https://github.com/citation-style-language/schema/raw/master/csl-citation.json"}</w:instrText>
      </w:r>
      <w:r w:rsidRPr="00401266">
        <w:rPr>
          <w:rFonts w:cs="Times New Roman"/>
        </w:rPr>
        <w:fldChar w:fldCharType="separate"/>
      </w:r>
      <w:r w:rsidRPr="00401266">
        <w:rPr>
          <w:rFonts w:cs="Times New Roman"/>
          <w:noProof/>
        </w:rPr>
        <w:t xml:space="preserve">Feldy Lolangion, Marselino Cristian Runturambi, and Jefry Kawuwung, “Menelaah Antroposentris Dalam Menyikapi Krisis Lingkungan Dari Perspektif Teologi Penciptaan,” </w:t>
      </w:r>
      <w:r w:rsidRPr="00401266">
        <w:rPr>
          <w:rFonts w:cs="Times New Roman"/>
          <w:i/>
          <w:noProof/>
        </w:rPr>
        <w:t>Jurnal Ilmiah Tumou Tou</w:t>
      </w:r>
      <w:r w:rsidRPr="00401266">
        <w:rPr>
          <w:rFonts w:cs="Times New Roman"/>
          <w:noProof/>
        </w:rPr>
        <w:t xml:space="preserve"> 8, no. 1 (2021): 3.</w:t>
      </w:r>
      <w:r w:rsidRPr="00401266">
        <w:rPr>
          <w:rFonts w:cs="Times New Roman"/>
        </w:rPr>
        <w:fldChar w:fldCharType="end"/>
      </w:r>
    </w:p>
  </w:footnote>
  <w:footnote w:id="42">
    <w:p w14:paraId="494759A9" w14:textId="6B8B7433"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{"citationItems":[{"id":"ITEM-1","itemData":{"DOI":"http://dx.doi.org/10.24042/klm.v8i1.168","author":[{"dropping-particle":"","family":"Abdillah","given":"Junaidi","non-dropping-particle":"","parse-names":false,"suffix":""}],"container-title":"Kalam: Jurnal Studi Agama dan Pemikiran Islam","id":"ITEM-1","issue":"1","issued":{"date-parts":[["2014"]]},"title":"Dekonstruksi Tafsir Antroposentrisme: Telaah Ayat-Ayat Berwawasan Lingkungan","type":"article-journal","volume":"8"},"uris":["http://www.mendeley.com/documents/?uuid=cfb21b81-8ede-4668-9eac-a17f4779a36c"]}],"mendeley":{"formattedCitation":"Abdillah, “Dekonstruksi Tafsir Antroposentrisme: Telaah Ayat-Ayat Berwawasan Lingkungan.”","plainTextFormattedCitation":"Abdillah, “Dekonstruksi Tafsir Antroposentrisme: Telaah Ayat-Ayat Berwawasan Lingkungan.”","previouslyFormattedCitation":"Abdillah, “Dekonstruksi Tafsir Antroposentrisme: Telaah Ayat-Ayat Berwawasan Lingkungan.”"},"properties":{"noteIndex":42},"schema":"https://github.com/citation-style-language/schema/raw/master/csl-citation.json"}</w:instrText>
      </w:r>
      <w:r w:rsidRPr="00401266">
        <w:rPr>
          <w:rFonts w:cs="Times New Roman"/>
        </w:rPr>
        <w:fldChar w:fldCharType="separate"/>
      </w:r>
      <w:r w:rsidRPr="00401266">
        <w:rPr>
          <w:rFonts w:cs="Times New Roman"/>
          <w:noProof/>
        </w:rPr>
        <w:t>Abdillah, “Dekonstruksi Tafsir Antroposentrisme: Telaah Ayat-Ayat Berwawasan Lingkungan.”</w:t>
      </w:r>
      <w:r w:rsidRPr="00401266">
        <w:rPr>
          <w:rFonts w:cs="Times New Roman"/>
        </w:rPr>
        <w:fldChar w:fldCharType="end"/>
      </w:r>
    </w:p>
  </w:footnote>
  <w:footnote w:id="43">
    <w:p w14:paraId="5147975D" w14:textId="407680D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{"citationItems":[{"id":"ITEM-1","itemData":{"author":[{"dropping-particle":"","family":"Rusmadi","given":"Rusmadi","non-dropping-particle":"","parse-names":false,"suffix":""}],"container-title":"Jurnal SMaRT Studi Masyarakat Religi dan Tradisi","id":"ITEM-1","issue":"2","issued":{"date-parts":[["2016"]]},"title":"Ecosophy Islam: Studi Tematis-Kontekstual Nilai-Nilai Etika Lingkungan dalam Islam","type":"article-journal","volume":"2"},"uris":["http://www.mendeley.com/documents/?uuid=f6690c50-b0f9-49ca-8ee7-1af0cd21d121"]}],"mendeley":{"formattedCitation":"Rusmadi, “Ecosophy Islam: Studi Tematis-Kontekstual Nilai-Nilai Etika Lingkungan Dalam Islam.”","plainTextFormattedCitation":"Rusmadi, “Ecosophy Islam: Studi Tematis-Kontekstual Nilai-Nilai Etika Lingkungan Dalam Islam.”","previouslyFormattedCitation":"Rusmadi, “Ecosophy Islam: Studi Tematis-Kontekstual Nilai-Nilai Etika Lingkungan Dalam Islam.”"},"properties":{"noteIndex":43},"schema":"https://github.com/citation-style-language/schema/raw/master/csl-citation.json"}</w:instrText>
      </w:r>
      <w:r w:rsidRPr="00401266">
        <w:rPr>
          <w:rFonts w:cs="Times New Roman"/>
        </w:rPr>
        <w:fldChar w:fldCharType="separate"/>
      </w:r>
      <w:r w:rsidRPr="00401266">
        <w:rPr>
          <w:rFonts w:cs="Times New Roman"/>
          <w:noProof/>
        </w:rPr>
        <w:t>Rusmadi, “Ecosophy Islam: Studi Tematis-Kontekstual Nilai-Nilai Etika Lingkungan Dalam Islam.”</w:t>
      </w:r>
      <w:r w:rsidRPr="00401266">
        <w:rPr>
          <w:rFonts w:cs="Times New Roman"/>
        </w:rPr>
        <w:fldChar w:fldCharType="end"/>
      </w:r>
    </w:p>
  </w:footnote>
  <w:footnote w:id="44">
    <w:p w14:paraId="4286A500" w14:textId="63DCCF8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{"citationItems":[{"id":"ITEM-1","itemData":{"author":[{"dropping-particle":"","family":"Sada","given":"Heru Juabdin","non-dropping-particle":"","parse-names":false,"suffix":""}],"container-title":"Al-Tadzkiyyah: Jurnal Pendidikan Islam","id":"ITEM-1","issue":"2","issued":{"date-parts":[["2016"]]},"title":"Alam Semesta dalam Perspektif Al-Qur'an dan Hadits","type":"article-journal","volume":"7"},"uris":["http://www.mendeley.com/documents/?uuid=326f6b36-e3da-4987-8081-ebd40a6b9e26"]}],"mendeley":{"formattedCitation":"Heru Juabdin Sada, “Alam Semesta Dalam Perspektif Al-Qur’an Dan Hadits,” &lt;i&gt;Al-Tadzkiyyah: Jurnal Pendidikan Islam&lt;/i&gt; 7, no. 2 (2016).","plainTextFormattedCitation":"Heru Juabdin Sada, “Alam Semesta Dalam Perspektif Al-Qur’an Dan Hadits,” Al-Tadzkiyyah: Jurnal Pendidikan Islam 7, no. 2 (2016).","previouslyFormattedCitation":"Heru Juabdin Sada, “Alam Semesta Dalam Perspektif Al-Qur’an Dan Hadits,” &lt;i&gt;Al-Tadzkiyyah: Jurnal Pendidikan Islam&lt;/i&gt; 7, no. 2 (2016)."},"properties":{"noteIndex":44},"schema":"https://github.com/citation-style-language/schema/raw/master/csl-citation.json"}</w:instrText>
      </w:r>
      <w:r w:rsidRPr="00401266">
        <w:rPr>
          <w:rFonts w:cs="Times New Roman"/>
        </w:rPr>
        <w:fldChar w:fldCharType="separate"/>
      </w:r>
      <w:r w:rsidRPr="00401266">
        <w:rPr>
          <w:rFonts w:cs="Times New Roman"/>
          <w:noProof/>
        </w:rPr>
        <w:t xml:space="preserve">Heru Juabdin Sada, “Alam Semesta Dalam Perspektif Al-Qur’an Dan Hadits,” </w:t>
      </w:r>
      <w:r w:rsidRPr="00401266">
        <w:rPr>
          <w:rFonts w:cs="Times New Roman"/>
          <w:i/>
          <w:noProof/>
        </w:rPr>
        <w:t>Al-Tadzkiyyah: Jurnal Pendidikan Islam</w:t>
      </w:r>
      <w:r w:rsidRPr="00401266">
        <w:rPr>
          <w:rFonts w:cs="Times New Roman"/>
          <w:noProof/>
        </w:rPr>
        <w:t xml:space="preserve"> 7, no. 2 (2016).</w:t>
      </w:r>
      <w:r w:rsidRPr="00401266">
        <w:rPr>
          <w:rFonts w:cs="Times New Roman"/>
        </w:rPr>
        <w:fldChar w:fldCharType="end"/>
      </w:r>
    </w:p>
  </w:footnote>
  <w:footnote w:id="45">
    <w:p w14:paraId="4274BF26" w14:textId="040EF10D"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dx.doi.org/10.21043/jp.v12i2.3523","author":[{"dropping-particle":"","family":"Mardliyah","given":"Watsiqotul","non-dropping-particle":"","parse-names":false,"suffix":""},{"dropping-particle":"","family":"Sunardi","given":"S.","non-dropping-particle":"","parse-names":false,"suffix":""},{"dropping-particle":"","family":"Agung","given":"Leo","non-dropping-particle":"","parse-names":false,"suffix":""}],"container-title":"Jurnal Penelitian","id":"ITEM-1","issue":"2","issued":{"date-parts":[["2018"]]},"title":"Peran Manusia Sebagai Khalifah Allah di Muka Bumi: Perspektif Ekologis dalam Ajaran Islam","type":"article-journal","volume":"12"},"uris":["http://www.mendeley.com/documents/?uuid=5a6ee279-2a29-46ca-855b-65ed01ef17e9"]}],"mendeley":{"formattedCitation":"Watsiqotul Mardliyah, S. Sunardi, and Leo Agung, “Peran Manusia Sebagai Khalifah Allah Di Muka Bumi: Perspektif Ekologis Dalam Ajaran Islam,” &lt;i&gt;Jurnal Penelitian&lt;/i&gt; 12, no. 2 (2018), https://doi.org/http://dx.doi.org/10.21043/jp.v12i2.3523.","plainTextFormattedCitation":"Watsiqotul Mardliyah, S. Sunardi, and Leo Agung, “Peran Manusia Sebagai Khalifah Allah Di Muka Bumi: Perspektif Ekologis Dalam Ajaran Islam,” Jurnal Penelitian 12, no. 2 (2018), https://doi.org/http://dx.doi.org/10.21043/jp.v12i2.3523.","previouslyFormattedCitation":"Watsiqotul Mardliyah, S. Sunardi, and Leo Agung, “Peran Manusia Sebagai Khalifah Allah Di Muka Bumi: Perspektif Ekologis Dalam Ajaran Islam,” &lt;i&gt;Jurnal Penelitian&lt;/i&gt; 12, no. 2 (2018), https://doi.org/http://dx.doi.org/10.21043/jp.v12i2.3523."},"properties":{"noteIndex":45},"schema":"https://github.com/citation-style-language/schema/raw/master/csl-citation.json"}</w:instrText>
      </w:r>
      <w:r w:rsidRPr="00401266">
        <w:rPr>
          <w:rFonts w:cs="Times New Roman"/>
        </w:rPr>
        <w:fldChar w:fldCharType="separate"/>
      </w:r>
      <w:r w:rsidRPr="00401266">
        <w:rPr>
          <w:rFonts w:cs="Times New Roman"/>
          <w:noProof/>
        </w:rPr>
        <w:t xml:space="preserve">Watsiqotul Mardliyah, S. Sunardi, and Leo Agung, “Peran Manusia Sebagai Khalifah Allah Di Muka Bumi: Perspektif Ekologis Dalam Ajaran Islam,” </w:t>
      </w:r>
      <w:r w:rsidRPr="00401266">
        <w:rPr>
          <w:rFonts w:cs="Times New Roman"/>
          <w:i/>
          <w:noProof/>
        </w:rPr>
        <w:t>Jurnal Penelitian</w:t>
      </w:r>
      <w:r w:rsidRPr="00401266">
        <w:rPr>
          <w:rFonts w:cs="Times New Roman"/>
          <w:noProof/>
        </w:rPr>
        <w:t xml:space="preserve"> 12, no. 2 (2018), https://doi.org/http://dx.doi.org/10.21043/jp.v12i2.3523.</w:t>
      </w:r>
      <w:r w:rsidRPr="00401266">
        <w:rPr>
          <w:rFonts w:cs="Times New Roman"/>
        </w:rPr>
        <w:fldChar w:fldCharType="end"/>
      </w:r>
    </w:p>
  </w:footnote>
  <w:footnote w:id="46">
    <w:p w14:paraId="13D5FFF5" w14:textId="58D5388D"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{"citationItems":[{"id":"ITEM-1","itemData":{"author":[{"dropping-particle":"","family":"Kurdi","given":"Alif Jabal","non-dropping-particle":"","parse-names":false,"suffix":""}],"id":"ITEM-1","issued":{"date-parts":[["2019"]]},"publisher":"Universitas Islam Negeri Sunan Kalijaga Yogyakarta","title":"TAFSIR EKOLOGI: Telaah Atas Penafsiran Yusuf al-Qardawi dalam Kitab Riauah al-Bi'ah fi Syari'ah al-Islam","type":"thesis"},"uris":["http://www.mendeley.com/documents/?uuid=e11ef65b-cfd4-4484-94c4-732ed77b67c9"]}],"mendeley":{"formattedCitation":"Kurdi, “TAFSIR EKOLOGI: Telaah Atas Penafsiran Yusuf Al-Qardawi Dalam Kitab Riauah Al-Bi’ah Fi Syari’ah Al-Islam.”","plainTextFormattedCitation":"Kurdi, “TAFSIR EKOLOGI: Telaah Atas Penafsiran Yusuf Al-Qardawi Dalam Kitab Riauah Al-Bi’ah Fi Syari’ah Al-Islam.”","previouslyFormattedCitation":"Kurdi, “TAFSIR EKOLOGI: Telaah Atas Penafsiran Yusuf Al-Qardawi Dalam Kitab Riauah Al-Bi’ah Fi Syari’ah Al-Islam.”"},"properties":{"noteIndex":46},"schema":"https://github.com/citation-style-language/schema/raw/master/csl-citation.json"}</w:instrText>
      </w:r>
      <w:r w:rsidRPr="00401266">
        <w:rPr>
          <w:rFonts w:cs="Times New Roman"/>
        </w:rPr>
        <w:fldChar w:fldCharType="separate"/>
      </w:r>
      <w:r w:rsidRPr="00401266">
        <w:rPr>
          <w:rFonts w:cs="Times New Roman"/>
          <w:noProof/>
        </w:rPr>
        <w:t>Kurdi, “TAFSIR EKOLOGI: Telaah Atas Penafsiran Yusuf Al-Qardawi Dalam Kitab Riauah Al-Bi’ah Fi Syari’ah Al-Islam.”</w:t>
      </w:r>
      <w:r w:rsidRPr="00401266">
        <w:rPr>
          <w:rFonts w:cs="Times New Roman"/>
        </w:rPr>
        <w:fldChar w:fldCharType="end"/>
      </w:r>
    </w:p>
  </w:footnote>
  <w:footnote w:id="47">
    <w:p w14:paraId="006B7456" w14:textId="700CD04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{"citationItems":[{"id":"ITEM-1","itemData":{"author":[{"dropping-particle":"","family":"Al-Razi","given":"Fakhruddin","non-dropping-particle":"","parse-names":false,"suffix":""}],"editor":[{"dropping-particle":"","family":"Al-Kaf","given":"Terj. Muhammad Abdul Qadir","non-dropping-particle":"","parse-names":false,"suffix":""}],"id":"ITEM-1","issued":{"date-parts":[["2001"]]},"publisher":"Cendekia Sentra Muslim","publisher-place":"Jakarta","title":"Roh itu Misterius","type":"book"},"uris":["http://www.mendeley.com/documents/?uuid=aa823063-5e09-4432-8bd5-abfe8c7703c6"]}],"mendeley":{"formattedCitation":"Fakhruddin Al-Razi, &lt;i&gt;Roh Itu Misterius&lt;/i&gt;, ed. Terj. Muhammad Abdul Qadir Al-Kaf (Jakarta: Cendekia Sentra Muslim, 2001).","plainTextFormattedCitation":"Fakhruddin Al-Razi, Roh Itu Misterius, ed. Terj. Muhammad Abdul Qadir Al-Kaf (Jakarta: Cendekia Sentra Muslim, 2001).","previouslyFormattedCitation":"Fakhruddin Al-Razi, &lt;i&gt;Roh Itu Misterius&lt;/i&gt;, ed. Terj. Muhammad Abdul Qadir Al-Kaf (Jakarta: Cendekia Sentra Muslim, 2001)."},"properties":{"noteIndex":47},"schema":"https://github.com/citation-style-language/schema/raw/master/csl-citation.json"}</w:instrText>
      </w:r>
      <w:r w:rsidRPr="00401266">
        <w:rPr>
          <w:rFonts w:cs="Times New Roman"/>
        </w:rPr>
        <w:fldChar w:fldCharType="separate"/>
      </w:r>
      <w:r w:rsidRPr="00401266">
        <w:rPr>
          <w:rFonts w:cs="Times New Roman"/>
          <w:noProof/>
        </w:rPr>
        <w:t xml:space="preserve">Fakhruddin Al-Razi, </w:t>
      </w:r>
      <w:r w:rsidRPr="00401266">
        <w:rPr>
          <w:rFonts w:cs="Times New Roman"/>
          <w:i/>
          <w:noProof/>
        </w:rPr>
        <w:t>Roh Itu Misterius</w:t>
      </w:r>
      <w:r w:rsidRPr="00401266">
        <w:rPr>
          <w:rFonts w:cs="Times New Roman"/>
          <w:noProof/>
        </w:rPr>
        <w:t>, ed. Terj. Muhammad Abdul Qadir Al-Kaf (Jakarta: Cendekia Sentra Muslim, 2001).</w:t>
      </w:r>
      <w:r w:rsidRPr="00401266">
        <w:rPr>
          <w:rFonts w:cs="Times New Roman"/>
        </w:rPr>
        <w:fldChar w:fldCharType="end"/>
      </w:r>
    </w:p>
  </w:footnote>
  <w:footnote w:id="48">
    <w:p w14:paraId="355ABDF1" w14:textId="2BEAA6D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{"citationItems":[{"id":"ITEM-1","itemData":{"author":[{"dropping-particle":"","family":"Al-Umâri","given":"Ali Muhammad Hasan","non-dropping-particle":"","parse-names":false,"suffix":""}],"id":"ITEM-1","issued":{"date-parts":[["1969"]]},"publisher":"al-Majlis al-A‟la li al-Syu‟un al-Islamiyah","title":"al-Imam Fakhr al-Din al-Razi; Hayâtuhû wa Atsâruhû","type":"book"},"locator":"17","uris":["http://www.mendeley.com/documents/?uuid=a5be19b5-9951-40be-a813-e56a399e5ec1"]}],"mendeley":{"formattedCitation":"Ali Muhammad Hasan Al-Umâri, &lt;i&gt;Al-Imam Fakhr Al-Din Al-Razi; Hayâtuhû Wa Atsâruhû&lt;/i&gt; (al-Majlis al-A‟la li al-Syu‟un al-Islamiyah, 1969), 17.","plainTextFormattedCitation":"Ali Muhammad Hasan Al-Umâri, Al-Imam Fakhr Al-Din Al-Razi; Hayâtuhû Wa Atsâruhû (al-Majlis al-A‟la li al-Syu‟un al-Islamiyah, 1969), 17.","previouslyFormattedCitation":"Ali Muhammad Hasan Al-Umâri, &lt;i&gt;Al-Imam Fakhr Al-Din Al-Razi; Hayâtuhû Wa Atsâruhû&lt;/i&gt; (al-Majlis al-A‟la li al-Syu‟un al-Islamiyah, 1969), 17."},"properties":{"noteIndex":48},"schema":"https://github.com/citation-style-language/schema/raw/master/csl-citation.json"}</w:instrText>
      </w:r>
      <w:r w:rsidRPr="00401266">
        <w:rPr>
          <w:rFonts w:cs="Times New Roman"/>
        </w:rPr>
        <w:fldChar w:fldCharType="separate"/>
      </w:r>
      <w:r w:rsidRPr="00401266">
        <w:rPr>
          <w:rFonts w:cs="Times New Roman"/>
          <w:noProof/>
        </w:rPr>
        <w:t xml:space="preserve">Ali Muhammad Hasan Al-Umâri, </w:t>
      </w:r>
      <w:r w:rsidRPr="00401266">
        <w:rPr>
          <w:rFonts w:cs="Times New Roman"/>
          <w:i/>
          <w:noProof/>
        </w:rPr>
        <w:t>Al-Imam Fakhr Al-Din Al-Razi; Hayâtuhû Wa Atsâruhû</w:t>
      </w:r>
      <w:r w:rsidRPr="00401266">
        <w:rPr>
          <w:rFonts w:cs="Times New Roman"/>
          <w:noProof/>
        </w:rPr>
        <w:t xml:space="preserve"> (al-Majlis al-A‟la li al-Syu‟un al-Islamiyah, 1969), 17.</w:t>
      </w:r>
      <w:r w:rsidRPr="00401266">
        <w:rPr>
          <w:rFonts w:cs="Times New Roman"/>
        </w:rPr>
        <w:fldChar w:fldCharType="end"/>
      </w:r>
    </w:p>
  </w:footnote>
  <w:footnote w:id="49">
    <w:p w14:paraId="753590F4" w14:textId="2AD87B3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{"citationItems":[{"id":"ITEM-1","itemData":{"author":[{"dropping-particle":"","family":"Al-Umâri","given":"Ali Muhammad Hasan","non-dropping-particle":"","parse-names":false,"suffix":""}],"id":"ITEM-1","issued":{"date-parts":[["1969"]]},"publisher":"al-Majlis al-A‟la li al-Syu‟un al-Islamiyah","title":"al-Imam Fakhr al-Din al-Razi; Hayâtuhû wa Atsâruhû","type":"book"},"locator":"24","uris":["http://www.mendeley.com/documents/?uuid=a5be19b5-9951-40be-a813-e56a399e5ec1"]}],"mendeley":{"formattedCitation":"Al-Umâri, 24.","plainTextFormattedCitation":"Al-Umâri, 24.","previouslyFormattedCitation":"Al-Umâri, 24."},"properties":{"noteIndex":49},"schema":"https://github.com/citation-style-language/schema/raw/master/csl-citation.json"}</w:instrText>
      </w:r>
      <w:r w:rsidRPr="00401266">
        <w:rPr>
          <w:rFonts w:cs="Times New Roman"/>
        </w:rPr>
        <w:fldChar w:fldCharType="separate"/>
      </w:r>
      <w:r w:rsidRPr="00401266">
        <w:rPr>
          <w:rFonts w:cs="Times New Roman"/>
          <w:noProof/>
        </w:rPr>
        <w:t>Al-Umâri, 24.</w:t>
      </w:r>
      <w:r w:rsidRPr="00401266">
        <w:rPr>
          <w:rFonts w:cs="Times New Roman"/>
        </w:rPr>
        <w:fldChar w:fldCharType="end"/>
      </w:r>
    </w:p>
  </w:footnote>
  <w:footnote w:id="50">
    <w:p w14:paraId="2306D425" w14:textId="32BC48FF"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{"citationItems":[{"id":"ITEM-1","itemData":{"author":[{"dropping-particle":"","family":"Al-Umâri","given":"Ali Muhammad Hasan","non-dropping-particle":"","parse-names":false,"suffix":""}],"id":"ITEM-1","issued":{"date-parts":[["1969"]]},"publisher":"al-Majlis al-A‟la li al-Syu‟un al-Islamiyah","title":"al-Imam Fakhr al-Din al-Razi; Hayâtuhû wa Atsâruhû","type":"book"},"locator":"26-27","uris":["http://www.mendeley.com/documents/?uuid=a5be19b5-9951-40be-a813-e56a399e5ec1"]}],"mendeley":{"formattedCitation":"Al-Umâri, 26–27.","plainTextFormattedCitation":"Al-Umâri, 26–27.","previouslyFormattedCitation":"Al-Umâri, 26–27."},"properties":{"noteIndex":50},"schema":"https://github.com/citation-style-language/schema/raw/master/csl-citation.json"}</w:instrText>
      </w:r>
      <w:r w:rsidRPr="00401266">
        <w:rPr>
          <w:rFonts w:cs="Times New Roman"/>
        </w:rPr>
        <w:fldChar w:fldCharType="separate"/>
      </w:r>
      <w:r w:rsidRPr="00401266">
        <w:rPr>
          <w:rFonts w:cs="Times New Roman"/>
          <w:noProof/>
        </w:rPr>
        <w:t>Al-Umâri, 26–27.</w:t>
      </w:r>
      <w:r w:rsidRPr="00401266">
        <w:rPr>
          <w:rFonts w:cs="Times New Roman"/>
        </w:rPr>
        <w:fldChar w:fldCharType="end"/>
      </w:r>
    </w:p>
  </w:footnote>
  <w:footnote w:id="51">
    <w:p w14:paraId="58055619" w14:textId="302A0664"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{"citationItems":[{"id":"ITEM-1","itemData":{"author":[{"dropping-particle":"","family":"Armstrong","given":"Karen","non-dropping-particle":"","parse-names":false,"suffix":""}],"editor":[{"dropping-particle":"","family":"Rini","given":"Terj. Ira Puspita","non-dropping-particle":"","parse-names":false,"suffix":""}],"id":"ITEM-1","issued":{"date-parts":[["2004"]]},"publisher":"Ikon Teralitera","publisher-place":"Surabaya","title":"Sepintas Sejarah Islam","type":"book"},"locator":"115","uris":["http://www.mendeley.com/documents/?uuid=ec2e92fa-6837-4ace-8cf4-d0721eb383dc"]}],"mendeley":{"formattedCitation":"Karen Armstrong, &lt;i&gt;Sepintas Sejarah Islam&lt;/i&gt;, ed. Terj. Ira Puspita Rini (Surabaya: Ikon Teralitera, 2004), 115.","plainTextFormattedCitation":"Karen Armstrong, Sepintas Sejarah Islam, ed. Terj. Ira Puspita Rini (Surabaya: Ikon Teralitera, 2004), 115.","previouslyFormattedCitation":"Karen Armstrong, &lt;i&gt;Sepintas Sejarah Islam&lt;/i&gt;, ed. Terj. Ira Puspita Rini (Surabaya: Ikon Teralitera, 2004), 115."},"properties":{"noteIndex":51},"schema":"https://github.com/citation-style-language/schema/raw/master/csl-citation.json"}</w:instrText>
      </w:r>
      <w:r w:rsidRPr="00401266">
        <w:rPr>
          <w:rFonts w:cs="Times New Roman"/>
        </w:rPr>
        <w:fldChar w:fldCharType="separate"/>
      </w:r>
      <w:r w:rsidRPr="00401266">
        <w:rPr>
          <w:rFonts w:cs="Times New Roman"/>
          <w:noProof/>
        </w:rPr>
        <w:t xml:space="preserve">Karen Armstrong, </w:t>
      </w:r>
      <w:r w:rsidRPr="00401266">
        <w:rPr>
          <w:rFonts w:cs="Times New Roman"/>
          <w:i/>
          <w:noProof/>
        </w:rPr>
        <w:t>Sepintas Sejarah Islam</w:t>
      </w:r>
      <w:r w:rsidRPr="00401266">
        <w:rPr>
          <w:rFonts w:cs="Times New Roman"/>
          <w:noProof/>
        </w:rPr>
        <w:t>, ed. Terj. Ira Puspita Rini (Surabaya: Ikon Teralitera, 2004), 115.</w:t>
      </w:r>
      <w:r w:rsidRPr="00401266">
        <w:rPr>
          <w:rFonts w:cs="Times New Roman"/>
        </w:rPr>
        <w:fldChar w:fldCharType="end"/>
      </w:r>
    </w:p>
  </w:footnote>
  <w:footnote w:id="52">
    <w:p w14:paraId="5FC4E1EF" w14:textId="01BBA4D7"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{"citationItems":[{"id":"ITEM-1","itemData":{"author":[{"dropping-particle":"","family":"Armstrong","given":"Karen","non-dropping-particle":"","parse-names":false,"suffix":""}],"editor":[{"dropping-particle":"","family":"Rini","given":"Terj. Ira Puspita","non-dropping-particle":"","parse-names":false,"suffix":""}],"id":"ITEM-1","issued":{"date-parts":[["2004"]]},"publisher":"Ikon Teralitera","publisher-place":"Surabaya","title":"Sepintas Sejarah Islam","type":"book"},"locator":"114","uris":["http://www.mendeley.com/documents/?uuid=ec2e92fa-6837-4ace-8cf4-d0721eb383dc"]}],"mendeley":{"formattedCitation":"Armstrong, 114.","plainTextFormattedCitation":"Armstrong, 114.","previouslyFormattedCitation":"Armstrong, 114."},"properties":{"noteIndex":52},"schema":"https://github.com/citation-style-language/schema/raw/master/csl-citation.json"}</w:instrText>
      </w:r>
      <w:r w:rsidRPr="00401266">
        <w:rPr>
          <w:rFonts w:cs="Times New Roman"/>
        </w:rPr>
        <w:fldChar w:fldCharType="separate"/>
      </w:r>
      <w:r w:rsidRPr="00401266">
        <w:rPr>
          <w:rFonts w:cs="Times New Roman"/>
          <w:noProof/>
        </w:rPr>
        <w:t>Armstrong, 114.</w:t>
      </w:r>
      <w:r w:rsidRPr="00401266">
        <w:rPr>
          <w:rFonts w:cs="Times New Roman"/>
        </w:rPr>
        <w:fldChar w:fldCharType="end"/>
      </w:r>
    </w:p>
  </w:footnote>
  <w:footnote w:id="53">
    <w:p w14:paraId="1F1C7A66" w14:textId="1D5AE3A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{"citationItems":[{"id":"ITEM-1","itemData":{"author":[{"dropping-particle":"","family":"Armstrong","given":"Karen","non-dropping-particle":"","parse-names":false,"suffix":""}],"editor":[{"dropping-particle":"","family":"Rini","given":"Terj. Ira Puspita","non-dropping-particle":"","parse-names":false,"suffix":""}],"id":"ITEM-1","issued":{"date-parts":[["2004"]]},"publisher":"Ikon Teralitera","publisher-place":"Surabaya","title":"Sepintas Sejarah Islam","type":"book"},"locator":"101","uris":["http://www.mendeley.com/documents/?uuid=ec2e92fa-6837-4ace-8cf4-d0721eb383dc"]}],"mendeley":{"formattedCitation":"Armstrong, 101.","plainTextFormattedCitation":"Armstrong, 101.","previouslyFormattedCitation":"Armstrong, 101."},"properties":{"noteIndex":53},"schema":"https://github.com/citation-style-language/schema/raw/master/csl-citation.json"}</w:instrText>
      </w:r>
      <w:r w:rsidRPr="00401266">
        <w:rPr>
          <w:rFonts w:cs="Times New Roman"/>
        </w:rPr>
        <w:fldChar w:fldCharType="separate"/>
      </w:r>
      <w:r w:rsidRPr="00401266">
        <w:rPr>
          <w:rFonts w:cs="Times New Roman"/>
          <w:noProof/>
        </w:rPr>
        <w:t>Armstrong, 101.</w:t>
      </w:r>
      <w:r w:rsidRPr="00401266">
        <w:rPr>
          <w:rFonts w:cs="Times New Roman"/>
        </w:rPr>
        <w:fldChar w:fldCharType="end"/>
      </w:r>
    </w:p>
  </w:footnote>
  <w:footnote w:id="54">
    <w:p w14:paraId="2290561A" w14:textId="64C6CBCF"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{"citationItems":[{"id":"ITEM-1","itemData":{"author":[{"dropping-particle":"","family":"Nasution","given":"Harun","non-dropping-particle":"","parse-names":false,"suffix":""}],"id":"ITEM-1","issued":{"date-parts":[["2002"]]},"publisher":"UI Press","publisher-place":"Jakarta","title":"Islam ditinjau dari Berbagai Aspeknya","type":"book"},"locator":"33-35","uris":["http://www.mendeley.com/documents/?uuid=6c9fd5fb-6ebc-4e39-a75a-7b94aecea04d"]}],"mendeley":{"formattedCitation":"Harun Nasution, &lt;i&gt;Islam Ditinjau Dari Berbagai Aspeknya&lt;/i&gt; (Jakarta: UI Press, 2002), 33–35.","plainTextFormattedCitation":"Harun Nasution, Islam Ditinjau Dari Berbagai Aspeknya (Jakarta: UI Press, 2002), 33–35.","previouslyFormattedCitation":"Harun Nasution, &lt;i&gt;Islam Ditinjau Dari Berbagai Aspeknya&lt;/i&gt; (Jakarta: UI Press, 2002), 33–35."},"properties":{"noteIndex":54},"schema":"https://github.com/citation-style-language/schema/raw/master/csl-citation.json"}</w:instrText>
      </w:r>
      <w:r w:rsidRPr="00401266">
        <w:rPr>
          <w:rFonts w:cs="Times New Roman"/>
        </w:rPr>
        <w:fldChar w:fldCharType="separate"/>
      </w:r>
      <w:r w:rsidRPr="00401266">
        <w:rPr>
          <w:rFonts w:cs="Times New Roman"/>
          <w:noProof/>
        </w:rPr>
        <w:t xml:space="preserve">Harun Nasution, </w:t>
      </w:r>
      <w:r w:rsidRPr="00401266">
        <w:rPr>
          <w:rFonts w:cs="Times New Roman"/>
          <w:i/>
          <w:noProof/>
        </w:rPr>
        <w:t>Islam Ditinjau Dari Berbagai Aspeknya</w:t>
      </w:r>
      <w:r w:rsidRPr="00401266">
        <w:rPr>
          <w:rFonts w:cs="Times New Roman"/>
          <w:noProof/>
        </w:rPr>
        <w:t xml:space="preserve"> (Jakarta: UI Press, 2002), 33–35.</w:t>
      </w:r>
      <w:r w:rsidRPr="00401266">
        <w:rPr>
          <w:rFonts w:cs="Times New Roman"/>
        </w:rPr>
        <w:fldChar w:fldCharType="end"/>
      </w:r>
    </w:p>
  </w:footnote>
  <w:footnote w:id="55">
    <w:p w14:paraId="1643DC05" w14:textId="35BAB3A4"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{"citationItems":[{"id":"ITEM-1","itemData":{"author":[{"dropping-particle":"","family":"Nasution","given":"Harun","non-dropping-particle":"","parse-names":false,"suffix":""}],"id":"ITEM-1","issued":{"date-parts":[["2002"]]},"publisher":"UI Press","publisher-place":"Jakarta","title":"Islam ditinjau dari Berbagai Aspeknya","type":"book"},"locator":"37","uris":["http://www.mendeley.com/documents/?uuid=6c9fd5fb-6ebc-4e39-a75a-7b94aecea04d"]}],"mendeley":{"formattedCitation":"Nasution, 37.","plainTextFormattedCitation":"Nasution, 37.","previouslyFormattedCitation":"Nasution, 37."},"properties":{"noteIndex":55},"schema":"https://github.com/citation-style-language/schema/raw/master/csl-citation.json"}</w:instrText>
      </w:r>
      <w:r w:rsidRPr="00401266">
        <w:rPr>
          <w:rFonts w:cs="Times New Roman"/>
        </w:rPr>
        <w:fldChar w:fldCharType="separate"/>
      </w:r>
      <w:r w:rsidRPr="00401266">
        <w:rPr>
          <w:rFonts w:cs="Times New Roman"/>
          <w:noProof/>
        </w:rPr>
        <w:t>Nasution, 37.</w:t>
      </w:r>
      <w:r w:rsidRPr="00401266">
        <w:rPr>
          <w:rFonts w:cs="Times New Roman"/>
        </w:rPr>
        <w:fldChar w:fldCharType="end"/>
      </w:r>
    </w:p>
  </w:footnote>
  <w:footnote w:id="56">
    <w:p w14:paraId="445C649D" w14:textId="3A0EAB7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{"citationItems":[{"id":"ITEM-1","itemData":{"author":[{"dropping-particle":"","family":"Nasution","given":"Harun","non-dropping-particle":"","parse-names":false,"suffix":""}],"id":"ITEM-1","issued":{"date-parts":[["2002"]]},"publisher":"UI Press","publisher-place":"Jakarta","title":"Islam ditinjau dari Berbagai Aspeknya","type":"book"},"locator":"32","uris":["http://www.mendeley.com/documents/?uuid=6c9fd5fb-6ebc-4e39-a75a-7b94aecea04d"]}],"mendeley":{"formattedCitation":"Nasution, 32.","plainTextFormattedCitation":"Nasution, 32.","previouslyFormattedCitation":"Nasution, 32."},"properties":{"noteIndex":56},"schema":"https://github.com/citation-style-language/schema/raw/master/csl-citation.json"}</w:instrText>
      </w:r>
      <w:r w:rsidRPr="00401266">
        <w:rPr>
          <w:rFonts w:cs="Times New Roman"/>
        </w:rPr>
        <w:fldChar w:fldCharType="separate"/>
      </w:r>
      <w:r w:rsidRPr="00401266">
        <w:rPr>
          <w:rFonts w:cs="Times New Roman"/>
          <w:noProof/>
        </w:rPr>
        <w:t>Nasution, 32.</w:t>
      </w:r>
      <w:r w:rsidRPr="00401266">
        <w:rPr>
          <w:rFonts w:cs="Times New Roman"/>
        </w:rPr>
        <w:fldChar w:fldCharType="end"/>
      </w:r>
    </w:p>
  </w:footnote>
  <w:footnote w:id="57">
    <w:p w14:paraId="278CA8BD" w14:textId="4736026B" w:rsidR="005B3E2F" w:rsidRPr="00401266" w:rsidRDefault="005B3E2F" w:rsidP="005B3E2F">
      <w:pPr>
        <w:pStyle w:val="FootnoteText"/>
        <w:ind w:firstLine="283"/>
        <w:rPr>
          <w:rFonts w:cs="Times New Roman"/>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{"citationItems":[{"id":"ITEM-1","itemData":{"author":[{"dropping-particle":"","family":"Said","given":"Edward","non-dropping-particle":"","parse-names":false,"suffix":""}],"editor":[{"dropping-particle":"","family":"Hikmat","given":"Terj. Asep","non-dropping-particle":"","parse-names":false,"suffix":""}],"id":"ITEM-1","issued":{"date-parts":[["1985"]]},"publisher":"Pustaka","publisher-place":"Bandung","title":"Orientalisme","type":"book"},"locator":"12","uris":["http://www.mendeley.com/documents/?uuid=9a56afa6-47f3-43ac-b16d-17af7eab5a75"]}],"mendeley":{"formattedCitation":"Edward Said, &lt;i&gt;Orientalisme&lt;/i&gt;, ed. Terj. Asep Hikmat (Bandung: Pustaka, 1985), 12.","plainTextFormattedCitation":"Edward Said, Orientalisme, ed. Terj. Asep Hikmat (Bandung: Pustaka, 1985), 12.","previouslyFormattedCitation":"Edward Said, &lt;i&gt;Orientalisme&lt;/i&gt;, ed. Terj. Asep Hikmat (Bandung: Pustaka, 1985), 12."},"properties":{"noteIndex":57},"schema":"https://github.com/citation-style-language/schema/raw/master/csl-citation.json"}</w:instrText>
      </w:r>
      <w:r w:rsidRPr="00401266">
        <w:rPr>
          <w:rFonts w:cs="Times New Roman"/>
        </w:rPr>
        <w:fldChar w:fldCharType="separate"/>
      </w:r>
      <w:r w:rsidRPr="00401266">
        <w:rPr>
          <w:rFonts w:cs="Times New Roman"/>
          <w:noProof/>
        </w:rPr>
        <w:t xml:space="preserve">Edward Said, </w:t>
      </w:r>
      <w:r w:rsidRPr="00401266">
        <w:rPr>
          <w:rFonts w:cs="Times New Roman"/>
          <w:i/>
          <w:noProof/>
        </w:rPr>
        <w:t>Orientalisme</w:t>
      </w:r>
      <w:r w:rsidRPr="00401266">
        <w:rPr>
          <w:rFonts w:cs="Times New Roman"/>
          <w:noProof/>
        </w:rPr>
        <w:t>, ed. Terj. Asep Hikmat (Bandung: Pustaka, 1985), 12.</w:t>
      </w:r>
      <w:r w:rsidRPr="00401266">
        <w:rPr>
          <w:rFonts w:cs="Times New Roman"/>
        </w:rPr>
        <w:fldChar w:fldCharType="end"/>
      </w:r>
    </w:p>
  </w:footnote>
  <w:footnote w:id="58">
    <w:p w14:paraId="2B019FFE" w14:textId="6AD23E71" w:rsidR="001C746F" w:rsidRPr="001C746F" w:rsidRDefault="001C746F" w:rsidP="001C746F">
      <w:pPr>
        <w:pStyle w:val="FootnoteText"/>
        <w:ind w:firstLine="283"/>
        <w:rPr>
          <w:lang w:val="en-US"/>
        </w:rPr>
      </w:pPr>
      <w:r>
        <w:rPr>
          <w:rStyle w:val="FootnoteReference"/>
        </w:rPr>
        <w:footnoteRef/>
      </w:r>
      <w:r>
        <w:t xml:space="preserve"> </w:t>
      </w:r>
      <w:r>
        <w:fldChar w:fldCharType="begin" w:fldLock="1"/>
      </w:r>
      <w:r w:rsidR="00705824">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al-Ghaib","type":"book"},"locator":"200","uris":["http://www.mendeley.com/documents/?uuid=edd0d253-05e5-4f3a-b8a1-188434b8b9e4"]}],"mendeley":{"formattedCitation":"Fakhruddin Al-Razi, &lt;i&gt;Al-Tafsir Al-Kabir Wa Mafatih Al-Ghaib&lt;/i&gt;, Juz 27 (Beirut - Kairo: Dar al Fikr, 1981), 200.","plainTextFormattedCitation":"Fakhruddin Al-Razi, Al-Tafsir Al-Kabir Wa Mafatih Al-Ghaib, Juz 27 (Beirut - Kairo: Dar al Fikr, 1981), 200.","previouslyFormattedCitation":"Fakhruddin Al-Razi, &lt;i&gt;Al-Tafsir Al-Kabir Wa Mafatih Al-Ghaib&lt;/i&gt;, Juz 27 (Beirut - Kairo: Dar al Fikr, 1981), 200."},"properties":{"noteIndex":58},"schema":"https://github.com/citation-style-language/schema/raw/master/csl-citation.json"}</w:instrText>
      </w:r>
      <w:r>
        <w:fldChar w:fldCharType="separate"/>
      </w:r>
      <w:r w:rsidRPr="001C746F">
        <w:rPr>
          <w:noProof/>
        </w:rPr>
        <w:t xml:space="preserve">Fakhruddin Al-Razi, </w:t>
      </w:r>
      <w:r w:rsidRPr="001C746F">
        <w:rPr>
          <w:i/>
          <w:noProof/>
        </w:rPr>
        <w:t>Al-Tafsir Al-Kabir Wa Mafatih Al-Ghaib</w:t>
      </w:r>
      <w:r w:rsidRPr="001C746F">
        <w:rPr>
          <w:noProof/>
        </w:rPr>
        <w:t>, Juz 27 (Beirut - Kairo: Dar al Fikr, 1981), 200.</w:t>
      </w:r>
      <w:r>
        <w:fldChar w:fldCharType="end"/>
      </w:r>
    </w:p>
  </w:footnote>
  <w:footnote w:id="59">
    <w:p w14:paraId="4F68EE76" w14:textId="77D49C0F"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{"citationItems":[{"id":"ITEM-1","itemData":{"author":[{"dropping-particle":"","family":"Madkoer","given":"Ibrahim","non-dropping-particle":"","parse-names":false,"suffix":""}],"editor":[{"dropping-particle":"","family":"Asmin","given":"Terj. Yudian","non-dropping-particle":"","parse-names":false,"suffix":""}],"id":"ITEM-1","issued":{"date-parts":[["1995"]]},"publisher":"Bumi Aksara","publisher-place":"Jakarta","title":"Aliran dan Teori Filsafat Islam","type":"book"},"locator":"191","uris":["http://www.mendeley.com/documents/?uuid=4f910fa7-4748-4dd9-9c37-135e1bf6dd60"]}],"mendeley":{"formattedCitation":"Ibrahim Madkoer, &lt;i&gt;Aliran Dan Teori Filsafat Islam&lt;/i&gt;, ed. Terj. Yudian Asmin (Jakarta: Bumi Aksara, 1995), 191.","plainTextFormattedCitation":"Ibrahim Madkoer, Aliran Dan Teori Filsafat Islam, ed. Terj. Yudian Asmin (Jakarta: Bumi Aksara, 1995), 191.","previouslyFormattedCitation":"Ibrahim Madkoer, &lt;i&gt;Aliran Dan Teori Filsafat Islam&lt;/i&gt;, ed. Terj. Yudian Asmin (Jakarta: Bumi Aksara, 1995), 191."},"properties":{"noteIndex":59},"schema":"https://github.com/citation-style-language/schema/raw/master/csl-citation.json"}</w:instrText>
      </w:r>
      <w:r w:rsidRPr="00401266">
        <w:rPr>
          <w:rFonts w:cs="Times New Roman"/>
        </w:rPr>
        <w:fldChar w:fldCharType="separate"/>
      </w:r>
      <w:r w:rsidRPr="00401266">
        <w:rPr>
          <w:rFonts w:cs="Times New Roman"/>
          <w:noProof/>
        </w:rPr>
        <w:t xml:space="preserve">Ibrahim Madkoer, </w:t>
      </w:r>
      <w:r w:rsidRPr="00401266">
        <w:rPr>
          <w:rFonts w:cs="Times New Roman"/>
          <w:i/>
          <w:noProof/>
        </w:rPr>
        <w:t>Aliran Dan Teori Filsafat Islam</w:t>
      </w:r>
      <w:r w:rsidRPr="00401266">
        <w:rPr>
          <w:rFonts w:cs="Times New Roman"/>
          <w:noProof/>
        </w:rPr>
        <w:t>, ed. Terj. Yudian Asmin (Jakarta: Bumi Aksara, 1995), 191.</w:t>
      </w:r>
      <w:r w:rsidRPr="00401266">
        <w:rPr>
          <w:rFonts w:cs="Times New Roman"/>
        </w:rPr>
        <w:fldChar w:fldCharType="end"/>
      </w:r>
    </w:p>
  </w:footnote>
  <w:footnote w:id="60">
    <w:p w14:paraId="07910321" w14:textId="7408CA5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{"citationItems":[{"id":"ITEM-1","itemData":{"author":[{"dropping-particle":"","family":"Sharif","given":"M.","non-dropping-particle":"","parse-names":false,"suffix":""}],"id":"ITEM-1","issued":{"date-parts":[["0"]]},"publisher":"Low Price Publication","publisher-place":"Delhi","title":"A History of Moeslim Phylosophy","type":"book"},"locator":"648","uris":["http://www.mendeley.com/documents/?uuid=247e3fdd-fb79-416c-9bf7-a80f9ecadc05"]}],"mendeley":{"formattedCitation":"M. Sharif, &lt;i&gt;A History of Moeslim Phylosophy&lt;/i&gt; (Delhi: Low Price Publication, n.d.), 648.","plainTextFormattedCitation":"M. Sharif, A History of Moeslim Phylosophy (Delhi: Low Price Publication, n.d.), 648.","previouslyFormattedCitation":"M. Sharif, &lt;i&gt;A History of Moeslim Phylosophy&lt;/i&gt; (Delhi: Low Price Publication, n.d.), 648."},"properties":{"noteIndex":60},"schema":"https://github.com/citation-style-language/schema/raw/master/csl-citation.json"}</w:instrText>
      </w:r>
      <w:r w:rsidRPr="00401266">
        <w:rPr>
          <w:rFonts w:cs="Times New Roman"/>
        </w:rPr>
        <w:fldChar w:fldCharType="separate"/>
      </w:r>
      <w:r w:rsidRPr="00401266">
        <w:rPr>
          <w:rFonts w:cs="Times New Roman"/>
          <w:noProof/>
        </w:rPr>
        <w:t xml:space="preserve">M. Sharif, </w:t>
      </w:r>
      <w:r w:rsidRPr="00401266">
        <w:rPr>
          <w:rFonts w:cs="Times New Roman"/>
          <w:i/>
          <w:noProof/>
        </w:rPr>
        <w:t>A History of Moeslim Phylosophy</w:t>
      </w:r>
      <w:r w:rsidRPr="00401266">
        <w:rPr>
          <w:rFonts w:cs="Times New Roman"/>
          <w:noProof/>
        </w:rPr>
        <w:t xml:space="preserve"> (Delhi: Low Price Publication, n.d.), 648.</w:t>
      </w:r>
      <w:r w:rsidRPr="00401266">
        <w:rPr>
          <w:rFonts w:cs="Times New Roman"/>
        </w:rPr>
        <w:fldChar w:fldCharType="end"/>
      </w:r>
    </w:p>
  </w:footnote>
  <w:footnote w:id="61">
    <w:p w14:paraId="6131CFCB" w14:textId="68E4F781"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{"citationItems":[{"id":"ITEM-1","itemData":{"author":[{"dropping-particle":"","family":"Sharif","given":"M.","non-dropping-particle":"","parse-names":false,"suffix":""}],"id":"ITEM-1","issued":{"date-parts":[["0"]]},"publisher":"Low Price Publication","publisher-place":"Delhi","title":"A History of Moeslim Phylosophy","type":"book"},"locator":"648","uris":["http://www.mendeley.com/documents/?uuid=247e3fdd-fb79-416c-9bf7-a80f9ecadc05"]}],"mendeley":{"formattedCitation":"Sharif, 648.","plainTextFormattedCitation":"Sharif, 648.","previouslyFormattedCitation":"Sharif, 648."},"properties":{"noteIndex":61},"schema":"https://github.com/citation-style-language/schema/raw/master/csl-citation.json"}</w:instrText>
      </w:r>
      <w:r w:rsidRPr="00401266">
        <w:rPr>
          <w:rFonts w:cs="Times New Roman"/>
        </w:rPr>
        <w:fldChar w:fldCharType="separate"/>
      </w:r>
      <w:r w:rsidRPr="00401266">
        <w:rPr>
          <w:rFonts w:cs="Times New Roman"/>
          <w:noProof/>
        </w:rPr>
        <w:t>Sharif, 648.</w:t>
      </w:r>
      <w:r w:rsidRPr="00401266">
        <w:rPr>
          <w:rFonts w:cs="Times New Roman"/>
        </w:rPr>
        <w:fldChar w:fldCharType="end"/>
      </w:r>
    </w:p>
  </w:footnote>
  <w:footnote w:id="62">
    <w:p w14:paraId="4EFD9189" w14:textId="176EB8C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{"citationItems":[{"id":"ITEM-1","itemData":{"author":[{"dropping-particle":"","family":"Madkoer","given":"Ibrahim","non-dropping-particle":"","parse-names":false,"suffix":""}],"editor":[{"dropping-particle":"","family":"Asmin","given":"Terj. Yudian","non-dropping-particle":"","parse-names":false,"suffix":""}],"id":"ITEM-1","issued":{"date-parts":[["1995"]]},"publisher":"Bumi Aksara","publisher-place":"Jakarta","title":"Aliran dan Teori Filsafat Islam","type":"book"},"locator":"76","uris":["http://www.mendeley.com/documents/?uuid=4f910fa7-4748-4dd9-9c37-135e1bf6dd60"]}],"mendeley":{"formattedCitation":"Madkoer, &lt;i&gt;Aliran Dan Teori Filsafat Islam&lt;/i&gt;, 76.","plainTextFormattedCitation":"Madkoer, Aliran Dan Teori Filsafat Islam, 76.","previouslyFormattedCitation":"Madkoer, &lt;i&gt;Aliran Dan Teori Filsafat Islam&lt;/i&gt;, 76."},"properties":{"noteIndex":62},"schema":"https://github.com/citation-style-language/schema/raw/master/csl-citation.json"}</w:instrText>
      </w:r>
      <w:r w:rsidRPr="00401266">
        <w:rPr>
          <w:rFonts w:cs="Times New Roman"/>
        </w:rPr>
        <w:fldChar w:fldCharType="separate"/>
      </w:r>
      <w:r w:rsidRPr="00401266">
        <w:rPr>
          <w:rFonts w:cs="Times New Roman"/>
          <w:noProof/>
        </w:rPr>
        <w:t xml:space="preserve">Madkoer, </w:t>
      </w:r>
      <w:r w:rsidRPr="00401266">
        <w:rPr>
          <w:rFonts w:cs="Times New Roman"/>
          <w:i/>
          <w:noProof/>
        </w:rPr>
        <w:t>Aliran Dan Teori Filsafat Islam</w:t>
      </w:r>
      <w:r w:rsidRPr="00401266">
        <w:rPr>
          <w:rFonts w:cs="Times New Roman"/>
          <w:noProof/>
        </w:rPr>
        <w:t>, 76.</w:t>
      </w:r>
      <w:r w:rsidRPr="00401266">
        <w:rPr>
          <w:rFonts w:cs="Times New Roman"/>
        </w:rPr>
        <w:fldChar w:fldCharType="end"/>
      </w:r>
    </w:p>
  </w:footnote>
  <w:footnote w:id="63">
    <w:p w14:paraId="70C51919" w14:textId="2D0F6A91"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{"citationItems":[{"id":"ITEM-1","itemData":{"author":[{"dropping-particle":"","family":"Madkoer","given":"Ibrahim","non-dropping-particle":"","parse-names":false,"suffix":""}],"editor":[{"dropping-particle":"","family":"Asmin","given":"Terj. Yudian","non-dropping-particle":"","parse-names":false,"suffix":""}],"id":"ITEM-1","issued":{"date-parts":[["1995"]]},"publisher":"Bumi Aksara","publisher-place":"Jakarta","title":"Aliran dan Teori Filsafat Islam","type":"book"},"locator":"50","uris":["http://www.mendeley.com/documents/?uuid=4f910fa7-4748-4dd9-9c37-135e1bf6dd60"]}],"mendeley":{"formattedCitation":"Madkoer, 50.","plainTextFormattedCitation":"Madkoer, 50.","previouslyFormattedCitation":"Madkoer, 50."},"properties":{"noteIndex":63},"schema":"https://github.com/citation-style-language/schema/raw/master/csl-citation.json"}</w:instrText>
      </w:r>
      <w:r w:rsidRPr="00401266">
        <w:rPr>
          <w:rFonts w:cs="Times New Roman"/>
        </w:rPr>
        <w:fldChar w:fldCharType="separate"/>
      </w:r>
      <w:r w:rsidRPr="00401266">
        <w:rPr>
          <w:rFonts w:cs="Times New Roman"/>
          <w:noProof/>
        </w:rPr>
        <w:t>Madkoer, 50.</w:t>
      </w:r>
      <w:r w:rsidRPr="00401266">
        <w:rPr>
          <w:rFonts w:cs="Times New Roman"/>
        </w:rPr>
        <w:fldChar w:fldCharType="end"/>
      </w:r>
    </w:p>
  </w:footnote>
  <w:footnote w:id="64">
    <w:p w14:paraId="5460B63D" w14:textId="083F7F3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{"citationItems":[{"id":"ITEM-1","itemData":{"author":[{"dropping-particle":"","family":"Madkoer","given":"Ibrahim","non-dropping-particle":"","parse-names":false,"suffix":""}],"editor":[{"dropping-particle":"","family":"Asmin","given":"Terj. Yudian","non-dropping-particle":"","parse-names":false,"suffix":""}],"id":"ITEM-1","issued":{"date-parts":[["1995"]]},"publisher":"Bumi Aksara","publisher-place":"Jakarta","title":"Aliran dan Teori Filsafat Islam","type":"book"},"locator":"50","uris":["http://www.mendeley.com/documents/?uuid=4f910fa7-4748-4dd9-9c37-135e1bf6dd60"]}],"mendeley":{"formattedCitation":"Madkoer, 50.","plainTextFormattedCitation":"Madkoer, 50.","previouslyFormattedCitation":"Madkoer, 50."},"properties":{"noteIndex":64},"schema":"https://github.com/citation-style-language/schema/raw/master/csl-citation.json"}</w:instrText>
      </w:r>
      <w:r w:rsidRPr="00401266">
        <w:rPr>
          <w:rFonts w:cs="Times New Roman"/>
        </w:rPr>
        <w:fldChar w:fldCharType="separate"/>
      </w:r>
      <w:r w:rsidRPr="00401266">
        <w:rPr>
          <w:rFonts w:cs="Times New Roman"/>
          <w:noProof/>
        </w:rPr>
        <w:t>Madkoer, 50.</w:t>
      </w:r>
      <w:r w:rsidRPr="00401266">
        <w:rPr>
          <w:rFonts w:cs="Times New Roman"/>
        </w:rPr>
        <w:fldChar w:fldCharType="end"/>
      </w:r>
    </w:p>
  </w:footnote>
  <w:footnote w:id="65">
    <w:p w14:paraId="1D3C1A34" w14:textId="5774CDC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{"citationItems":[{"id":"ITEM-1","itemData":{"author":[{"dropping-particle":"","family":"Sharif","given":"M.","non-dropping-particle":"","parse-names":false,"suffix":""}],"id":"ITEM-1","issued":{"date-parts":[["0"]]},"publisher":"Low Price Publication","publisher-place":"Delhi","title":"A History of Moeslim Phylosophy","type":"book"},"locator":"652","uris":["http://www.mendeley.com/documents/?uuid=247e3fdd-fb79-416c-9bf7-a80f9ecadc05"]}],"mendeley":{"formattedCitation":"Sharif, &lt;i&gt;A History of Moeslim Phylosophy&lt;/i&gt;, 652.","plainTextFormattedCitation":"Sharif, A History of Moeslim Phylosophy, 652.","previouslyFormattedCitation":"Sharif, &lt;i&gt;A History of Moeslim Phylosophy&lt;/i&gt;, 652."},"properties":{"noteIndex":65},"schema":"https://github.com/citation-style-language/schema/raw/master/csl-citation.json"}</w:instrText>
      </w:r>
      <w:r w:rsidRPr="00401266">
        <w:rPr>
          <w:rFonts w:cs="Times New Roman"/>
        </w:rPr>
        <w:fldChar w:fldCharType="separate"/>
      </w:r>
      <w:r w:rsidRPr="00401266">
        <w:rPr>
          <w:rFonts w:cs="Times New Roman"/>
          <w:noProof/>
        </w:rPr>
        <w:t xml:space="preserve">Sharif, </w:t>
      </w:r>
      <w:r w:rsidRPr="00401266">
        <w:rPr>
          <w:rFonts w:cs="Times New Roman"/>
          <w:i/>
          <w:noProof/>
        </w:rPr>
        <w:t>A History of Moeslim Phylosophy</w:t>
      </w:r>
      <w:r w:rsidRPr="00401266">
        <w:rPr>
          <w:rFonts w:cs="Times New Roman"/>
          <w:noProof/>
        </w:rPr>
        <w:t>, 652.</w:t>
      </w:r>
      <w:r w:rsidRPr="00401266">
        <w:rPr>
          <w:rFonts w:cs="Times New Roman"/>
        </w:rPr>
        <w:fldChar w:fldCharType="end"/>
      </w:r>
    </w:p>
  </w:footnote>
  <w:footnote w:id="66">
    <w:p w14:paraId="25C600C7" w14:textId="157F619C"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al-Ghaib","type":"book"},"locator":"128","uris":["http://www.mendeley.com/documents/?uuid=edd0d253-05e5-4f3a-b8a1-188434b8b9e4"]}],"mendeley":{"formattedCitation":"Al-Razi, &lt;i&gt;Al-Tafsir Al-Kabir Wa Mafatih Al-Ghaib&lt;/i&gt;, 128.","plainTextFormattedCitation":"Al-Razi, Al-Tafsir Al-Kabir Wa Mafatih Al-Ghaib, 128.","previouslyFormattedCitation":"Al-Razi, &lt;i&gt;Al-Tafsir Al-Kabir Wa Mafatih Al-Ghaib&lt;/i&gt;, 128."},"properties":{"noteIndex":66},"schema":"https://github.com/citation-style-language/schema/raw/master/csl-citation.json"}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 128.</w:t>
      </w:r>
      <w:r w:rsidRPr="00401266">
        <w:rPr>
          <w:rFonts w:cs="Times New Roman"/>
        </w:rPr>
        <w:fldChar w:fldCharType="end"/>
      </w:r>
    </w:p>
  </w:footnote>
  <w:footnote w:id="67">
    <w:p w14:paraId="38189B80" w14:textId="226D9190"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{"citationItems":[{"id":"ITEM-1","itemData":{"author":[{"dropping-particle":"","family":"Sharif","given":"M.","non-dropping-particle":"","parse-names":false,"suffix":""}],"id":"ITEM-1","issued":{"date-parts":[["0"]]},"publisher":"Low Price Publication","publisher-place":"Delhi","title":"A History of Moeslim Phylosophy","type":"book"},"locator":"653","uris":["http://www.mendeley.com/documents/?uuid=247e3fdd-fb79-416c-9bf7-a80f9ecadc05"]}],"mendeley":{"formattedCitation":"Sharif, &lt;i&gt;A History of Moeslim Phylosophy&lt;/i&gt;, 653.","plainTextFormattedCitation":"Sharif, A History of Moeslim Phylosophy, 653.","previouslyFormattedCitation":"Sharif, &lt;i&gt;A History of Moeslim Phylosophy&lt;/i&gt;, 653."},"properties":{"noteIndex":67},"schema":"https://github.com/citation-style-language/schema/raw/master/csl-citation.json"}</w:instrText>
      </w:r>
      <w:r w:rsidRPr="00401266">
        <w:rPr>
          <w:rFonts w:cs="Times New Roman"/>
        </w:rPr>
        <w:fldChar w:fldCharType="separate"/>
      </w:r>
      <w:r w:rsidRPr="00401266">
        <w:rPr>
          <w:rFonts w:cs="Times New Roman"/>
          <w:noProof/>
        </w:rPr>
        <w:t xml:space="preserve">Sharif, </w:t>
      </w:r>
      <w:r w:rsidRPr="00401266">
        <w:rPr>
          <w:rFonts w:cs="Times New Roman"/>
          <w:i/>
          <w:noProof/>
        </w:rPr>
        <w:t>A History of Moeslim Phylosophy</w:t>
      </w:r>
      <w:r w:rsidRPr="00401266">
        <w:rPr>
          <w:rFonts w:cs="Times New Roman"/>
          <w:noProof/>
        </w:rPr>
        <w:t>, 653.</w:t>
      </w:r>
      <w:r w:rsidRPr="00401266">
        <w:rPr>
          <w:rFonts w:cs="Times New Roman"/>
        </w:rPr>
        <w:fldChar w:fldCharType="end"/>
      </w:r>
    </w:p>
  </w:footnote>
  <w:footnote w:id="68">
    <w:p w14:paraId="231242BC" w14:textId="3CFFF47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{"citationItems":[{"id":"ITEM-1","itemData":{"author":[{"dropping-particle":"","family":"Mahmud","given":"Malik Abdul Halim","non-dropping-particle":"","parse-names":false,"suffix":""}],"id":"ITEM-1","issued":{"date-parts":[["1978"]]},"publisher":"Dar al-Kitab al-Misri","publisher-place":"Mesir","title":"Manahij al-Mufassirin","type":"book"},"locator":"145","uris":["http://www.mendeley.com/documents/?uuid=5d472e87-e0f4-45ea-8d95-45e8fbfe7407"]}],"mendeley":{"formattedCitation":"Malik Abdul Halim Mahmud, &lt;i&gt;Manahij Al-Mufassirin&lt;/i&gt; (Mesir: Dar al-Kitab al-Misri, 1978), 145.","plainTextFormattedCitation":"Malik Abdul Halim Mahmud, Manahij Al-Mufassirin (Mesir: Dar al-Kitab al-Misri, 1978), 145.","previouslyFormattedCitation":"Malik Abdul Halim Mahmud, &lt;i&gt;Manahij Al-Mufassirin&lt;/i&gt; (Mesir: Dar al-Kitab al-Misri, 1978), 145."},"properties":{"noteIndex":68},"schema":"https://github.com/citation-style-language/schema/raw/master/csl-citation.json"}</w:instrText>
      </w:r>
      <w:r w:rsidRPr="00401266">
        <w:rPr>
          <w:rFonts w:cs="Times New Roman"/>
        </w:rPr>
        <w:fldChar w:fldCharType="separate"/>
      </w:r>
      <w:r w:rsidRPr="00401266">
        <w:rPr>
          <w:rFonts w:cs="Times New Roman"/>
          <w:noProof/>
        </w:rPr>
        <w:t xml:space="preserve">Malik Abdul Halim Mahmud, </w:t>
      </w:r>
      <w:r w:rsidRPr="00401266">
        <w:rPr>
          <w:rFonts w:cs="Times New Roman"/>
          <w:i/>
          <w:noProof/>
        </w:rPr>
        <w:t>Manahij Al-Mufassirin</w:t>
      </w:r>
      <w:r w:rsidRPr="00401266">
        <w:rPr>
          <w:rFonts w:cs="Times New Roman"/>
          <w:noProof/>
        </w:rPr>
        <w:t xml:space="preserve"> (Mesir: Dar al-Kitab al-Misri, 1978), 145.</w:t>
      </w:r>
      <w:r w:rsidRPr="00401266">
        <w:rPr>
          <w:rFonts w:cs="Times New Roman"/>
        </w:rPr>
        <w:fldChar w:fldCharType="end"/>
      </w:r>
    </w:p>
  </w:footnote>
  <w:footnote w:id="69">
    <w:p w14:paraId="0E96F9D8" w14:textId="5847552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{"citationItems":[{"id":"ITEM-1","itemData":{"DOI":"https://doi.org/10.47498/bashair.v2i2.1415","author":[{"dropping-particle":"","family":"Azmi","given":"Ulil","non-dropping-particle":"","parse-names":false,"suffix":""}],"container-title":"Basha'ir: Jurnal Studi Al-Qur'an dan Tafsir","id":"ITEM-1","issue":"2","issued":{"date-parts":[["2022"]]},"title":"Study of The Book of Tafsir Mafatih Al-Ghaib By Ar-Razi","type":"article-journal","volume":"2"},"locator":"122","uris":["http://www.mendeley.com/documents/?uuid=e8e766a9-b4c6-4cb9-a476-f01ae6100eea"]}],"mendeley":{"formattedCitation":"Ulil Azmi, “Study of The Book of Tafsir Mafatih Al-Ghaib By Ar-Razi,” &lt;i&gt;Basha’ir: Jurnal Studi Al-Qur’an Dan Tafsir&lt;/i&gt; 2, no. 2 (2022): 122, https://doi.org/https://doi.org/10.47498/bashair.v2i2.1415.","manualFormatting":"Ulil Azmi, “Study of The Book of Tafsir Mafatih Al-Ghaib By Al-Razi,” Basha’ir: Jurnal Studi Al-Qur’an Dan Tafsir 2, no. 2 (2022): 122, https://doi.org/https://doi.org/10.47498/bashair.v2i2.1415.","plainTextFormattedCitation":"Ulil Azmi, “Study of The Book of Tafsir Mafatih Al-Ghaib By Ar-Razi,” Basha’ir: Jurnal Studi Al-Qur’an Dan Tafsir 2, no. 2 (2022): 122, https://doi.org/https://doi.org/10.47498/bashair.v2i2.1415.","previouslyFormattedCitation":"Ulil Azmi, “Study of The Book of Tafsir Mafatih Al-Ghaib By Ar-Razi,” &lt;i&gt;Basha’ir: Jurnal Studi Al-Qur’an Dan Tafsir&lt;/i&gt; 2, no. 2 (2022): 122, https://doi.org/https://doi.org/10.47498/bashair.v2i2.1415."},"properties":{"noteIndex":69},"schema":"https://github.com/citation-style-language/schema/raw/master/csl-citation.json"}</w:instrText>
      </w:r>
      <w:r w:rsidRPr="00401266">
        <w:rPr>
          <w:rFonts w:cs="Times New Roman"/>
        </w:rPr>
        <w:fldChar w:fldCharType="separate"/>
      </w:r>
      <w:r w:rsidRPr="00401266">
        <w:rPr>
          <w:rFonts w:cs="Times New Roman"/>
          <w:noProof/>
        </w:rPr>
        <w:t xml:space="preserve">Ulil Azmi, “Study of The Book of Tafsir Mafatih Al-Ghaib By Al-Razi,” </w:t>
      </w:r>
      <w:r w:rsidRPr="00401266">
        <w:rPr>
          <w:rFonts w:cs="Times New Roman"/>
          <w:i/>
          <w:noProof/>
        </w:rPr>
        <w:t>Basha’ir: Jurnal Studi Al-Qur’an Dan Tafsir</w:t>
      </w:r>
      <w:r w:rsidRPr="00401266">
        <w:rPr>
          <w:rFonts w:cs="Times New Roman"/>
          <w:noProof/>
        </w:rPr>
        <w:t xml:space="preserve"> 2, no. 2 (2022): 122, https://doi.org/https://doi.org/10.47498/bashair.v2i2.1415.</w:t>
      </w:r>
      <w:r w:rsidRPr="00401266">
        <w:rPr>
          <w:rFonts w:cs="Times New Roman"/>
        </w:rPr>
        <w:fldChar w:fldCharType="end"/>
      </w:r>
    </w:p>
  </w:footnote>
  <w:footnote w:id="70">
    <w:p w14:paraId="50FB9B40" w14:textId="7A5A9E61"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{"citationItems":[{"id":"ITEM-1","itemData":{"author":[{"dropping-particle":"al","family":"Zahabi","given":"Muhammad Husai","non-dropping-particle":"","parse-names":false,"suffix":""}],"id":"ITEM-1","issued":{"date-parts":[["2005"]]},"publisher":"Darul Hadits","publisher-place":"Kairo","title":"At tafsir wal Mufassiruun","type":"book"},"locator":"296","uris":["http://www.mendeley.com/documents/?uuid=8839fb48-f7b9-442c-91ec-95b42ada2449"]}],"mendeley":{"formattedCitation":"Muhammad Husai al Zahabi, &lt;i&gt;At Tafsir Wal Mufassiruun&lt;/i&gt; (Kairo: Darul Hadits, 2005), 296.","plainTextFormattedCitation":"Muhammad Husai al Zahabi, At Tafsir Wal Mufassiruun (Kairo: Darul Hadits, 2005), 296.","previouslyFormattedCitation":"Muhammad Husai al Zahabi, &lt;i&gt;At Tafsir Wal Mufassiruun&lt;/i&gt; (Kairo: Darul Hadits, 2005), 296."},"properties":{"noteIndex":70},"schema":"https://github.com/citation-style-language/schema/raw/master/csl-citation.json"}</w:instrText>
      </w:r>
      <w:r w:rsidRPr="00401266">
        <w:rPr>
          <w:rFonts w:cs="Times New Roman"/>
        </w:rPr>
        <w:fldChar w:fldCharType="separate"/>
      </w:r>
      <w:r w:rsidRPr="00401266">
        <w:rPr>
          <w:rFonts w:cs="Times New Roman"/>
          <w:noProof/>
        </w:rPr>
        <w:t xml:space="preserve">Muhammad Husai al Zahabi, </w:t>
      </w:r>
      <w:r w:rsidRPr="00401266">
        <w:rPr>
          <w:rFonts w:cs="Times New Roman"/>
          <w:i/>
          <w:noProof/>
        </w:rPr>
        <w:t>At Tafsir Wal Mufassiruun</w:t>
      </w:r>
      <w:r w:rsidRPr="00401266">
        <w:rPr>
          <w:rFonts w:cs="Times New Roman"/>
          <w:noProof/>
        </w:rPr>
        <w:t xml:space="preserve"> (Kairo: Darul Hadits, 2005), 296.</w:t>
      </w:r>
      <w:r w:rsidRPr="00401266">
        <w:rPr>
          <w:rFonts w:cs="Times New Roman"/>
        </w:rPr>
        <w:fldChar w:fldCharType="end"/>
      </w:r>
    </w:p>
  </w:footnote>
  <w:footnote w:id="71">
    <w:p w14:paraId="5F7FC089" w14:textId="1CC3EDA8"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{"citationItems":[{"id":"ITEM-1","itemData":{"author":[{"dropping-particle":"al","family":"Zahabi","given":"Muhammad Husai","non-dropping-particle":"","parse-names":false,"suffix":""}],"id":"ITEM-1","issued":{"date-parts":[["2005"]]},"publisher":"Darul Hadits","publisher-place":"Kairo","title":"At tafsir wal Mufassiruun","type":"book"},"locator":"276","uris":["http://www.mendeley.com/documents/?uuid=8839fb48-f7b9-442c-91ec-95b42ada2449"]}],"mendeley":{"formattedCitation":"Zahabi, 276.","plainTextFormattedCitation":"Zahabi, 276.","previouslyFormattedCitation":"Zahabi, 276."},"properties":{"noteIndex":71},"schema":"https://github.com/citation-style-language/schema/raw/master/csl-citation.json"}</w:instrText>
      </w:r>
      <w:r w:rsidRPr="00401266">
        <w:rPr>
          <w:rFonts w:cs="Times New Roman"/>
        </w:rPr>
        <w:fldChar w:fldCharType="separate"/>
      </w:r>
      <w:r w:rsidRPr="00401266">
        <w:rPr>
          <w:rFonts w:cs="Times New Roman"/>
          <w:noProof/>
        </w:rPr>
        <w:t>Zahabi, 276.</w:t>
      </w:r>
      <w:r w:rsidRPr="00401266">
        <w:rPr>
          <w:rFonts w:cs="Times New Roman"/>
        </w:rPr>
        <w:fldChar w:fldCharType="end"/>
      </w:r>
    </w:p>
  </w:footnote>
  <w:footnote w:id="72">
    <w:p w14:paraId="430A4340" w14:textId="58849C7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{"citationItems":[{"id":"ITEM-1","itemData":{"author":[{"dropping-particle":"","family":"Al-Shobuni","given":"","non-dropping-particle":"","parse-names":false,"suffix":""}],"editor":[{"dropping-particle":"","family":"Muhammad","given":"Terj. Muhammad Umar dan","non-dropping-particle":"","parse-names":false,"suffix":""},{"dropping-particle":"","family":"HS","given":"Masna","non-dropping-particle":"","parse-names":false,"suffix":""}],"id":"ITEM-1","issued":{"date-parts":[["1987"]]},"publisher":"Al-Ma'arif","publisher-place":"Bandung","title":"Pengantar Study Al-Qur'an","type":"book"},"locator":"227","uris":["http://www.mendeley.com/documents/?uuid=8b7a7db3-cd78-4d04-90f1-eafc72c2b1f2"]}],"mendeley":{"formattedCitation":"Al-Shobuni, &lt;i&gt;Pengantar Study Al-Qur’an&lt;/i&gt;, ed. Terj. Muhammad Umar dan Muhammad and Masna HS (Bandung: Al-Ma’arif, 1987), 227.","plainTextFormattedCitation":"Al-Shobuni, Pengantar Study Al-Qur’an, ed. Terj. Muhammad Umar dan Muhammad and Masna HS (Bandung: Al-Ma’arif, 1987), 227.","previouslyFormattedCitation":"Al-Shobuni, &lt;i&gt;Pengantar Study Al-Qur’an&lt;/i&gt;, ed. Terj. Muhammad Umar dan Muhammad and Masna HS (Bandung: Al-Ma’arif, 1987), 227."},"properties":{"noteIndex":72},"schema":"https://github.com/citation-style-language/schema/raw/master/csl-citation.json"}</w:instrText>
      </w:r>
      <w:r w:rsidRPr="00401266">
        <w:rPr>
          <w:rFonts w:cs="Times New Roman"/>
        </w:rPr>
        <w:fldChar w:fldCharType="separate"/>
      </w:r>
      <w:r w:rsidRPr="00401266">
        <w:rPr>
          <w:rFonts w:cs="Times New Roman"/>
          <w:noProof/>
        </w:rPr>
        <w:t xml:space="preserve">Al-Shobuni, </w:t>
      </w:r>
      <w:r w:rsidRPr="00401266">
        <w:rPr>
          <w:rFonts w:cs="Times New Roman"/>
          <w:i/>
          <w:noProof/>
        </w:rPr>
        <w:t>Pengantar Study Al-Qur’an</w:t>
      </w:r>
      <w:r w:rsidRPr="00401266">
        <w:rPr>
          <w:rFonts w:cs="Times New Roman"/>
          <w:noProof/>
        </w:rPr>
        <w:t>, ed. Terj. Muhammad Umar dan Muhammad and Masna HS (Bandung: Al-Ma’arif, 1987), 227.</w:t>
      </w:r>
      <w:r w:rsidRPr="00401266">
        <w:rPr>
          <w:rFonts w:cs="Times New Roman"/>
        </w:rPr>
        <w:fldChar w:fldCharType="end"/>
      </w:r>
    </w:p>
  </w:footnote>
  <w:footnote w:id="73">
    <w:p w14:paraId="7BC2D546" w14:textId="43BDC7A6"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{"citationItems":[{"id":"ITEM-1","itemData":{"author":[{"dropping-particle":"","family":"Al-Shiddieqi","given":"Hasbi","non-dropping-particle":"","parse-names":false,"suffix":""}],"edition":"Cet.III","id":"ITEM-1","issued":{"date-parts":[["2017"]]},"publisher":"Bulan Bintang","publisher-place":"Jakarta","title":"Sejarah Pengantar Ilmu al-Qur’an dan Tafsir","type":"book"},"locator":"205","uris":["http://www.mendeley.com/documents/?uuid=db1c5001-ce37-4c87-8ad8-25653673eb4e"]}],"mendeley":{"formattedCitation":"Hasbi Al-Shiddieqi, &lt;i&gt;Sejarah Pengantar Ilmu Al-Qur’an Dan Tafsir&lt;/i&gt;, Cet.III (Jakarta: Bulan Bintang, 2017), 205.","plainTextFormattedCitation":"Hasbi Al-Shiddieqi, Sejarah Pengantar Ilmu Al-Qur’an Dan Tafsir, Cet.III (Jakarta: Bulan Bintang, 2017), 205.","previouslyFormattedCitation":"Hasbi Al-Shiddieqi, &lt;i&gt;Sejarah Pengantar Ilmu Al-Qur’an Dan Tafsir&lt;/i&gt;, Cet.III (Jakarta: Bulan Bintang, 2017), 205."},"properties":{"noteIndex":73},"schema":"https://github.com/citation-style-language/schema/raw/master/csl-citation.json"}</w:instrText>
      </w:r>
      <w:r w:rsidRPr="00401266">
        <w:rPr>
          <w:rFonts w:cs="Times New Roman"/>
        </w:rPr>
        <w:fldChar w:fldCharType="separate"/>
      </w:r>
      <w:r w:rsidRPr="00401266">
        <w:rPr>
          <w:rFonts w:cs="Times New Roman"/>
          <w:noProof/>
        </w:rPr>
        <w:t xml:space="preserve">Hasbi Al-Shiddieqi, </w:t>
      </w:r>
      <w:r w:rsidRPr="00401266">
        <w:rPr>
          <w:rFonts w:cs="Times New Roman"/>
          <w:i/>
          <w:noProof/>
        </w:rPr>
        <w:t>Sejarah Pengantar Ilmu Al-Qur’an Dan Tafsir</w:t>
      </w:r>
      <w:r w:rsidRPr="00401266">
        <w:rPr>
          <w:rFonts w:cs="Times New Roman"/>
          <w:noProof/>
        </w:rPr>
        <w:t>, Cet.III (Jakarta: Bulan Bintang, 2017), 205.</w:t>
      </w:r>
      <w:r w:rsidRPr="00401266">
        <w:rPr>
          <w:rFonts w:cs="Times New Roman"/>
        </w:rPr>
        <w:fldChar w:fldCharType="end"/>
      </w:r>
    </w:p>
  </w:footnote>
  <w:footnote w:id="74">
    <w:p w14:paraId="7C7CD543" w14:textId="4E42A0E3"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{"citationItems":[{"id":"ITEM-1","itemData":{"author":[{"dropping-particle":"","family":"Baidan","given":"Nasiruddin","non-dropping-particle":"","parse-names":false,"suffix":""}],"edition":"Cet. II","id":"ITEM-1","issued":{"date-parts":[["2015"]]},"publisher":"Pustaka Pelajar","publisher-place":"Yogyakarta","title":"Metodologi Penafsiran al-Qur’an","type":"book"},"locator":"52","uris":["http://www.mendeley.com/documents/?uuid=838179ba-b6c8-4305-9b2d-bf99cf27bae7"]}],"mendeley":{"formattedCitation":"Nasiruddin Baidan, &lt;i&gt;Metodologi Penafsiran Al-Qur’an&lt;/i&gt;, Cet. II (Yogyakarta: Pustaka Pelajar, 2015), 52.","plainTextFormattedCitation":"Nasiruddin Baidan, Metodologi Penafsiran Al-Qur’an, Cet. II (Yogyakarta: Pustaka Pelajar, 2015), 52.","previouslyFormattedCitation":"Nasiruddin Baidan, &lt;i&gt;Metodologi Penafsiran Al-Qur’an&lt;/i&gt;, Cet. II (Yogyakarta: Pustaka Pelajar, 2015), 52."},"properties":{"noteIndex":74},"schema":"https://github.com/citation-style-language/schema/raw/master/csl-citation.json"}</w:instrText>
      </w:r>
      <w:r w:rsidRPr="00401266">
        <w:rPr>
          <w:rFonts w:cs="Times New Roman"/>
        </w:rPr>
        <w:fldChar w:fldCharType="separate"/>
      </w:r>
      <w:r w:rsidRPr="00401266">
        <w:rPr>
          <w:rFonts w:cs="Times New Roman"/>
          <w:noProof/>
        </w:rPr>
        <w:t xml:space="preserve">Nasiruddin Baidan, </w:t>
      </w:r>
      <w:r w:rsidRPr="00401266">
        <w:rPr>
          <w:rFonts w:cs="Times New Roman"/>
          <w:i/>
          <w:noProof/>
        </w:rPr>
        <w:t>Metodologi Penafsiran Al-Qur’an</w:t>
      </w:r>
      <w:r w:rsidRPr="00401266">
        <w:rPr>
          <w:rFonts w:cs="Times New Roman"/>
          <w:noProof/>
        </w:rPr>
        <w:t>, Cet. II (Yogyakarta: Pustaka Pelajar, 2015), 52.</w:t>
      </w:r>
      <w:r w:rsidRPr="00401266">
        <w:rPr>
          <w:rFonts w:cs="Times New Roman"/>
        </w:rPr>
        <w:fldChar w:fldCharType="end"/>
      </w:r>
    </w:p>
  </w:footnote>
  <w:footnote w:id="75">
    <w:p w14:paraId="5C0E6ED6" w14:textId="3F0C0FF7"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{"citationItems":[{"id":"ITEM-1","itemData":{"author":[{"dropping-particle":"","family":"Muttakin","given":"Moch Cholik Chamid","non-dropping-particle":"","parse-names":false,"suffix":""}],"id":"ITEM-1","issued":{"date-parts":[["2017"]]},"publisher":"Institut Agama Islam Negeri Tulungagung","title":"Konsep Poligami Perspektif Al-Qur'an (Studi Komparasi Pemikiran Ar-Razi &amp; M Quraish Shihab)","type":"thesis"},"locator":"54","uris":["http://www.mendeley.com/documents/?uuid=33244108-20da-4001-8bdb-22546f76a684"]}],"mendeley":{"formattedCitation":"Moch Cholik Chamid Muttakin, “Konsep Poligami Perspektif Al-Qur’an (Studi Komparasi Pemikiran Ar-Razi &amp; M Quraish Shihab)” (Institut Agama Islam Negeri Tulungagung, 2017), 54.","manualFormatting":"Moch Cholik Chamid Muttakin, “Konsep Poligami Perspektif Al-Qur’an (Studi Komparasi Pemikiran Al-Razi &amp; M Quraish Shihab)” (Institut Agama Islam Negeri Tulungagung, 2017), 54.","plainTextFormattedCitation":"Moch Cholik Chamid Muttakin, “Konsep Poligami Perspektif Al-Qur’an (Studi Komparasi Pemikiran Ar-Razi &amp; M Quraish Shihab)” (Institut Agama Islam Negeri Tulungagung, 2017), 54.","previouslyFormattedCitation":"Moch Cholik Chamid Muttakin, “Konsep Poligami Perspektif Al-Qur’an (Studi Komparasi Pemikiran Ar-Razi &amp; M Quraish Shihab)” (Institut Agama Islam Negeri Tulungagung, 2017), 54."},"properties":{"noteIndex":75},"schema":"https://github.com/citation-style-language/schema/raw/master/csl-citation.json"}</w:instrText>
      </w:r>
      <w:r w:rsidRPr="00401266">
        <w:rPr>
          <w:rFonts w:cs="Times New Roman"/>
        </w:rPr>
        <w:fldChar w:fldCharType="separate"/>
      </w:r>
      <w:r w:rsidRPr="00401266">
        <w:rPr>
          <w:rFonts w:cs="Times New Roman"/>
          <w:noProof/>
        </w:rPr>
        <w:t>Moch Cholik Chamid Muttakin, “Konsep Poligami Perspektif Al-Qur’an (Studi Komparasi Pemikiran Al-Razi &amp; M Quraish Shihab)” (Institut Agama Islam Negeri Tulungagung, 2017), 54.</w:t>
      </w:r>
      <w:r w:rsidRPr="00401266">
        <w:rPr>
          <w:rFonts w:cs="Times New Roman"/>
        </w:rPr>
        <w:fldChar w:fldCharType="end"/>
      </w:r>
    </w:p>
  </w:footnote>
  <w:footnote w:id="76">
    <w:p w14:paraId="30BEFF8E" w14:textId="64AE29AA"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{"citationItems":[{"id":"ITEM-1","itemData":{"author":[{"dropping-particle":"","family":"Baidan","given":"Nasiruddin","non-dropping-particle":"","parse-names":false,"suffix":""}],"edition":"Cet. II","id":"ITEM-1","issued":{"date-parts":[["2015"]]},"publisher":"Pustaka Pelajar","publisher-place":"Yogyakarta","title":"Metodologi Penafsiran al-Qur’an","type":"book"},"locator":"31","uris":["http://www.mendeley.com/documents/?uuid=838179ba-b6c8-4305-9b2d-bf99cf27bae7"]}],"mendeley":{"formattedCitation":"Baidan, &lt;i&gt;Metodologi Penafsiran Al-Qur’an&lt;/i&gt;, 31.","plainTextFormattedCitation":"Baidan, Metodologi Penafsiran Al-Qur’an, 31.","previouslyFormattedCitation":"Baidan, &lt;i&gt;Metodologi Penafsiran Al-Qur’an&lt;/i&gt;, 31."},"properties":{"noteIndex":76},"schema":"https://github.com/citation-style-language/schema/raw/master/csl-citation.json"}</w:instrText>
      </w:r>
      <w:r w:rsidRPr="00401266">
        <w:rPr>
          <w:rFonts w:cs="Times New Roman"/>
        </w:rPr>
        <w:fldChar w:fldCharType="separate"/>
      </w:r>
      <w:r w:rsidRPr="00401266">
        <w:rPr>
          <w:rFonts w:cs="Times New Roman"/>
          <w:noProof/>
        </w:rPr>
        <w:t xml:space="preserve">Baidan, </w:t>
      </w:r>
      <w:r w:rsidRPr="00401266">
        <w:rPr>
          <w:rFonts w:cs="Times New Roman"/>
          <w:i/>
          <w:noProof/>
        </w:rPr>
        <w:t>Metodologi Penafsiran Al-Qur’an</w:t>
      </w:r>
      <w:r w:rsidRPr="00401266">
        <w:rPr>
          <w:rFonts w:cs="Times New Roman"/>
          <w:noProof/>
        </w:rPr>
        <w:t>, 31.</w:t>
      </w:r>
      <w:r w:rsidRPr="00401266">
        <w:rPr>
          <w:rFonts w:cs="Times New Roman"/>
        </w:rPr>
        <w:fldChar w:fldCharType="end"/>
      </w:r>
    </w:p>
  </w:footnote>
  <w:footnote w:id="77">
    <w:p w14:paraId="2A5EAF12" w14:textId="334929D1"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{"citationItems":[{"id":"ITEM-1","itemData":{"author":[{"dropping-particle":"","family":"Muttakin","given":"Moch Cholik Chamid","non-dropping-particle":"","parse-names":false,"suffix":""}],"id":"ITEM-1","issued":{"date-parts":[["2017"]]},"publisher":"Institut Agama Islam Negeri Tulungagung","title":"Konsep Poligami Perspektif Al-Qur'an (Studi Komparasi Pemikiran Ar-Razi &amp; M Quraish Shihab)","type":"thesis"},"locator":"55","uris":["http://www.mendeley.com/documents/?uuid=33244108-20da-4001-8bdb-22546f76a684"]}],"mendeley":{"formattedCitation":"Muttakin, “Konsep Poligami Perspektif Al-Qur’an (Studi Komparasi Pemikiran Ar-Razi &amp; M Quraish Shihab),” 55.","manualFormatting":"Muttakin, “Konsep Poligami Perspektif Al-Qur’an (Studi Komparasi Pemikiran Al-Razi &amp; M Quraish Shihab),” 55.","plainTextFormattedCitation":"Muttakin, “Konsep Poligami Perspektif Al-Qur’an (Studi Komparasi Pemikiran Ar-Razi &amp; M Quraish Shihab),” 55.","previouslyFormattedCitation":"Muttakin, “Konsep Poligami Perspektif Al-Qur’an (Studi Komparasi Pemikiran Ar-Razi &amp; M Quraish Shihab),” 55."},"properties":{"noteIndex":77},"schema":"https://github.com/citation-style-language/schema/raw/master/csl-citation.json"}</w:instrText>
      </w:r>
      <w:r w:rsidRPr="00401266">
        <w:rPr>
          <w:rFonts w:cs="Times New Roman"/>
        </w:rPr>
        <w:fldChar w:fldCharType="separate"/>
      </w:r>
      <w:r w:rsidRPr="00401266">
        <w:rPr>
          <w:rFonts w:cs="Times New Roman"/>
          <w:noProof/>
        </w:rPr>
        <w:t>Muttakin, “Konsep Poligami Perspektif Al-Qur’an (Studi Komparasi Pemikiran Al-Razi &amp; M Quraish Shihab),” 55.</w:t>
      </w:r>
      <w:r w:rsidRPr="00401266">
        <w:rPr>
          <w:rFonts w:cs="Times New Roman"/>
        </w:rPr>
        <w:fldChar w:fldCharType="end"/>
      </w:r>
    </w:p>
  </w:footnote>
  <w:footnote w:id="78">
    <w:p w14:paraId="0D6F2021" w14:textId="44E1E27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{"citationItems":[{"id":"ITEM-1","itemData":{"author":[{"dropping-particle":"","family":"Mustapa","given":"Mustapa","non-dropping-particle":"","parse-names":false,"suffix":""}],"container-title":"An-Nur: Jurnal Studi Islam","id":"ITEM-1","issue":"2","issued":{"date-parts":[["2015"]]},"title":"Hermeneutika Fakhruddin Al-Razi","type":"article-journal","volume":"7"},"uris":["http://www.mendeley.com/documents/?uuid=a0c19418-9f63-4929-b16d-dfa61498fba7"]}],"mendeley":{"formattedCitation":"Mustapa, “Hermeneutika Fakhruddin Al-Razi.”","plainTextFormattedCitation":"Mustapa, “Hermeneutika Fakhruddin Al-Razi.”","previouslyFormattedCitation":"Mustapa, “Hermeneutika Fakhruddin Al-Razi.”"},"properties":{"noteIndex":78},"schema":"https://github.com/citation-style-language/schema/raw/master/csl-citation.json"}</w:instrText>
      </w:r>
      <w:r w:rsidRPr="00401266">
        <w:rPr>
          <w:rFonts w:cs="Times New Roman"/>
        </w:rPr>
        <w:fldChar w:fldCharType="separate"/>
      </w:r>
      <w:r w:rsidRPr="00401266">
        <w:rPr>
          <w:rFonts w:cs="Times New Roman"/>
          <w:noProof/>
        </w:rPr>
        <w:t>Mustapa, “Hermeneutika Fakhruddin Al-Razi.”</w:t>
      </w:r>
      <w:r w:rsidRPr="00401266">
        <w:rPr>
          <w:rFonts w:cs="Times New Roman"/>
        </w:rPr>
        <w:fldChar w:fldCharType="end"/>
      </w:r>
    </w:p>
  </w:footnote>
  <w:footnote w:id="79">
    <w:p w14:paraId="7B305C9D" w14:textId="5778199B"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{"citationItems":[{"id":"ITEM-1","itemData":{"DOI":"https://doi.org/10.47498/bashair.v2i2.1415","author":[{"dropping-particle":"","family":"Azmi","given":"Ulil","non-dropping-particle":"","parse-names":false,"suffix":""}],"container-title":"Basha'ir: Jurnal Studi Al-Qur'an dan Tafsir","id":"ITEM-1","issue":"2","issued":{"date-parts":[["2022"]]},"title":"Study of The Book of Tafsir Mafatih Al-Ghaib By Ar-Razi","type":"article-journal","volume":"2"},"locator":"122","uris":["http://www.mendeley.com/documents/?uuid=e8e766a9-b4c6-4cb9-a476-f01ae6100eea"]}],"mendeley":{"formattedCitation":"Azmi, “Study of The Book of Tafsir Mafatih Al-Ghaib By Ar-Razi,” 122.","manualFormatting":"Azmi, “Study of The Book of Tafsir Mafatih Al-Ghaib By Al-Razi,” 122.","plainTextFormattedCitation":"Azmi, “Study of The Book of Tafsir Mafatih Al-Ghaib By Ar-Razi,” 122.","previouslyFormattedCitation":"Azmi, “Study of The Book of Tafsir Mafatih Al-Ghaib By Ar-Razi,” 122."},"properties":{"noteIndex":79},"schema":"https://github.com/citation-style-language/schema/raw/master/csl-citation.json"}</w:instrText>
      </w:r>
      <w:r w:rsidRPr="00401266">
        <w:rPr>
          <w:rFonts w:cs="Times New Roman"/>
        </w:rPr>
        <w:fldChar w:fldCharType="separate"/>
      </w:r>
      <w:r w:rsidRPr="00401266">
        <w:rPr>
          <w:rFonts w:cs="Times New Roman"/>
          <w:noProof/>
        </w:rPr>
        <w:t>Azmi, “Study of The Book of Tafsir Mafatih Al-Ghaib By Al-Razi,” 122.</w:t>
      </w:r>
      <w:r w:rsidRPr="00401266">
        <w:rPr>
          <w:rFonts w:cs="Times New Roman"/>
        </w:rPr>
        <w:fldChar w:fldCharType="end"/>
      </w:r>
    </w:p>
  </w:footnote>
  <w:footnote w:id="80">
    <w:p w14:paraId="095DEFF2" w14:textId="58540058" w:rsidR="005B3E2F" w:rsidRPr="00401266" w:rsidRDefault="005B3E2F" w:rsidP="005B3E2F">
      <w:pPr>
        <w:pStyle w:val="FootnoteText"/>
        <w:ind w:firstLine="283"/>
        <w:rPr>
          <w:rFonts w:cs="Times New Roman"/>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{"citationItems":[{"id":"ITEM-1","itemData":{"author":[{"dropping-particle":"","family":"Watt","given":"W. Montgo Mery","non-dropping-particle":"","parse-names":false,"suffix":""}],"editor":[{"dropping-particle":"","family":"Amal","given":"Terj. Taufik Adnan","non-dropping-particle":"","parse-names":false,"suffix":""}],"id":"ITEM-1","issued":{"date-parts":[["1991"]]},"publisher":"Rajawali Press","publisher-place":"Jakarta","title":"Pengantar Studi Islam","type":"book"},"locator":"267","uris":["http://www.mendeley.com/documents/?uuid=26668499-a186-4a85-bd98-1e60c2465bca"]}],"mendeley":{"formattedCitation":"W. Montgo Mery Watt, &lt;i&gt;Pengantar Studi Islam&lt;/i&gt;, ed. Terj. Taufik Adnan Amal (Jakarta: Rajawali Press, 1991), 267.","plainTextFormattedCitation":"W. Montgo Mery Watt, Pengantar Studi Islam, ed. Terj. Taufik Adnan Amal (Jakarta: Rajawali Press, 1991), 267.","previouslyFormattedCitation":"W. Montgo Mery Watt, &lt;i&gt;Pengantar Studi Islam&lt;/i&gt;, ed. Terj. Taufik Adnan Amal (Jakarta: Rajawali Press, 1991), 267."},"properties":{"noteIndex":80},"schema":"https://github.com/citation-style-language/schema/raw/master/csl-citation.json"}</w:instrText>
      </w:r>
      <w:r w:rsidRPr="00401266">
        <w:rPr>
          <w:rFonts w:cs="Times New Roman"/>
        </w:rPr>
        <w:fldChar w:fldCharType="separate"/>
      </w:r>
      <w:r w:rsidRPr="00401266">
        <w:rPr>
          <w:rFonts w:cs="Times New Roman"/>
          <w:noProof/>
        </w:rPr>
        <w:t xml:space="preserve">W. Montgo Mery Watt, </w:t>
      </w:r>
      <w:r w:rsidRPr="00401266">
        <w:rPr>
          <w:rFonts w:cs="Times New Roman"/>
          <w:i/>
          <w:noProof/>
        </w:rPr>
        <w:t>Pengantar Studi Islam</w:t>
      </w:r>
      <w:r w:rsidRPr="00401266">
        <w:rPr>
          <w:rFonts w:cs="Times New Roman"/>
          <w:noProof/>
        </w:rPr>
        <w:t>, ed. Terj. Taufik Adnan Amal (Jakarta: Rajawali Press, 1991), 267.</w:t>
      </w:r>
      <w:r w:rsidRPr="00401266">
        <w:rPr>
          <w:rFonts w:cs="Times New Roman"/>
        </w:rPr>
        <w:fldChar w:fldCharType="end"/>
      </w:r>
    </w:p>
  </w:footnote>
  <w:footnote w:id="81">
    <w:p w14:paraId="73CAC298" w14:textId="37F964F4" w:rsidR="005B3E2F" w:rsidRPr="00401266" w:rsidRDefault="005B3E2F" w:rsidP="005B3E2F">
      <w:pPr>
        <w:pStyle w:val="FootnoteText"/>
        <w:ind w:firstLine="283"/>
        <w:rPr>
          <w:rFonts w:cs="Times New Roman"/>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{"citationItems":[{"id":"ITEM-1","itemData":{"author":[{"dropping-particle":"","family":"Khalaf","given":"Abd al-Jawwad","non-dropping-particle":"","parse-names":false,"suffix":""}],"id":"ITEM-1","issued":{"date-parts":[["0"]]},"publisher":"Dār al-Bayān al-‘Arabiy","publisher-place":"Kairo","title":"Madkhal ilā al-Tafsīr wa ‘Ulūm al-Qur’ān","type":"book"},"locator":"140","uris":["http://www.mendeley.com/documents/?uuid=1bf9a8a1-5efd-4617-a05e-a7b92c057cc7"]}],"mendeley":{"formattedCitation":"Abd al-Jawwad Khalaf, &lt;i&gt;Madkhal Ilā Al-Tafsīr Wa ‘Ulūm Al-Qur’Ān&lt;/i&gt; (Kairo: Dār al-Bayān al-‘Arabiy, n.d.), 140.","plainTextFormattedCitation":"Abd al-Jawwad Khalaf, Madkhal Ilā Al-Tafsīr Wa ‘Ulūm Al-Qur’Ān (Kairo: Dār al-Bayān al-‘Arabiy, n.d.), 140.","previouslyFormattedCitation":"Abd al-Jawwad Khalaf, &lt;i&gt;Madkhal Ilā Al-Tafsīr Wa ‘Ulūm Al-Qur’Ān&lt;/i&gt; (Kairo: Dār al-Bayān al-‘Arabiy, n.d.), 140."},"properties":{"noteIndex":81},"schema":"https://github.com/citation-style-language/schema/raw/master/csl-citation.json"}</w:instrText>
      </w:r>
      <w:r w:rsidRPr="00401266">
        <w:rPr>
          <w:rFonts w:cs="Times New Roman"/>
        </w:rPr>
        <w:fldChar w:fldCharType="separate"/>
      </w:r>
      <w:r w:rsidRPr="00401266">
        <w:rPr>
          <w:rFonts w:cs="Times New Roman"/>
          <w:noProof/>
        </w:rPr>
        <w:t xml:space="preserve">Abd al-Jawwad Khalaf, </w:t>
      </w:r>
      <w:r w:rsidRPr="00401266">
        <w:rPr>
          <w:rFonts w:cs="Times New Roman"/>
          <w:i/>
          <w:noProof/>
        </w:rPr>
        <w:t>Madkhal Ilā Al-Tafsīr Wa ‘Ulūm Al-Qur’Ān</w:t>
      </w:r>
      <w:r w:rsidRPr="00401266">
        <w:rPr>
          <w:rFonts w:cs="Times New Roman"/>
          <w:noProof/>
        </w:rPr>
        <w:t xml:space="preserve"> (Kairo: Dār al-Bayān al-‘Arabiy, n.d.), 140.</w:t>
      </w:r>
      <w:r w:rsidRPr="00401266">
        <w:rPr>
          <w:rFonts w:cs="Times New Roman"/>
        </w:rPr>
        <w:fldChar w:fldCharType="end"/>
      </w:r>
    </w:p>
  </w:footnote>
  <w:footnote w:id="82">
    <w:p w14:paraId="44983D73" w14:textId="3E4197E9"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{"citationItems":[{"id":"ITEM-1","itemData":{"author":[{"dropping-particle":"","family":"Khalaf","given":"Abd al-Jawwad","non-dropping-particle":"","parse-names":false,"suffix":""}],"id":"ITEM-1","issued":{"date-parts":[["0"]]},"publisher":"Dār al-Bayān al-‘Arabiy","publisher-place":"Kairo","title":"Madkhal ilā al-Tafsīr wa ‘Ulūm al-Qur’ān","type":"book"},"locator":"141","uris":["http://www.mendeley.com/documents/?uuid=1bf9a8a1-5efd-4617-a05e-a7b92c057cc7"]}],"mendeley":{"formattedCitation":"Khalaf, 141.","plainTextFormattedCitation":"Khalaf, 141.","previouslyFormattedCitation":"Khalaf, 141."},"properties":{"noteIndex":82},"schema":"https://github.com/citation-style-language/schema/raw/master/csl-citation.json"}</w:instrText>
      </w:r>
      <w:r w:rsidRPr="00401266">
        <w:rPr>
          <w:rFonts w:cs="Times New Roman"/>
        </w:rPr>
        <w:fldChar w:fldCharType="separate"/>
      </w:r>
      <w:r w:rsidRPr="00401266">
        <w:rPr>
          <w:rFonts w:cs="Times New Roman"/>
          <w:noProof/>
        </w:rPr>
        <w:t>Khalaf, 141.</w:t>
      </w:r>
      <w:r w:rsidRPr="00401266">
        <w:rPr>
          <w:rFonts w:cs="Times New Roman"/>
        </w:rPr>
        <w:fldChar w:fldCharType="end"/>
      </w:r>
    </w:p>
  </w:footnote>
  <w:footnote w:id="83">
    <w:p w14:paraId="1F7A44EA" w14:textId="66EB4F3B"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{"citationItems":[{"id":"ITEM-1","itemData":{"author":[{"dropping-particle":"","family":"Muttakin","given":"Moch Cholik Chamid","non-dropping-particle":"","parse-names":false,"suffix":""}],"id":"ITEM-1","issued":{"date-parts":[["2017"]]},"publisher":"Institut Agama Islam Negeri Tulungagung","title":"Konsep Poligami Perspektif Al-Qur'an (Studi Komparasi Pemikiran Ar-Razi &amp; M Quraish Shihab)","type":"thesis"},"locator":"55","uris":["http://www.mendeley.com/documents/?uuid=33244108-20da-4001-8bdb-22546f76a684"]}],"mendeley":{"formattedCitation":"Muttakin, “Konsep Poligami Perspektif Al-Qur’an (Studi Komparasi Pemikiran Ar-Razi &amp; M Quraish Shihab),” 55.","manualFormatting":"Muttakin, “Konsep Poligami Perspektif Al-Qur’an (Studi Komparasi Pemikiran Al-Razi &amp; M Quraish Shihab),” 55.","plainTextFormattedCitation":"Muttakin, “Konsep Poligami Perspektif Al-Qur’an (Studi Komparasi Pemikiran Ar-Razi &amp; M Quraish Shihab),” 55.","previouslyFormattedCitation":"Muttakin, “Konsep Poligami Perspektif Al-Qur’an (Studi Komparasi Pemikiran Ar-Razi &amp; M Quraish Shihab),” 55."},"properties":{"noteIndex":83},"schema":"https://github.com/citation-style-language/schema/raw/master/csl-citation.json"}</w:instrText>
      </w:r>
      <w:r w:rsidRPr="00401266">
        <w:rPr>
          <w:rFonts w:cs="Times New Roman"/>
        </w:rPr>
        <w:fldChar w:fldCharType="separate"/>
      </w:r>
      <w:r w:rsidRPr="00401266">
        <w:rPr>
          <w:rFonts w:cs="Times New Roman"/>
          <w:noProof/>
        </w:rPr>
        <w:t>Muttakin, “Konsep Poligami Perspektif Al-Qur’an (Studi Komparasi Pemikiran Al-Razi &amp; M Quraish Shihab),” 55.</w:t>
      </w:r>
      <w:r w:rsidRPr="00401266">
        <w:rPr>
          <w:rFonts w:cs="Times New Roman"/>
        </w:rPr>
        <w:fldChar w:fldCharType="end"/>
      </w:r>
    </w:p>
  </w:footnote>
  <w:footnote w:id="84">
    <w:p w14:paraId="30B27A35" w14:textId="523409C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{"citationItems":[{"id":"ITEM-1","itemData":{"author":[{"dropping-particle":"","family":"Muttakin","given":"Moch Cholik Chamid","non-dropping-particle":"","parse-names":false,"suffix":""}],"id":"ITEM-1","issued":{"date-parts":[["2017"]]},"publisher":"Institut Agama Islam Negeri Tulungagung","title":"Konsep Poligami Perspektif Al-Qur'an (Studi Komparasi Pemikiran Ar-Razi &amp; M Quraish Shihab)","type":"thesis"},"locator":"55","uris":["http://www.mendeley.com/documents/?uuid=33244108-20da-4001-8bdb-22546f76a684"]}],"mendeley":{"formattedCitation":"Muttakin, 55.","plainTextFormattedCitation":"Muttakin, 55.","previouslyFormattedCitation":"Muttakin, 55."},"properties":{"noteIndex":84},"schema":"https://github.com/citation-style-language/schema/raw/master/csl-citation.json"}</w:instrText>
      </w:r>
      <w:r w:rsidRPr="00401266">
        <w:rPr>
          <w:rFonts w:cs="Times New Roman"/>
        </w:rPr>
        <w:fldChar w:fldCharType="separate"/>
      </w:r>
      <w:r w:rsidRPr="00401266">
        <w:rPr>
          <w:rFonts w:cs="Times New Roman"/>
          <w:noProof/>
        </w:rPr>
        <w:t>Muttakin, 55.</w:t>
      </w:r>
      <w:r w:rsidRPr="00401266">
        <w:rPr>
          <w:rFonts w:cs="Times New Roman"/>
        </w:rPr>
        <w:fldChar w:fldCharType="end"/>
      </w:r>
    </w:p>
  </w:footnote>
  <w:footnote w:id="85">
    <w:p w14:paraId="4A071BBE" w14:textId="0D13796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{"citationItems":[{"id":"ITEM-1","itemData":{"author":[{"dropping-particle":"","family":"Mansur","given":"M","non-dropping-particle":"","parse-names":false,"suffix":""}],"id":"ITEM-1","issued":{"date-parts":[["2019"]]},"publisher":"Lintang Hayuning Buwana","publisher-place":"Sleman","title":"Tafsir Mafatih al-Gaib (Historisitas dan Metodologi)","type":"book"},"locator":"92","uris":["http://www.mendeley.com/documents/?uuid=157b8bab-51c7-47ef-b857-9ea200f2184e"]}],"mendeley":{"formattedCitation":"M Mansur, &lt;i&gt;Tafsir Mafatih Al-Gaib (Historisitas Dan Metodologi)&lt;/i&gt; (Sleman: Lintang Hayuning Buwana, 2019), 92.","plainTextFormattedCitation":"M Mansur, Tafsir Mafatih Al-Gaib (Historisitas Dan Metodologi) (Sleman: Lintang Hayuning Buwana, 2019), 92.","previouslyFormattedCitation":"M Mansur, &lt;i&gt;Tafsir Mafatih Al-Gaib (Historisitas Dan Metodologi)&lt;/i&gt; (Sleman: Lintang Hayuning Buwana, 2019), 92."},"properties":{"noteIndex":85},"schema":"https://github.com/citation-style-language/schema/raw/master/csl-citation.json"}</w:instrText>
      </w:r>
      <w:r w:rsidRPr="00401266">
        <w:rPr>
          <w:rFonts w:cs="Times New Roman"/>
        </w:rPr>
        <w:fldChar w:fldCharType="separate"/>
      </w:r>
      <w:r w:rsidRPr="00401266">
        <w:rPr>
          <w:rFonts w:cs="Times New Roman"/>
          <w:noProof/>
        </w:rPr>
        <w:t xml:space="preserve">M Mansur, </w:t>
      </w:r>
      <w:r w:rsidRPr="00401266">
        <w:rPr>
          <w:rFonts w:cs="Times New Roman"/>
          <w:i/>
          <w:noProof/>
        </w:rPr>
        <w:t>Tafsir Mafatih Al-Gaib (Historisitas Dan Metodologi)</w:t>
      </w:r>
      <w:r w:rsidRPr="00401266">
        <w:rPr>
          <w:rFonts w:cs="Times New Roman"/>
          <w:noProof/>
        </w:rPr>
        <w:t xml:space="preserve"> (Sleman: Lintang Hayuning Buwana, 2019), 92.</w:t>
      </w:r>
      <w:r w:rsidRPr="00401266">
        <w:rPr>
          <w:rFonts w:cs="Times New Roman"/>
        </w:rPr>
        <w:fldChar w:fldCharType="end"/>
      </w:r>
    </w:p>
  </w:footnote>
  <w:footnote w:id="86">
    <w:p w14:paraId="0DC035B9" w14:textId="0DC8D0B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{"citationItems":[{"id":"ITEM-1","itemData":{"author":[{"dropping-particle":"","family":"Adz-Dzahabi","given":"M. H.","non-dropping-particle":"","parse-names":false,"suffix":""}],"id":"ITEM-1","issued":{"date-parts":[["1995"]]},"publisher":"Maktabah Wahbah","publisher-place":"Kairo","title":"al-Tafsir wa al-Mufassirun","type":"book"},"locator":"209","uris":["http://www.mendeley.com/documents/?uuid=748ad241-f2a9-49e1-90c0-43974edf2493"]}],"mendeley":{"formattedCitation":"M. H. Adz-Dzahabi, &lt;i&gt;Al-Tafsir Wa Al-Mufassirun&lt;/i&gt; (Kairo: Maktabah Wahbah, 1995), 209.","plainTextFormattedCitation":"M. H. Adz-Dzahabi, Al-Tafsir Wa Al-Mufassirun (Kairo: Maktabah Wahbah, 1995), 209.","previouslyFormattedCitation":"M. H. Adz-Dzahabi, &lt;i&gt;Al-Tafsir Wa Al-Mufassirun&lt;/i&gt; (Kairo: Maktabah Wahbah, 1995), 209."},"properties":{"noteIndex":86},"schema":"https://github.com/citation-style-language/schema/raw/master/csl-citation.json"}</w:instrText>
      </w:r>
      <w:r w:rsidRPr="00401266">
        <w:rPr>
          <w:rFonts w:cs="Times New Roman"/>
        </w:rPr>
        <w:fldChar w:fldCharType="separate"/>
      </w:r>
      <w:r w:rsidRPr="00401266">
        <w:rPr>
          <w:rFonts w:cs="Times New Roman"/>
          <w:noProof/>
        </w:rPr>
        <w:t xml:space="preserve">M. H. Adz-Dzahabi, </w:t>
      </w:r>
      <w:r w:rsidRPr="00401266">
        <w:rPr>
          <w:rFonts w:cs="Times New Roman"/>
          <w:i/>
          <w:noProof/>
        </w:rPr>
        <w:t>Al-Tafsir Wa Al-Mufassirun</w:t>
      </w:r>
      <w:r w:rsidRPr="00401266">
        <w:rPr>
          <w:rFonts w:cs="Times New Roman"/>
          <w:noProof/>
        </w:rPr>
        <w:t xml:space="preserve"> (Kairo: Maktabah Wahbah, 1995), 209.</w:t>
      </w:r>
      <w:r w:rsidRPr="00401266">
        <w:rPr>
          <w:rFonts w:cs="Times New Roman"/>
        </w:rPr>
        <w:fldChar w:fldCharType="end"/>
      </w:r>
    </w:p>
  </w:footnote>
  <w:footnote w:id="87">
    <w:p w14:paraId="3675E96C" w14:textId="2EB981FB"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Djuned","given":"M","non-dropping-particle":"","parse-names":false,"suffix":""},{"dropping-particle":"","family":"Makmunzir","given":"M","non-dropping-particle":"","parse-names":false,"suffix":""}],"container-title":"Tafse: Journal of Qur’anic Studies","id":"ITEM-1","issue":"2","issued":{"date-parts":[["2021"]]},"title":"Penakwilan Ayat-Ayat Sifat menurut Imam Fakhruddin Al-Razi","type":"article-journal","volume":"6"},"locator":"168-169","uris":["http://www.mendeley.com/documents/?uuid=82376198-c364-4589-83e8-7879aefbcbf4"]}],"mendeley":{"formattedCitation":"M Djuned and M Makmunzir, “Penakwilan Ayat-Ayat Sifat Menurut Imam Fakhruddin Al-Razi,” &lt;i&gt;Tafse: Journal of Qur’anic Studies&lt;/i&gt; 6, no. 2 (2021): 168–69.","plainTextFormattedCitation":"M Djuned and M Makmunzir, “Penakwilan Ayat-Ayat Sifat Menurut Imam Fakhruddin Al-Razi,” Tafse: Journal of Qur’anic Studies 6, no. 2 (2021): 168–69.","previouslyFormattedCitation":"M Djuned and M Makmunzir, “Penakwilan Ayat-Ayat Sifat Menurut Imam Fakhruddin Al-Razi,” &lt;i&gt;Tafse: Journal of Qur’anic Studies&lt;/i&gt; 6, no. 2 (2021): 168–69."},"properties":{"noteIndex":87},"schema":"https://github.com/citation-style-language/schema/raw/master/csl-citation.json"}</w:instrText>
      </w:r>
      <w:r w:rsidRPr="00401266">
        <w:rPr>
          <w:rFonts w:cs="Times New Roman"/>
        </w:rPr>
        <w:fldChar w:fldCharType="separate"/>
      </w:r>
      <w:r w:rsidRPr="00401266">
        <w:rPr>
          <w:rFonts w:cs="Times New Roman"/>
          <w:noProof/>
        </w:rPr>
        <w:t xml:space="preserve">M Djuned and M Makmunzir, “Penakwilan Ayat-Ayat Sifat Menurut Imam Fakhruddin Al-Razi,” </w:t>
      </w:r>
      <w:r w:rsidRPr="00401266">
        <w:rPr>
          <w:rFonts w:cs="Times New Roman"/>
          <w:i/>
          <w:noProof/>
        </w:rPr>
        <w:t>Tafse: Journal of Qur’anic Studies</w:t>
      </w:r>
      <w:r w:rsidRPr="00401266">
        <w:rPr>
          <w:rFonts w:cs="Times New Roman"/>
          <w:noProof/>
        </w:rPr>
        <w:t xml:space="preserve"> 6, no. 2 (2021): 168–69.</w:t>
      </w:r>
      <w:r w:rsidRPr="00401266">
        <w:rPr>
          <w:rFonts w:cs="Times New Roman"/>
        </w:rPr>
        <w:fldChar w:fldCharType="end"/>
      </w:r>
    </w:p>
  </w:footnote>
  <w:footnote w:id="88">
    <w:p w14:paraId="648892A6" w14:textId="4B403C13"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{"citationItems":[{"id":"ITEM-1","itemData":{"author":[{"dropping-particle":"","family":"Mansur","given":"M","non-dropping-particle":"","parse-names":false,"suffix":""}],"id":"ITEM-1","issued":{"date-parts":[["2019"]]},"publisher":"Lintang Hayuning Buwana","publisher-place":"Sleman","title":"Tafsir Mafatih al-Gaib (Historisitas dan Metodologi)","type":"book"},"locator":"101","uris":["http://www.mendeley.com/documents/?uuid=157b8bab-51c7-47ef-b857-9ea200f2184e"]}],"mendeley":{"formattedCitation":"Mansur, &lt;i&gt;Tafsir Mafatih Al-Gaib (Historisitas Dan Metodologi)&lt;/i&gt;, 101.","plainTextFormattedCitation":"Mansur, Tafsir Mafatih Al-Gaib (Historisitas Dan Metodologi), 101.","previouslyFormattedCitation":"Mansur, &lt;i&gt;Tafsir Mafatih Al-Gaib (Historisitas Dan Metodologi)&lt;/i&gt;, 101."},"properties":{"noteIndex":88},"schema":"https://github.com/citation-style-language/schema/raw/master/csl-citation.json"}</w:instrText>
      </w:r>
      <w:r w:rsidRPr="00401266">
        <w:rPr>
          <w:rFonts w:cs="Times New Roman"/>
        </w:rPr>
        <w:fldChar w:fldCharType="separate"/>
      </w:r>
      <w:r w:rsidRPr="00401266">
        <w:rPr>
          <w:rFonts w:cs="Times New Roman"/>
          <w:noProof/>
        </w:rPr>
        <w:t xml:space="preserve">Mansur, </w:t>
      </w:r>
      <w:r w:rsidRPr="00401266">
        <w:rPr>
          <w:rFonts w:cs="Times New Roman"/>
          <w:i/>
          <w:noProof/>
        </w:rPr>
        <w:t>Tafsir Mafatih Al-Gaib (Historisitas Dan Metodologi)</w:t>
      </w:r>
      <w:r w:rsidRPr="00401266">
        <w:rPr>
          <w:rFonts w:cs="Times New Roman"/>
          <w:noProof/>
        </w:rPr>
        <w:t>, 101.</w:t>
      </w:r>
      <w:r w:rsidRPr="00401266">
        <w:rPr>
          <w:rFonts w:cs="Times New Roman"/>
        </w:rPr>
        <w:fldChar w:fldCharType="end"/>
      </w:r>
    </w:p>
  </w:footnote>
  <w:footnote w:id="89">
    <w:p w14:paraId="666ECFE8" w14:textId="7E42F7AE"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{"citationItems":[{"id":"ITEM-1","itemData":{"author":[{"dropping-particle":"","family":"Muttakin","given":"Moch Cholik Chamid","non-dropping-particle":"","parse-names":false,"suffix":""}],"id":"ITEM-1","issued":{"date-parts":[["2017"]]},"publisher":"Institut Agama Islam Negeri Tulungagung","title":"Konsep Poligami Perspektif Al-Qur'an (Studi Komparasi Pemikiran Ar-Razi &amp; M Quraish Shihab)","type":"thesis"},"locator":"125","uris":["http://www.mendeley.com/documents/?uuid=33244108-20da-4001-8bdb-22546f76a684"]}],"mendeley":{"formattedCitation":"Muttakin, “Konsep Poligami Perspektif Al-Qur’an (Studi Komparasi Pemikiran Ar-Razi &amp; M Quraish Shihab),” 125.","manualFormatting":"Muttakin, “Konsep Poligami Perspektif Al-Qur’an (Studi Komparasi Pemikiran Al-Razi &amp; M Quraish Shihab),” 125.","plainTextFormattedCitation":"Muttakin, “Konsep Poligami Perspektif Al-Qur’an (Studi Komparasi Pemikiran Ar-Razi &amp; M Quraish Shihab),” 125.","previouslyFormattedCitation":"Muttakin, “Konsep Poligami Perspektif Al-Qur’an (Studi Komparasi Pemikiran Ar-Razi &amp; M Quraish Shihab),” 125."},"properties":{"noteIndex":89},"schema":"https://github.com/citation-style-language/schema/raw/master/csl-citation.json"}</w:instrText>
      </w:r>
      <w:r w:rsidRPr="00401266">
        <w:rPr>
          <w:rFonts w:cs="Times New Roman"/>
        </w:rPr>
        <w:fldChar w:fldCharType="separate"/>
      </w:r>
      <w:r w:rsidRPr="00401266">
        <w:rPr>
          <w:rFonts w:cs="Times New Roman"/>
          <w:noProof/>
        </w:rPr>
        <w:t>Muttakin, “Konsep Poligami Perspektif Al-Qur’an (Studi Komparasi Pemikiran Al-Razi &amp; M Quraish Shihab),” 125.</w:t>
      </w:r>
      <w:r w:rsidRPr="00401266">
        <w:rPr>
          <w:rFonts w:cs="Times New Roman"/>
        </w:rPr>
        <w:fldChar w:fldCharType="end"/>
      </w:r>
    </w:p>
  </w:footnote>
  <w:footnote w:id="90">
    <w:p w14:paraId="442ADCCF" w14:textId="16461E52"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{"citationItems":[{"id":"ITEM-1","itemData":{"author":[{"dropping-particle":"","family":"Zabidi","given":"A. F. M","non-dropping-particle":"","parse-names":false,"suffix":""},{"dropping-particle":"","family":"Abdullah","given":"W. N. W","non-dropping-particle":"","parse-names":false,"suffix":""}],"container-title":"TAMU: Tinta Artikulasi Membina Ummah","id":"ITEM-1","issue":"2","issued":{"date-parts":[["2016"]]},"title":"Al-Lata’if dalam Tafsir Mafatih Al-Ghayb","type":"article-journal","volume":"2"},"locator":"41","uris":["http://www.mendeley.com/documents/?uuid=7417665f-f289-4eb9-83d9-07f52b30d105"]}],"mendeley":{"formattedCitation":"A. F. M Zabidi and W. N. W Abdullah, “Al-Lata’if Dalam Tafsir Mafatih Al-Ghayb,” &lt;i&gt;TAMU: Tinta Artikulasi Membina Ummah&lt;/i&gt; 2, no. 2 (2016): 41.","plainTextFormattedCitation":"A. F. M Zabidi and W. N. W Abdullah, “Al-Lata’if Dalam Tafsir Mafatih Al-Ghayb,” TAMU: Tinta Artikulasi Membina Ummah 2, no. 2 (2016): 41.","previouslyFormattedCitation":"A. F. M Zabidi and W. N. W Abdullah, “Al-Lata’if Dalam Tafsir Mafatih Al-Ghayb,” &lt;i&gt;TAMU: Tinta Artikulasi Membina Ummah&lt;/i&gt; 2, no. 2 (2016): 41."},"properties":{"noteIndex":90},"schema":"https://github.com/citation-style-language/schema/raw/master/csl-citation.json"}</w:instrText>
      </w:r>
      <w:r w:rsidRPr="00401266">
        <w:rPr>
          <w:rFonts w:cs="Times New Roman"/>
        </w:rPr>
        <w:fldChar w:fldCharType="separate"/>
      </w:r>
      <w:r w:rsidRPr="00401266">
        <w:rPr>
          <w:rFonts w:cs="Times New Roman"/>
          <w:noProof/>
        </w:rPr>
        <w:t xml:space="preserve">A. F. M Zabidi and W. N. W Abdullah, “Al-Lata’if Dalam Tafsir Mafatih Al-Ghayb,” </w:t>
      </w:r>
      <w:r w:rsidRPr="00401266">
        <w:rPr>
          <w:rFonts w:cs="Times New Roman"/>
          <w:i/>
          <w:noProof/>
        </w:rPr>
        <w:t>TAMU: Tinta Artikulasi Membina Ummah</w:t>
      </w:r>
      <w:r w:rsidRPr="00401266">
        <w:rPr>
          <w:rFonts w:cs="Times New Roman"/>
          <w:noProof/>
        </w:rPr>
        <w:t xml:space="preserve"> 2, no. 2 (2016): 41.</w:t>
      </w:r>
      <w:r w:rsidRPr="00401266">
        <w:rPr>
          <w:rFonts w:cs="Times New Roman"/>
        </w:rPr>
        <w:fldChar w:fldCharType="end"/>
      </w:r>
    </w:p>
  </w:footnote>
  <w:footnote w:id="91">
    <w:p w14:paraId="3B65CFC2" w14:textId="12B4FBE4"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al-Ghaib","type":"book"},"locator":"26","uris":["http://www.mendeley.com/documents/?uuid=edd0d253-05e5-4f3a-b8a1-188434b8b9e4"]}],"mendeley":{"formattedCitation":"Al-Razi, &lt;i&gt;Al-Tafsir Al-Kabir Wa Mafatih Al-Ghaib&lt;/i&gt;, 26.","plainTextFormattedCitation":"Al-Razi, Al-Tafsir Al-Kabir Wa Mafatih Al-Ghaib, 26.","previouslyFormattedCitation":"Al-Razi, &lt;i&gt;Al-Tafsir Al-Kabir Wa Mafatih Al-Ghaib&lt;/i&gt;, 26."},"properties":{"noteIndex":91},"schema":"https://github.com/citation-style-language/schema/raw/master/csl-citation.json"}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 26.</w:t>
      </w:r>
      <w:r w:rsidRPr="00401266">
        <w:rPr>
          <w:rFonts w:cs="Times New Roman"/>
        </w:rPr>
        <w:fldChar w:fldCharType="end"/>
      </w:r>
    </w:p>
  </w:footnote>
  <w:footnote w:id="92">
    <w:p w14:paraId="4BE02828" w14:textId="09B14323" w:rsidR="005B3E2F" w:rsidRPr="00401266" w:rsidRDefault="005B3E2F" w:rsidP="005B3E2F">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al-Ghaib","type":"book"},"uris":["http://www.mendeley.com/documents/?uuid=edd0d253-05e5-4f3a-b8a1-188434b8b9e4"]}],"mendeley":{"formattedCitation":"Al-Razi, &lt;i&gt;Al-Tafsir Al-Kabir Wa Mafatih Al-Ghaib&lt;/i&gt;.","plainTextFormattedCitation":"Al-Razi, Al-Tafsir Al-Kabir Wa Mafatih Al-Ghaib.","previouslyFormattedCitation":"Al-Razi, &lt;i&gt;Al-Tafsir Al-Kabir Wa Mafatih Al-Ghaib&lt;/i&gt;."},"properties":{"noteIndex":92},"schema":"https://github.com/citation-style-language/schema/raw/master/csl-citation.json"}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w:t>
      </w:r>
      <w:r w:rsidRPr="00401266">
        <w:rPr>
          <w:rFonts w:cs="Times New Roman"/>
        </w:rPr>
        <w:fldChar w:fldCharType="end"/>
      </w:r>
    </w:p>
  </w:footnote>
  <w:footnote w:id="93">
    <w:p w14:paraId="0F46A25A" w14:textId="2A97FCF3"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al-Ghaib","type":"book"},"locator":"263","uris":["http://www.mendeley.com/documents/?uuid=edd0d253-05e5-4f3a-b8a1-188434b8b9e4"]}],"mendeley":{"formattedCitation":"Al-Razi, 263.","plainTextFormattedCitation":"Al-Razi, 263.","previouslyFormattedCitation":"Al-Razi, 263."},"properties":{"noteIndex":93},"schema":"https://github.com/citation-style-language/schema/raw/master/csl-citation.json"}</w:instrText>
      </w:r>
      <w:r w:rsidRPr="00401266">
        <w:rPr>
          <w:rFonts w:cs="Times New Roman"/>
        </w:rPr>
        <w:fldChar w:fldCharType="separate"/>
      </w:r>
      <w:r w:rsidRPr="00401266">
        <w:rPr>
          <w:rFonts w:cs="Times New Roman"/>
          <w:noProof/>
        </w:rPr>
        <w:t>Al-Razi, 263.</w:t>
      </w:r>
      <w:r w:rsidRPr="00401266">
        <w:rPr>
          <w:rFonts w:cs="Times New Roman"/>
        </w:rPr>
        <w:fldChar w:fldCharType="end"/>
      </w:r>
    </w:p>
  </w:footnote>
  <w:footnote w:id="94">
    <w:p w14:paraId="23CF03E1" w14:textId="2C9C8A74"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{"citationItems":[{"id":"ITEM-1","itemData":{"DOI":"DOI: https://doi.org/10.18592/jiiu.v19i2.3589","author":[{"dropping-particle":"","family":"Helmy","given":"Muhammad Irfan","non-dropping-particle":"","parse-names":false,"suffix":""}],"container-title":"Jurnal Ilmiah Ilmu Ushudluddin","id":"ITEM-1","issue":"2","issued":{"date-parts":[["2020"]]},"title":"Kesatuan Tema dalam Al-Quran (Telaah Historis-Metodologis Tafsir Maudhu'iy)","type":"article-journal","volume":"19"},"locator":"170","uris":["http://www.mendeley.com/documents/?uuid=3b8ae096-8b6b-429f-9c33-b8df52a4af97"]}],"mendeley":{"formattedCitation":"Muhammad Irfan Helmy, “Kesatuan Tema Dalam Al-Quran (Telaah Historis-Metodologis Tafsir Maudhu’iy),” &lt;i&gt;Jurnal Ilmiah Ilmu Ushudluddin&lt;/i&gt; 19, no. 2 (2020): 170, https://doi.org/DOI: https://doi.org/10.18592/jiiu.v19i2.3589.","plainTextFormattedCitation":"Muhammad Irfan Helmy, “Kesatuan Tema Dalam Al-Quran (Telaah Historis-Metodologis Tafsir Maudhu’iy),” Jurnal Ilmiah Ilmu Ushudluddin 19, no. 2 (2020): 170, https://doi.org/DOI: https://doi.org/10.18592/jiiu.v19i2.3589.","previouslyFormattedCitation":"Muhammad Irfan Helmy, “Kesatuan Tema Dalam Al-Quran (Telaah Historis-Metodologis Tafsir Maudhu’iy),” &lt;i&gt;Jurnal Ilmiah Ilmu Ushudluddin&lt;/i&gt; 19, no. 2 (2020): 170, https://doi.org/DOI: https://doi.org/10.18592/jiiu.v19i2.3589."},"properties":{"noteIndex":94},"schema":"https://github.com/citation-style-language/schema/raw/master/csl-citation.json"}</w:instrText>
      </w:r>
      <w:r w:rsidRPr="00401266">
        <w:rPr>
          <w:rFonts w:cs="Times New Roman"/>
        </w:rPr>
        <w:fldChar w:fldCharType="separate"/>
      </w:r>
      <w:r w:rsidRPr="00401266">
        <w:rPr>
          <w:rFonts w:cs="Times New Roman"/>
          <w:noProof/>
        </w:rPr>
        <w:t xml:space="preserve">Muhammad Irfan Helmy, “Kesatuan Tema Dalam Al-Quran (Telaah Historis-Metodologis Tafsir Maudhu’iy),” </w:t>
      </w:r>
      <w:r w:rsidRPr="00401266">
        <w:rPr>
          <w:rFonts w:cs="Times New Roman"/>
          <w:i/>
          <w:noProof/>
        </w:rPr>
        <w:t>Jurnal Ilmiah Ilmu Ushudluddin</w:t>
      </w:r>
      <w:r w:rsidRPr="00401266">
        <w:rPr>
          <w:rFonts w:cs="Times New Roman"/>
          <w:noProof/>
        </w:rPr>
        <w:t xml:space="preserve"> 19, no. 2 (2020): 170, https://doi.org/DOI: https://doi.org/10.18592/jiiu.v19i2.3589.</w:t>
      </w:r>
      <w:r w:rsidRPr="00401266">
        <w:rPr>
          <w:rFonts w:cs="Times New Roman"/>
        </w:rPr>
        <w:fldChar w:fldCharType="end"/>
      </w:r>
    </w:p>
  </w:footnote>
  <w:footnote w:id="95">
    <w:p w14:paraId="57D49685" w14:textId="2FFE9F74"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al-Ghaib","type":"book"},"locator":"263","uris":["http://www.mendeley.com/documents/?uuid=edd0d253-05e5-4f3a-b8a1-188434b8b9e4"]}],"mendeley":{"formattedCitation":"Al-Razi, &lt;i&gt;Al-Tafsir Al-Kabir Wa Mafatih Al-Ghaib&lt;/i&gt;, 263.","plainTextFormattedCitation":"Al-Razi, Al-Tafsir Al-Kabir Wa Mafatih Al-Ghaib, 263.","previouslyFormattedCitation":"Al-Razi, &lt;i&gt;Al-Tafsir Al-Kabir Wa Mafatih Al-Ghaib&lt;/i&gt;, 263."},"properties":{"noteIndex":95},"schema":"https://github.com/citation-style-language/schema/raw/master/csl-citation.json"}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 263.</w:t>
      </w:r>
      <w:r w:rsidRPr="00401266">
        <w:rPr>
          <w:rFonts w:cs="Times New Roman"/>
        </w:rPr>
        <w:fldChar w:fldCharType="end"/>
      </w:r>
    </w:p>
  </w:footnote>
  <w:footnote w:id="96">
    <w:p w14:paraId="119F469C" w14:textId="73501C63"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al-Ghaib","type":"book"},"locator":"263-264","uris":["http://www.mendeley.com/documents/?uuid=edd0d253-05e5-4f3a-b8a1-188434b8b9e4"]}],"mendeley":{"formattedCitation":"Al-Razi, 263–64.","plainTextFormattedCitation":"Al-Razi, 263–64.","previouslyFormattedCitation":"Al-Razi, 263–64."},"properties":{"noteIndex":96},"schema":"https://github.com/citation-style-language/schema/raw/master/csl-citation.json"}</w:instrText>
      </w:r>
      <w:r w:rsidRPr="00401266">
        <w:rPr>
          <w:rFonts w:cs="Times New Roman"/>
        </w:rPr>
        <w:fldChar w:fldCharType="separate"/>
      </w:r>
      <w:r w:rsidRPr="00401266">
        <w:rPr>
          <w:rFonts w:cs="Times New Roman"/>
          <w:noProof/>
        </w:rPr>
        <w:t>Al-Razi, 263–64.</w:t>
      </w:r>
      <w:r w:rsidRPr="00401266">
        <w:rPr>
          <w:rFonts w:cs="Times New Roman"/>
        </w:rPr>
        <w:fldChar w:fldCharType="end"/>
      </w:r>
    </w:p>
  </w:footnote>
  <w:footnote w:id="97">
    <w:p w14:paraId="26647D6E" w14:textId="72CBB004"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al-Ghaib","type":"book"},"locator":"263-264","uris":["http://www.mendeley.com/documents/?uuid=edd0d253-05e5-4f3a-b8a1-188434b8b9e4"]}],"mendeley":{"formattedCitation":"Al-Razi, 263–64.","plainTextFormattedCitation":"Al-Razi, 263–64.","previouslyFormattedCitation":"Al-Razi, 263–64."},"properties":{"noteIndex":97},"schema":"https://github.com/citation-style-language/schema/raw/master/csl-citation.json"}</w:instrText>
      </w:r>
      <w:r w:rsidRPr="00401266">
        <w:rPr>
          <w:rFonts w:cs="Times New Roman"/>
        </w:rPr>
        <w:fldChar w:fldCharType="separate"/>
      </w:r>
      <w:r w:rsidRPr="00401266">
        <w:rPr>
          <w:rFonts w:cs="Times New Roman"/>
          <w:noProof/>
        </w:rPr>
        <w:t>Al-Razi, 263–64.</w:t>
      </w:r>
      <w:r w:rsidRPr="00401266">
        <w:rPr>
          <w:rFonts w:cs="Times New Roman"/>
        </w:rPr>
        <w:fldChar w:fldCharType="end"/>
      </w:r>
    </w:p>
  </w:footnote>
  <w:footnote w:id="98">
    <w:p w14:paraId="1AA55BA4" w14:textId="1EB3D9DF" w:rsidR="008F3CF7" w:rsidRPr="00401266" w:rsidRDefault="008F3CF7" w:rsidP="008F3CF7">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al-Ghaib","type":"book"},"locator":"Juz 23 p. 63-64","uris":["http://www.mendeley.com/documents/?uuid=edd0d253-05e5-4f3a-b8a1-188434b8b9e4"]}],"mendeley":{"formattedCitation":"Al-Razi, Juz 23 p. 63-64.","plainTextFormattedCitation":"Al-Razi, Juz 23 p. 63-64.","previouslyFormattedCitation":"Al-Razi, Juz 23 p. 63-64."},"properties":{"noteIndex":98},"schema":"https://github.com/citation-style-language/schema/raw/master/csl-citation.json"}</w:instrText>
      </w:r>
      <w:r w:rsidRPr="00401266">
        <w:rPr>
          <w:rFonts w:cs="Times New Roman"/>
        </w:rPr>
        <w:fldChar w:fldCharType="separate"/>
      </w:r>
      <w:r w:rsidRPr="00401266">
        <w:rPr>
          <w:rFonts w:cs="Times New Roman"/>
          <w:noProof/>
        </w:rPr>
        <w:t>Al-Razi, Juz 23 p. 63-64.</w:t>
      </w:r>
      <w:r w:rsidRPr="00401266">
        <w:rPr>
          <w:rFonts w:cs="Times New Roman"/>
        </w:rPr>
        <w:fldChar w:fldCharType="end"/>
      </w:r>
    </w:p>
  </w:footnote>
  <w:footnote w:id="99">
    <w:p w14:paraId="34093AD1" w14:textId="51157CB7"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i","given":"Mukti","non-dropping-particle":"","parse-names":false,"suffix":""}],"id":"ITEM-1","issued":{"date-parts":[["2014"]]},"publisher":"Zahira","publisher-place":"Jakarta","title":"Para Penghuni Bumi Sebelum Manusia","type":"book"},"locator":"33","uris":["http://www.mendeley.com/documents/?uuid=6807a98d-c66e-4ed6-a790-862f0f1bf0db"]}],"mendeley":{"formattedCitation":"Mukti Ali, &lt;i&gt;Para Penghuni Bumi Sebelum Manusia&lt;/i&gt; (Jakarta: Zahira, 2014), 33.","plainTextFormattedCitation":"Mukti Ali, Para Penghuni Bumi Sebelum Manusia (Jakarta: Zahira, 2014), 33.","previouslyFormattedCitation":"Mukti Ali, &lt;i&gt;Para Penghuni Bumi Sebelum Manusia&lt;/i&gt; (Jakarta: Zahira, 2014), 33."},"properties":{"noteIndex":99},"schema":"https://github.com/citation-style-language/schema/raw/master/csl-citation.json"}</w:instrText>
      </w:r>
      <w:r w:rsidRPr="00401266">
        <w:rPr>
          <w:rFonts w:cs="Times New Roman"/>
        </w:rPr>
        <w:fldChar w:fldCharType="separate"/>
      </w:r>
      <w:r w:rsidRPr="00401266">
        <w:rPr>
          <w:rFonts w:cs="Times New Roman"/>
          <w:noProof/>
        </w:rPr>
        <w:t xml:space="preserve">Mukti Ali, </w:t>
      </w:r>
      <w:r w:rsidRPr="00401266">
        <w:rPr>
          <w:rFonts w:cs="Times New Roman"/>
          <w:i/>
          <w:noProof/>
        </w:rPr>
        <w:t>Para Penghuni Bumi Sebelum Manusia</w:t>
      </w:r>
      <w:r w:rsidRPr="00401266">
        <w:rPr>
          <w:rFonts w:cs="Times New Roman"/>
          <w:noProof/>
        </w:rPr>
        <w:t xml:space="preserve"> (Jakarta: Zahira, 2014), 33.</w:t>
      </w:r>
      <w:r w:rsidRPr="00401266">
        <w:rPr>
          <w:rFonts w:cs="Times New Roman"/>
        </w:rPr>
        <w:fldChar w:fldCharType="end"/>
      </w:r>
    </w:p>
  </w:footnote>
  <w:footnote w:id="100">
    <w:p w14:paraId="61223093" w14:textId="0824EFA2"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{"citationItems":[{"id":"ITEM-1","itemData":{"author":[{"dropping-particle":"","family":"Maky","given":"Ahmad Yazid Hayatul","non-dropping-particle":"","parse-names":false,"suffix":""},{"dropping-particle":"","family":"Iskandar","given":"Iskandar","non-dropping-particle":"","parse-names":false,"suffix":""}],"container-title":"MUSHAF JOURNAL : Jurnal Ilmu Al Quran dan Hadis","id":"ITEM-1","issue":"1","issued":{"date-parts":[["2021"]]},"title":"Hakikat Manusia dan Potensinya Menurut Al-Quran dan Hadits","type":"article-journal","volume":"1"},"locator":"75","uris":["http://www.mendeley.com/documents/?uuid=3ffdb843-fd93-4002-a5b1-1dc835cca0d2"]}],"mendeley":{"formattedCitation":"Ahmad Yazid Hayatul Maky and Iskandar Iskandar, “Hakikat Manusia Dan Potensinya Menurut Al-Quran Dan Hadits,” &lt;i&gt;MUSHAF JOURNAL : Jurnal Ilmu Al Quran Dan Hadis&lt;/i&gt; 1, no. 1 (2021): 75.","plainTextFormattedCitation":"Ahmad Yazid Hayatul Maky and Iskandar Iskandar, “Hakikat Manusia Dan Potensinya Menurut Al-Quran Dan Hadits,” MUSHAF JOURNAL : Jurnal Ilmu Al Quran Dan Hadis 1, no. 1 (2021): 75.","previouslyFormattedCitation":"Ahmad Yazid Hayatul Maky and Iskandar Iskandar, “Hakikat Manusia Dan Potensinya Menurut Al-Quran Dan Hadits,” &lt;i&gt;MUSHAF JOURNAL : Jurnal Ilmu Al Quran Dan Hadis&lt;/i&gt; 1, no. 1 (2021): 75."},"properties":{"noteIndex":100},"schema":"https://github.com/citation-style-language/schema/raw/master/csl-citation.json"}</w:instrText>
      </w:r>
      <w:r w:rsidRPr="00401266">
        <w:rPr>
          <w:rFonts w:cs="Times New Roman"/>
        </w:rPr>
        <w:fldChar w:fldCharType="separate"/>
      </w:r>
      <w:r w:rsidRPr="00401266">
        <w:rPr>
          <w:rFonts w:cs="Times New Roman"/>
          <w:noProof/>
        </w:rPr>
        <w:t xml:space="preserve">Ahmad Yazid Hayatul Maky and Iskandar Iskandar, “Hakikat Manusia Dan Potensinya Menurut Al-Quran Dan Hadits,” </w:t>
      </w:r>
      <w:r w:rsidRPr="00401266">
        <w:rPr>
          <w:rFonts w:cs="Times New Roman"/>
          <w:i/>
          <w:noProof/>
        </w:rPr>
        <w:t>MUSHAF JOURNAL : Jurnal Ilmu Al Quran Dan Hadis</w:t>
      </w:r>
      <w:r w:rsidRPr="00401266">
        <w:rPr>
          <w:rFonts w:cs="Times New Roman"/>
          <w:noProof/>
        </w:rPr>
        <w:t xml:space="preserve"> 1, no. 1 (2021): 75.</w:t>
      </w:r>
      <w:r w:rsidRPr="00401266">
        <w:rPr>
          <w:rFonts w:cs="Times New Roman"/>
        </w:rPr>
        <w:fldChar w:fldCharType="end"/>
      </w:r>
    </w:p>
  </w:footnote>
  <w:footnote w:id="101">
    <w:p w14:paraId="77AE70A2" w14:textId="61E231C0"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{"citationItems":[{"id":"ITEM-1","itemData":{"author":[{"dropping-particle":"","family":"Rohmah","given":"Miftahul","non-dropping-particle":"","parse-names":false,"suffix":""}],"id":"ITEM-1","issued":{"date-parts":[["2019"]]},"publisher":"Institut Agama Islam Negeri Jember","title":"Konsep Malaikat dalam Tafsir Al-Manar Menurut Muhammad Abduh dan Rasyid Ridha","type":"thesis"},"locator":"21","uris":["http://www.mendeley.com/documents/?uuid=3bbe86ab-0683-4f79-a000-33c3b69f9d6a"]}],"mendeley":{"formattedCitation":"Miftahul Rohmah, “Konsep Malaikat Dalam Tafsir Al-Manar Menurut Muhammad Abduh Dan Rasyid Ridha” (Institut Agama Islam Negeri Jember, 2019), 21.","plainTextFormattedCitation":"Miftahul Rohmah, “Konsep Malaikat Dalam Tafsir Al-Manar Menurut Muhammad Abduh Dan Rasyid Ridha” (Institut Agama Islam Negeri Jember, 2019), 21.","previouslyFormattedCitation":"Miftahul Rohmah, “Konsep Malaikat Dalam Tafsir Al-Manar Menurut Muhammad Abduh Dan Rasyid Ridha” (Institut Agama Islam Negeri Jember, 2019), 21."},"properties":{"noteIndex":101},"schema":"https://github.com/citation-style-language/schema/raw/master/csl-citation.json"}</w:instrText>
      </w:r>
      <w:r w:rsidRPr="00401266">
        <w:rPr>
          <w:rFonts w:cs="Times New Roman"/>
        </w:rPr>
        <w:fldChar w:fldCharType="separate"/>
      </w:r>
      <w:r w:rsidRPr="00401266">
        <w:rPr>
          <w:rFonts w:cs="Times New Roman"/>
          <w:noProof/>
        </w:rPr>
        <w:t>Miftahul Rohmah, “Konsep Malaikat Dalam Tafsir Al-Manar Menurut Muhammad Abduh Dan Rasyid Ridha” (Institut Agama Islam Negeri Jember, 2019), 21.</w:t>
      </w:r>
      <w:r w:rsidRPr="00401266">
        <w:rPr>
          <w:rFonts w:cs="Times New Roman"/>
        </w:rPr>
        <w:fldChar w:fldCharType="end"/>
      </w:r>
    </w:p>
  </w:footnote>
  <w:footnote w:id="102">
    <w:p w14:paraId="7A23F301" w14:textId="64ABD1DB"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{"citationItems":[{"id":"ITEM-1","itemData":{"DOI":"https://doi.org/10.46576/jsa.v3i2.477","author":[{"dropping-particle":"","family":"Suhendri","given":"Suhendri","non-dropping-particle":"","parse-names":false,"suffix":""}],"container-title":"Sabilarrasyad: Jurnal Pendidikan dan Ilmu Kependidikan","id":"ITEM-1","issue":"2","issued":{"date-parts":[["2018"]]},"title":"Dimensi-Dimensi Manusia Menurut Al-Quran","type":"article-journal","volume":"3"},"locator":"23","uris":["http://www.mendeley.com/documents/?uuid=6e752ffa-0606-45c7-b6f3-b28ca024fa1c"]}],"mendeley":{"formattedCitation":"Suhendri Suhendri, “Dimensi-Dimensi Manusia Menurut Al-Quran,” &lt;i&gt;Sabilarrasyad: Jurnal Pendidikan Dan Ilmu Kependidikan&lt;/i&gt; 3, no. 2 (2018): 23, https://doi.org/https://doi.org/10.46576/jsa.v3i2.477.","plainTextFormattedCitation":"Suhendri Suhendri, “Dimensi-Dimensi Manusia Menurut Al-Quran,” Sabilarrasyad: Jurnal Pendidikan Dan Ilmu Kependidikan 3, no. 2 (2018): 23, https://doi.org/https://doi.org/10.46576/jsa.v3i2.477.","previouslyFormattedCitation":"Suhendri Suhendri, “Dimensi-Dimensi Manusia Menurut Al-Quran,” &lt;i&gt;Sabilarrasyad: Jurnal Pendidikan Dan Ilmu Kependidikan&lt;/i&gt; 3, no. 2 (2018): 23, https://doi.org/https://doi.org/10.46576/jsa.v3i2.477."},"properties":{"noteIndex":102},"schema":"https://github.com/citation-style-language/schema/raw/master/csl-citation.json"}</w:instrText>
      </w:r>
      <w:r w:rsidRPr="00401266">
        <w:rPr>
          <w:rFonts w:cs="Times New Roman"/>
        </w:rPr>
        <w:fldChar w:fldCharType="separate"/>
      </w:r>
      <w:r w:rsidRPr="00401266">
        <w:rPr>
          <w:rFonts w:cs="Times New Roman"/>
          <w:noProof/>
        </w:rPr>
        <w:t xml:space="preserve">Suhendri Suhendri, “Dimensi-Dimensi Manusia Menurut Al-Quran,” </w:t>
      </w:r>
      <w:r w:rsidRPr="00401266">
        <w:rPr>
          <w:rFonts w:cs="Times New Roman"/>
          <w:i/>
          <w:noProof/>
        </w:rPr>
        <w:t>Sabilarrasyad: Jurnal Pendidikan Dan Ilmu Kependidikan</w:t>
      </w:r>
      <w:r w:rsidRPr="00401266">
        <w:rPr>
          <w:rFonts w:cs="Times New Roman"/>
          <w:noProof/>
        </w:rPr>
        <w:t xml:space="preserve"> 3, no. 2 (2018): 23, https://doi.org/https://doi.org/10.46576/jsa.v3i2.477.</w:t>
      </w:r>
      <w:r w:rsidRPr="00401266">
        <w:rPr>
          <w:rFonts w:cs="Times New Roman"/>
        </w:rPr>
        <w:fldChar w:fldCharType="end"/>
      </w:r>
    </w:p>
  </w:footnote>
  <w:footnote w:id="103">
    <w:p w14:paraId="502E6CD1" w14:textId="0877524F"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al-Ghaib","type":"book"},"locator":"263","uris":["http://www.mendeley.com/documents/?uuid=edd0d253-05e5-4f3a-b8a1-188434b8b9e4"]}],"mendeley":{"formattedCitation":"Al-Razi, &lt;i&gt;Al-Tafsir Al-Kabir Wa Mafatih Al-Ghaib&lt;/i&gt;, 263.","plainTextFormattedCitation":"Al-Razi, Al-Tafsir Al-Kabir Wa Mafatih Al-Ghaib, 263.","previouslyFormattedCitation":"Al-Razi, &lt;i&gt;Al-Tafsir Al-Kabir Wa Mafatih Al-Ghaib&lt;/i&gt;, 263."},"properties":{"noteIndex":103},"schema":"https://github.com/citation-style-language/schema/raw/master/csl-citation.json"}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 263.</w:t>
      </w:r>
      <w:r w:rsidRPr="00401266">
        <w:rPr>
          <w:rFonts w:cs="Times New Roman"/>
        </w:rPr>
        <w:fldChar w:fldCharType="end"/>
      </w:r>
    </w:p>
  </w:footnote>
  <w:footnote w:id="104">
    <w:p w14:paraId="201166B8" w14:textId="0FFDCEEB" w:rsidR="00973E60" w:rsidRPr="00401266" w:rsidRDefault="00973E60" w:rsidP="00973E60">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al-Ghaib","type":"book"},"locator":"264","uris":["http://www.mendeley.com/documents/?uuid=edd0d253-05e5-4f3a-b8a1-188434b8b9e4"]}],"mendeley":{"formattedCitation":"Al-Razi, 264.","plainTextFormattedCitation":"Al-Razi, 264.","previouslyFormattedCitation":"Al-Razi, 264."},"properties":{"noteIndex":104},"schema":"https://github.com/citation-style-language/schema/raw/master/csl-citation.json"}</w:instrText>
      </w:r>
      <w:r w:rsidRPr="00401266">
        <w:rPr>
          <w:rFonts w:cs="Times New Roman"/>
        </w:rPr>
        <w:fldChar w:fldCharType="separate"/>
      </w:r>
      <w:r w:rsidRPr="00401266">
        <w:rPr>
          <w:rFonts w:cs="Times New Roman"/>
          <w:noProof/>
        </w:rPr>
        <w:t>Al-Razi, 264.</w:t>
      </w:r>
      <w:r w:rsidRPr="00401266">
        <w:rPr>
          <w:rFonts w:cs="Times New Roman"/>
        </w:rPr>
        <w:fldChar w:fldCharType="end"/>
      </w:r>
    </w:p>
  </w:footnote>
  <w:footnote w:id="105">
    <w:p w14:paraId="7D562F0B" w14:textId="45D2D80D"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{"citationItems":[{"id":"ITEM-1","itemData":{"DOI":"https://doi.org/10.36781/kaca.v13i2.487","author":[{"dropping-particle":"","family":"Romdhon","given":"Muhammad Rizqi","non-dropping-particle":"","parse-names":false,"suffix":""},{"dropping-particle":"","family":"Masruchin","given":"Masruchin","non-dropping-particle":"","parse-names":false,"suffix":""}],"container-title":"Karunia Cahaya Allah: Jurnal Dialogis Ilmu Ushuluddin","id":"ITEM-1","issue":"2","issued":{"date-parts":[["2023"]]},"title":"Konsep Akal Menurut Fakhr Al-Razi dalam Tafsir Mafatih Al-Ghaib","type":"article-journal","volume":"1"},"uris":["http://www.mendeley.com/documents/?uuid=0c79b063-e35c-48b4-a81b-f402c2ce297f"]}],"mendeley":{"formattedCitation":"Muhammad Rizqi Romdhon and Masruchin Masruchin, “Konsep Akal Menurut Fakhr Al-Razi Dalam Tafsir Mafatih Al-Ghaib,” &lt;i&gt;Karunia Cahaya Allah: Jurnal Dialogis Ilmu Ushuluddin&lt;/i&gt; 1, no. 2 (2023), https://doi.org/https://doi.org/10.36781/kaca.v13i2.487.","plainTextFormattedCitation":"Muhammad Rizqi Romdhon and Masruchin Masruchin, “Konsep Akal Menurut Fakhr Al-Razi Dalam Tafsir Mafatih Al-Ghaib,” Karunia Cahaya Allah: Jurnal Dialogis Ilmu Ushuluddin 1, no. 2 (2023), https://doi.org/https://doi.org/10.36781/kaca.v13i2.487.","previouslyFormattedCitation":"Muhammad Rizqi Romdhon and Masruchin Masruchin, “Konsep Akal Menurut Fakhr Al-Razi Dalam Tafsir Mafatih Al-Ghaib,” &lt;i&gt;Karunia Cahaya Allah: Jurnal Dialogis Ilmu Ushuluddin&lt;/i&gt; 1, no. 2 (2023), https://doi.org/https://doi.org/10.36781/kaca.v13i2.487."},"properties":{"noteIndex":105},"schema":"https://github.com/citation-style-language/schema/raw/master/csl-citation.json"}</w:instrText>
      </w:r>
      <w:r w:rsidRPr="00401266">
        <w:rPr>
          <w:rFonts w:cs="Times New Roman"/>
        </w:rPr>
        <w:fldChar w:fldCharType="separate"/>
      </w:r>
      <w:r w:rsidRPr="00401266">
        <w:rPr>
          <w:rFonts w:cs="Times New Roman"/>
          <w:noProof/>
        </w:rPr>
        <w:t xml:space="preserve">Muhammad Rizqi Romdhon and Masruchin Masruchin, “Konsep Akal Menurut Fakhr Al-Razi Dalam Tafsir Mafatih Al-Ghaib,” </w:t>
      </w:r>
      <w:r w:rsidRPr="00401266">
        <w:rPr>
          <w:rFonts w:cs="Times New Roman"/>
          <w:i/>
          <w:noProof/>
        </w:rPr>
        <w:t>Karunia Cahaya Allah: Jurnal Dialogis Ilmu Ushuluddin</w:t>
      </w:r>
      <w:r w:rsidRPr="00401266">
        <w:rPr>
          <w:rFonts w:cs="Times New Roman"/>
          <w:noProof/>
        </w:rPr>
        <w:t xml:space="preserve"> 1, no. 2 (2023), https://doi.org/https://doi.org/10.36781/kaca.v13i2.487.</w:t>
      </w:r>
      <w:r w:rsidRPr="00401266">
        <w:rPr>
          <w:rFonts w:cs="Times New Roman"/>
        </w:rPr>
        <w:fldChar w:fldCharType="end"/>
      </w:r>
    </w:p>
  </w:footnote>
  <w:footnote w:id="106">
    <w:p w14:paraId="6E57C303" w14:textId="078E3C81"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Hakim","given":"Lukman","non-dropping-particle":"","parse-names":false,"suffix":""},{"dropping-particle":"","family":"Munawir","given":"","non-dropping-particle":"","parse-names":false,"suffix":""}],"container-title":"TAFSE: Journal of Qur'anic Studies","id":"ITEM-1","issue":"2","issued":{"date-parts":[["2020"]]},"title":"Kesadaran Ekologi dalam Al-Qur'an: Studi Penafsiran Al-Razi pada QS. Al-Rum (30): 41","type":"article-journal","volume":"5"},"locator":"51","uris":["http://www.mendeley.com/documents/?uuid=27af2414-1f97-44c9-9923-ac7483573111"]}],"mendeley":{"formattedCitation":"Lukman Hakim and Munawir, “Kesadaran Ekologi Dalam Al-Qur’an: Studi Penafsiran Al-Razi Pada QS. Al-Rum (30): 41,” &lt;i&gt;TAFSE: Journal of Qur’anic Studies&lt;/i&gt; 5, no. 2 (2020): 51.","plainTextFormattedCitation":"Lukman Hakim and Munawir, “Kesadaran Ekologi Dalam Al-Qur’an: Studi Penafsiran Al-Razi Pada QS. Al-Rum (30): 41,” TAFSE: Journal of Qur’anic Studies 5, no. 2 (2020): 51.","previouslyFormattedCitation":"Lukman Hakim and Munawir, “Kesadaran Ekologi Dalam Al-Qur’an: Studi Penafsiran Al-Razi Pada QS. Al-Rum (30): 41,” &lt;i&gt;TAFSE: Journal of Qur’anic Studies&lt;/i&gt; 5, no. 2 (2020): 51."},"properties":{"noteIndex":106},"schema":"https://github.com/citation-style-language/schema/raw/master/csl-citation.json"}</w:instrText>
      </w:r>
      <w:r w:rsidRPr="00401266">
        <w:rPr>
          <w:rFonts w:cs="Times New Roman"/>
        </w:rPr>
        <w:fldChar w:fldCharType="separate"/>
      </w:r>
      <w:r w:rsidRPr="00401266">
        <w:rPr>
          <w:rFonts w:cs="Times New Roman"/>
          <w:noProof/>
        </w:rPr>
        <w:t xml:space="preserve">Lukman Hakim and Munawir, “Kesadaran Ekologi Dalam Al-Qur’an: Studi Penafsiran Al-Razi Pada QS. Al-Rum (30): 41,” </w:t>
      </w:r>
      <w:r w:rsidRPr="00401266">
        <w:rPr>
          <w:rFonts w:cs="Times New Roman"/>
          <w:i/>
          <w:noProof/>
        </w:rPr>
        <w:t>TAFSE: Journal of Qur’anic Studies</w:t>
      </w:r>
      <w:r w:rsidRPr="00401266">
        <w:rPr>
          <w:rFonts w:cs="Times New Roman"/>
          <w:noProof/>
        </w:rPr>
        <w:t xml:space="preserve"> 5, no. 2 (2020): 51.</w:t>
      </w:r>
      <w:r w:rsidRPr="00401266">
        <w:rPr>
          <w:rFonts w:cs="Times New Roman"/>
        </w:rPr>
        <w:fldChar w:fldCharType="end"/>
      </w:r>
    </w:p>
  </w:footnote>
  <w:footnote w:id="107">
    <w:p w14:paraId="37E13A68" w14:textId="6E20B125"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{"citationItems":[{"id":"ITEM-1","itemData":{"author":[{"dropping-particle":"","family":"Fauzi","given":"Rafly Ahmad","non-dropping-particle":"","parse-names":false,"suffix":""}],"id":"ITEM-1","issued":{"date-parts":[["2023"]]},"publisher":"Universitas Islam Negeri Sunan Gunung Djati Bandung","title":"Penciptaan Manusia Menurut Ar-Razi dalam Tafsir Mafatih Al-Ghaib","type":"thesis"},"locator":"39","uris":["http://www.mendeley.com/documents/?uuid=09582408-a86a-4eae-9d8c-cce259110130"]}],"mendeley":{"formattedCitation":"Rafly Ahmad Fauzi, “Penciptaan Manusia Menurut Ar-Razi Dalam Tafsir Mafatih Al-Ghaib” (Universitas Islam Negeri Sunan Gunung Djati Bandung, 2023), 39.","plainTextFormattedCitation":"Rafly Ahmad Fauzi, “Penciptaan Manusia Menurut Ar-Razi Dalam Tafsir Mafatih Al-Ghaib” (Universitas Islam Negeri Sunan Gunung Djati Bandung, 2023), 39.","previouslyFormattedCitation":"Rafly Ahmad Fauzi, “Penciptaan Manusia Menurut Ar-Razi Dalam Tafsir Mafatih Al-Ghaib” (Universitas Islam Negeri Sunan Gunung Djati Bandung, 2023), 39."},"properties":{"noteIndex":107},"schema":"https://github.com/citation-style-language/schema/raw/master/csl-citation.json"}</w:instrText>
      </w:r>
      <w:r w:rsidRPr="00401266">
        <w:rPr>
          <w:rFonts w:cs="Times New Roman"/>
        </w:rPr>
        <w:fldChar w:fldCharType="separate"/>
      </w:r>
      <w:r w:rsidRPr="00401266">
        <w:rPr>
          <w:rFonts w:cs="Times New Roman"/>
          <w:noProof/>
        </w:rPr>
        <w:t>Rafly Ahmad Fauzi, “Penciptaan Manusia Menurut Ar-Razi Dalam Tafsir Mafatih Al-Ghaib” (Universitas Islam Negeri Sunan Gunung Djati Bandung, 2023), 39.</w:t>
      </w:r>
      <w:r w:rsidRPr="00401266">
        <w:rPr>
          <w:rFonts w:cs="Times New Roman"/>
        </w:rPr>
        <w:fldChar w:fldCharType="end"/>
      </w:r>
    </w:p>
  </w:footnote>
  <w:footnote w:id="108">
    <w:p w14:paraId="568A8C69" w14:textId="2366517E"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al-Ghaib","type":"book"},"locator":"263","uris":["http://www.mendeley.com/documents/?uuid=edd0d253-05e5-4f3a-b8a1-188434b8b9e4"]}],"mendeley":{"formattedCitation":"Al-Razi, &lt;i&gt;Al-Tafsir Al-Kabir Wa Mafatih Al-Ghaib&lt;/i&gt;, 263.","plainTextFormattedCitation":"Al-Razi, Al-Tafsir Al-Kabir Wa Mafatih Al-Ghaib, 263.","previouslyFormattedCitation":"Al-Razi, &lt;i&gt;Al-Tafsir Al-Kabir Wa Mafatih Al-Ghaib&lt;/i&gt;, 263."},"properties":{"noteIndex":108},"schema":"https://github.com/citation-style-language/schema/raw/master/csl-citation.json"}</w:instrText>
      </w:r>
      <w:r w:rsidRPr="00401266">
        <w:rPr>
          <w:rFonts w:cs="Times New Roman"/>
        </w:rPr>
        <w:fldChar w:fldCharType="separate"/>
      </w:r>
      <w:r w:rsidRPr="00401266">
        <w:rPr>
          <w:rFonts w:cs="Times New Roman"/>
          <w:noProof/>
        </w:rPr>
        <w:t xml:space="preserve">Al-Razi, </w:t>
      </w:r>
      <w:r w:rsidRPr="00401266">
        <w:rPr>
          <w:rFonts w:cs="Times New Roman"/>
          <w:i/>
          <w:noProof/>
        </w:rPr>
        <w:t>Al-Tafsir Al-Kabir Wa Mafatih Al-Ghaib</w:t>
      </w:r>
      <w:r w:rsidRPr="00401266">
        <w:rPr>
          <w:rFonts w:cs="Times New Roman"/>
          <w:noProof/>
        </w:rPr>
        <w:t>, 263.</w:t>
      </w:r>
      <w:r w:rsidRPr="00401266">
        <w:rPr>
          <w:rFonts w:cs="Times New Roman"/>
        </w:rPr>
        <w:fldChar w:fldCharType="end"/>
      </w:r>
    </w:p>
  </w:footnote>
  <w:footnote w:id="109">
    <w:p w14:paraId="1C396FD0" w14:textId="58DB57E6"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{"citationItems":[{"id":"ITEM-1","itemData":{"author":[{"dropping-particle":"","family":"Al-Razi","given":"Fakhruddin","non-dropping-particle":"","parse-names":false,"suffix":""}],"edition":"Juz 27","id":"ITEM-1","issued":{"date-parts":[["1981"]]},"publisher":"Dar al Fikr","publisher-place":"Beirut - Kairo","title":"al-Tafsir al-Kabir wa Mafatih al-Ghaib","type":"book"},"locator":"263","uris":["http://www.mendeley.com/documents/?uuid=edd0d253-05e5-4f3a-b8a1-188434b8b9e4"]}],"mendeley":{"formattedCitation":"Al-Razi, 263.","plainTextFormattedCitation":"Al-Razi, 263.","previouslyFormattedCitation":"Al-Razi, 263."},"properties":{"noteIndex":109},"schema":"https://github.com/citation-style-language/schema/raw/master/csl-citation.json"}</w:instrText>
      </w:r>
      <w:r w:rsidRPr="00401266">
        <w:rPr>
          <w:rFonts w:cs="Times New Roman"/>
        </w:rPr>
        <w:fldChar w:fldCharType="separate"/>
      </w:r>
      <w:r w:rsidRPr="00401266">
        <w:rPr>
          <w:rFonts w:cs="Times New Roman"/>
          <w:noProof/>
        </w:rPr>
        <w:t>Al-Razi, 263.</w:t>
      </w:r>
      <w:r w:rsidRPr="00401266">
        <w:rPr>
          <w:rFonts w:cs="Times New Roman"/>
        </w:rPr>
        <w:fldChar w:fldCharType="end"/>
      </w:r>
    </w:p>
  </w:footnote>
  <w:footnote w:id="110">
    <w:p w14:paraId="628345F8" w14:textId="74527A9B"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{"citationItems":[{"id":"ITEM-1","itemData":{"DOI":"https://doi.org/10.14421/azzarqa.v7i1.1491","author":[{"dropping-particle":"","family":"Madany","given":"A. Malik","non-dropping-particle":"","parse-names":false,"suffix":""}],"container-title":"Az Zarqa': Jurnal Hukum Bisnis Islam","id":"ITEM-1","issue":"1","issued":{"date-parts":[["2015"]]},"title":"Syukur dalam Perspektif al-Quran","type":"article-journal","volume":"7"},"locator":"9","uris":["http://www.mendeley.com/documents/?uuid=8e2b71cf-8d44-49ec-b79c-51716c402a02"]}],"mendeley":{"formattedCitation":"A. Malik Madany, “Syukur Dalam Perspektif Al-Quran,” &lt;i&gt;Az Zarqa’: Jurnal Hukum Bisnis Islam&lt;/i&gt; 7, no. 1 (2015): 9, https://doi.org/https://doi.org/10.14421/azzarqa.v7i1.1491.","plainTextFormattedCitation":"A. Malik Madany, “Syukur Dalam Perspektif Al-Quran,” Az Zarqa’: Jurnal Hukum Bisnis Islam 7, no. 1 (2015): 9, https://doi.org/https://doi.org/10.14421/azzarqa.v7i1.1491.","previouslyFormattedCitation":"A. Malik Madany, “Syukur Dalam Perspektif Al-Quran,” &lt;i&gt;Az Zarqa’: Jurnal Hukum Bisnis Islam&lt;/i&gt; 7, no. 1 (2015): 9, https://doi.org/https://doi.org/10.14421/azzarqa.v7i1.1491."},"properties":{"noteIndex":110},"schema":"https://github.com/citation-style-language/schema/raw/master/csl-citation.json"}</w:instrText>
      </w:r>
      <w:r w:rsidRPr="00401266">
        <w:rPr>
          <w:rFonts w:cs="Times New Roman"/>
        </w:rPr>
        <w:fldChar w:fldCharType="separate"/>
      </w:r>
      <w:r w:rsidRPr="00401266">
        <w:rPr>
          <w:rFonts w:cs="Times New Roman"/>
          <w:noProof/>
        </w:rPr>
        <w:t xml:space="preserve">A. Malik Madany, “Syukur Dalam Perspektif Al-Quran,” </w:t>
      </w:r>
      <w:r w:rsidRPr="00401266">
        <w:rPr>
          <w:rFonts w:cs="Times New Roman"/>
          <w:i/>
          <w:noProof/>
        </w:rPr>
        <w:t>Az Zarqa’: Jurnal Hukum Bisnis Islam</w:t>
      </w:r>
      <w:r w:rsidRPr="00401266">
        <w:rPr>
          <w:rFonts w:cs="Times New Roman"/>
          <w:noProof/>
        </w:rPr>
        <w:t xml:space="preserve"> 7, no. 1 (2015): 9, https://doi.org/https://doi.org/10.14421/azzarqa.v7i1.1491.</w:t>
      </w:r>
      <w:r w:rsidRPr="00401266">
        <w:rPr>
          <w:rFonts w:cs="Times New Roman"/>
        </w:rPr>
        <w:fldChar w:fldCharType="end"/>
      </w:r>
    </w:p>
  </w:footnote>
  <w:footnote w:id="111">
    <w:p w14:paraId="612018E7" w14:textId="6D4ABC00"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{"citationItems":[{"id":"ITEM-1","itemData":{"author":[{"dropping-particle":"","family":"Abrari","given":"Fawaid","non-dropping-particle":"","parse-names":false,"suffix":""}],"id":"ITEM-1","issued":{"date-parts":[["2011"]]},"publisher":"Universitas Islam Negeri Sunan Kalijaga Yogyakarta","title":"Konsep Etika Dalam Tafsir Mafatih Al-Ghaib Karya Fakhruddin Ar-Razi: Perspektif Immanuel Kant","type":"thesis"},"locator":"39","uris":["http://www.mendeley.com/documents/?uuid=3b015948-7195-4d24-a00e-a4de0e0023a3"]}],"mendeley":{"formattedCitation":"Fawaid Abrari, “Konsep Etika Dalam Tafsir Mafatih Al-Ghaib Karya Fakhruddin Ar-Razi: Perspektif Immanuel Kant” (Universitas Islam Negeri Sunan Kalijaga Yogyakarta, 2011), 39.","plainTextFormattedCitation":"Fawaid Abrari, “Konsep Etika Dalam Tafsir Mafatih Al-Ghaib Karya Fakhruddin Ar-Razi: Perspektif Immanuel Kant” (Universitas Islam Negeri Sunan Kalijaga Yogyakarta, 2011), 39.","previouslyFormattedCitation":"Fawaid Abrari, “Konsep Etika Dalam Tafsir Mafatih Al-Ghaib Karya Fakhruddin Ar-Razi: Perspektif Immanuel Kant” (Universitas Islam Negeri Sunan Kalijaga Yogyakarta, 2011), 39."},"properties":{"noteIndex":111},"schema":"https://github.com/citation-style-language/schema/raw/master/csl-citation.json"}</w:instrText>
      </w:r>
      <w:r w:rsidRPr="00401266">
        <w:rPr>
          <w:rFonts w:cs="Times New Roman"/>
        </w:rPr>
        <w:fldChar w:fldCharType="separate"/>
      </w:r>
      <w:r w:rsidRPr="00401266">
        <w:rPr>
          <w:rFonts w:cs="Times New Roman"/>
          <w:noProof/>
        </w:rPr>
        <w:t>Fawaid Abrari, “Konsep Etika Dalam Tafsir Mafatih Al-Ghaib Karya Fakhruddin Ar-Razi: Perspektif Immanuel Kant” (Universitas Islam Negeri Sunan Kalijaga Yogyakarta, 2011), 39.</w:t>
      </w:r>
      <w:r w:rsidRPr="00401266">
        <w:rPr>
          <w:rFonts w:cs="Times New Roman"/>
        </w:rPr>
        <w:fldChar w:fldCharType="end"/>
      </w:r>
    </w:p>
  </w:footnote>
  <w:footnote w:id="112">
    <w:p w14:paraId="27683FA5" w14:textId="130A67A0"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{"citationItems":[{"id":"ITEM-1","itemData":{"author":[{"dropping-particle":"","family":"Abrari","given":"Fawaid","non-dropping-particle":"","parse-names":false,"suffix":""}],"id":"ITEM-1","issued":{"date-parts":[["2011"]]},"publisher":"Universitas Islam Negeri Sunan Kalijaga Yogyakarta","title":"Konsep Etika Dalam Tafsir Mafatih Al-Ghaib Karya Fakhruddin Ar-Razi: Perspektif Immanuel Kant","type":"thesis"},"locator":"42","uris":["http://www.mendeley.com/documents/?uuid=3b015948-7195-4d24-a00e-a4de0e0023a3"]}],"mendeley":{"formattedCitation":"Abrari, 42.","plainTextFormattedCitation":"Abrari, 42.","previouslyFormattedCitation":"Abrari, 42."},"properties":{"noteIndex":112},"schema":"https://github.com/citation-style-language/schema/raw/master/csl-citation.json"}</w:instrText>
      </w:r>
      <w:r w:rsidRPr="00401266">
        <w:rPr>
          <w:rFonts w:cs="Times New Roman"/>
        </w:rPr>
        <w:fldChar w:fldCharType="separate"/>
      </w:r>
      <w:r w:rsidRPr="00401266">
        <w:rPr>
          <w:rFonts w:cs="Times New Roman"/>
          <w:noProof/>
        </w:rPr>
        <w:t>Abrari, 42.</w:t>
      </w:r>
      <w:r w:rsidRPr="00401266">
        <w:rPr>
          <w:rFonts w:cs="Times New Roman"/>
        </w:rPr>
        <w:fldChar w:fldCharType="end"/>
      </w:r>
    </w:p>
  </w:footnote>
  <w:footnote w:id="113">
    <w:p w14:paraId="655E5BBB" w14:textId="49739F21"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{"citationItems":[{"id":"ITEM-1","itemData":{"author":[{"dropping-particle":"","family":"Abrari","given":"Fawaid","non-dropping-particle":"","parse-names":false,"suffix":""}],"id":"ITEM-1","issued":{"date-parts":[["2011"]]},"publisher":"Universitas Islam Negeri Sunan Kalijaga Yogyakarta","title":"Konsep Etika Dalam Tafsir Mafatih Al-Ghaib Karya Fakhruddin Ar-Razi: Perspektif Immanuel Kant","type":"thesis"},"locator":"45","uris":["http://www.mendeley.com/documents/?uuid=3b015948-7195-4d24-a00e-a4de0e0023a3"]}],"mendeley":{"formattedCitation":"Abrari, 45.","plainTextFormattedCitation":"Abrari, 45.","previouslyFormattedCitation":"Abrari, 45."},"properties":{"noteIndex":113},"schema":"https://github.com/citation-style-language/schema/raw/master/csl-citation.json"}</w:instrText>
      </w:r>
      <w:r w:rsidRPr="00401266">
        <w:rPr>
          <w:rFonts w:cs="Times New Roman"/>
        </w:rPr>
        <w:fldChar w:fldCharType="separate"/>
      </w:r>
      <w:r w:rsidRPr="00401266">
        <w:rPr>
          <w:rFonts w:cs="Times New Roman"/>
          <w:noProof/>
        </w:rPr>
        <w:t>Abrari, 45.</w:t>
      </w:r>
      <w:r w:rsidRPr="00401266">
        <w:rPr>
          <w:rFonts w:cs="Times New Roman"/>
        </w:rPr>
        <w:fldChar w:fldCharType="end"/>
      </w:r>
    </w:p>
  </w:footnote>
  <w:footnote w:id="114">
    <w:p w14:paraId="6FF1F703" w14:textId="6B32C9B0"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{"citationItems":[{"id":"ITEM-1","itemData":{"DOI":"DOI: 10.21580/teo.2014.25.2.398","author":[{"dropping-particle":"","family":"Munji","given":"Ahmad","non-dropping-particle":"","parse-names":false,"suffix":""}],"container-title":"Teologia","id":"ITEM-1","issue":"2","issued":{"date-parts":[["2014"]]},"title":"Tauhid dan Etika Lingkungan: Telaah Atas Pemikiran Ibn 'Arabi","type":"article-journal","volume":"25"},"locator":"527","uris":["http://www.mendeley.com/documents/?uuid=7c1991e7-df22-41a8-af5b-919f3f03565d"]}],"mendeley":{"formattedCitation":"Ahmad Munji, “Tauhid Dan Etika Lingkungan: Telaah Atas Pemikiran Ibn ’Arabi,” &lt;i&gt;Teologia&lt;/i&gt; 25, no. 2 (2014): 527, https://doi.org/DOI: 10.21580/teo.2014.25.2.398.","plainTextFormattedCitation":"Ahmad Munji, “Tauhid Dan Etika Lingkungan: Telaah Atas Pemikiran Ibn ’Arabi,” Teologia 25, no. 2 (2014): 527, https://doi.org/DOI: 10.21580/teo.2014.25.2.398.","previouslyFormattedCitation":"Ahmad Munji, “Tauhid Dan Etika Lingkungan: Telaah Atas Pemikiran Ibn ’Arabi,” &lt;i&gt;Teologia&lt;/i&gt; 25, no. 2 (2014): 527, https://doi.org/DOI: 10.21580/teo.2014.25.2.398."},"properties":{"noteIndex":114},"schema":"https://github.com/citation-style-language/schema/raw/master/csl-citation.json"}</w:instrText>
      </w:r>
      <w:r w:rsidRPr="00401266">
        <w:rPr>
          <w:rFonts w:cs="Times New Roman"/>
        </w:rPr>
        <w:fldChar w:fldCharType="separate"/>
      </w:r>
      <w:r w:rsidRPr="00401266">
        <w:rPr>
          <w:rFonts w:cs="Times New Roman"/>
          <w:noProof/>
        </w:rPr>
        <w:t xml:space="preserve">Ahmad Munji, “Tauhid Dan Etika Lingkungan: Telaah Atas Pemikiran Ibn ’Arabi,” </w:t>
      </w:r>
      <w:r w:rsidRPr="00401266">
        <w:rPr>
          <w:rFonts w:cs="Times New Roman"/>
          <w:i/>
          <w:noProof/>
        </w:rPr>
        <w:t>Teologia</w:t>
      </w:r>
      <w:r w:rsidRPr="00401266">
        <w:rPr>
          <w:rFonts w:cs="Times New Roman"/>
          <w:noProof/>
        </w:rPr>
        <w:t xml:space="preserve"> 25, no. 2 (2014): 527, https://doi.org/DOI: 10.21580/teo.2014.25.2.398.</w:t>
      </w:r>
      <w:r w:rsidRPr="00401266">
        <w:rPr>
          <w:rFonts w:cs="Times New Roman"/>
        </w:rPr>
        <w:fldChar w:fldCharType="end"/>
      </w:r>
    </w:p>
  </w:footnote>
  <w:footnote w:id="115">
    <w:p w14:paraId="309E2560" w14:textId="0A918079"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dx.doi.org/10.21043/jp.v12i2.3523","author":[{"dropping-particle":"","family":"Mardliyah","given":"Watsiqotul","non-dropping-particle":"","parse-names":false,"suffix":""},{"dropping-particle":"","family":"Sunardi","given":"S.","non-dropping-particle":"","parse-names":false,"suffix":""},{"dropping-particle":"","family":"Agung","given":"Leo","non-dropping-particle":"","parse-names":false,"suffix":""}],"container-title":"Jurnal Penelitian","id":"ITEM-1","issue":"2","issued":{"date-parts":[["2018"]]},"title":"Peran Manusia Sebagai Khalifah Allah di Muka Bumi: Perspektif Ekologis dalam Ajaran Islam","type":"article-journal","volume":"12"},"locator":"360","uris":["http://www.mendeley.com/documents/?uuid=5a6ee279-2a29-46ca-855b-65ed01ef17e9"]}],"mendeley":{"formattedCitation":"Mardliyah, Sunardi, and Agung, “Peran Manusia Sebagai Khalifah Allah Di Muka Bumi: Perspektif Ekologis Dalam Ajaran Islam,” 360.","plainTextFormattedCitation":"Mardliyah, Sunardi, and Agung, “Peran Manusia Sebagai Khalifah Allah Di Muka Bumi: Perspektif Ekologis Dalam Ajaran Islam,” 360.","previouslyFormattedCitation":"Mardliyah, Sunardi, and Agung, “Peran Manusia Sebagai Khalifah Allah Di Muka Bumi: Perspektif Ekologis Dalam Ajaran Islam,” 360."},"properties":{"noteIndex":115},"schema":"https://github.com/citation-style-language/schema/raw/master/csl-citation.json"}</w:instrText>
      </w:r>
      <w:r w:rsidRPr="00401266">
        <w:rPr>
          <w:rFonts w:cs="Times New Roman"/>
        </w:rPr>
        <w:fldChar w:fldCharType="separate"/>
      </w:r>
      <w:r w:rsidRPr="00401266">
        <w:rPr>
          <w:rFonts w:cs="Times New Roman"/>
          <w:noProof/>
        </w:rPr>
        <w:t>Mardliyah, Sunardi, and Agung, “Peran Manusia Sebagai Khalifah Allah Di Muka Bumi: Perspektif Ekologis Dalam Ajaran Islam,” 360.</w:t>
      </w:r>
      <w:r w:rsidRPr="00401266">
        <w:rPr>
          <w:rFonts w:cs="Times New Roman"/>
        </w:rPr>
        <w:fldChar w:fldCharType="end"/>
      </w:r>
    </w:p>
  </w:footnote>
  <w:footnote w:id="116">
    <w:p w14:paraId="3E0CB44F" w14:textId="0EACA791"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{"citationItems":[{"id":"ITEM-1","itemData":{"DOI":"https://doi.org/10.22146/jfs.25841","author":[{"dropping-particle":"","family":"Rudianto","given":"Rudianto","non-dropping-particle":"","parse-names":false,"suffix":""}],"container-title":"Jurnal Perikanan Universitas Gadjah Mada","id":"ITEM-1","issue":"1","issued":{"date-parts":[["2018"]]},"title":"Restoration of Mangrove Ecosystem in Coastal Village Based on Co-Management","type":"article-journal","volume":"20"},"locator":"12","uris":["http://www.mendeley.com/documents/?uuid=853662e7-df5b-4971-800d-8252613d8f30"]}],"mendeley":{"formattedCitation":"Rudianto Rudianto, “Restoration of Mangrove Ecosystem in Coastal Village Based on Co-Management,” &lt;i&gt;Jurnal Perikanan Universitas Gadjah Mada&lt;/i&gt; 20, no. 1 (2018): 12, https://doi.org/https://doi.org/10.22146/jfs.25841.","plainTextFormattedCitation":"Rudianto Rudianto, “Restoration of Mangrove Ecosystem in Coastal Village Based on Co-Management,” Jurnal Perikanan Universitas Gadjah Mada 20, no. 1 (2018): 12, https://doi.org/https://doi.org/10.22146/jfs.25841.","previouslyFormattedCitation":"Rudianto Rudianto, “Restoration of Mangrove Ecosystem in Coastal Village Based on Co-Management,” &lt;i&gt;Jurnal Perikanan Universitas Gadjah Mada&lt;/i&gt; 20, no. 1 (2018): 12, https://doi.org/https://doi.org/10.22146/jfs.25841."},"properties":{"noteIndex":116},"schema":"https://github.com/citation-style-language/schema/raw/master/csl-citation.json"}</w:instrText>
      </w:r>
      <w:r w:rsidRPr="00401266">
        <w:rPr>
          <w:rFonts w:cs="Times New Roman"/>
        </w:rPr>
        <w:fldChar w:fldCharType="separate"/>
      </w:r>
      <w:r w:rsidRPr="00401266">
        <w:rPr>
          <w:rFonts w:cs="Times New Roman"/>
          <w:noProof/>
        </w:rPr>
        <w:t xml:space="preserve">Rudianto Rudianto, “Restoration of Mangrove Ecosystem in Coastal Village Based on Co-Management,” </w:t>
      </w:r>
      <w:r w:rsidRPr="00401266">
        <w:rPr>
          <w:rFonts w:cs="Times New Roman"/>
          <w:i/>
          <w:noProof/>
        </w:rPr>
        <w:t>Jurnal Perikanan Universitas Gadjah Mada</w:t>
      </w:r>
      <w:r w:rsidRPr="00401266">
        <w:rPr>
          <w:rFonts w:cs="Times New Roman"/>
          <w:noProof/>
        </w:rPr>
        <w:t xml:space="preserve"> 20, no. 1 (2018): 12, https://doi.org/https://doi.org/10.22146/jfs.25841.</w:t>
      </w:r>
      <w:r w:rsidRPr="00401266">
        <w:rPr>
          <w:rFonts w:cs="Times New Roman"/>
        </w:rPr>
        <w:fldChar w:fldCharType="end"/>
      </w:r>
    </w:p>
  </w:footnote>
  <w:footnote w:id="117">
    <w:p w14:paraId="086E0BC6" w14:textId="5B10516A" w:rsidR="009A04A1" w:rsidRPr="00401266" w:rsidRDefault="009A04A1" w:rsidP="009A04A1">
      <w:pPr>
        <w:pStyle w:val="FootnoteText"/>
        <w:ind w:firstLine="283"/>
        <w:rPr>
          <w:rFonts w:cs="Times New Roman"/>
          <w:lang w:val="en-US"/>
        </w:rPr>
      </w:pPr>
      <w:r w:rsidRPr="00401266">
        <w:rPr>
          <w:rStyle w:val="FootnoteReference"/>
          <w:rFonts w:cs="Times New Roman"/>
        </w:rPr>
        <w:footnoteRef/>
      </w:r>
      <w:r w:rsidRPr="00401266">
        <w:rPr>
          <w:rFonts w:cs="Times New Roman"/>
        </w:rPr>
        <w:t xml:space="preserve"> </w:t>
      </w:r>
      <w:r w:rsidRPr="00401266">
        <w:rPr>
          <w:rFonts w:cs="Times New Roman"/>
        </w:rPr>
        <w:fldChar w:fldCharType="begin" w:fldLock="1"/>
      </w:r>
      <w:r w:rsidR="00705824">
        <w:rPr>
          <w:rFonts w:cs="Times New Roman"/>
        </w:rPr>
        <w:instrText>ADDIN CSL_CITATION {"citationItems":[{"id":"ITEM-1","itemData":{"DOI":"https://doi.org/10.22146/jkn.52969","author":[{"dropping-particle":"","family":"Khairina","given":"Etika","non-dropping-particle":"","parse-names":false,"suffix":""},{"dropping-particle":"","family":"Purnomo","given":"Eko Priyo","non-dropping-particle":"","parse-names":false,"suffix":""},{"dropping-particle":"","family":"Malawani","given":"Ajree Ducol","non-dropping-particle":"","parse-names":false,"suffix":""}],"container-title":"Jurnal Ketahanan Nasional","id":"ITEM-1","issue":"2","issued":{"date-parts":[["2020"]]},"title":"Sustainable Development Goals: Kebijakan Berwawasan Lingkungan Guna Menjaga Ketahanan Lingkungan","type":"article-journal","volume":"26"},"locator":"155","uris":["http://www.mendeley.com/documents/?uuid=0bd35b19-e4d9-4479-a3bd-130a415548c3"]}],"mendeley":{"formattedCitation":"Etika Khairina, Eko Priyo Purnomo, and Ajree Ducol Malawani, “Sustainable Development Goals: Kebijakan Berwawasan Lingkungan Guna Menjaga Ketahanan Lingkungan,” &lt;i&gt;Jurnal Ketahanan Nasional&lt;/i&gt; 26, no. 2 (2020): 155, https://doi.org/https://doi.org/10.22146/jkn.52969.","plainTextFormattedCitation":"Etika Khairina, Eko Priyo Purnomo, and Ajree Ducol Malawani, “Sustainable Development Goals: Kebijakan Berwawasan Lingkungan Guna Menjaga Ketahanan Lingkungan,” Jurnal Ketahanan Nasional 26, no. 2 (2020): 155, https://doi.org/https://doi.org/10.22146/jkn.52969.","previouslyFormattedCitation":"Etika Khairina, Eko Priyo Purnomo, and Ajree Ducol Malawani, “Sustainable Development Goals: Kebijakan Berwawasan Lingkungan Guna Menjaga Ketahanan Lingkungan,” &lt;i&gt;Jurnal Ketahanan Nasional&lt;/i&gt; 26, no. 2 (2020): 155, https://doi.org/https://doi.org/10.22146/jkn.52969."},"properties":{"noteIndex":117},"schema":"https://github.com/citation-style-language/schema/raw/master/csl-citation.json"}</w:instrText>
      </w:r>
      <w:r w:rsidRPr="00401266">
        <w:rPr>
          <w:rFonts w:cs="Times New Roman"/>
        </w:rPr>
        <w:fldChar w:fldCharType="separate"/>
      </w:r>
      <w:r w:rsidRPr="00401266">
        <w:rPr>
          <w:rFonts w:cs="Times New Roman"/>
          <w:noProof/>
        </w:rPr>
        <w:t xml:space="preserve">Etika Khairina, Eko Priyo Purnomo, and Ajree Ducol Malawani, “Sustainable Development Goals: Kebijakan Berwawasan Lingkungan Guna Menjaga Ketahanan Lingkungan,” </w:t>
      </w:r>
      <w:r w:rsidRPr="00401266">
        <w:rPr>
          <w:rFonts w:cs="Times New Roman"/>
          <w:i/>
          <w:noProof/>
        </w:rPr>
        <w:t>Jurnal Ketahanan Nasional</w:t>
      </w:r>
      <w:r w:rsidRPr="00401266">
        <w:rPr>
          <w:rFonts w:cs="Times New Roman"/>
          <w:noProof/>
        </w:rPr>
        <w:t xml:space="preserve"> 26, no. 2 (2020): 155, https://doi.org/https://doi.org/10.22146/jkn.52969.</w:t>
      </w:r>
      <w:r w:rsidRPr="00401266">
        <w:rPr>
          <w:rFonts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329171"/>
      <w:docPartObj>
        <w:docPartGallery w:val="Page Numbers (Top of Page)"/>
        <w:docPartUnique/>
      </w:docPartObj>
    </w:sdtPr>
    <w:sdtEndPr>
      <w:rPr>
        <w:noProof/>
      </w:rPr>
    </w:sdtEndPr>
    <w:sdtContent>
      <w:p w14:paraId="39C6EA5F" w14:textId="4561BAAC" w:rsidR="007D66C8" w:rsidRDefault="007D66C8">
        <w:pPr>
          <w:pStyle w:val="Header"/>
          <w:jc w:val="right"/>
        </w:pPr>
        <w:r>
          <w:fldChar w:fldCharType="begin"/>
        </w:r>
        <w:r>
          <w:instrText xml:space="preserve"> PAGE   \* MERGEFORMAT </w:instrText>
        </w:r>
        <w:r>
          <w:fldChar w:fldCharType="separate"/>
        </w:r>
        <w:r w:rsidR="00604C69">
          <w:rPr>
            <w:noProof/>
          </w:rPr>
          <w:t>v</w:t>
        </w:r>
        <w:r>
          <w:rPr>
            <w:noProof/>
          </w:rPr>
          <w:fldChar w:fldCharType="end"/>
        </w:r>
      </w:p>
    </w:sdtContent>
  </w:sdt>
  <w:p w14:paraId="3A1E931C" w14:textId="77777777" w:rsidR="007D66C8" w:rsidRDefault="007D66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28569"/>
      <w:docPartObj>
        <w:docPartGallery w:val="Page Numbers (Top of Page)"/>
        <w:docPartUnique/>
      </w:docPartObj>
    </w:sdtPr>
    <w:sdtEndPr>
      <w:rPr>
        <w:noProof/>
      </w:rPr>
    </w:sdtEndPr>
    <w:sdtContent>
      <w:p w14:paraId="02FDDF7E" w14:textId="77777777" w:rsidR="00BC6051" w:rsidRDefault="00BC6051">
        <w:pPr>
          <w:pStyle w:val="Header"/>
          <w:jc w:val="right"/>
        </w:pPr>
        <w:r>
          <w:fldChar w:fldCharType="begin"/>
        </w:r>
        <w:r>
          <w:instrText xml:space="preserve"> PAGE   \* MERGEFORMAT </w:instrText>
        </w:r>
        <w:r>
          <w:fldChar w:fldCharType="separate"/>
        </w:r>
        <w:r w:rsidR="00604C69">
          <w:rPr>
            <w:noProof/>
          </w:rPr>
          <w:t>89</w:t>
        </w:r>
        <w:r>
          <w:rPr>
            <w:noProof/>
          </w:rPr>
          <w:fldChar w:fldCharType="end"/>
        </w:r>
      </w:p>
    </w:sdtContent>
  </w:sdt>
  <w:p w14:paraId="607386F0" w14:textId="77777777" w:rsidR="00BC6051" w:rsidRDefault="00BC60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69B"/>
    <w:multiLevelType w:val="hybridMultilevel"/>
    <w:tmpl w:val="DECA8E8E"/>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nsid w:val="0121706E"/>
    <w:multiLevelType w:val="hybridMultilevel"/>
    <w:tmpl w:val="392E05C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nsid w:val="02C021CA"/>
    <w:multiLevelType w:val="hybridMultilevel"/>
    <w:tmpl w:val="6266560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8665EFB"/>
    <w:multiLevelType w:val="hybridMultilevel"/>
    <w:tmpl w:val="52447916"/>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
    <w:nsid w:val="0E1736FA"/>
    <w:multiLevelType w:val="hybridMultilevel"/>
    <w:tmpl w:val="B9A20708"/>
    <w:lvl w:ilvl="0" w:tplc="E7E28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2326E"/>
    <w:multiLevelType w:val="hybridMultilevel"/>
    <w:tmpl w:val="E4C6405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0F556B01"/>
    <w:multiLevelType w:val="hybridMultilevel"/>
    <w:tmpl w:val="23747F76"/>
    <w:lvl w:ilvl="0" w:tplc="66C2ADD4">
      <w:start w:val="1"/>
      <w:numFmt w:val="upp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05843F1"/>
    <w:multiLevelType w:val="hybridMultilevel"/>
    <w:tmpl w:val="2CDE876E"/>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1C26428"/>
    <w:multiLevelType w:val="hybridMultilevel"/>
    <w:tmpl w:val="3B28E6C0"/>
    <w:lvl w:ilvl="0" w:tplc="2092E1C6">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516159C"/>
    <w:multiLevelType w:val="hybridMultilevel"/>
    <w:tmpl w:val="F03AA8F8"/>
    <w:lvl w:ilvl="0" w:tplc="D9E83838">
      <w:start w:val="1"/>
      <w:numFmt w:val="decimal"/>
      <w:lvlText w:val="%1."/>
      <w:lvlJc w:val="left"/>
      <w:pPr>
        <w:ind w:left="1353" w:hanging="360"/>
      </w:pPr>
      <w:rPr>
        <w:rFonts w:ascii="Times New Roman" w:hAnsi="Times New Roman" w:cs="Times New Roman" w:hint="default"/>
      </w:rPr>
    </w:lvl>
    <w:lvl w:ilvl="1" w:tplc="C1A8C91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82C7EB9"/>
    <w:multiLevelType w:val="hybridMultilevel"/>
    <w:tmpl w:val="E728A350"/>
    <w:lvl w:ilvl="0" w:tplc="3809000F">
      <w:start w:val="1"/>
      <w:numFmt w:val="decimal"/>
      <w:lvlText w:val="%1."/>
      <w:lvlJc w:val="left"/>
      <w:pPr>
        <w:ind w:left="1571" w:hanging="360"/>
      </w:pPr>
    </w:lvl>
    <w:lvl w:ilvl="1" w:tplc="510A5FD4">
      <w:start w:val="1"/>
      <w:numFmt w:val="decimal"/>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1">
    <w:nsid w:val="24272E6C"/>
    <w:multiLevelType w:val="hybridMultilevel"/>
    <w:tmpl w:val="7004A3D2"/>
    <w:lvl w:ilvl="0" w:tplc="BAF4D066">
      <w:start w:val="1"/>
      <w:numFmt w:val="decimal"/>
      <w:lvlText w:val="%1."/>
      <w:lvlJc w:val="left"/>
      <w:pPr>
        <w:ind w:left="786" w:hanging="360"/>
      </w:pPr>
      <w:rPr>
        <w:rFonts w:cs="Times New Roman" w:hint="default"/>
      </w:rPr>
    </w:lvl>
    <w:lvl w:ilvl="1" w:tplc="201C22DE">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2">
    <w:nsid w:val="25C53099"/>
    <w:multiLevelType w:val="hybridMultilevel"/>
    <w:tmpl w:val="137CCFC6"/>
    <w:lvl w:ilvl="0" w:tplc="E7E28DB2">
      <w:start w:val="1"/>
      <w:numFmt w:val="decimal"/>
      <w:lvlText w:val="%1."/>
      <w:lvlJc w:val="left"/>
      <w:pPr>
        <w:ind w:left="2651" w:hanging="360"/>
      </w:pPr>
      <w:rPr>
        <w:rFonts w:hint="default"/>
      </w:rPr>
    </w:lvl>
    <w:lvl w:ilvl="1" w:tplc="21AC2880">
      <w:start w:val="1"/>
      <w:numFmt w:val="decimal"/>
      <w:lvlText w:val="%2."/>
      <w:lvlJc w:val="left"/>
      <w:pPr>
        <w:ind w:left="2291" w:hanging="360"/>
      </w:pPr>
      <w:rPr>
        <w:rFonts w:hint="default"/>
      </w:rPr>
    </w:lvl>
    <w:lvl w:ilvl="2" w:tplc="3809001B" w:tentative="1">
      <w:start w:val="1"/>
      <w:numFmt w:val="lowerRoman"/>
      <w:lvlText w:val="%3."/>
      <w:lvlJc w:val="right"/>
      <w:pPr>
        <w:ind w:left="4091" w:hanging="180"/>
      </w:pPr>
    </w:lvl>
    <w:lvl w:ilvl="3" w:tplc="3809000F" w:tentative="1">
      <w:start w:val="1"/>
      <w:numFmt w:val="decimal"/>
      <w:lvlText w:val="%4."/>
      <w:lvlJc w:val="left"/>
      <w:pPr>
        <w:ind w:left="4811" w:hanging="360"/>
      </w:pPr>
    </w:lvl>
    <w:lvl w:ilvl="4" w:tplc="38090019" w:tentative="1">
      <w:start w:val="1"/>
      <w:numFmt w:val="lowerLetter"/>
      <w:lvlText w:val="%5."/>
      <w:lvlJc w:val="left"/>
      <w:pPr>
        <w:ind w:left="5531" w:hanging="360"/>
      </w:pPr>
    </w:lvl>
    <w:lvl w:ilvl="5" w:tplc="3809001B" w:tentative="1">
      <w:start w:val="1"/>
      <w:numFmt w:val="lowerRoman"/>
      <w:lvlText w:val="%6."/>
      <w:lvlJc w:val="right"/>
      <w:pPr>
        <w:ind w:left="6251" w:hanging="180"/>
      </w:pPr>
    </w:lvl>
    <w:lvl w:ilvl="6" w:tplc="3809000F" w:tentative="1">
      <w:start w:val="1"/>
      <w:numFmt w:val="decimal"/>
      <w:lvlText w:val="%7."/>
      <w:lvlJc w:val="left"/>
      <w:pPr>
        <w:ind w:left="6971" w:hanging="360"/>
      </w:pPr>
    </w:lvl>
    <w:lvl w:ilvl="7" w:tplc="38090019" w:tentative="1">
      <w:start w:val="1"/>
      <w:numFmt w:val="lowerLetter"/>
      <w:lvlText w:val="%8."/>
      <w:lvlJc w:val="left"/>
      <w:pPr>
        <w:ind w:left="7691" w:hanging="360"/>
      </w:pPr>
    </w:lvl>
    <w:lvl w:ilvl="8" w:tplc="3809001B" w:tentative="1">
      <w:start w:val="1"/>
      <w:numFmt w:val="lowerRoman"/>
      <w:lvlText w:val="%9."/>
      <w:lvlJc w:val="right"/>
      <w:pPr>
        <w:ind w:left="8411" w:hanging="180"/>
      </w:pPr>
    </w:lvl>
  </w:abstractNum>
  <w:abstractNum w:abstractNumId="13">
    <w:nsid w:val="25DF1B0B"/>
    <w:multiLevelType w:val="hybridMultilevel"/>
    <w:tmpl w:val="01B02F1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4">
    <w:nsid w:val="26B82553"/>
    <w:multiLevelType w:val="hybridMultilevel"/>
    <w:tmpl w:val="6F92C902"/>
    <w:lvl w:ilvl="0" w:tplc="E4681AA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7C26CE2"/>
    <w:multiLevelType w:val="hybridMultilevel"/>
    <w:tmpl w:val="DF649A7C"/>
    <w:lvl w:ilvl="0" w:tplc="A96625D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93F0230"/>
    <w:multiLevelType w:val="hybridMultilevel"/>
    <w:tmpl w:val="377AA312"/>
    <w:lvl w:ilvl="0" w:tplc="734489E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10A150D"/>
    <w:multiLevelType w:val="hybridMultilevel"/>
    <w:tmpl w:val="7348FCF6"/>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
    <w:nsid w:val="322A2199"/>
    <w:multiLevelType w:val="hybridMultilevel"/>
    <w:tmpl w:val="DECA8E8E"/>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
    <w:nsid w:val="325772F5"/>
    <w:multiLevelType w:val="hybridMultilevel"/>
    <w:tmpl w:val="126ACBF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
    <w:nsid w:val="338705BC"/>
    <w:multiLevelType w:val="hybridMultilevel"/>
    <w:tmpl w:val="F75406B0"/>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6C601F4"/>
    <w:multiLevelType w:val="hybridMultilevel"/>
    <w:tmpl w:val="5B0C7126"/>
    <w:lvl w:ilvl="0" w:tplc="81FE6844">
      <w:start w:val="1"/>
      <w:numFmt w:val="decimal"/>
      <w:lvlText w:val="%1."/>
      <w:lvlJc w:val="left"/>
      <w:pPr>
        <w:ind w:left="1353"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39D3098E"/>
    <w:multiLevelType w:val="hybridMultilevel"/>
    <w:tmpl w:val="AA5403E2"/>
    <w:lvl w:ilvl="0" w:tplc="504E405A">
      <w:start w:val="1"/>
      <w:numFmt w:val="upp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ACD0C86"/>
    <w:multiLevelType w:val="hybridMultilevel"/>
    <w:tmpl w:val="E05EFD5A"/>
    <w:lvl w:ilvl="0" w:tplc="3809000F">
      <w:start w:val="1"/>
      <w:numFmt w:val="decimal"/>
      <w:lvlText w:val="%1."/>
      <w:lvlJc w:val="left"/>
      <w:pPr>
        <w:ind w:left="1004" w:hanging="360"/>
      </w:pPr>
    </w:lvl>
    <w:lvl w:ilvl="1" w:tplc="DBF83BC8">
      <w:start w:val="1"/>
      <w:numFmt w:val="decimal"/>
      <w:lvlText w:val="%2."/>
      <w:lvlJc w:val="left"/>
      <w:pPr>
        <w:ind w:left="1724" w:hanging="360"/>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4">
    <w:nsid w:val="3BA276A1"/>
    <w:multiLevelType w:val="hybridMultilevel"/>
    <w:tmpl w:val="BE322F2E"/>
    <w:lvl w:ilvl="0" w:tplc="3E9E9098">
      <w:start w:val="1"/>
      <w:numFmt w:val="upp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DAE75E2"/>
    <w:multiLevelType w:val="hybridMultilevel"/>
    <w:tmpl w:val="520AAB94"/>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6">
    <w:nsid w:val="3FE03473"/>
    <w:multiLevelType w:val="hybridMultilevel"/>
    <w:tmpl w:val="159C7514"/>
    <w:lvl w:ilvl="0" w:tplc="81FE6844">
      <w:start w:val="1"/>
      <w:numFmt w:val="decimal"/>
      <w:lvlText w:val="%1."/>
      <w:lvlJc w:val="left"/>
      <w:pPr>
        <w:ind w:left="1353"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A8A6348"/>
    <w:multiLevelType w:val="hybridMultilevel"/>
    <w:tmpl w:val="481EFD24"/>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4CCE3835"/>
    <w:multiLevelType w:val="hybridMultilevel"/>
    <w:tmpl w:val="0FCC47FE"/>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
    <w:nsid w:val="4FF364FA"/>
    <w:multiLevelType w:val="hybridMultilevel"/>
    <w:tmpl w:val="EFA04F30"/>
    <w:lvl w:ilvl="0" w:tplc="50040A56">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17C3841"/>
    <w:multiLevelType w:val="hybridMultilevel"/>
    <w:tmpl w:val="8758D3E2"/>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1">
    <w:nsid w:val="570B1020"/>
    <w:multiLevelType w:val="hybridMultilevel"/>
    <w:tmpl w:val="69241EE4"/>
    <w:lvl w:ilvl="0" w:tplc="5BD215BE">
      <w:start w:val="1"/>
      <w:numFmt w:val="decimal"/>
      <w:lvlText w:val="%1."/>
      <w:lvlJc w:val="left"/>
      <w:pPr>
        <w:ind w:left="1353"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8573CFA"/>
    <w:multiLevelType w:val="hybridMultilevel"/>
    <w:tmpl w:val="6D386AE4"/>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
    <w:nsid w:val="5AB64431"/>
    <w:multiLevelType w:val="hybridMultilevel"/>
    <w:tmpl w:val="DACE8A92"/>
    <w:lvl w:ilvl="0" w:tplc="7D42B41E">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5BBE5C91"/>
    <w:multiLevelType w:val="hybridMultilevel"/>
    <w:tmpl w:val="5056854C"/>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5BFA4BFE"/>
    <w:multiLevelType w:val="hybridMultilevel"/>
    <w:tmpl w:val="6F92C902"/>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5E7F6A6C"/>
    <w:multiLevelType w:val="hybridMultilevel"/>
    <w:tmpl w:val="F110A666"/>
    <w:lvl w:ilvl="0" w:tplc="3809000F">
      <w:start w:val="1"/>
      <w:numFmt w:val="decimal"/>
      <w:lvlText w:val="%1."/>
      <w:lvlJc w:val="left"/>
      <w:pPr>
        <w:ind w:left="1571" w:hanging="360"/>
      </w:pPr>
    </w:lvl>
    <w:lvl w:ilvl="1" w:tplc="3809000F">
      <w:start w:val="1"/>
      <w:numFmt w:val="decimal"/>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7">
    <w:nsid w:val="627B4432"/>
    <w:multiLevelType w:val="hybridMultilevel"/>
    <w:tmpl w:val="DD3A7A2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D133BE9"/>
    <w:multiLevelType w:val="hybridMultilevel"/>
    <w:tmpl w:val="D95C6216"/>
    <w:lvl w:ilvl="0" w:tplc="81FE6844">
      <w:start w:val="1"/>
      <w:numFmt w:val="decimal"/>
      <w:lvlText w:val="%1."/>
      <w:lvlJc w:val="left"/>
      <w:pPr>
        <w:ind w:left="1146" w:hanging="360"/>
      </w:pPr>
      <w:rPr>
        <w:rFonts w:ascii="Times New Roman" w:hAnsi="Times New Roman" w:cs="Times New Roman"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nsid w:val="6D9E22D6"/>
    <w:multiLevelType w:val="hybridMultilevel"/>
    <w:tmpl w:val="8758D3E2"/>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nsid w:val="6FCB165B"/>
    <w:multiLevelType w:val="hybridMultilevel"/>
    <w:tmpl w:val="8E340B14"/>
    <w:lvl w:ilvl="0" w:tplc="6CF2D9B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0"/>
  </w:num>
  <w:num w:numId="5">
    <w:abstractNumId w:val="26"/>
  </w:num>
  <w:num w:numId="6">
    <w:abstractNumId w:val="14"/>
  </w:num>
  <w:num w:numId="7">
    <w:abstractNumId w:val="35"/>
  </w:num>
  <w:num w:numId="8">
    <w:abstractNumId w:val="22"/>
  </w:num>
  <w:num w:numId="9">
    <w:abstractNumId w:val="9"/>
  </w:num>
  <w:num w:numId="10">
    <w:abstractNumId w:val="38"/>
  </w:num>
  <w:num w:numId="11">
    <w:abstractNumId w:val="21"/>
  </w:num>
  <w:num w:numId="12">
    <w:abstractNumId w:val="32"/>
  </w:num>
  <w:num w:numId="13">
    <w:abstractNumId w:val="3"/>
  </w:num>
  <w:num w:numId="14">
    <w:abstractNumId w:val="23"/>
  </w:num>
  <w:num w:numId="15">
    <w:abstractNumId w:val="10"/>
  </w:num>
  <w:num w:numId="16">
    <w:abstractNumId w:val="12"/>
  </w:num>
  <w:num w:numId="17">
    <w:abstractNumId w:val="24"/>
  </w:num>
  <w:num w:numId="18">
    <w:abstractNumId w:val="33"/>
  </w:num>
  <w:num w:numId="19">
    <w:abstractNumId w:val="4"/>
  </w:num>
  <w:num w:numId="20">
    <w:abstractNumId w:val="6"/>
  </w:num>
  <w:num w:numId="21">
    <w:abstractNumId w:val="28"/>
  </w:num>
  <w:num w:numId="22">
    <w:abstractNumId w:val="16"/>
  </w:num>
  <w:num w:numId="23">
    <w:abstractNumId w:val="37"/>
  </w:num>
  <w:num w:numId="24">
    <w:abstractNumId w:val="29"/>
  </w:num>
  <w:num w:numId="25">
    <w:abstractNumId w:val="31"/>
  </w:num>
  <w:num w:numId="26">
    <w:abstractNumId w:val="15"/>
  </w:num>
  <w:num w:numId="27">
    <w:abstractNumId w:val="8"/>
  </w:num>
  <w:num w:numId="28">
    <w:abstractNumId w:val="40"/>
  </w:num>
  <w:num w:numId="29">
    <w:abstractNumId w:val="34"/>
  </w:num>
  <w:num w:numId="30">
    <w:abstractNumId w:val="27"/>
  </w:num>
  <w:num w:numId="31">
    <w:abstractNumId w:val="7"/>
  </w:num>
  <w:num w:numId="32">
    <w:abstractNumId w:val="20"/>
  </w:num>
  <w:num w:numId="33">
    <w:abstractNumId w:val="36"/>
  </w:num>
  <w:num w:numId="34">
    <w:abstractNumId w:val="30"/>
  </w:num>
  <w:num w:numId="35">
    <w:abstractNumId w:val="1"/>
  </w:num>
  <w:num w:numId="36">
    <w:abstractNumId w:val="19"/>
  </w:num>
  <w:num w:numId="37">
    <w:abstractNumId w:val="17"/>
  </w:num>
  <w:num w:numId="38">
    <w:abstractNumId w:val="39"/>
  </w:num>
  <w:num w:numId="39">
    <w:abstractNumId w:val="13"/>
  </w:num>
  <w:num w:numId="40">
    <w:abstractNumId w:val="25"/>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1C5"/>
    <w:rsid w:val="00004A95"/>
    <w:rsid w:val="000736F8"/>
    <w:rsid w:val="00080661"/>
    <w:rsid w:val="000E4363"/>
    <w:rsid w:val="000F4B71"/>
    <w:rsid w:val="00104012"/>
    <w:rsid w:val="0011128E"/>
    <w:rsid w:val="00136095"/>
    <w:rsid w:val="001500A6"/>
    <w:rsid w:val="00150CA0"/>
    <w:rsid w:val="0019734E"/>
    <w:rsid w:val="001A28E8"/>
    <w:rsid w:val="001A6B58"/>
    <w:rsid w:val="001C746F"/>
    <w:rsid w:val="001F28E5"/>
    <w:rsid w:val="001F76F9"/>
    <w:rsid w:val="00223046"/>
    <w:rsid w:val="00250D20"/>
    <w:rsid w:val="0028199D"/>
    <w:rsid w:val="002A3297"/>
    <w:rsid w:val="002A609E"/>
    <w:rsid w:val="002A6B09"/>
    <w:rsid w:val="002B1C94"/>
    <w:rsid w:val="002B50FF"/>
    <w:rsid w:val="00303203"/>
    <w:rsid w:val="00330C48"/>
    <w:rsid w:val="00365018"/>
    <w:rsid w:val="0037094D"/>
    <w:rsid w:val="003934F9"/>
    <w:rsid w:val="003958BA"/>
    <w:rsid w:val="003E5092"/>
    <w:rsid w:val="003F1BD6"/>
    <w:rsid w:val="003F7C03"/>
    <w:rsid w:val="004519F7"/>
    <w:rsid w:val="00476982"/>
    <w:rsid w:val="004913E2"/>
    <w:rsid w:val="00496132"/>
    <w:rsid w:val="004B260F"/>
    <w:rsid w:val="004B5D77"/>
    <w:rsid w:val="004E60A6"/>
    <w:rsid w:val="004F5065"/>
    <w:rsid w:val="00521C95"/>
    <w:rsid w:val="005A1A81"/>
    <w:rsid w:val="005B3E2F"/>
    <w:rsid w:val="005B4173"/>
    <w:rsid w:val="005B6DAD"/>
    <w:rsid w:val="005D0F1A"/>
    <w:rsid w:val="005F3305"/>
    <w:rsid w:val="00604C69"/>
    <w:rsid w:val="00606806"/>
    <w:rsid w:val="00617845"/>
    <w:rsid w:val="00620F51"/>
    <w:rsid w:val="00634AF6"/>
    <w:rsid w:val="00647E53"/>
    <w:rsid w:val="00655D7C"/>
    <w:rsid w:val="006736F3"/>
    <w:rsid w:val="006A266E"/>
    <w:rsid w:val="006A77E1"/>
    <w:rsid w:val="006B2392"/>
    <w:rsid w:val="006B68A8"/>
    <w:rsid w:val="006D06BC"/>
    <w:rsid w:val="006D3173"/>
    <w:rsid w:val="006E0254"/>
    <w:rsid w:val="006E7878"/>
    <w:rsid w:val="006F11AB"/>
    <w:rsid w:val="00704061"/>
    <w:rsid w:val="00705824"/>
    <w:rsid w:val="00706F22"/>
    <w:rsid w:val="0073496C"/>
    <w:rsid w:val="00747D90"/>
    <w:rsid w:val="00796B73"/>
    <w:rsid w:val="007B06A1"/>
    <w:rsid w:val="007C1259"/>
    <w:rsid w:val="007D66C8"/>
    <w:rsid w:val="007F5F6D"/>
    <w:rsid w:val="007F6BEA"/>
    <w:rsid w:val="00802617"/>
    <w:rsid w:val="008217E0"/>
    <w:rsid w:val="00821B19"/>
    <w:rsid w:val="008248C6"/>
    <w:rsid w:val="0084353E"/>
    <w:rsid w:val="00852C15"/>
    <w:rsid w:val="008629DD"/>
    <w:rsid w:val="00891BBE"/>
    <w:rsid w:val="008F3CF7"/>
    <w:rsid w:val="009171C5"/>
    <w:rsid w:val="009468BD"/>
    <w:rsid w:val="009603D5"/>
    <w:rsid w:val="009725AF"/>
    <w:rsid w:val="00973E60"/>
    <w:rsid w:val="00980694"/>
    <w:rsid w:val="0099255E"/>
    <w:rsid w:val="0099650E"/>
    <w:rsid w:val="009A04A1"/>
    <w:rsid w:val="009F146F"/>
    <w:rsid w:val="009F7875"/>
    <w:rsid w:val="00A02CDB"/>
    <w:rsid w:val="00A10ED3"/>
    <w:rsid w:val="00A12B42"/>
    <w:rsid w:val="00A51B6F"/>
    <w:rsid w:val="00A813E5"/>
    <w:rsid w:val="00A90BCD"/>
    <w:rsid w:val="00A96623"/>
    <w:rsid w:val="00AA1C6C"/>
    <w:rsid w:val="00AE4018"/>
    <w:rsid w:val="00B16C8F"/>
    <w:rsid w:val="00B505D0"/>
    <w:rsid w:val="00B51B1B"/>
    <w:rsid w:val="00B63EB3"/>
    <w:rsid w:val="00B6517A"/>
    <w:rsid w:val="00B700D7"/>
    <w:rsid w:val="00BA429F"/>
    <w:rsid w:val="00BA5EFC"/>
    <w:rsid w:val="00BC18CA"/>
    <w:rsid w:val="00BC6051"/>
    <w:rsid w:val="00BD0FF6"/>
    <w:rsid w:val="00BD3E23"/>
    <w:rsid w:val="00BD7E09"/>
    <w:rsid w:val="00C51386"/>
    <w:rsid w:val="00C56FA7"/>
    <w:rsid w:val="00C67B12"/>
    <w:rsid w:val="00C71CB9"/>
    <w:rsid w:val="00D05F25"/>
    <w:rsid w:val="00D0725C"/>
    <w:rsid w:val="00D14E86"/>
    <w:rsid w:val="00D2154A"/>
    <w:rsid w:val="00D35B82"/>
    <w:rsid w:val="00D44AAC"/>
    <w:rsid w:val="00D961F3"/>
    <w:rsid w:val="00DB004C"/>
    <w:rsid w:val="00E24CED"/>
    <w:rsid w:val="00E42B25"/>
    <w:rsid w:val="00E925E9"/>
    <w:rsid w:val="00EB54A8"/>
    <w:rsid w:val="00EB6B74"/>
    <w:rsid w:val="00EB7F38"/>
    <w:rsid w:val="00EC7658"/>
    <w:rsid w:val="00F116F0"/>
    <w:rsid w:val="00F34C70"/>
    <w:rsid w:val="00F3686E"/>
    <w:rsid w:val="00F407CF"/>
    <w:rsid w:val="00F451B6"/>
    <w:rsid w:val="00F45D72"/>
    <w:rsid w:val="00F54063"/>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8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66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7C03"/>
    <w:pPr>
      <w:spacing w:before="60" w:after="0" w:line="240" w:lineRule="auto"/>
      <w:ind w:left="284" w:hanging="284"/>
    </w:pPr>
    <w:rPr>
      <w:rFonts w:ascii="Calibri" w:eastAsia="Times New Roman" w:hAnsi="Calibri" w:cs="Arial"/>
      <w:sz w:val="22"/>
      <w:lang w:val="en-US" w:eastAsia="ja-JP"/>
    </w:rPr>
  </w:style>
  <w:style w:type="character" w:customStyle="1" w:styleId="NoSpacingChar">
    <w:name w:val="No Spacing Char"/>
    <w:link w:val="NoSpacing"/>
    <w:uiPriority w:val="1"/>
    <w:locked/>
    <w:rsid w:val="003F7C03"/>
    <w:rPr>
      <w:rFonts w:ascii="Calibri" w:eastAsia="Times New Roman" w:hAnsi="Calibri" w:cs="Arial"/>
      <w:sz w:val="22"/>
      <w:lang w:val="en-US" w:eastAsia="ja-JP"/>
    </w:rPr>
  </w:style>
  <w:style w:type="table" w:styleId="TableGrid">
    <w:name w:val="Table Grid"/>
    <w:basedOn w:val="TableNormal"/>
    <w:uiPriority w:val="59"/>
    <w:rsid w:val="003F7C03"/>
    <w:pPr>
      <w:spacing w:after="0" w:line="240" w:lineRule="auto"/>
      <w:jc w:val="left"/>
    </w:pPr>
    <w:rPr>
      <w:rFonts w:ascii="Calibri" w:eastAsia="Times New Roman" w:hAnsi="Calibri" w:cs="Calibri"/>
      <w:sz w:val="20"/>
      <w:szCs w:val="20"/>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F7C03"/>
    <w:pPr>
      <w:spacing w:after="0" w:line="240" w:lineRule="auto"/>
    </w:pPr>
    <w:rPr>
      <w:sz w:val="20"/>
      <w:szCs w:val="20"/>
    </w:rPr>
  </w:style>
  <w:style w:type="character" w:customStyle="1" w:styleId="FootnoteTextChar">
    <w:name w:val="Footnote Text Char"/>
    <w:basedOn w:val="DefaultParagraphFont"/>
    <w:link w:val="FootnoteText"/>
    <w:uiPriority w:val="99"/>
    <w:rsid w:val="003F7C03"/>
    <w:rPr>
      <w:sz w:val="20"/>
      <w:szCs w:val="20"/>
    </w:rPr>
  </w:style>
  <w:style w:type="character" w:styleId="FootnoteReference">
    <w:name w:val="footnote reference"/>
    <w:basedOn w:val="DefaultParagraphFont"/>
    <w:uiPriority w:val="99"/>
    <w:unhideWhenUsed/>
    <w:rsid w:val="003F7C03"/>
    <w:rPr>
      <w:vertAlign w:val="superscript"/>
    </w:rPr>
  </w:style>
  <w:style w:type="paragraph" w:styleId="ListParagraph">
    <w:name w:val="List Paragraph"/>
    <w:aliases w:val="Body of text"/>
    <w:basedOn w:val="Normal"/>
    <w:link w:val="ListParagraphChar"/>
    <w:uiPriority w:val="34"/>
    <w:qFormat/>
    <w:rsid w:val="00C71CB9"/>
    <w:pPr>
      <w:spacing w:before="60" w:after="0" w:line="240" w:lineRule="auto"/>
      <w:ind w:left="720" w:hanging="284"/>
      <w:contextualSpacing/>
    </w:pPr>
    <w:rPr>
      <w:rFonts w:ascii="Calibri" w:eastAsia="Times New Roman" w:hAnsi="Calibri" w:cs="Times New Roman"/>
      <w:szCs w:val="24"/>
      <w:lang w:val="id-ID"/>
    </w:rPr>
  </w:style>
  <w:style w:type="character" w:customStyle="1" w:styleId="ListParagraphChar">
    <w:name w:val="List Paragraph Char"/>
    <w:aliases w:val="Body of text Char"/>
    <w:link w:val="ListParagraph"/>
    <w:uiPriority w:val="34"/>
    <w:locked/>
    <w:rsid w:val="00C71CB9"/>
    <w:rPr>
      <w:rFonts w:ascii="Calibri" w:eastAsia="Times New Roman" w:hAnsi="Calibri" w:cs="Times New Roman"/>
      <w:szCs w:val="24"/>
      <w:lang w:val="id-ID"/>
    </w:rPr>
  </w:style>
  <w:style w:type="paragraph" w:styleId="BalloonText">
    <w:name w:val="Balloon Text"/>
    <w:basedOn w:val="Normal"/>
    <w:link w:val="BalloonTextChar"/>
    <w:uiPriority w:val="99"/>
    <w:rsid w:val="005B3E2F"/>
    <w:pPr>
      <w:spacing w:before="60" w:after="0" w:line="240" w:lineRule="auto"/>
      <w:ind w:left="284" w:hanging="284"/>
      <w:jc w:val="right"/>
    </w:pPr>
    <w:rPr>
      <w:rFonts w:ascii="Tahoma" w:eastAsia="Times New Roman" w:hAnsi="Tahoma" w:cs="Times New Roman"/>
      <w:sz w:val="16"/>
      <w:szCs w:val="16"/>
      <w:lang w:val="id-ID"/>
    </w:rPr>
  </w:style>
  <w:style w:type="character" w:customStyle="1" w:styleId="BalloonTextChar">
    <w:name w:val="Balloon Text Char"/>
    <w:basedOn w:val="DefaultParagraphFont"/>
    <w:link w:val="BalloonText"/>
    <w:uiPriority w:val="99"/>
    <w:rsid w:val="005B3E2F"/>
    <w:rPr>
      <w:rFonts w:ascii="Tahoma" w:eastAsia="Times New Roman" w:hAnsi="Tahoma" w:cs="Times New Roman"/>
      <w:sz w:val="16"/>
      <w:szCs w:val="16"/>
      <w:lang w:val="id-ID"/>
    </w:rPr>
  </w:style>
  <w:style w:type="paragraph" w:styleId="Header">
    <w:name w:val="header"/>
    <w:basedOn w:val="Normal"/>
    <w:link w:val="HeaderChar"/>
    <w:uiPriority w:val="99"/>
    <w:unhideWhenUsed/>
    <w:rsid w:val="007D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6C8"/>
  </w:style>
  <w:style w:type="paragraph" w:styleId="Footer">
    <w:name w:val="footer"/>
    <w:basedOn w:val="Normal"/>
    <w:link w:val="FooterChar"/>
    <w:uiPriority w:val="99"/>
    <w:unhideWhenUsed/>
    <w:rsid w:val="007D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6C8"/>
  </w:style>
  <w:style w:type="character" w:customStyle="1" w:styleId="Heading1Char">
    <w:name w:val="Heading 1 Char"/>
    <w:basedOn w:val="DefaultParagraphFont"/>
    <w:link w:val="Heading1"/>
    <w:uiPriority w:val="9"/>
    <w:rsid w:val="007D66C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66C8"/>
    <w:pPr>
      <w:jc w:val="left"/>
      <w:outlineLvl w:val="9"/>
    </w:pPr>
    <w:rPr>
      <w:lang w:val="en-US"/>
    </w:rPr>
  </w:style>
  <w:style w:type="paragraph" w:styleId="TOC1">
    <w:name w:val="toc 1"/>
    <w:basedOn w:val="Normal"/>
    <w:next w:val="Normal"/>
    <w:autoRedefine/>
    <w:uiPriority w:val="39"/>
    <w:unhideWhenUsed/>
    <w:rsid w:val="007D66C8"/>
    <w:pPr>
      <w:spacing w:after="100"/>
    </w:pPr>
  </w:style>
  <w:style w:type="character" w:styleId="Hyperlink">
    <w:name w:val="Hyperlink"/>
    <w:basedOn w:val="DefaultParagraphFont"/>
    <w:uiPriority w:val="99"/>
    <w:unhideWhenUsed/>
    <w:rsid w:val="007D66C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66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7C03"/>
    <w:pPr>
      <w:spacing w:before="60" w:after="0" w:line="240" w:lineRule="auto"/>
      <w:ind w:left="284" w:hanging="284"/>
    </w:pPr>
    <w:rPr>
      <w:rFonts w:ascii="Calibri" w:eastAsia="Times New Roman" w:hAnsi="Calibri" w:cs="Arial"/>
      <w:sz w:val="22"/>
      <w:lang w:val="en-US" w:eastAsia="ja-JP"/>
    </w:rPr>
  </w:style>
  <w:style w:type="character" w:customStyle="1" w:styleId="NoSpacingChar">
    <w:name w:val="No Spacing Char"/>
    <w:link w:val="NoSpacing"/>
    <w:uiPriority w:val="1"/>
    <w:locked/>
    <w:rsid w:val="003F7C03"/>
    <w:rPr>
      <w:rFonts w:ascii="Calibri" w:eastAsia="Times New Roman" w:hAnsi="Calibri" w:cs="Arial"/>
      <w:sz w:val="22"/>
      <w:lang w:val="en-US" w:eastAsia="ja-JP"/>
    </w:rPr>
  </w:style>
  <w:style w:type="table" w:styleId="TableGrid">
    <w:name w:val="Table Grid"/>
    <w:basedOn w:val="TableNormal"/>
    <w:uiPriority w:val="59"/>
    <w:rsid w:val="003F7C03"/>
    <w:pPr>
      <w:spacing w:after="0" w:line="240" w:lineRule="auto"/>
      <w:jc w:val="left"/>
    </w:pPr>
    <w:rPr>
      <w:rFonts w:ascii="Calibri" w:eastAsia="Times New Roman" w:hAnsi="Calibri" w:cs="Calibri"/>
      <w:sz w:val="20"/>
      <w:szCs w:val="20"/>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F7C03"/>
    <w:pPr>
      <w:spacing w:after="0" w:line="240" w:lineRule="auto"/>
    </w:pPr>
    <w:rPr>
      <w:sz w:val="20"/>
      <w:szCs w:val="20"/>
    </w:rPr>
  </w:style>
  <w:style w:type="character" w:customStyle="1" w:styleId="FootnoteTextChar">
    <w:name w:val="Footnote Text Char"/>
    <w:basedOn w:val="DefaultParagraphFont"/>
    <w:link w:val="FootnoteText"/>
    <w:uiPriority w:val="99"/>
    <w:rsid w:val="003F7C03"/>
    <w:rPr>
      <w:sz w:val="20"/>
      <w:szCs w:val="20"/>
    </w:rPr>
  </w:style>
  <w:style w:type="character" w:styleId="FootnoteReference">
    <w:name w:val="footnote reference"/>
    <w:basedOn w:val="DefaultParagraphFont"/>
    <w:uiPriority w:val="99"/>
    <w:unhideWhenUsed/>
    <w:rsid w:val="003F7C03"/>
    <w:rPr>
      <w:vertAlign w:val="superscript"/>
    </w:rPr>
  </w:style>
  <w:style w:type="paragraph" w:styleId="ListParagraph">
    <w:name w:val="List Paragraph"/>
    <w:aliases w:val="Body of text"/>
    <w:basedOn w:val="Normal"/>
    <w:link w:val="ListParagraphChar"/>
    <w:uiPriority w:val="34"/>
    <w:qFormat/>
    <w:rsid w:val="00C71CB9"/>
    <w:pPr>
      <w:spacing w:before="60" w:after="0" w:line="240" w:lineRule="auto"/>
      <w:ind w:left="720" w:hanging="284"/>
      <w:contextualSpacing/>
    </w:pPr>
    <w:rPr>
      <w:rFonts w:ascii="Calibri" w:eastAsia="Times New Roman" w:hAnsi="Calibri" w:cs="Times New Roman"/>
      <w:szCs w:val="24"/>
      <w:lang w:val="id-ID"/>
    </w:rPr>
  </w:style>
  <w:style w:type="character" w:customStyle="1" w:styleId="ListParagraphChar">
    <w:name w:val="List Paragraph Char"/>
    <w:aliases w:val="Body of text Char"/>
    <w:link w:val="ListParagraph"/>
    <w:uiPriority w:val="34"/>
    <w:locked/>
    <w:rsid w:val="00C71CB9"/>
    <w:rPr>
      <w:rFonts w:ascii="Calibri" w:eastAsia="Times New Roman" w:hAnsi="Calibri" w:cs="Times New Roman"/>
      <w:szCs w:val="24"/>
      <w:lang w:val="id-ID"/>
    </w:rPr>
  </w:style>
  <w:style w:type="paragraph" w:styleId="BalloonText">
    <w:name w:val="Balloon Text"/>
    <w:basedOn w:val="Normal"/>
    <w:link w:val="BalloonTextChar"/>
    <w:uiPriority w:val="99"/>
    <w:rsid w:val="005B3E2F"/>
    <w:pPr>
      <w:spacing w:before="60" w:after="0" w:line="240" w:lineRule="auto"/>
      <w:ind w:left="284" w:hanging="284"/>
      <w:jc w:val="right"/>
    </w:pPr>
    <w:rPr>
      <w:rFonts w:ascii="Tahoma" w:eastAsia="Times New Roman" w:hAnsi="Tahoma" w:cs="Times New Roman"/>
      <w:sz w:val="16"/>
      <w:szCs w:val="16"/>
      <w:lang w:val="id-ID"/>
    </w:rPr>
  </w:style>
  <w:style w:type="character" w:customStyle="1" w:styleId="BalloonTextChar">
    <w:name w:val="Balloon Text Char"/>
    <w:basedOn w:val="DefaultParagraphFont"/>
    <w:link w:val="BalloonText"/>
    <w:uiPriority w:val="99"/>
    <w:rsid w:val="005B3E2F"/>
    <w:rPr>
      <w:rFonts w:ascii="Tahoma" w:eastAsia="Times New Roman" w:hAnsi="Tahoma" w:cs="Times New Roman"/>
      <w:sz w:val="16"/>
      <w:szCs w:val="16"/>
      <w:lang w:val="id-ID"/>
    </w:rPr>
  </w:style>
  <w:style w:type="paragraph" w:styleId="Header">
    <w:name w:val="header"/>
    <w:basedOn w:val="Normal"/>
    <w:link w:val="HeaderChar"/>
    <w:uiPriority w:val="99"/>
    <w:unhideWhenUsed/>
    <w:rsid w:val="007D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6C8"/>
  </w:style>
  <w:style w:type="paragraph" w:styleId="Footer">
    <w:name w:val="footer"/>
    <w:basedOn w:val="Normal"/>
    <w:link w:val="FooterChar"/>
    <w:uiPriority w:val="99"/>
    <w:unhideWhenUsed/>
    <w:rsid w:val="007D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6C8"/>
  </w:style>
  <w:style w:type="character" w:customStyle="1" w:styleId="Heading1Char">
    <w:name w:val="Heading 1 Char"/>
    <w:basedOn w:val="DefaultParagraphFont"/>
    <w:link w:val="Heading1"/>
    <w:uiPriority w:val="9"/>
    <w:rsid w:val="007D66C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66C8"/>
    <w:pPr>
      <w:jc w:val="left"/>
      <w:outlineLvl w:val="9"/>
    </w:pPr>
    <w:rPr>
      <w:lang w:val="en-US"/>
    </w:rPr>
  </w:style>
  <w:style w:type="paragraph" w:styleId="TOC1">
    <w:name w:val="toc 1"/>
    <w:basedOn w:val="Normal"/>
    <w:next w:val="Normal"/>
    <w:autoRedefine/>
    <w:uiPriority w:val="39"/>
    <w:unhideWhenUsed/>
    <w:rsid w:val="007D66C8"/>
    <w:pPr>
      <w:spacing w:after="100"/>
    </w:pPr>
  </w:style>
  <w:style w:type="character" w:styleId="Hyperlink">
    <w:name w:val="Hyperlink"/>
    <w:basedOn w:val="DefaultParagraphFont"/>
    <w:uiPriority w:val="99"/>
    <w:unhideWhenUsed/>
    <w:rsid w:val="007D66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600C268-9016-43D8-99A5-706B34238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23787</Words>
  <Characters>135592</Characters>
  <Application>Microsoft Office Word</Application>
  <DocSecurity>4</DocSecurity>
  <Lines>1129</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Rouf</dc:creator>
  <cp:lastModifiedBy>LANCAR</cp:lastModifiedBy>
  <cp:revision>2</cp:revision>
  <cp:lastPrinted>2025-04-28T02:40:00Z</cp:lastPrinted>
  <dcterms:created xsi:type="dcterms:W3CDTF">2025-04-28T02:41:00Z</dcterms:created>
  <dcterms:modified xsi:type="dcterms:W3CDTF">2025-04-28T02:41:00Z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fa49106d-b388-3a98-a595-e0448668a26c</vt:lpwstr>
  </property>
  <property fmtid="{D5CDD505-2E9C-101B-9397-08002B2CF9AE}" pid="24" name="Mendeley Citation Style_1">
    <vt:lpwstr>http://www.zotero.org/styles/chicago-fullnote-bibliography</vt:lpwstr>
  </property>
</Properties>
</file>