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F8991" w14:textId="5683F545" w:rsidR="00712495" w:rsidRPr="008658CB" w:rsidRDefault="00E43BC3" w:rsidP="008658CB">
      <w:pPr>
        <w:spacing w:after="0"/>
        <w:jc w:val="center"/>
        <w:textDirection w:val="btLr"/>
        <w:rPr>
          <w:rFonts w:asciiTheme="majorBidi" w:hAnsiTheme="majorBidi" w:cstheme="majorBidi"/>
          <w:b/>
        </w:rPr>
      </w:pPr>
      <w:r w:rsidRPr="008658CB">
        <w:rPr>
          <w:rFonts w:asciiTheme="majorBidi" w:hAnsiTheme="majorBidi" w:cstheme="majorBidi"/>
          <w:b/>
        </w:rPr>
        <w:t xml:space="preserve">EFL Teachers' Readiness and Challenges </w:t>
      </w:r>
      <w:r w:rsidR="00A16CF0" w:rsidRPr="008658CB">
        <w:rPr>
          <w:rFonts w:asciiTheme="majorBidi" w:hAnsiTheme="majorBidi" w:cstheme="majorBidi"/>
          <w:b/>
        </w:rPr>
        <w:t>in Curriculum</w:t>
      </w:r>
      <w:r w:rsidRPr="008658CB">
        <w:rPr>
          <w:rFonts w:asciiTheme="majorBidi" w:hAnsiTheme="majorBidi" w:cstheme="majorBidi"/>
          <w:b/>
        </w:rPr>
        <w:t xml:space="preserve"> Transition from the 2013 Curriculum to the Merdeka Curriculum </w:t>
      </w:r>
      <w:r w:rsidR="00A16CF0" w:rsidRPr="008658CB">
        <w:rPr>
          <w:rFonts w:asciiTheme="majorBidi" w:hAnsiTheme="majorBidi" w:cstheme="majorBidi"/>
          <w:b/>
        </w:rPr>
        <w:t>at</w:t>
      </w:r>
      <w:r w:rsidRPr="008658CB">
        <w:rPr>
          <w:rFonts w:asciiTheme="majorBidi" w:hAnsiTheme="majorBidi" w:cstheme="majorBidi"/>
          <w:b/>
        </w:rPr>
        <w:t xml:space="preserve"> MTs</w:t>
      </w:r>
      <w:r w:rsidR="0003661E" w:rsidRPr="008658CB">
        <w:rPr>
          <w:rFonts w:asciiTheme="majorBidi" w:hAnsiTheme="majorBidi" w:cstheme="majorBidi"/>
          <w:b/>
        </w:rPr>
        <w:t xml:space="preserve"> Negeri 2 Kota Semarang</w:t>
      </w:r>
    </w:p>
    <w:p w14:paraId="025DDA5A" w14:textId="77777777" w:rsidR="00F13314" w:rsidRPr="008658CB" w:rsidRDefault="00F13314" w:rsidP="008658CB">
      <w:pPr>
        <w:spacing w:after="0"/>
        <w:textDirection w:val="btLr"/>
        <w:rPr>
          <w:rFonts w:asciiTheme="majorBidi" w:hAnsiTheme="majorBidi" w:cstheme="majorBidi"/>
          <w:b/>
        </w:rPr>
      </w:pPr>
    </w:p>
    <w:p w14:paraId="65C4C51E" w14:textId="18A4A8A8" w:rsidR="00E43BC3" w:rsidRDefault="00712495" w:rsidP="008658CB">
      <w:pPr>
        <w:spacing w:after="0"/>
        <w:jc w:val="center"/>
        <w:textDirection w:val="btLr"/>
        <w:rPr>
          <w:rFonts w:asciiTheme="majorBidi" w:hAnsiTheme="majorBidi" w:cstheme="majorBidi"/>
          <w:bCs/>
        </w:rPr>
      </w:pPr>
      <w:r w:rsidRPr="008658CB">
        <w:rPr>
          <w:rFonts w:asciiTheme="majorBidi" w:hAnsiTheme="majorBidi" w:cstheme="majorBidi"/>
          <w:b/>
        </w:rPr>
        <w:t>THESIS</w:t>
      </w:r>
      <w:r w:rsidRPr="008658CB">
        <w:rPr>
          <w:rFonts w:asciiTheme="majorBidi" w:hAnsiTheme="majorBidi" w:cstheme="majorBidi"/>
          <w:b/>
        </w:rPr>
        <w:br/>
      </w:r>
      <w:r w:rsidRPr="008658CB">
        <w:rPr>
          <w:rFonts w:asciiTheme="majorBidi" w:hAnsiTheme="majorBidi" w:cstheme="majorBidi"/>
          <w:bCs/>
        </w:rPr>
        <w:t xml:space="preserve">Submitted in Partial Fulfillment of the Requirements for </w:t>
      </w:r>
      <w:r w:rsidRPr="008658CB">
        <w:rPr>
          <w:rFonts w:asciiTheme="majorBidi" w:hAnsiTheme="majorBidi" w:cstheme="majorBidi"/>
          <w:bCs/>
        </w:rPr>
        <w:br/>
        <w:t>Bachelor’s Degree of English Education</w:t>
      </w:r>
    </w:p>
    <w:p w14:paraId="7FE6FD55" w14:textId="77777777" w:rsidR="008658CB" w:rsidRPr="008658CB" w:rsidRDefault="008658CB" w:rsidP="008658CB">
      <w:pPr>
        <w:spacing w:after="0"/>
        <w:jc w:val="center"/>
        <w:textDirection w:val="btLr"/>
        <w:rPr>
          <w:rFonts w:asciiTheme="majorBidi" w:hAnsiTheme="majorBidi" w:cstheme="majorBidi"/>
          <w:b/>
        </w:rPr>
      </w:pPr>
    </w:p>
    <w:p w14:paraId="32846AD6" w14:textId="13CC474E" w:rsidR="00471739" w:rsidRPr="008658CB" w:rsidRDefault="00471739" w:rsidP="008658CB">
      <w:pPr>
        <w:spacing w:after="0" w:line="360" w:lineRule="auto"/>
        <w:jc w:val="center"/>
        <w:textDirection w:val="btLr"/>
        <w:rPr>
          <w:rFonts w:asciiTheme="majorBidi" w:hAnsiTheme="majorBidi" w:cstheme="majorBidi"/>
          <w:b/>
          <w:bCs/>
        </w:rPr>
      </w:pPr>
      <w:r w:rsidRPr="008658CB">
        <w:rPr>
          <w:rFonts w:asciiTheme="majorBidi" w:hAnsiTheme="majorBidi" w:cstheme="majorBidi"/>
          <w:b/>
          <w:bCs/>
          <w:noProof/>
          <w:lang w:val="id-ID" w:eastAsia="id-ID"/>
        </w:rPr>
        <w:drawing>
          <wp:inline distT="0" distB="0" distL="0" distR="0" wp14:anchorId="686F646D" wp14:editId="1ED835A2">
            <wp:extent cx="1409700" cy="19484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in.png"/>
                    <pic:cNvPicPr/>
                  </pic:nvPicPr>
                  <pic:blipFill>
                    <a:blip r:embed="rId8">
                      <a:extLst>
                        <a:ext uri="{28A0092B-C50C-407E-A947-70E740481C1C}">
                          <a14:useLocalDpi xmlns:a14="http://schemas.microsoft.com/office/drawing/2010/main" val="0"/>
                        </a:ext>
                      </a:extLst>
                    </a:blip>
                    <a:stretch>
                      <a:fillRect/>
                    </a:stretch>
                  </pic:blipFill>
                  <pic:spPr>
                    <a:xfrm>
                      <a:off x="0" y="0"/>
                      <a:ext cx="1415919" cy="1957081"/>
                    </a:xfrm>
                    <a:prstGeom prst="rect">
                      <a:avLst/>
                    </a:prstGeom>
                  </pic:spPr>
                </pic:pic>
              </a:graphicData>
            </a:graphic>
          </wp:inline>
        </w:drawing>
      </w:r>
    </w:p>
    <w:p w14:paraId="7E818A52" w14:textId="77777777" w:rsidR="008658CB" w:rsidRDefault="008658CB" w:rsidP="008658CB">
      <w:pPr>
        <w:spacing w:after="0"/>
        <w:jc w:val="center"/>
        <w:textDirection w:val="btLr"/>
        <w:rPr>
          <w:rFonts w:asciiTheme="majorBidi" w:hAnsiTheme="majorBidi" w:cstheme="majorBidi"/>
          <w:bCs/>
        </w:rPr>
      </w:pPr>
    </w:p>
    <w:p w14:paraId="274E4F90" w14:textId="6ED1B7B5" w:rsidR="008658CB" w:rsidRDefault="00712495" w:rsidP="008658CB">
      <w:pPr>
        <w:spacing w:after="0"/>
        <w:jc w:val="center"/>
        <w:textDirection w:val="btLr"/>
        <w:rPr>
          <w:rFonts w:asciiTheme="majorBidi" w:hAnsiTheme="majorBidi" w:cstheme="majorBidi"/>
          <w:bCs/>
        </w:rPr>
      </w:pPr>
      <w:r w:rsidRPr="008658CB">
        <w:rPr>
          <w:rFonts w:asciiTheme="majorBidi" w:hAnsiTheme="majorBidi" w:cstheme="majorBidi"/>
          <w:bCs/>
        </w:rPr>
        <w:t>Arranged by:</w:t>
      </w:r>
    </w:p>
    <w:p w14:paraId="4E4876F3" w14:textId="0B5A6E83" w:rsidR="00471739" w:rsidRPr="008658CB" w:rsidRDefault="00712495" w:rsidP="008658CB">
      <w:pPr>
        <w:spacing w:after="0"/>
        <w:jc w:val="center"/>
        <w:textDirection w:val="btLr"/>
        <w:rPr>
          <w:rFonts w:asciiTheme="majorBidi" w:hAnsiTheme="majorBidi" w:cstheme="majorBidi"/>
          <w:bCs/>
        </w:rPr>
      </w:pPr>
      <w:r w:rsidRPr="008658CB">
        <w:rPr>
          <w:rFonts w:asciiTheme="majorBidi" w:hAnsiTheme="majorBidi" w:cstheme="majorBidi"/>
          <w:bCs/>
        </w:rPr>
        <w:br/>
      </w:r>
      <w:r w:rsidRPr="008658CB">
        <w:rPr>
          <w:rFonts w:asciiTheme="majorBidi" w:hAnsiTheme="majorBidi" w:cstheme="majorBidi"/>
          <w:b/>
          <w:bCs/>
        </w:rPr>
        <w:t>MUHAMMAD TEGAR BAGASKARA</w:t>
      </w:r>
      <w:r w:rsidRPr="008658CB">
        <w:rPr>
          <w:rFonts w:asciiTheme="majorBidi" w:hAnsiTheme="majorBidi" w:cstheme="majorBidi"/>
          <w:b/>
          <w:bCs/>
        </w:rPr>
        <w:br/>
      </w:r>
      <w:r w:rsidRPr="008658CB">
        <w:rPr>
          <w:rFonts w:asciiTheme="majorBidi" w:hAnsiTheme="majorBidi" w:cstheme="majorBidi"/>
          <w:bCs/>
        </w:rPr>
        <w:t>Student Number</w:t>
      </w:r>
      <w:r w:rsidR="00471739" w:rsidRPr="008658CB">
        <w:rPr>
          <w:rFonts w:asciiTheme="majorBidi" w:hAnsiTheme="majorBidi" w:cstheme="majorBidi"/>
          <w:bCs/>
        </w:rPr>
        <w:t>: 2103046067</w:t>
      </w:r>
    </w:p>
    <w:p w14:paraId="1C6884B8" w14:textId="39120B18" w:rsidR="00BD3B88" w:rsidRDefault="00BD3B88" w:rsidP="008658CB">
      <w:pPr>
        <w:spacing w:after="0" w:line="360" w:lineRule="auto"/>
        <w:textDirection w:val="btLr"/>
        <w:rPr>
          <w:rFonts w:asciiTheme="majorBidi" w:hAnsiTheme="majorBidi" w:cstheme="majorBidi"/>
          <w:b/>
          <w:bCs/>
        </w:rPr>
      </w:pPr>
    </w:p>
    <w:p w14:paraId="04405A2F" w14:textId="77777777" w:rsidR="008658CB" w:rsidRPr="008658CB" w:rsidRDefault="008658CB" w:rsidP="008658CB">
      <w:pPr>
        <w:spacing w:after="0" w:line="360" w:lineRule="auto"/>
        <w:textDirection w:val="btLr"/>
        <w:rPr>
          <w:rFonts w:asciiTheme="majorBidi" w:hAnsiTheme="majorBidi" w:cstheme="majorBidi"/>
          <w:b/>
          <w:bCs/>
        </w:rPr>
      </w:pPr>
    </w:p>
    <w:p w14:paraId="3E8D8DF2" w14:textId="77777777" w:rsidR="00471739" w:rsidRPr="008658CB" w:rsidRDefault="00471739" w:rsidP="008658CB">
      <w:pPr>
        <w:spacing w:after="0" w:line="360" w:lineRule="auto"/>
        <w:jc w:val="center"/>
        <w:textDirection w:val="btLr"/>
        <w:rPr>
          <w:rFonts w:asciiTheme="majorBidi" w:hAnsiTheme="majorBidi" w:cstheme="majorBidi"/>
          <w:b/>
          <w:bCs/>
        </w:rPr>
      </w:pPr>
      <w:r w:rsidRPr="008658CB">
        <w:rPr>
          <w:rFonts w:asciiTheme="majorBidi" w:hAnsiTheme="majorBidi" w:cstheme="majorBidi"/>
          <w:b/>
          <w:bCs/>
        </w:rPr>
        <w:t>PENDIDIKAN BAHASA INGGRIS</w:t>
      </w:r>
    </w:p>
    <w:p w14:paraId="578B41B3" w14:textId="77777777" w:rsidR="00471739" w:rsidRPr="008658CB" w:rsidRDefault="00471739" w:rsidP="008658CB">
      <w:pPr>
        <w:spacing w:after="0" w:line="360" w:lineRule="auto"/>
        <w:jc w:val="center"/>
        <w:textDirection w:val="btLr"/>
        <w:rPr>
          <w:rFonts w:asciiTheme="majorBidi" w:hAnsiTheme="majorBidi" w:cstheme="majorBidi"/>
          <w:b/>
          <w:bCs/>
        </w:rPr>
      </w:pPr>
      <w:r w:rsidRPr="008658CB">
        <w:rPr>
          <w:rFonts w:asciiTheme="majorBidi" w:hAnsiTheme="majorBidi" w:cstheme="majorBidi"/>
          <w:b/>
          <w:bCs/>
        </w:rPr>
        <w:t>FAKULTAS ILMU TARBIYAH DAN KEGURUAN</w:t>
      </w:r>
    </w:p>
    <w:p w14:paraId="14645722" w14:textId="05DBEFA7" w:rsidR="00471739" w:rsidRPr="008658CB" w:rsidRDefault="00471739" w:rsidP="008658CB">
      <w:pPr>
        <w:spacing w:after="0" w:line="360" w:lineRule="auto"/>
        <w:jc w:val="center"/>
        <w:textDirection w:val="btLr"/>
        <w:rPr>
          <w:rFonts w:asciiTheme="majorBidi" w:hAnsiTheme="majorBidi" w:cstheme="majorBidi"/>
          <w:b/>
          <w:bCs/>
        </w:rPr>
      </w:pPr>
      <w:r w:rsidRPr="008658CB">
        <w:rPr>
          <w:rFonts w:asciiTheme="majorBidi" w:hAnsiTheme="majorBidi" w:cstheme="majorBidi"/>
          <w:b/>
          <w:bCs/>
        </w:rPr>
        <w:t>UIN WALISONGO SEMARANG</w:t>
      </w:r>
    </w:p>
    <w:p w14:paraId="61859C5A" w14:textId="6AD134E2" w:rsidR="00DF210F" w:rsidRPr="008658CB" w:rsidRDefault="00DF210F" w:rsidP="008658CB">
      <w:pPr>
        <w:spacing w:after="0" w:line="360" w:lineRule="auto"/>
        <w:jc w:val="center"/>
        <w:textDirection w:val="btLr"/>
        <w:rPr>
          <w:rFonts w:asciiTheme="majorBidi" w:hAnsiTheme="majorBidi" w:cstheme="majorBidi"/>
          <w:b/>
          <w:bCs/>
        </w:rPr>
      </w:pPr>
      <w:r w:rsidRPr="008658CB">
        <w:rPr>
          <w:rFonts w:asciiTheme="majorBidi" w:hAnsiTheme="majorBidi" w:cstheme="majorBidi"/>
          <w:b/>
          <w:bCs/>
        </w:rPr>
        <w:t>2025</w:t>
      </w:r>
    </w:p>
    <w:p w14:paraId="07BD8AE7" w14:textId="77777777" w:rsidR="00D26CBE" w:rsidRPr="008658CB" w:rsidRDefault="00D26CBE" w:rsidP="008658CB">
      <w:pPr>
        <w:spacing w:line="360" w:lineRule="auto"/>
        <w:jc w:val="both"/>
        <w:textDirection w:val="btLr"/>
        <w:rPr>
          <w:rFonts w:asciiTheme="majorBidi" w:hAnsiTheme="majorBidi" w:cstheme="majorBidi"/>
          <w:b/>
        </w:rPr>
      </w:pPr>
    </w:p>
    <w:p w14:paraId="60C6F0B6" w14:textId="77777777" w:rsidR="007E02CB" w:rsidRPr="008658CB" w:rsidRDefault="007E02CB" w:rsidP="008658CB">
      <w:pPr>
        <w:spacing w:line="360" w:lineRule="auto"/>
        <w:jc w:val="center"/>
        <w:textDirection w:val="btLr"/>
        <w:rPr>
          <w:rFonts w:asciiTheme="majorBidi" w:hAnsiTheme="majorBidi" w:cstheme="majorBidi"/>
          <w:b/>
        </w:rPr>
        <w:sectPr w:rsidR="007E02CB" w:rsidRPr="008658CB" w:rsidSect="003B4973">
          <w:footerReference w:type="default" r:id="rId9"/>
          <w:footerReference w:type="first" r:id="rId10"/>
          <w:pgSz w:w="8391" w:h="11906" w:code="11"/>
          <w:pgMar w:top="1134" w:right="1134" w:bottom="1134" w:left="1418" w:header="720" w:footer="720" w:gutter="0"/>
          <w:pgNumType w:fmt="lowerRoman" w:start="1"/>
          <w:cols w:space="720"/>
          <w:titlePg/>
          <w:docGrid w:linePitch="360"/>
        </w:sectPr>
      </w:pPr>
    </w:p>
    <w:p w14:paraId="473F12E4" w14:textId="7AB493D3" w:rsidR="00F13314" w:rsidRPr="008658CB" w:rsidRDefault="00F13314" w:rsidP="008658CB">
      <w:pPr>
        <w:pStyle w:val="Heading1"/>
        <w:spacing w:line="360" w:lineRule="auto"/>
        <w:jc w:val="center"/>
        <w:rPr>
          <w:rFonts w:asciiTheme="majorBidi" w:hAnsiTheme="majorBidi"/>
          <w:b/>
          <w:color w:val="auto"/>
          <w:sz w:val="22"/>
          <w:szCs w:val="22"/>
        </w:rPr>
      </w:pPr>
      <w:bookmarkStart w:id="0" w:name="_Toc197518522"/>
      <w:r w:rsidRPr="008658CB">
        <w:rPr>
          <w:rFonts w:asciiTheme="majorBidi" w:hAnsiTheme="majorBidi"/>
          <w:b/>
          <w:color w:val="auto"/>
          <w:sz w:val="22"/>
          <w:szCs w:val="22"/>
        </w:rPr>
        <w:lastRenderedPageBreak/>
        <w:t>THESIS STATEMENT</w:t>
      </w:r>
      <w:bookmarkEnd w:id="0"/>
    </w:p>
    <w:p w14:paraId="361F0C1B" w14:textId="1F654550" w:rsidR="009F441E" w:rsidRPr="008658CB" w:rsidRDefault="009171AC" w:rsidP="008658CB">
      <w:pPr>
        <w:spacing w:line="360" w:lineRule="auto"/>
        <w:rPr>
          <w:rFonts w:asciiTheme="majorBidi" w:hAnsiTheme="majorBidi" w:cstheme="majorBidi"/>
        </w:rPr>
      </w:pPr>
      <w:r>
        <w:rPr>
          <w:noProof/>
        </w:rPr>
        <w:drawing>
          <wp:anchor distT="0" distB="0" distL="114300" distR="114300" simplePos="0" relativeHeight="251658240" behindDoc="0" locked="0" layoutInCell="1" allowOverlap="1" wp14:anchorId="546573B1" wp14:editId="14233B88">
            <wp:simplePos x="0" y="0"/>
            <wp:positionH relativeFrom="margin">
              <wp:posOffset>-143570</wp:posOffset>
            </wp:positionH>
            <wp:positionV relativeFrom="paragraph">
              <wp:posOffset>123873</wp:posOffset>
            </wp:positionV>
            <wp:extent cx="4234815" cy="55302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6081"/>
                    <a:stretch/>
                  </pic:blipFill>
                  <pic:spPr bwMode="auto">
                    <a:xfrm>
                      <a:off x="0" y="0"/>
                      <a:ext cx="4234815" cy="5530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F3EFCA" w14:textId="09EF4E5F" w:rsidR="009F441E" w:rsidRPr="008658CB" w:rsidRDefault="009F441E" w:rsidP="008658CB">
      <w:pPr>
        <w:spacing w:line="360" w:lineRule="auto"/>
        <w:rPr>
          <w:rFonts w:asciiTheme="majorBidi" w:hAnsiTheme="majorBidi" w:cstheme="majorBidi"/>
        </w:rPr>
      </w:pPr>
    </w:p>
    <w:p w14:paraId="3C9E4790" w14:textId="1C1742D7" w:rsidR="009F441E" w:rsidRPr="008658CB" w:rsidRDefault="009F441E" w:rsidP="008658CB">
      <w:pPr>
        <w:spacing w:line="360" w:lineRule="auto"/>
        <w:rPr>
          <w:rFonts w:asciiTheme="majorBidi" w:hAnsiTheme="majorBidi" w:cstheme="majorBidi"/>
        </w:rPr>
      </w:pPr>
    </w:p>
    <w:p w14:paraId="4D05E812" w14:textId="1875B66F" w:rsidR="009F441E" w:rsidRPr="008658CB" w:rsidRDefault="009F441E" w:rsidP="008658CB">
      <w:pPr>
        <w:spacing w:line="360" w:lineRule="auto"/>
        <w:rPr>
          <w:rFonts w:asciiTheme="majorBidi" w:hAnsiTheme="majorBidi" w:cstheme="majorBidi"/>
        </w:rPr>
      </w:pPr>
    </w:p>
    <w:p w14:paraId="1A2341DE" w14:textId="796840A7" w:rsidR="009F441E" w:rsidRPr="008658CB" w:rsidRDefault="009F441E" w:rsidP="008658CB">
      <w:pPr>
        <w:spacing w:line="360" w:lineRule="auto"/>
        <w:rPr>
          <w:rFonts w:asciiTheme="majorBidi" w:hAnsiTheme="majorBidi" w:cstheme="majorBidi"/>
        </w:rPr>
      </w:pPr>
    </w:p>
    <w:p w14:paraId="2F8550FD" w14:textId="5ABDF51C" w:rsidR="009F441E" w:rsidRPr="008658CB" w:rsidRDefault="009F441E" w:rsidP="008658CB">
      <w:pPr>
        <w:spacing w:line="360" w:lineRule="auto"/>
        <w:rPr>
          <w:rFonts w:asciiTheme="majorBidi" w:hAnsiTheme="majorBidi" w:cstheme="majorBidi"/>
        </w:rPr>
      </w:pPr>
    </w:p>
    <w:p w14:paraId="4471170D" w14:textId="15F7CFD5" w:rsidR="009F441E" w:rsidRPr="008658CB" w:rsidRDefault="009F441E" w:rsidP="008658CB">
      <w:pPr>
        <w:spacing w:line="360" w:lineRule="auto"/>
        <w:rPr>
          <w:rFonts w:asciiTheme="majorBidi" w:hAnsiTheme="majorBidi" w:cstheme="majorBidi"/>
        </w:rPr>
      </w:pPr>
    </w:p>
    <w:p w14:paraId="5EECDE97" w14:textId="20EEAF5A" w:rsidR="009F441E" w:rsidRPr="008658CB" w:rsidRDefault="009F441E" w:rsidP="008658CB">
      <w:pPr>
        <w:spacing w:line="360" w:lineRule="auto"/>
        <w:rPr>
          <w:rFonts w:asciiTheme="majorBidi" w:hAnsiTheme="majorBidi" w:cstheme="majorBidi"/>
        </w:rPr>
      </w:pPr>
    </w:p>
    <w:p w14:paraId="7FC9C437" w14:textId="1108CE60" w:rsidR="009F441E" w:rsidRPr="008658CB" w:rsidRDefault="009F441E" w:rsidP="008658CB">
      <w:pPr>
        <w:spacing w:line="360" w:lineRule="auto"/>
        <w:rPr>
          <w:rFonts w:asciiTheme="majorBidi" w:hAnsiTheme="majorBidi" w:cstheme="majorBidi"/>
        </w:rPr>
      </w:pPr>
    </w:p>
    <w:p w14:paraId="19E200A9" w14:textId="5C34104E" w:rsidR="009F441E" w:rsidRPr="008658CB" w:rsidRDefault="009F441E" w:rsidP="008658CB">
      <w:pPr>
        <w:spacing w:line="360" w:lineRule="auto"/>
        <w:rPr>
          <w:rFonts w:asciiTheme="majorBidi" w:hAnsiTheme="majorBidi" w:cstheme="majorBidi"/>
        </w:rPr>
      </w:pPr>
    </w:p>
    <w:p w14:paraId="5462772C" w14:textId="3E0064F3" w:rsidR="009F441E" w:rsidRPr="008658CB" w:rsidRDefault="009F441E" w:rsidP="008658CB">
      <w:pPr>
        <w:spacing w:line="360" w:lineRule="auto"/>
        <w:rPr>
          <w:rFonts w:asciiTheme="majorBidi" w:hAnsiTheme="majorBidi" w:cstheme="majorBidi"/>
        </w:rPr>
      </w:pPr>
    </w:p>
    <w:p w14:paraId="302D9C3D" w14:textId="6407DF56" w:rsidR="009F441E" w:rsidRPr="008658CB" w:rsidRDefault="009F441E" w:rsidP="008658CB">
      <w:pPr>
        <w:spacing w:line="360" w:lineRule="auto"/>
        <w:rPr>
          <w:rFonts w:asciiTheme="majorBidi" w:hAnsiTheme="majorBidi" w:cstheme="majorBidi"/>
        </w:rPr>
      </w:pPr>
    </w:p>
    <w:p w14:paraId="1D0FD67D" w14:textId="5CFD10A3" w:rsidR="009F441E" w:rsidRPr="008658CB" w:rsidRDefault="009F441E" w:rsidP="008658CB">
      <w:pPr>
        <w:spacing w:line="360" w:lineRule="auto"/>
        <w:rPr>
          <w:rFonts w:asciiTheme="majorBidi" w:hAnsiTheme="majorBidi" w:cstheme="majorBidi"/>
        </w:rPr>
      </w:pPr>
    </w:p>
    <w:p w14:paraId="73741E2B" w14:textId="77777777" w:rsidR="009F441E" w:rsidRPr="008658CB" w:rsidRDefault="009F441E" w:rsidP="008658CB">
      <w:pPr>
        <w:spacing w:line="360" w:lineRule="auto"/>
        <w:rPr>
          <w:rFonts w:asciiTheme="majorBidi" w:hAnsiTheme="majorBidi" w:cstheme="majorBidi"/>
        </w:rPr>
      </w:pPr>
    </w:p>
    <w:p w14:paraId="6219ED82" w14:textId="77777777" w:rsidR="00101170" w:rsidRDefault="00101170">
      <w:pPr>
        <w:spacing w:after="160" w:line="259" w:lineRule="auto"/>
        <w:rPr>
          <w:rFonts w:asciiTheme="majorBidi" w:hAnsiTheme="majorBidi"/>
          <w:b/>
        </w:rPr>
      </w:pPr>
      <w:r>
        <w:rPr>
          <w:rFonts w:asciiTheme="majorBidi" w:hAnsiTheme="majorBidi"/>
          <w:b/>
        </w:rPr>
        <w:br w:type="page"/>
      </w:r>
    </w:p>
    <w:p w14:paraId="64739655" w14:textId="77777777" w:rsidR="00101170" w:rsidRPr="00101170" w:rsidRDefault="00101170" w:rsidP="00101170">
      <w:pPr>
        <w:pStyle w:val="Heading1"/>
        <w:jc w:val="center"/>
        <w:rPr>
          <w:rFonts w:ascii="Times New Roman" w:hAnsi="Times New Roman" w:cs="Times New Roman"/>
          <w:b/>
          <w:color w:val="auto"/>
          <w:sz w:val="22"/>
          <w:szCs w:val="22"/>
        </w:rPr>
      </w:pPr>
      <w:bookmarkStart w:id="1" w:name="_Toc197518523"/>
      <w:r w:rsidRPr="00101170">
        <w:rPr>
          <w:rFonts w:ascii="Times New Roman" w:hAnsi="Times New Roman" w:cs="Times New Roman"/>
          <w:b/>
          <w:color w:val="auto"/>
        </w:rPr>
        <w:lastRenderedPageBreak/>
        <w:t>RATIFICATION</w:t>
      </w:r>
      <w:bookmarkEnd w:id="1"/>
    </w:p>
    <w:p w14:paraId="3E26ECC6" w14:textId="619501B7" w:rsidR="009171AC" w:rsidRDefault="00101170" w:rsidP="00101170">
      <w:pPr>
        <w:spacing w:after="160" w:line="259" w:lineRule="auto"/>
        <w:jc w:val="center"/>
        <w:rPr>
          <w:rFonts w:asciiTheme="majorBidi" w:eastAsiaTheme="majorEastAsia" w:hAnsiTheme="majorBidi" w:cstheme="majorBidi"/>
          <w:b/>
        </w:rPr>
      </w:pPr>
      <w:r>
        <w:rPr>
          <w:rFonts w:asciiTheme="majorBidi" w:hAnsiTheme="majorBidi"/>
          <w:b/>
          <w:noProof/>
        </w:rPr>
        <w:drawing>
          <wp:inline distT="0" distB="0" distL="0" distR="0" wp14:anchorId="2C6FC08B" wp14:editId="2E76BC8E">
            <wp:extent cx="3707765" cy="4943475"/>
            <wp:effectExtent l="0" t="0" r="698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5-05-07 at 13.51.07.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7765" cy="4943475"/>
                    </a:xfrm>
                    <a:prstGeom prst="rect">
                      <a:avLst/>
                    </a:prstGeom>
                  </pic:spPr>
                </pic:pic>
              </a:graphicData>
            </a:graphic>
          </wp:inline>
        </w:drawing>
      </w:r>
      <w:r w:rsidR="009171AC">
        <w:rPr>
          <w:rFonts w:asciiTheme="majorBidi" w:hAnsiTheme="majorBidi"/>
          <w:b/>
        </w:rPr>
        <w:br w:type="page"/>
      </w:r>
    </w:p>
    <w:p w14:paraId="1EA18BE1" w14:textId="1FA0B90F" w:rsidR="00F13314" w:rsidRDefault="009171AC" w:rsidP="008658CB">
      <w:pPr>
        <w:pStyle w:val="Heading1"/>
        <w:spacing w:line="360" w:lineRule="auto"/>
        <w:jc w:val="center"/>
        <w:rPr>
          <w:rFonts w:asciiTheme="majorBidi" w:hAnsiTheme="majorBidi"/>
          <w:b/>
          <w:color w:val="auto"/>
          <w:sz w:val="22"/>
          <w:szCs w:val="22"/>
        </w:rPr>
      </w:pPr>
      <w:bookmarkStart w:id="2" w:name="_Toc197518524"/>
      <w:r>
        <w:rPr>
          <w:noProof/>
        </w:rPr>
        <w:lastRenderedPageBreak/>
        <w:drawing>
          <wp:anchor distT="0" distB="0" distL="114300" distR="114300" simplePos="0" relativeHeight="251660288" behindDoc="0" locked="0" layoutInCell="1" allowOverlap="1" wp14:anchorId="57094C61" wp14:editId="1051A5D1">
            <wp:simplePos x="0" y="0"/>
            <wp:positionH relativeFrom="margin">
              <wp:align>center</wp:align>
            </wp:positionH>
            <wp:positionV relativeFrom="paragraph">
              <wp:posOffset>236855</wp:posOffset>
            </wp:positionV>
            <wp:extent cx="4195793" cy="5788325"/>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5793" cy="578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13314" w:rsidRPr="008658CB">
        <w:rPr>
          <w:rFonts w:asciiTheme="majorBidi" w:hAnsiTheme="majorBidi"/>
          <w:b/>
          <w:color w:val="auto"/>
          <w:sz w:val="22"/>
          <w:szCs w:val="22"/>
        </w:rPr>
        <w:t>ADVISOR NOTE</w:t>
      </w:r>
      <w:bookmarkEnd w:id="2"/>
    </w:p>
    <w:p w14:paraId="73E838DB" w14:textId="77777777" w:rsidR="00101170" w:rsidRPr="00101170" w:rsidRDefault="00101170" w:rsidP="00101170"/>
    <w:p w14:paraId="00658729" w14:textId="20820AFD" w:rsidR="009F441E" w:rsidRPr="008658CB" w:rsidRDefault="009F441E" w:rsidP="008658CB">
      <w:pPr>
        <w:spacing w:line="360" w:lineRule="auto"/>
        <w:jc w:val="center"/>
        <w:rPr>
          <w:rFonts w:asciiTheme="majorBidi" w:hAnsiTheme="majorBidi" w:cstheme="majorBidi"/>
        </w:rPr>
      </w:pPr>
    </w:p>
    <w:p w14:paraId="018F7D18" w14:textId="52BE6E3C" w:rsidR="005A7049" w:rsidRPr="008658CB" w:rsidRDefault="005A7049" w:rsidP="008658CB">
      <w:pPr>
        <w:spacing w:line="360" w:lineRule="auto"/>
        <w:rPr>
          <w:rFonts w:asciiTheme="majorBidi" w:hAnsiTheme="majorBidi" w:cstheme="majorBidi"/>
        </w:rPr>
      </w:pPr>
    </w:p>
    <w:p w14:paraId="6E97C278" w14:textId="499FF624" w:rsidR="005A7049" w:rsidRPr="008658CB" w:rsidRDefault="005A7049" w:rsidP="008658CB">
      <w:pPr>
        <w:spacing w:line="360" w:lineRule="auto"/>
        <w:rPr>
          <w:rFonts w:asciiTheme="majorBidi" w:hAnsiTheme="majorBidi" w:cstheme="majorBidi"/>
        </w:rPr>
      </w:pPr>
    </w:p>
    <w:p w14:paraId="363DE875" w14:textId="77777777" w:rsidR="009171AC" w:rsidRDefault="009171AC">
      <w:pPr>
        <w:spacing w:after="160" w:line="259" w:lineRule="auto"/>
        <w:rPr>
          <w:rFonts w:asciiTheme="majorBidi" w:eastAsiaTheme="majorEastAsia" w:hAnsiTheme="majorBidi" w:cstheme="majorBidi"/>
          <w:b/>
        </w:rPr>
      </w:pPr>
      <w:r>
        <w:rPr>
          <w:rFonts w:asciiTheme="majorBidi" w:hAnsiTheme="majorBidi"/>
          <w:b/>
        </w:rPr>
        <w:br w:type="page"/>
      </w:r>
    </w:p>
    <w:p w14:paraId="79E8FCA7" w14:textId="26AF82E9" w:rsidR="00D26CBE" w:rsidRPr="008658CB" w:rsidRDefault="00D26CBE" w:rsidP="008658CB">
      <w:pPr>
        <w:pStyle w:val="Heading1"/>
        <w:spacing w:before="0" w:line="240" w:lineRule="auto"/>
        <w:jc w:val="center"/>
        <w:rPr>
          <w:rFonts w:asciiTheme="majorBidi" w:hAnsiTheme="majorBidi"/>
          <w:b/>
          <w:color w:val="auto"/>
          <w:sz w:val="22"/>
          <w:szCs w:val="22"/>
        </w:rPr>
      </w:pPr>
      <w:bookmarkStart w:id="3" w:name="_Toc197518525"/>
      <w:r w:rsidRPr="008658CB">
        <w:rPr>
          <w:rFonts w:asciiTheme="majorBidi" w:hAnsiTheme="majorBidi"/>
          <w:b/>
          <w:color w:val="auto"/>
          <w:sz w:val="22"/>
          <w:szCs w:val="22"/>
        </w:rPr>
        <w:lastRenderedPageBreak/>
        <w:t>ABSTRACT</w:t>
      </w:r>
      <w:bookmarkEnd w:id="3"/>
    </w:p>
    <w:p w14:paraId="5E88D5AE" w14:textId="427A680D" w:rsidR="005A7049" w:rsidRPr="008658CB" w:rsidRDefault="005A7049" w:rsidP="008658CB">
      <w:pPr>
        <w:spacing w:line="240" w:lineRule="auto"/>
        <w:rPr>
          <w:rFonts w:asciiTheme="majorBidi" w:hAnsiTheme="majorBidi" w:cstheme="majorBid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83"/>
        <w:gridCol w:w="4138"/>
      </w:tblGrid>
      <w:tr w:rsidR="005A7049" w:rsidRPr="008658CB" w14:paraId="2038EE89" w14:textId="77777777" w:rsidTr="009171AC">
        <w:tc>
          <w:tcPr>
            <w:tcW w:w="1418" w:type="dxa"/>
          </w:tcPr>
          <w:p w14:paraId="67E90120" w14:textId="7CD3D01D"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Title</w:t>
            </w:r>
          </w:p>
        </w:tc>
        <w:tc>
          <w:tcPr>
            <w:tcW w:w="283" w:type="dxa"/>
          </w:tcPr>
          <w:p w14:paraId="70DD10B3" w14:textId="41B58851"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w:t>
            </w:r>
          </w:p>
        </w:tc>
        <w:tc>
          <w:tcPr>
            <w:tcW w:w="4138" w:type="dxa"/>
          </w:tcPr>
          <w:p w14:paraId="6BD68854" w14:textId="134B101B" w:rsidR="005A7049" w:rsidRPr="008658CB" w:rsidRDefault="005A7049" w:rsidP="009171AC">
            <w:pPr>
              <w:spacing w:after="0" w:line="240" w:lineRule="auto"/>
              <w:jc w:val="both"/>
              <w:rPr>
                <w:rFonts w:asciiTheme="majorBidi" w:hAnsiTheme="majorBidi" w:cstheme="majorBidi"/>
              </w:rPr>
            </w:pPr>
            <w:r w:rsidRPr="008658CB">
              <w:rPr>
                <w:rFonts w:asciiTheme="majorBidi" w:hAnsiTheme="majorBidi" w:cstheme="majorBidi"/>
              </w:rPr>
              <w:t>EFL Teachers' Readiness and Challenges in Curriculum Transition from the 2013 Curriculum to the Merdeka Curriculum at MTs Negeri 2 Kota Semarang</w:t>
            </w:r>
          </w:p>
        </w:tc>
      </w:tr>
      <w:tr w:rsidR="005A7049" w:rsidRPr="008658CB" w14:paraId="55DAA38B" w14:textId="77777777" w:rsidTr="009171AC">
        <w:tc>
          <w:tcPr>
            <w:tcW w:w="1418" w:type="dxa"/>
          </w:tcPr>
          <w:p w14:paraId="4F666AFA" w14:textId="5428A71D"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Writer</w:t>
            </w:r>
          </w:p>
        </w:tc>
        <w:tc>
          <w:tcPr>
            <w:tcW w:w="283" w:type="dxa"/>
          </w:tcPr>
          <w:p w14:paraId="2722E94A" w14:textId="369FD475"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w:t>
            </w:r>
          </w:p>
        </w:tc>
        <w:tc>
          <w:tcPr>
            <w:tcW w:w="4138" w:type="dxa"/>
          </w:tcPr>
          <w:p w14:paraId="015C8804" w14:textId="39E64659"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Muhammad Tegar Bagaskara</w:t>
            </w:r>
          </w:p>
        </w:tc>
      </w:tr>
      <w:tr w:rsidR="005A7049" w:rsidRPr="008658CB" w14:paraId="5B78D78E" w14:textId="77777777" w:rsidTr="009171AC">
        <w:tc>
          <w:tcPr>
            <w:tcW w:w="1418" w:type="dxa"/>
          </w:tcPr>
          <w:p w14:paraId="5614946E" w14:textId="10B0B073"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Student ID</w:t>
            </w:r>
          </w:p>
        </w:tc>
        <w:tc>
          <w:tcPr>
            <w:tcW w:w="283" w:type="dxa"/>
          </w:tcPr>
          <w:p w14:paraId="6E8F2BDB" w14:textId="656DD9DB"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w:t>
            </w:r>
          </w:p>
        </w:tc>
        <w:tc>
          <w:tcPr>
            <w:tcW w:w="4138" w:type="dxa"/>
          </w:tcPr>
          <w:p w14:paraId="05925FFB" w14:textId="48D9D145" w:rsidR="005A7049" w:rsidRPr="008658CB" w:rsidRDefault="005A7049" w:rsidP="008658CB">
            <w:pPr>
              <w:spacing w:after="0" w:line="240" w:lineRule="auto"/>
              <w:rPr>
                <w:rFonts w:asciiTheme="majorBidi" w:hAnsiTheme="majorBidi" w:cstheme="majorBidi"/>
              </w:rPr>
            </w:pPr>
            <w:r w:rsidRPr="008658CB">
              <w:rPr>
                <w:rFonts w:asciiTheme="majorBidi" w:hAnsiTheme="majorBidi" w:cstheme="majorBidi"/>
              </w:rPr>
              <w:t>2103046067</w:t>
            </w:r>
          </w:p>
        </w:tc>
      </w:tr>
    </w:tbl>
    <w:p w14:paraId="6CF68D84" w14:textId="77777777" w:rsidR="005A7049" w:rsidRPr="008658CB" w:rsidRDefault="005A7049" w:rsidP="008658CB">
      <w:pPr>
        <w:spacing w:after="0" w:line="240" w:lineRule="auto"/>
        <w:rPr>
          <w:rFonts w:asciiTheme="majorBidi" w:hAnsiTheme="majorBidi" w:cstheme="majorBidi"/>
        </w:rPr>
      </w:pPr>
    </w:p>
    <w:p w14:paraId="6CA41D18" w14:textId="372335A2" w:rsidR="00D20BFF" w:rsidRDefault="006B41C8" w:rsidP="008658CB">
      <w:pPr>
        <w:spacing w:line="240" w:lineRule="auto"/>
        <w:jc w:val="both"/>
        <w:textDirection w:val="btLr"/>
        <w:rPr>
          <w:rFonts w:asciiTheme="majorBidi" w:eastAsia="Times New Roman" w:hAnsiTheme="majorBidi" w:cstheme="majorBidi"/>
          <w:bCs/>
          <w:lang w:eastAsia="id-ID"/>
        </w:rPr>
      </w:pPr>
      <w:r>
        <w:rPr>
          <w:rStyle w:val="selectable-text"/>
          <w:rFonts w:asciiTheme="majorBidi" w:hAnsiTheme="majorBidi" w:cstheme="majorBidi"/>
        </w:rPr>
        <w:t xml:space="preserve">Education is a basic need for every human being because a qualified human being can relate to a structured quality of life. Education can create and improve people’s work productivity and the nation’s competitiveness, especially in the current era of globalization. In this case, one of the components of education that plays an important role is the curriculum. The curriculum includes goals, structures, programs, implementation strategies, and assessment of learning outcomes. The curriculum in Indonesia has been revised 12 times, each curriculum has different procedures and concepts. In its implementation, the main implementer of the curriculum at the school level is the teacher. This study aims to explore the readiness of English teachers in MTs Negeri 2 Kota Semarang in adapting to Merdeka Curriculum, the challenges they encountered during the curriculum transition process, and the support they received from the Institution. This research used a qualitative interview method combined with a library research method. </w:t>
      </w:r>
      <w:r>
        <w:rPr>
          <w:rFonts w:asciiTheme="majorBidi" w:eastAsia="Times New Roman" w:hAnsiTheme="majorBidi" w:cstheme="majorBidi"/>
          <w:bCs/>
          <w:lang w:eastAsia="id-ID"/>
        </w:rPr>
        <w:t xml:space="preserve">This research shows that English teachers at MTsN 2 Kota Semarang have high readiness in facing the transition from Curriculum 2013 to Merdeka Curriculum. This readiness is influenced by long teaching experience, institutional support, and professional guidance through the MGMP of English Teachers in Semarang. Despite facing various challenges such as differences in student abilities, limited learning time, and complexity in implementing project-based learning, teachers are still able to design adaptive and innovative learning strategies. Support from the madrasah, MGMP, and government institutions such as the Ministry of Religious Affairs and the Education Office are proving instrumental in facilitating the understanding and implementation </w:t>
      </w:r>
      <w:r>
        <w:rPr>
          <w:rFonts w:asciiTheme="majorBidi" w:eastAsia="Times New Roman" w:hAnsiTheme="majorBidi" w:cstheme="majorBidi"/>
          <w:bCs/>
          <w:lang w:eastAsia="id-ID"/>
        </w:rPr>
        <w:lastRenderedPageBreak/>
        <w:t>of this new curriculum. To increase the effectiveness of the Merdeka Curriculum implementation, it is suggested that the government and educational institutions continue to strengthen training programs that are practical and contextual according to the needs of teachers in the field.</w:t>
      </w:r>
    </w:p>
    <w:p w14:paraId="0FA20B87" w14:textId="77777777" w:rsidR="008658CB" w:rsidRPr="008658CB" w:rsidRDefault="008658CB" w:rsidP="008658CB">
      <w:pPr>
        <w:spacing w:line="240" w:lineRule="auto"/>
        <w:jc w:val="both"/>
        <w:textDirection w:val="btLr"/>
        <w:rPr>
          <w:rFonts w:asciiTheme="majorBidi" w:hAnsiTheme="majorBidi" w:cstheme="majorBidi"/>
          <w:sz w:val="2"/>
          <w:szCs w:val="2"/>
        </w:rPr>
      </w:pPr>
    </w:p>
    <w:p w14:paraId="11D09390" w14:textId="5CCD546D" w:rsidR="00F54165" w:rsidRPr="008658CB" w:rsidRDefault="00AB4B2E" w:rsidP="008658CB">
      <w:pPr>
        <w:spacing w:line="240" w:lineRule="auto"/>
        <w:jc w:val="both"/>
        <w:textDirection w:val="btLr"/>
        <w:rPr>
          <w:rFonts w:asciiTheme="majorBidi" w:hAnsiTheme="majorBidi" w:cstheme="majorBidi"/>
        </w:rPr>
      </w:pPr>
      <w:r w:rsidRPr="008658CB">
        <w:rPr>
          <w:rFonts w:asciiTheme="majorBidi" w:hAnsiTheme="majorBidi" w:cstheme="majorBidi"/>
          <w:b/>
        </w:rPr>
        <w:t>Keyword</w:t>
      </w:r>
      <w:r w:rsidR="00D05B96" w:rsidRPr="008658CB">
        <w:rPr>
          <w:rFonts w:asciiTheme="majorBidi" w:hAnsiTheme="majorBidi" w:cstheme="majorBidi"/>
          <w:b/>
        </w:rPr>
        <w:t>s</w:t>
      </w:r>
      <w:r w:rsidRPr="008658CB">
        <w:rPr>
          <w:rFonts w:asciiTheme="majorBidi" w:hAnsiTheme="majorBidi" w:cstheme="majorBidi"/>
        </w:rPr>
        <w:t>:</w:t>
      </w:r>
      <w:r w:rsidR="00D20BFF" w:rsidRPr="008658CB">
        <w:rPr>
          <w:rFonts w:asciiTheme="majorBidi" w:hAnsiTheme="majorBidi" w:cstheme="majorBidi"/>
        </w:rPr>
        <w:t xml:space="preserve"> </w:t>
      </w:r>
      <w:r w:rsidR="00A963CC" w:rsidRPr="008658CB">
        <w:rPr>
          <w:rFonts w:asciiTheme="majorBidi" w:hAnsiTheme="majorBidi" w:cstheme="majorBidi"/>
        </w:rPr>
        <w:t xml:space="preserve">Merdeka </w:t>
      </w:r>
      <w:r w:rsidR="00D20BFF" w:rsidRPr="008658CB">
        <w:rPr>
          <w:rFonts w:asciiTheme="majorBidi" w:hAnsiTheme="majorBidi" w:cstheme="majorBidi"/>
        </w:rPr>
        <w:t xml:space="preserve">Curriculum, </w:t>
      </w:r>
      <w:r w:rsidR="00E61680" w:rsidRPr="008658CB">
        <w:rPr>
          <w:rFonts w:asciiTheme="majorBidi" w:hAnsiTheme="majorBidi" w:cstheme="majorBidi"/>
        </w:rPr>
        <w:t xml:space="preserve">EFL teacher, </w:t>
      </w:r>
      <w:r w:rsidR="00D20BFF" w:rsidRPr="008658CB">
        <w:rPr>
          <w:rFonts w:asciiTheme="majorBidi" w:hAnsiTheme="majorBidi" w:cstheme="majorBidi"/>
        </w:rPr>
        <w:t>Teacher</w:t>
      </w:r>
      <w:r w:rsidR="00E61680" w:rsidRPr="008658CB">
        <w:rPr>
          <w:rFonts w:asciiTheme="majorBidi" w:hAnsiTheme="majorBidi" w:cstheme="majorBidi"/>
        </w:rPr>
        <w:t>’s</w:t>
      </w:r>
      <w:r w:rsidR="00D20BFF" w:rsidRPr="008658CB">
        <w:rPr>
          <w:rFonts w:asciiTheme="majorBidi" w:hAnsiTheme="majorBidi" w:cstheme="majorBidi"/>
        </w:rPr>
        <w:t xml:space="preserve"> Readiness, </w:t>
      </w:r>
      <w:r w:rsidR="00BB5111" w:rsidRPr="008658CB">
        <w:rPr>
          <w:rFonts w:asciiTheme="majorBidi" w:hAnsiTheme="majorBidi" w:cstheme="majorBidi"/>
        </w:rPr>
        <w:t xml:space="preserve">Teacher’s Challenges, </w:t>
      </w:r>
      <w:r w:rsidR="00EC47D9" w:rsidRPr="008658CB">
        <w:rPr>
          <w:rFonts w:asciiTheme="majorBidi" w:hAnsiTheme="majorBidi" w:cstheme="majorBidi"/>
        </w:rPr>
        <w:t xml:space="preserve">Institution </w:t>
      </w:r>
      <w:r w:rsidR="00D20BFF" w:rsidRPr="008658CB">
        <w:rPr>
          <w:rFonts w:asciiTheme="majorBidi" w:hAnsiTheme="majorBidi" w:cstheme="majorBidi"/>
        </w:rPr>
        <w:t>Support</w:t>
      </w:r>
    </w:p>
    <w:p w14:paraId="06AF5291" w14:textId="77777777" w:rsidR="008658CB" w:rsidRDefault="008658CB" w:rsidP="008658CB">
      <w:pPr>
        <w:pStyle w:val="Heading1"/>
        <w:spacing w:line="360" w:lineRule="auto"/>
        <w:jc w:val="center"/>
        <w:rPr>
          <w:rFonts w:asciiTheme="majorBidi" w:hAnsiTheme="majorBidi"/>
          <w:b/>
          <w:color w:val="auto"/>
          <w:sz w:val="22"/>
          <w:szCs w:val="22"/>
        </w:rPr>
        <w:sectPr w:rsidR="008658CB" w:rsidSect="003B4973">
          <w:pgSz w:w="8391" w:h="11906" w:code="11"/>
          <w:pgMar w:top="1134" w:right="1134" w:bottom="1134" w:left="1418" w:header="720" w:footer="720" w:gutter="0"/>
          <w:pgNumType w:fmt="lowerRoman"/>
          <w:cols w:space="720"/>
          <w:docGrid w:linePitch="360"/>
        </w:sectPr>
      </w:pPr>
    </w:p>
    <w:p w14:paraId="52F947BE" w14:textId="535F6289" w:rsidR="008A461F" w:rsidRPr="006B41C8" w:rsidRDefault="00673D09" w:rsidP="006B41C8">
      <w:pPr>
        <w:pStyle w:val="Heading1"/>
        <w:spacing w:before="0" w:line="360" w:lineRule="auto"/>
        <w:jc w:val="center"/>
        <w:rPr>
          <w:rFonts w:asciiTheme="majorBidi" w:hAnsiTheme="majorBidi"/>
          <w:b/>
          <w:color w:val="auto"/>
          <w:sz w:val="22"/>
          <w:szCs w:val="22"/>
        </w:rPr>
      </w:pPr>
      <w:bookmarkStart w:id="4" w:name="_Toc197518526"/>
      <w:r w:rsidRPr="008658CB">
        <w:rPr>
          <w:rFonts w:asciiTheme="majorBidi" w:hAnsiTheme="majorBidi"/>
          <w:b/>
          <w:color w:val="auto"/>
          <w:sz w:val="22"/>
          <w:szCs w:val="22"/>
        </w:rPr>
        <w:lastRenderedPageBreak/>
        <w:t>ACKNOWLEDGEMENTS</w:t>
      </w:r>
      <w:bookmarkEnd w:id="4"/>
    </w:p>
    <w:p w14:paraId="219DEC46" w14:textId="1720DF91" w:rsidR="00EB1EFB" w:rsidRPr="006B41C8" w:rsidRDefault="00EB1EFB" w:rsidP="008A461F">
      <w:pPr>
        <w:spacing w:after="0" w:line="360" w:lineRule="auto"/>
        <w:jc w:val="both"/>
        <w:rPr>
          <w:rFonts w:asciiTheme="majorBidi" w:eastAsia="Times New Roman" w:hAnsiTheme="majorBidi" w:cstheme="majorBidi"/>
          <w:i/>
          <w:lang w:val="en-ID" w:eastAsia="en-ID"/>
        </w:rPr>
      </w:pPr>
      <w:r w:rsidRPr="006B41C8">
        <w:rPr>
          <w:rFonts w:asciiTheme="majorBidi" w:eastAsia="Times New Roman" w:hAnsiTheme="majorBidi" w:cstheme="majorBidi"/>
          <w:i/>
          <w:lang w:val="en-ID" w:eastAsia="en-ID"/>
        </w:rPr>
        <w:t>Bismillahirrahmanirrahim,</w:t>
      </w:r>
    </w:p>
    <w:p w14:paraId="632D74D2" w14:textId="77777777" w:rsidR="006B41C8" w:rsidRPr="008658CB" w:rsidRDefault="006B41C8" w:rsidP="008A461F">
      <w:pPr>
        <w:spacing w:after="0" w:line="360" w:lineRule="auto"/>
        <w:jc w:val="both"/>
        <w:rPr>
          <w:rFonts w:asciiTheme="majorBidi" w:eastAsia="Times New Roman" w:hAnsiTheme="majorBidi" w:cstheme="majorBidi"/>
          <w:lang w:val="en-ID" w:eastAsia="en-ID"/>
        </w:rPr>
      </w:pPr>
    </w:p>
    <w:p w14:paraId="676C171E" w14:textId="77777777" w:rsidR="000D262C" w:rsidRPr="008658CB" w:rsidRDefault="00EB1EFB" w:rsidP="00244D15">
      <w:pPr>
        <w:spacing w:after="100" w:afterAutospacing="1" w:line="360" w:lineRule="auto"/>
        <w:ind w:firstLine="720"/>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 xml:space="preserve">First and foremost, all praises and gratitude belong to Allah SWT, the Most Merciful and The Most Compassionate, for His countless blessings, guidance, and strength throughout this journey. Peace and blessings be upon to our Prophet Muhammad SAW, who has brought the human being from darkness into the brightness. </w:t>
      </w:r>
    </w:p>
    <w:p w14:paraId="23CCBCC8" w14:textId="2DD1DF31" w:rsidR="00EB1EFB" w:rsidRPr="008658CB" w:rsidRDefault="00EB1EFB" w:rsidP="008658CB">
      <w:pPr>
        <w:spacing w:after="100" w:afterAutospacing="1" w:line="360" w:lineRule="auto"/>
        <w:ind w:firstLine="720"/>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 xml:space="preserve">In arranging this </w:t>
      </w:r>
      <w:proofErr w:type="gramStart"/>
      <w:r w:rsidRPr="008658CB">
        <w:rPr>
          <w:rFonts w:asciiTheme="majorBidi" w:eastAsia="Times New Roman" w:hAnsiTheme="majorBidi" w:cstheme="majorBidi"/>
          <w:lang w:val="en-ID" w:eastAsia="en-ID"/>
        </w:rPr>
        <w:t>thesis</w:t>
      </w:r>
      <w:proofErr w:type="gramEnd"/>
      <w:r w:rsidRPr="008658CB">
        <w:rPr>
          <w:rFonts w:asciiTheme="majorBidi" w:eastAsia="Times New Roman" w:hAnsiTheme="majorBidi" w:cstheme="majorBidi"/>
          <w:lang w:val="en-ID" w:eastAsia="en-ID"/>
        </w:rPr>
        <w:t xml:space="preserve"> the writer realized that she could not finish without helps and supports of others, whether directly or indirectly. The writer would like to give the deepest gratitude and appreciation to:</w:t>
      </w:r>
    </w:p>
    <w:p w14:paraId="2DA7ABBC" w14:textId="14741375" w:rsidR="00EB1EFB" w:rsidRPr="008658C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Prof. Dr. Nizar, M.Ag., the Rector of UIN Walisongo Semarang</w:t>
      </w:r>
    </w:p>
    <w:p w14:paraId="182FA2FA" w14:textId="77777777" w:rsidR="00EB1EFB" w:rsidRPr="008658C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Prof. Dr. Fatah Syukur, M.Ag., the Dean of the Faculty of Education and Teacher Training at UIN Walisongo Semarang.</w:t>
      </w:r>
    </w:p>
    <w:p w14:paraId="6EBB6BD9" w14:textId="77777777" w:rsidR="00EB1EFB" w:rsidRPr="008658C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Mrs. Dra. Nuna Mustikawati Dewi, M.Pd., the Head of the English Education Department at UIN Walisongo Semarang.</w:t>
      </w:r>
    </w:p>
    <w:p w14:paraId="089CF0B0" w14:textId="77777777" w:rsidR="00EB1EFB" w:rsidRPr="008658C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Mrs. Lulut Widyaningrum, M.Pd., as the Secretary of the English Education Department at UIN Walisongo Semarang.</w:t>
      </w:r>
    </w:p>
    <w:p w14:paraId="5D921C24" w14:textId="7CA78453" w:rsidR="00EB1EFB" w:rsidRPr="008658C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 xml:space="preserve">My deepest gratitude for Ms. Awwalia Fitrotin Izza M. Pd., as my advisor, who always give motivation, correction, and also </w:t>
      </w:r>
      <w:r w:rsidRPr="008658CB">
        <w:rPr>
          <w:rFonts w:asciiTheme="majorBidi" w:eastAsia="Times New Roman" w:hAnsiTheme="majorBidi" w:cstheme="majorBidi"/>
          <w:lang w:val="en-ID" w:eastAsia="en-ID"/>
        </w:rPr>
        <w:lastRenderedPageBreak/>
        <w:t>invaluable guidance for this paper from the beginning until the end. Your wisdom and insight have shaped this work in profound ways.</w:t>
      </w:r>
    </w:p>
    <w:p w14:paraId="4F7FAB39" w14:textId="60450516" w:rsidR="00EB1EFB" w:rsidRDefault="00EB1EFB" w:rsidP="009F2283">
      <w:pPr>
        <w:pStyle w:val="ListParagraph"/>
        <w:numPr>
          <w:ilvl w:val="0"/>
          <w:numId w:val="34"/>
        </w:numPr>
        <w:spacing w:after="100" w:afterAutospacing="1"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All lecturers of Education and Teacher Training Faculty, especially the lecturers of English Education Department of UIN Walisongo Semarang.</w:t>
      </w:r>
    </w:p>
    <w:p w14:paraId="52E104C4" w14:textId="4EA1A38E"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2A0C6BFC" w14:textId="39975D84"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7EEB68EA" w14:textId="2824E2A7"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2A17EE12" w14:textId="7314F45D"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05EF8D19" w14:textId="5204AE8E"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18A95973" w14:textId="33D95EC7"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3515D581" w14:textId="21AC8E35"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73D840A5" w14:textId="4A34FF63"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6E366622" w14:textId="37F91924" w:rsidR="008435D6" w:rsidRDefault="008435D6" w:rsidP="008435D6">
      <w:pPr>
        <w:spacing w:after="100" w:afterAutospacing="1" w:line="360" w:lineRule="auto"/>
        <w:jc w:val="both"/>
        <w:rPr>
          <w:rFonts w:asciiTheme="majorBidi" w:eastAsia="Times New Roman" w:hAnsiTheme="majorBidi" w:cstheme="majorBidi"/>
          <w:lang w:val="en-ID" w:eastAsia="en-ID"/>
        </w:rPr>
      </w:pPr>
    </w:p>
    <w:p w14:paraId="6A465E68" w14:textId="77777777" w:rsidR="008435D6" w:rsidRPr="008435D6" w:rsidRDefault="008435D6" w:rsidP="008435D6">
      <w:pPr>
        <w:spacing w:after="100" w:afterAutospacing="1" w:line="360" w:lineRule="auto"/>
        <w:jc w:val="both"/>
        <w:rPr>
          <w:rFonts w:asciiTheme="majorBidi" w:eastAsia="Times New Roman" w:hAnsiTheme="majorBidi" w:cstheme="majorBidi"/>
          <w:lang w:val="en-ID" w:eastAsia="en-ID"/>
        </w:rPr>
      </w:pPr>
    </w:p>
    <w:p w14:paraId="4182D3F7" w14:textId="30CA69AE" w:rsidR="008435D6" w:rsidRPr="006B41C8" w:rsidRDefault="008435D6" w:rsidP="008435D6">
      <w:pPr>
        <w:pStyle w:val="Heading1"/>
        <w:spacing w:before="0" w:line="360" w:lineRule="auto"/>
        <w:jc w:val="center"/>
        <w:rPr>
          <w:rFonts w:asciiTheme="majorBidi" w:hAnsiTheme="majorBidi"/>
          <w:b/>
          <w:color w:val="auto"/>
          <w:sz w:val="22"/>
          <w:szCs w:val="22"/>
        </w:rPr>
      </w:pPr>
      <w:bookmarkStart w:id="5" w:name="_Toc197518527"/>
      <w:r>
        <w:rPr>
          <w:rFonts w:asciiTheme="majorBidi" w:hAnsiTheme="majorBidi"/>
          <w:b/>
          <w:color w:val="auto"/>
          <w:sz w:val="22"/>
          <w:szCs w:val="22"/>
        </w:rPr>
        <w:lastRenderedPageBreak/>
        <w:t>DEDICATION</w:t>
      </w:r>
      <w:bookmarkEnd w:id="5"/>
    </w:p>
    <w:p w14:paraId="226C9C3D" w14:textId="77777777" w:rsidR="008435D6" w:rsidRDefault="00EB1EFB" w:rsidP="008435D6">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sidRPr="008435D6">
        <w:rPr>
          <w:rFonts w:asciiTheme="majorBidi" w:eastAsia="Times New Roman" w:hAnsiTheme="majorBidi" w:cstheme="majorBidi"/>
          <w:lang w:val="en-ID" w:eastAsia="en-ID"/>
        </w:rPr>
        <w:t xml:space="preserve">For my loveliest people on entire world, my first love, my beloved father, Mr. Suwadi and also my beloved mother, Mrs. Kadarsih, who always provide everything and also work hard to fund my education from the past until now to get a bachelor's degree, who also always give advice and also motivation while working on this final project, there are no words other than deep gratitude for you. </w:t>
      </w:r>
      <w:proofErr w:type="gramStart"/>
      <w:r w:rsidRPr="008435D6">
        <w:rPr>
          <w:rFonts w:asciiTheme="majorBidi" w:eastAsia="Times New Roman" w:hAnsiTheme="majorBidi" w:cstheme="majorBidi"/>
          <w:lang w:val="en-ID" w:eastAsia="en-ID"/>
        </w:rPr>
        <w:t>Also</w:t>
      </w:r>
      <w:proofErr w:type="gramEnd"/>
      <w:r w:rsidRPr="008435D6">
        <w:rPr>
          <w:rFonts w:asciiTheme="majorBidi" w:eastAsia="Times New Roman" w:hAnsiTheme="majorBidi" w:cstheme="majorBidi"/>
          <w:lang w:val="en-ID" w:eastAsia="en-ID"/>
        </w:rPr>
        <w:t xml:space="preserve"> for my sisters, Andika Tyas Nur Aini &amp; Nabila Wahyuning Anggraini, who always cheer up my day and also become my forever love, thank you for always supporting me. </w:t>
      </w:r>
    </w:p>
    <w:p w14:paraId="7079B4DA" w14:textId="15148DD3" w:rsidR="008435D6" w:rsidRDefault="00EB1EFB" w:rsidP="008435D6">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sidRPr="008435D6">
        <w:rPr>
          <w:rFonts w:asciiTheme="majorBidi" w:eastAsia="Times New Roman" w:hAnsiTheme="majorBidi" w:cstheme="majorBidi"/>
          <w:lang w:val="en-ID" w:eastAsia="en-ID"/>
        </w:rPr>
        <w:t>For all of my b</w:t>
      </w:r>
      <w:r w:rsidR="008435D6">
        <w:rPr>
          <w:rFonts w:asciiTheme="majorBidi" w:eastAsia="Times New Roman" w:hAnsiTheme="majorBidi" w:cstheme="majorBidi"/>
          <w:lang w:val="en-ID" w:eastAsia="en-ID"/>
        </w:rPr>
        <w:t>eloved friends (SOBAT AMBYAR &amp; ALUMNI KONTRAKAN CEMARA)</w:t>
      </w:r>
      <w:r w:rsidRPr="008435D6">
        <w:rPr>
          <w:rFonts w:asciiTheme="majorBidi" w:eastAsia="Times New Roman" w:hAnsiTheme="majorBidi" w:cstheme="majorBidi"/>
          <w:lang w:val="en-ID" w:eastAsia="en-ID"/>
        </w:rPr>
        <w:t>, Niswa, Stela, Anandiya, Azizah, Iit, Mayang, Safitri,</w:t>
      </w:r>
      <w:r w:rsidR="005A7049" w:rsidRPr="008435D6">
        <w:rPr>
          <w:rFonts w:asciiTheme="majorBidi" w:eastAsia="Times New Roman" w:hAnsiTheme="majorBidi" w:cstheme="majorBidi"/>
          <w:lang w:val="en-ID" w:eastAsia="en-ID"/>
        </w:rPr>
        <w:t xml:space="preserve"> Zahra</w:t>
      </w:r>
      <w:r w:rsidRPr="008435D6">
        <w:rPr>
          <w:rFonts w:asciiTheme="majorBidi" w:eastAsia="Times New Roman" w:hAnsiTheme="majorBidi" w:cstheme="majorBidi"/>
          <w:lang w:val="en-ID" w:eastAsia="en-ID"/>
        </w:rPr>
        <w:t xml:space="preserve">, Akmal, Mahfud, </w:t>
      </w:r>
      <w:r w:rsidR="008435D6">
        <w:rPr>
          <w:rFonts w:asciiTheme="majorBidi" w:eastAsia="Times New Roman" w:hAnsiTheme="majorBidi" w:cstheme="majorBidi"/>
          <w:lang w:val="en-ID" w:eastAsia="en-ID"/>
        </w:rPr>
        <w:t xml:space="preserve">Hirza, Ojan </w:t>
      </w:r>
      <w:r w:rsidRPr="008435D6">
        <w:rPr>
          <w:rFonts w:asciiTheme="majorBidi" w:eastAsia="Times New Roman" w:hAnsiTheme="majorBidi" w:cstheme="majorBidi"/>
          <w:lang w:val="en-ID" w:eastAsia="en-ID"/>
        </w:rPr>
        <w:t xml:space="preserve">who always being supporting each other and also caring for every single time, thank you for always be here all the time. </w:t>
      </w:r>
    </w:p>
    <w:p w14:paraId="7501E64E" w14:textId="62F84C50" w:rsidR="008435D6" w:rsidRDefault="008435D6" w:rsidP="008435D6">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Pr>
          <w:rFonts w:asciiTheme="majorBidi" w:eastAsia="Times New Roman" w:hAnsiTheme="majorBidi" w:cstheme="majorBidi"/>
          <w:lang w:val="en-ID" w:eastAsia="en-ID"/>
        </w:rPr>
        <w:t xml:space="preserve">For my bestie, Mufti who always been there for me since </w:t>
      </w:r>
      <w:r w:rsidR="00352447">
        <w:rPr>
          <w:rFonts w:asciiTheme="majorBidi" w:eastAsia="Times New Roman" w:hAnsiTheme="majorBidi" w:cstheme="majorBidi"/>
          <w:lang w:val="en-ID" w:eastAsia="en-ID"/>
        </w:rPr>
        <w:t>the first day of college</w:t>
      </w:r>
      <w:r>
        <w:rPr>
          <w:rFonts w:asciiTheme="majorBidi" w:eastAsia="Times New Roman" w:hAnsiTheme="majorBidi" w:cstheme="majorBidi"/>
          <w:lang w:val="en-ID" w:eastAsia="en-ID"/>
        </w:rPr>
        <w:t>.</w:t>
      </w:r>
    </w:p>
    <w:p w14:paraId="3D4F8653" w14:textId="77777777" w:rsidR="00352447" w:rsidRDefault="005A7049" w:rsidP="00352447">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sidRPr="008435D6">
        <w:rPr>
          <w:rFonts w:asciiTheme="majorBidi" w:eastAsia="Times New Roman" w:hAnsiTheme="majorBidi" w:cstheme="majorBidi"/>
          <w:lang w:val="en-ID" w:eastAsia="en-ID"/>
        </w:rPr>
        <w:t xml:space="preserve">For all of PBI 21 B, KKN MIT 18 posko 71, and also PLP MTsN 2 Kota Semarang members, thank you for always being kind all the time. </w:t>
      </w:r>
    </w:p>
    <w:p w14:paraId="3EBD622A" w14:textId="77777777" w:rsidR="00352447" w:rsidRDefault="005A7049" w:rsidP="00352447">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sidRPr="00352447">
        <w:rPr>
          <w:rFonts w:asciiTheme="majorBidi" w:eastAsia="Times New Roman" w:hAnsiTheme="majorBidi" w:cstheme="majorBidi"/>
          <w:lang w:val="en-ID" w:eastAsia="en-ID"/>
        </w:rPr>
        <w:t xml:space="preserve">For all of my participants, All of English teachers of MTsN 2 Kota Semarang that have been willing to be my </w:t>
      </w:r>
      <w:r w:rsidRPr="00352447">
        <w:rPr>
          <w:rFonts w:asciiTheme="majorBidi" w:eastAsia="Times New Roman" w:hAnsiTheme="majorBidi" w:cstheme="majorBidi"/>
          <w:lang w:val="en-ID" w:eastAsia="en-ID"/>
        </w:rPr>
        <w:lastRenderedPageBreak/>
        <w:t xml:space="preserve">participants, thank you for your kindness for me to complete this research. </w:t>
      </w:r>
    </w:p>
    <w:p w14:paraId="76D2BAC3" w14:textId="75DD1D63" w:rsidR="005A7049" w:rsidRPr="00352447" w:rsidRDefault="005A7049" w:rsidP="00352447">
      <w:pPr>
        <w:pStyle w:val="ListParagraph"/>
        <w:numPr>
          <w:ilvl w:val="0"/>
          <w:numId w:val="43"/>
        </w:numPr>
        <w:spacing w:after="100" w:afterAutospacing="1" w:line="360" w:lineRule="auto"/>
        <w:jc w:val="both"/>
        <w:rPr>
          <w:rFonts w:asciiTheme="majorBidi" w:eastAsia="Times New Roman" w:hAnsiTheme="majorBidi" w:cstheme="majorBidi"/>
          <w:lang w:val="en-ID" w:eastAsia="en-ID"/>
        </w:rPr>
      </w:pPr>
      <w:r w:rsidRPr="00352447">
        <w:rPr>
          <w:rFonts w:asciiTheme="majorBidi" w:eastAsia="Times New Roman" w:hAnsiTheme="majorBidi" w:cstheme="majorBidi"/>
          <w:lang w:val="en-ID" w:eastAsia="en-ID"/>
        </w:rPr>
        <w:t xml:space="preserve">And lastly, for all of my friends and people who I can’t mention one by one, thank you for your kindness. </w:t>
      </w:r>
    </w:p>
    <w:p w14:paraId="6693760E" w14:textId="1DA6AA40" w:rsidR="000D262C" w:rsidRPr="008658CB" w:rsidRDefault="000D262C" w:rsidP="009F2283">
      <w:pPr>
        <w:spacing w:after="100" w:afterAutospacing="1" w:line="360" w:lineRule="auto"/>
        <w:ind w:firstLine="709"/>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Finally, the researcher realizes that this thesis is still far from the perfect arrangement. The researcher will happily accept constructive criticism to improve this thesis and hopes this research can be helpful for everyone who needs additional reading related to this research topic.</w:t>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r w:rsidRPr="008658CB">
        <w:rPr>
          <w:rFonts w:asciiTheme="majorBidi" w:eastAsia="Times New Roman" w:hAnsiTheme="majorBidi" w:cstheme="majorBidi"/>
          <w:lang w:val="en-ID" w:eastAsia="en-ID"/>
        </w:rPr>
        <w:tab/>
      </w:r>
    </w:p>
    <w:tbl>
      <w:tblPr>
        <w:tblStyle w:val="TableGrid"/>
        <w:tblW w:w="3017" w:type="dxa"/>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7"/>
      </w:tblGrid>
      <w:tr w:rsidR="000D262C" w:rsidRPr="008658CB" w14:paraId="1DF371C8" w14:textId="77777777" w:rsidTr="008658CB">
        <w:tc>
          <w:tcPr>
            <w:tcW w:w="3017" w:type="dxa"/>
            <w:hideMark/>
          </w:tcPr>
          <w:p w14:paraId="4224EF0C" w14:textId="44E9A983" w:rsidR="000D262C" w:rsidRPr="008658CB" w:rsidRDefault="000D262C" w:rsidP="008658CB">
            <w:pPr>
              <w:spacing w:after="0"/>
              <w:jc w:val="both"/>
              <w:rPr>
                <w:rFonts w:asciiTheme="majorBidi" w:eastAsiaTheme="minorHAnsi" w:hAnsiTheme="majorBidi" w:cstheme="majorBidi"/>
                <w:bCs/>
              </w:rPr>
            </w:pPr>
            <w:r w:rsidRPr="008658CB">
              <w:rPr>
                <w:rFonts w:asciiTheme="majorBidi" w:hAnsiTheme="majorBidi" w:cstheme="majorBidi"/>
                <w:bCs/>
              </w:rPr>
              <w:t>Semarang, 21</w:t>
            </w:r>
            <w:r w:rsidRPr="009171AC">
              <w:rPr>
                <w:rFonts w:asciiTheme="majorBidi" w:hAnsiTheme="majorBidi" w:cstheme="majorBidi"/>
                <w:bCs/>
                <w:vertAlign w:val="superscript"/>
              </w:rPr>
              <w:t>st</w:t>
            </w:r>
            <w:r w:rsidRPr="008658CB">
              <w:rPr>
                <w:rFonts w:asciiTheme="majorBidi" w:hAnsiTheme="majorBidi" w:cstheme="majorBidi"/>
                <w:bCs/>
              </w:rPr>
              <w:t xml:space="preserve"> April 2025</w:t>
            </w:r>
          </w:p>
        </w:tc>
      </w:tr>
      <w:tr w:rsidR="000D262C" w:rsidRPr="008658CB" w14:paraId="614B69BD" w14:textId="77777777" w:rsidTr="008658CB">
        <w:tc>
          <w:tcPr>
            <w:tcW w:w="3017" w:type="dxa"/>
            <w:hideMark/>
          </w:tcPr>
          <w:p w14:paraId="2F696886" w14:textId="77777777" w:rsidR="000D262C" w:rsidRDefault="000D262C" w:rsidP="008658CB">
            <w:pPr>
              <w:spacing w:line="360" w:lineRule="auto"/>
              <w:jc w:val="both"/>
              <w:rPr>
                <w:rFonts w:asciiTheme="majorBidi" w:hAnsiTheme="majorBidi" w:cstheme="majorBidi"/>
                <w:bCs/>
              </w:rPr>
            </w:pPr>
            <w:r w:rsidRPr="008658CB">
              <w:rPr>
                <w:rFonts w:asciiTheme="majorBidi" w:hAnsiTheme="majorBidi" w:cstheme="majorBidi"/>
                <w:bCs/>
              </w:rPr>
              <w:t>The Researcher</w:t>
            </w:r>
          </w:p>
          <w:p w14:paraId="303C626E" w14:textId="77777777" w:rsidR="008658CB" w:rsidRDefault="008658CB" w:rsidP="008658CB">
            <w:pPr>
              <w:spacing w:line="360" w:lineRule="auto"/>
              <w:jc w:val="both"/>
              <w:rPr>
                <w:rFonts w:asciiTheme="majorBidi" w:hAnsiTheme="majorBidi" w:cstheme="majorBidi"/>
                <w:bCs/>
              </w:rPr>
            </w:pPr>
          </w:p>
          <w:p w14:paraId="56D54C02" w14:textId="77777777" w:rsidR="008658CB" w:rsidRPr="008658CB" w:rsidRDefault="008658CB" w:rsidP="008658CB">
            <w:pPr>
              <w:spacing w:after="0" w:line="360" w:lineRule="auto"/>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Muhammad Tegar Bagaskara</w:t>
            </w:r>
          </w:p>
          <w:p w14:paraId="4FD1D872" w14:textId="77777777" w:rsidR="008658CB" w:rsidRPr="008658CB" w:rsidRDefault="008658CB" w:rsidP="008658CB">
            <w:pPr>
              <w:spacing w:after="0" w:line="360" w:lineRule="auto"/>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NIM. 2103046067</w:t>
            </w:r>
          </w:p>
          <w:p w14:paraId="1F60D801" w14:textId="431C502B" w:rsidR="008658CB" w:rsidRPr="008658CB" w:rsidRDefault="008658CB" w:rsidP="008658CB">
            <w:pPr>
              <w:spacing w:line="360" w:lineRule="auto"/>
              <w:jc w:val="both"/>
              <w:rPr>
                <w:rFonts w:asciiTheme="majorBidi" w:hAnsiTheme="majorBidi" w:cstheme="majorBidi"/>
                <w:bCs/>
              </w:rPr>
            </w:pPr>
          </w:p>
        </w:tc>
      </w:tr>
    </w:tbl>
    <w:p w14:paraId="00763E15" w14:textId="77777777" w:rsidR="009F2283" w:rsidRDefault="009F2283" w:rsidP="008658CB">
      <w:pPr>
        <w:pStyle w:val="Heading1"/>
        <w:spacing w:before="0" w:line="360" w:lineRule="auto"/>
        <w:jc w:val="center"/>
        <w:rPr>
          <w:rFonts w:asciiTheme="majorBidi" w:hAnsiTheme="majorBidi"/>
          <w:b/>
          <w:color w:val="auto"/>
          <w:sz w:val="22"/>
          <w:szCs w:val="22"/>
        </w:rPr>
        <w:sectPr w:rsidR="009F2283" w:rsidSect="003B4973">
          <w:pgSz w:w="8391" w:h="11906" w:code="11"/>
          <w:pgMar w:top="1134" w:right="1134" w:bottom="1134" w:left="1418" w:header="720" w:footer="720" w:gutter="0"/>
          <w:pgNumType w:fmt="lowerRoman"/>
          <w:cols w:space="720"/>
          <w:docGrid w:linePitch="360"/>
        </w:sectPr>
      </w:pPr>
    </w:p>
    <w:p w14:paraId="58112FE2" w14:textId="003EB36E" w:rsidR="00673D09" w:rsidRDefault="00673D09" w:rsidP="008658CB">
      <w:pPr>
        <w:pStyle w:val="Heading1"/>
        <w:spacing w:before="0" w:line="360" w:lineRule="auto"/>
        <w:jc w:val="center"/>
        <w:rPr>
          <w:rFonts w:asciiTheme="majorBidi" w:hAnsiTheme="majorBidi"/>
          <w:b/>
          <w:color w:val="auto"/>
          <w:sz w:val="22"/>
          <w:szCs w:val="22"/>
        </w:rPr>
      </w:pPr>
      <w:bookmarkStart w:id="6" w:name="_Toc197518528"/>
      <w:r w:rsidRPr="008658CB">
        <w:rPr>
          <w:rFonts w:asciiTheme="majorBidi" w:hAnsiTheme="majorBidi"/>
          <w:b/>
          <w:color w:val="auto"/>
          <w:sz w:val="22"/>
          <w:szCs w:val="22"/>
        </w:rPr>
        <w:lastRenderedPageBreak/>
        <w:t>MOTTO</w:t>
      </w:r>
      <w:bookmarkEnd w:id="6"/>
    </w:p>
    <w:p w14:paraId="754C035E" w14:textId="77777777" w:rsidR="008658CB" w:rsidRPr="008658CB" w:rsidRDefault="008658CB" w:rsidP="008658CB"/>
    <w:p w14:paraId="21204EB1" w14:textId="2DD9E26C" w:rsidR="00EB1EFB" w:rsidRPr="00DC056E" w:rsidRDefault="00DC056E" w:rsidP="008658CB">
      <w:pPr>
        <w:spacing w:line="360" w:lineRule="auto"/>
        <w:jc w:val="center"/>
        <w:rPr>
          <w:rStyle w:val="Emphasis"/>
          <w:rFonts w:ascii="Times New Roman" w:hAnsi="Times New Roman" w:cs="Times New Roman"/>
          <w:b/>
          <w:bCs/>
          <w:i w:val="0"/>
          <w:iCs w:val="0"/>
          <w:shd w:val="clear" w:color="auto" w:fill="FFFFFF"/>
        </w:rPr>
      </w:pPr>
      <w:r w:rsidRPr="00DC056E">
        <w:rPr>
          <w:rFonts w:ascii="Times New Roman" w:hAnsi="Times New Roman" w:cs="Times New Roman"/>
        </w:rPr>
        <w:t>"To get what you love, you must first be patient with what you hate."</w:t>
      </w:r>
      <w:r w:rsidR="005A7049" w:rsidRPr="00DC056E">
        <w:rPr>
          <w:rFonts w:ascii="Times New Roman" w:hAnsi="Times New Roman" w:cs="Times New Roman"/>
        </w:rPr>
        <w:t>-</w:t>
      </w:r>
      <w:r w:rsidR="005A7049" w:rsidRPr="00DC056E">
        <w:rPr>
          <w:rFonts w:ascii="Times New Roman" w:hAnsi="Times New Roman" w:cs="Times New Roman"/>
          <w:b/>
          <w:bCs/>
          <w:i/>
          <w:iCs/>
          <w:color w:val="767676"/>
          <w:shd w:val="clear" w:color="auto" w:fill="FFFFFF"/>
        </w:rPr>
        <w:t xml:space="preserve"> </w:t>
      </w:r>
      <w:r w:rsidRPr="00DC056E">
        <w:rPr>
          <w:rFonts w:ascii="Times New Roman" w:hAnsi="Times New Roman" w:cs="Times New Roman"/>
          <w:b/>
        </w:rPr>
        <w:t>Imam Shafi’i</w:t>
      </w:r>
    </w:p>
    <w:p w14:paraId="2CC21D7A" w14:textId="26242FA1" w:rsidR="008C1FC3" w:rsidRPr="008C1FC3" w:rsidRDefault="008C1FC3" w:rsidP="008658CB">
      <w:pPr>
        <w:spacing w:line="360" w:lineRule="auto"/>
        <w:jc w:val="center"/>
        <w:rPr>
          <w:rStyle w:val="Emphasis"/>
          <w:rFonts w:asciiTheme="majorBidi" w:hAnsiTheme="majorBidi" w:cstheme="majorBidi"/>
          <w:bCs/>
          <w:i w:val="0"/>
          <w:iCs w:val="0"/>
          <w:shd w:val="clear" w:color="auto" w:fill="FFFFFF"/>
        </w:rPr>
      </w:pPr>
      <w:r>
        <w:rPr>
          <w:rStyle w:val="Emphasis"/>
          <w:rFonts w:asciiTheme="majorBidi" w:hAnsiTheme="majorBidi" w:cstheme="majorBidi"/>
          <w:bCs/>
          <w:i w:val="0"/>
          <w:iCs w:val="0"/>
          <w:shd w:val="clear" w:color="auto" w:fill="FFFFFF"/>
        </w:rPr>
        <w:t xml:space="preserve">“People only saw the decisions I made not the choices I had” – </w:t>
      </w:r>
      <w:r w:rsidRPr="008C1FC3">
        <w:rPr>
          <w:rStyle w:val="Emphasis"/>
          <w:rFonts w:asciiTheme="majorBidi" w:hAnsiTheme="majorBidi" w:cstheme="majorBidi"/>
          <w:b/>
          <w:bCs/>
          <w:i w:val="0"/>
          <w:iCs w:val="0"/>
          <w:shd w:val="clear" w:color="auto" w:fill="FFFFFF"/>
        </w:rPr>
        <w:t>Uciha Itachi</w:t>
      </w:r>
    </w:p>
    <w:p w14:paraId="26340760" w14:textId="77777777" w:rsidR="008E4A5C" w:rsidRPr="008E4A5C" w:rsidRDefault="008E4A5C" w:rsidP="008E4A5C">
      <w:pPr>
        <w:spacing w:before="100" w:beforeAutospacing="1" w:after="100" w:afterAutospacing="1" w:line="240" w:lineRule="auto"/>
        <w:jc w:val="center"/>
        <w:rPr>
          <w:rFonts w:ascii="Times New Roman" w:eastAsia="Times New Roman" w:hAnsi="Times New Roman" w:cs="Times New Roman"/>
          <w:sz w:val="24"/>
          <w:szCs w:val="24"/>
          <w:lang w:val="en-ID" w:eastAsia="en-ID"/>
        </w:rPr>
      </w:pPr>
      <w:r w:rsidRPr="008E4A5C">
        <w:rPr>
          <w:rFonts w:ascii="Times New Roman" w:eastAsia="Times New Roman" w:hAnsi="Times New Roman" w:cs="Times New Roman"/>
          <w:bCs/>
          <w:sz w:val="24"/>
          <w:szCs w:val="24"/>
          <w:lang w:val="en-ID" w:eastAsia="en-ID"/>
        </w:rPr>
        <w:t>بِسْمِ ٱللَّهِ ٱلرَّحْمَـٰنِ ٱلرَّحِيمِ</w:t>
      </w:r>
    </w:p>
    <w:p w14:paraId="350BA3DD" w14:textId="77777777" w:rsidR="008E4A5C" w:rsidRPr="008E4A5C" w:rsidRDefault="008E4A5C" w:rsidP="008E4A5C">
      <w:pPr>
        <w:spacing w:before="100" w:beforeAutospacing="1" w:after="100" w:afterAutospacing="1" w:line="240" w:lineRule="auto"/>
        <w:jc w:val="center"/>
        <w:rPr>
          <w:rFonts w:ascii="Times New Roman" w:eastAsia="Times New Roman" w:hAnsi="Times New Roman" w:cs="Times New Roman"/>
          <w:sz w:val="24"/>
          <w:szCs w:val="24"/>
          <w:lang w:val="en-ID" w:eastAsia="en-ID"/>
        </w:rPr>
      </w:pPr>
      <w:r w:rsidRPr="008E4A5C">
        <w:rPr>
          <w:rFonts w:ascii="Times New Roman" w:eastAsia="Times New Roman" w:hAnsi="Times New Roman" w:cs="Times New Roman"/>
          <w:bCs/>
          <w:sz w:val="24"/>
          <w:szCs w:val="24"/>
          <w:lang w:val="en-ID" w:eastAsia="en-ID"/>
        </w:rPr>
        <w:t>سورة البقرة - الآية ٢١٦</w:t>
      </w:r>
    </w:p>
    <w:p w14:paraId="45360D17" w14:textId="1F4E5C68" w:rsidR="00DC056E" w:rsidRPr="008E4A5C" w:rsidRDefault="008E4A5C" w:rsidP="008E4A5C">
      <w:pPr>
        <w:spacing w:line="360" w:lineRule="auto"/>
        <w:jc w:val="center"/>
        <w:rPr>
          <w:rFonts w:ascii="Times New Roman" w:hAnsi="Times New Roman" w:cs="Times New Roman"/>
        </w:rPr>
      </w:pPr>
      <w:r w:rsidRPr="008E4A5C">
        <w:rPr>
          <w:rFonts w:ascii="Times New Roman" w:hAnsi="Times New Roman" w:cs="Times New Roman"/>
        </w:rPr>
        <w:t>كُتِبَ عَلَيْکُمُ الْقِتَا لُ وَهُوَ كُرْهٌ لَّـكُمْ ۚ وَعَسٰۤى اَنْ تَكْرَهُوْا شَيْــئًا وَّهُوَ خَيْرٌ لَّـکُمْ ۚ وَعَسٰۤى اَنْ تُحِبُّوْا شَيْــئًا وَّهُوَ شَرٌّ لَّـكُمْ ۗ وَا للّٰهُ يَعْلَمُ وَاَ نْـتُمْ لَا تَعْلَمُوْنَ</w:t>
      </w:r>
    </w:p>
    <w:p w14:paraId="4C5C23B8" w14:textId="77777777" w:rsidR="007E61C7" w:rsidRDefault="008C1FC3" w:rsidP="007E61C7">
      <w:pPr>
        <w:spacing w:line="360" w:lineRule="auto"/>
        <w:jc w:val="center"/>
        <w:rPr>
          <w:rFonts w:ascii="Times New Roman" w:hAnsi="Times New Roman" w:cs="Times New Roman"/>
          <w:b/>
        </w:rPr>
      </w:pPr>
      <w:r w:rsidRPr="00371168">
        <w:rPr>
          <w:rFonts w:ascii="Times New Roman" w:hAnsi="Times New Roman" w:cs="Times New Roman"/>
        </w:rPr>
        <w:t>"Fighting has been enjoined upon you while it is hateful to you. But perhaps you hate a thing and it is good for you; and perhaps you love a thing and it is bad for you. And Allah knows, while you know not."</w:t>
      </w:r>
      <w:r w:rsidR="00371168">
        <w:rPr>
          <w:rFonts w:ascii="Times New Roman" w:hAnsi="Times New Roman" w:cs="Times New Roman"/>
        </w:rPr>
        <w:t xml:space="preserve"> – </w:t>
      </w:r>
      <w:r w:rsidR="00371168" w:rsidRPr="00371168">
        <w:rPr>
          <w:rFonts w:ascii="Times New Roman" w:hAnsi="Times New Roman" w:cs="Times New Roman"/>
          <w:b/>
        </w:rPr>
        <w:t>Surah Al-Baqarah, 2:216</w:t>
      </w:r>
    </w:p>
    <w:p w14:paraId="557CAA57" w14:textId="2A19B849" w:rsidR="007E61C7" w:rsidRPr="007E61C7" w:rsidRDefault="007E61C7" w:rsidP="007E61C7">
      <w:pPr>
        <w:spacing w:line="360" w:lineRule="auto"/>
        <w:jc w:val="center"/>
        <w:rPr>
          <w:rFonts w:ascii="Times New Roman" w:hAnsi="Times New Roman" w:cs="Times New Roman"/>
          <w:b/>
        </w:rPr>
      </w:pPr>
      <w:r w:rsidRPr="007E61C7">
        <w:rPr>
          <w:rFonts w:ascii="Times New Roman" w:hAnsi="Times New Roman" w:cs="Times New Roman"/>
        </w:rPr>
        <w:t>“They never asked what broke me, just why I changed.”</w:t>
      </w:r>
      <w:r>
        <w:rPr>
          <w:rFonts w:ascii="Times New Roman" w:hAnsi="Times New Roman" w:cs="Times New Roman"/>
        </w:rPr>
        <w:t xml:space="preserve"> - </w:t>
      </w:r>
      <w:r w:rsidRPr="007E61C7">
        <w:rPr>
          <w:rFonts w:ascii="Times New Roman" w:hAnsi="Times New Roman" w:cs="Times New Roman"/>
          <w:b/>
        </w:rPr>
        <w:t>Tegar</w:t>
      </w:r>
    </w:p>
    <w:p w14:paraId="2D56BFA5" w14:textId="7402DCA1" w:rsidR="000D262C" w:rsidRPr="008658CB" w:rsidRDefault="000D262C" w:rsidP="008658CB">
      <w:pPr>
        <w:spacing w:line="360" w:lineRule="auto"/>
        <w:jc w:val="center"/>
        <w:rPr>
          <w:rFonts w:asciiTheme="majorBidi" w:hAnsiTheme="majorBidi" w:cstheme="majorBidi"/>
        </w:rPr>
      </w:pPr>
    </w:p>
    <w:p w14:paraId="2CD6F577" w14:textId="6A0B0E17" w:rsidR="000D262C" w:rsidRPr="008658CB" w:rsidRDefault="000D262C" w:rsidP="008658CB">
      <w:pPr>
        <w:spacing w:line="360" w:lineRule="auto"/>
        <w:jc w:val="center"/>
        <w:rPr>
          <w:rFonts w:asciiTheme="majorBidi" w:hAnsiTheme="majorBidi" w:cstheme="majorBidi"/>
        </w:rPr>
      </w:pPr>
    </w:p>
    <w:p w14:paraId="45286604" w14:textId="2C1830EB" w:rsidR="000D262C" w:rsidRPr="008658CB" w:rsidRDefault="000D262C" w:rsidP="008658CB">
      <w:pPr>
        <w:spacing w:line="360" w:lineRule="auto"/>
        <w:jc w:val="center"/>
        <w:rPr>
          <w:rFonts w:asciiTheme="majorBidi" w:hAnsiTheme="majorBidi" w:cstheme="majorBidi"/>
        </w:rPr>
      </w:pPr>
    </w:p>
    <w:p w14:paraId="050002C9" w14:textId="690AC86C" w:rsidR="000D262C" w:rsidRPr="008658CB" w:rsidRDefault="000D262C" w:rsidP="008C1FC3">
      <w:pPr>
        <w:spacing w:line="360" w:lineRule="auto"/>
        <w:rPr>
          <w:rFonts w:asciiTheme="majorBidi" w:hAnsiTheme="majorBidi" w:cstheme="majorBidi"/>
        </w:rPr>
      </w:pPr>
    </w:p>
    <w:p w14:paraId="50B9402D" w14:textId="73B1E024" w:rsidR="00EB7C9B" w:rsidRPr="008658CB" w:rsidRDefault="00673D09" w:rsidP="008658CB">
      <w:pPr>
        <w:pStyle w:val="Heading1"/>
        <w:spacing w:line="360" w:lineRule="auto"/>
        <w:jc w:val="center"/>
        <w:rPr>
          <w:rFonts w:asciiTheme="majorBidi" w:hAnsiTheme="majorBidi"/>
          <w:b/>
          <w:color w:val="auto"/>
          <w:sz w:val="22"/>
          <w:szCs w:val="22"/>
        </w:rPr>
      </w:pPr>
      <w:bookmarkStart w:id="7" w:name="_Toc197518529"/>
      <w:r w:rsidRPr="008658CB">
        <w:rPr>
          <w:rFonts w:asciiTheme="majorBidi" w:hAnsiTheme="majorBidi"/>
          <w:b/>
          <w:color w:val="auto"/>
          <w:sz w:val="22"/>
          <w:szCs w:val="22"/>
        </w:rPr>
        <w:lastRenderedPageBreak/>
        <w:t>TABLE OF CONTENT</w:t>
      </w:r>
      <w:r w:rsidR="00D21161" w:rsidRPr="008658CB">
        <w:rPr>
          <w:rFonts w:asciiTheme="majorBidi" w:hAnsiTheme="majorBidi"/>
          <w:b/>
          <w:color w:val="auto"/>
          <w:sz w:val="22"/>
          <w:szCs w:val="22"/>
        </w:rPr>
        <w:t>S</w:t>
      </w:r>
      <w:bookmarkStart w:id="8" w:name="_GoBack"/>
      <w:bookmarkEnd w:id="7"/>
      <w:bookmarkEnd w:id="8"/>
    </w:p>
    <w:sdt>
      <w:sdtPr>
        <w:rPr>
          <w:rFonts w:asciiTheme="majorBidi" w:eastAsia="Calibri" w:hAnsiTheme="majorBidi" w:cs="Calibri"/>
          <w:color w:val="auto"/>
          <w:sz w:val="22"/>
          <w:szCs w:val="22"/>
        </w:rPr>
        <w:id w:val="1454375437"/>
        <w:docPartObj>
          <w:docPartGallery w:val="Table of Contents"/>
          <w:docPartUnique/>
        </w:docPartObj>
      </w:sdtPr>
      <w:sdtEndPr>
        <w:rPr>
          <w:b/>
          <w:bCs/>
          <w:noProof/>
        </w:rPr>
      </w:sdtEndPr>
      <w:sdtContent>
        <w:p w14:paraId="2157415B" w14:textId="695FA29B" w:rsidR="00D21161" w:rsidRPr="008658CB" w:rsidRDefault="00D21161" w:rsidP="008658CB">
          <w:pPr>
            <w:pStyle w:val="TOCHeading"/>
            <w:spacing w:line="360" w:lineRule="auto"/>
            <w:rPr>
              <w:rFonts w:asciiTheme="majorBidi" w:hAnsiTheme="majorBidi"/>
              <w:sz w:val="22"/>
              <w:szCs w:val="22"/>
            </w:rPr>
          </w:pPr>
        </w:p>
        <w:p w14:paraId="1FE4DE51" w14:textId="22D145BE" w:rsidR="00101170" w:rsidRDefault="00D21161">
          <w:pPr>
            <w:pStyle w:val="TOC1"/>
            <w:tabs>
              <w:tab w:val="right" w:leader="dot" w:pos="5829"/>
            </w:tabs>
            <w:rPr>
              <w:rFonts w:asciiTheme="minorHAnsi" w:eastAsiaTheme="minorEastAsia" w:hAnsiTheme="minorHAnsi" w:cstheme="minorBidi"/>
              <w:noProof/>
              <w:lang w:val="en-ID" w:eastAsia="en-ID"/>
            </w:rPr>
          </w:pPr>
          <w:r w:rsidRPr="008658CB">
            <w:rPr>
              <w:rFonts w:asciiTheme="majorBidi" w:hAnsiTheme="majorBidi" w:cstheme="majorBidi"/>
              <w:b/>
              <w:bCs/>
              <w:noProof/>
            </w:rPr>
            <w:fldChar w:fldCharType="begin"/>
          </w:r>
          <w:r w:rsidRPr="008658CB">
            <w:rPr>
              <w:rFonts w:asciiTheme="majorBidi" w:hAnsiTheme="majorBidi" w:cstheme="majorBidi"/>
              <w:b/>
              <w:bCs/>
              <w:noProof/>
            </w:rPr>
            <w:instrText xml:space="preserve"> TOC \o "1-3" \h \z \u </w:instrText>
          </w:r>
          <w:r w:rsidRPr="008658CB">
            <w:rPr>
              <w:rFonts w:asciiTheme="majorBidi" w:hAnsiTheme="majorBidi" w:cstheme="majorBidi"/>
              <w:b/>
              <w:bCs/>
              <w:noProof/>
            </w:rPr>
            <w:fldChar w:fldCharType="separate"/>
          </w:r>
          <w:hyperlink w:anchor="_Toc197518522" w:history="1">
            <w:r w:rsidR="00101170" w:rsidRPr="00E458A3">
              <w:rPr>
                <w:rStyle w:val="Hyperlink"/>
                <w:rFonts w:asciiTheme="majorBidi" w:hAnsiTheme="majorBidi"/>
                <w:b/>
                <w:noProof/>
              </w:rPr>
              <w:t>THESIS STATEMENT</w:t>
            </w:r>
            <w:r w:rsidR="00101170">
              <w:rPr>
                <w:noProof/>
                <w:webHidden/>
              </w:rPr>
              <w:tab/>
            </w:r>
            <w:r w:rsidR="00101170">
              <w:rPr>
                <w:noProof/>
                <w:webHidden/>
              </w:rPr>
              <w:fldChar w:fldCharType="begin"/>
            </w:r>
            <w:r w:rsidR="00101170">
              <w:rPr>
                <w:noProof/>
                <w:webHidden/>
              </w:rPr>
              <w:instrText xml:space="preserve"> PAGEREF _Toc197518522 \h </w:instrText>
            </w:r>
            <w:r w:rsidR="00101170">
              <w:rPr>
                <w:noProof/>
                <w:webHidden/>
              </w:rPr>
            </w:r>
            <w:r w:rsidR="00101170">
              <w:rPr>
                <w:noProof/>
                <w:webHidden/>
              </w:rPr>
              <w:fldChar w:fldCharType="separate"/>
            </w:r>
            <w:r w:rsidR="00101170">
              <w:rPr>
                <w:noProof/>
                <w:webHidden/>
              </w:rPr>
              <w:t>ii</w:t>
            </w:r>
            <w:r w:rsidR="00101170">
              <w:rPr>
                <w:noProof/>
                <w:webHidden/>
              </w:rPr>
              <w:fldChar w:fldCharType="end"/>
            </w:r>
          </w:hyperlink>
        </w:p>
        <w:p w14:paraId="2A3183F2" w14:textId="5D1DCF5A"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3" w:history="1">
            <w:r w:rsidRPr="00E458A3">
              <w:rPr>
                <w:rStyle w:val="Hyperlink"/>
                <w:rFonts w:ascii="Times New Roman" w:hAnsi="Times New Roman" w:cs="Times New Roman"/>
                <w:b/>
                <w:noProof/>
              </w:rPr>
              <w:t>RATIFICATION</w:t>
            </w:r>
            <w:r>
              <w:rPr>
                <w:noProof/>
                <w:webHidden/>
              </w:rPr>
              <w:tab/>
            </w:r>
            <w:r>
              <w:rPr>
                <w:noProof/>
                <w:webHidden/>
              </w:rPr>
              <w:fldChar w:fldCharType="begin"/>
            </w:r>
            <w:r>
              <w:rPr>
                <w:noProof/>
                <w:webHidden/>
              </w:rPr>
              <w:instrText xml:space="preserve"> PAGEREF _Toc197518523 \h </w:instrText>
            </w:r>
            <w:r>
              <w:rPr>
                <w:noProof/>
                <w:webHidden/>
              </w:rPr>
            </w:r>
            <w:r>
              <w:rPr>
                <w:noProof/>
                <w:webHidden/>
              </w:rPr>
              <w:fldChar w:fldCharType="separate"/>
            </w:r>
            <w:r>
              <w:rPr>
                <w:noProof/>
                <w:webHidden/>
              </w:rPr>
              <w:t>iii</w:t>
            </w:r>
            <w:r>
              <w:rPr>
                <w:noProof/>
                <w:webHidden/>
              </w:rPr>
              <w:fldChar w:fldCharType="end"/>
            </w:r>
          </w:hyperlink>
        </w:p>
        <w:p w14:paraId="489FAF6F" w14:textId="5E313DAB"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4" w:history="1">
            <w:r w:rsidRPr="00E458A3">
              <w:rPr>
                <w:rStyle w:val="Hyperlink"/>
                <w:rFonts w:asciiTheme="majorBidi" w:hAnsiTheme="majorBidi"/>
                <w:b/>
                <w:noProof/>
              </w:rPr>
              <w:t>ADVISOR NOTE</w:t>
            </w:r>
            <w:r>
              <w:rPr>
                <w:noProof/>
                <w:webHidden/>
              </w:rPr>
              <w:tab/>
            </w:r>
            <w:r>
              <w:rPr>
                <w:noProof/>
                <w:webHidden/>
              </w:rPr>
              <w:fldChar w:fldCharType="begin"/>
            </w:r>
            <w:r>
              <w:rPr>
                <w:noProof/>
                <w:webHidden/>
              </w:rPr>
              <w:instrText xml:space="preserve"> PAGEREF _Toc197518524 \h </w:instrText>
            </w:r>
            <w:r>
              <w:rPr>
                <w:noProof/>
                <w:webHidden/>
              </w:rPr>
            </w:r>
            <w:r>
              <w:rPr>
                <w:noProof/>
                <w:webHidden/>
              </w:rPr>
              <w:fldChar w:fldCharType="separate"/>
            </w:r>
            <w:r>
              <w:rPr>
                <w:noProof/>
                <w:webHidden/>
              </w:rPr>
              <w:t>iv</w:t>
            </w:r>
            <w:r>
              <w:rPr>
                <w:noProof/>
                <w:webHidden/>
              </w:rPr>
              <w:fldChar w:fldCharType="end"/>
            </w:r>
          </w:hyperlink>
        </w:p>
        <w:p w14:paraId="311A0AF8" w14:textId="4D5142A5"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5" w:history="1">
            <w:r w:rsidRPr="00E458A3">
              <w:rPr>
                <w:rStyle w:val="Hyperlink"/>
                <w:rFonts w:asciiTheme="majorBidi" w:hAnsiTheme="majorBidi"/>
                <w:b/>
                <w:noProof/>
              </w:rPr>
              <w:t>ABSTRACT</w:t>
            </w:r>
            <w:r>
              <w:rPr>
                <w:noProof/>
                <w:webHidden/>
              </w:rPr>
              <w:tab/>
            </w:r>
            <w:r>
              <w:rPr>
                <w:noProof/>
                <w:webHidden/>
              </w:rPr>
              <w:fldChar w:fldCharType="begin"/>
            </w:r>
            <w:r>
              <w:rPr>
                <w:noProof/>
                <w:webHidden/>
              </w:rPr>
              <w:instrText xml:space="preserve"> PAGEREF _Toc197518525 \h </w:instrText>
            </w:r>
            <w:r>
              <w:rPr>
                <w:noProof/>
                <w:webHidden/>
              </w:rPr>
            </w:r>
            <w:r>
              <w:rPr>
                <w:noProof/>
                <w:webHidden/>
              </w:rPr>
              <w:fldChar w:fldCharType="separate"/>
            </w:r>
            <w:r>
              <w:rPr>
                <w:noProof/>
                <w:webHidden/>
              </w:rPr>
              <w:t>v</w:t>
            </w:r>
            <w:r>
              <w:rPr>
                <w:noProof/>
                <w:webHidden/>
              </w:rPr>
              <w:fldChar w:fldCharType="end"/>
            </w:r>
          </w:hyperlink>
        </w:p>
        <w:p w14:paraId="4F23972C" w14:textId="4B43D558"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6" w:history="1">
            <w:r w:rsidRPr="00E458A3">
              <w:rPr>
                <w:rStyle w:val="Hyperlink"/>
                <w:rFonts w:asciiTheme="majorBidi" w:hAnsiTheme="majorBidi"/>
                <w:b/>
                <w:noProof/>
              </w:rPr>
              <w:t>ACKNOWLEDGEMENTS</w:t>
            </w:r>
            <w:r>
              <w:rPr>
                <w:noProof/>
                <w:webHidden/>
              </w:rPr>
              <w:tab/>
            </w:r>
            <w:r>
              <w:rPr>
                <w:noProof/>
                <w:webHidden/>
              </w:rPr>
              <w:fldChar w:fldCharType="begin"/>
            </w:r>
            <w:r>
              <w:rPr>
                <w:noProof/>
                <w:webHidden/>
              </w:rPr>
              <w:instrText xml:space="preserve"> PAGEREF _Toc197518526 \h </w:instrText>
            </w:r>
            <w:r>
              <w:rPr>
                <w:noProof/>
                <w:webHidden/>
              </w:rPr>
            </w:r>
            <w:r>
              <w:rPr>
                <w:noProof/>
                <w:webHidden/>
              </w:rPr>
              <w:fldChar w:fldCharType="separate"/>
            </w:r>
            <w:r>
              <w:rPr>
                <w:noProof/>
                <w:webHidden/>
              </w:rPr>
              <w:t>vii</w:t>
            </w:r>
            <w:r>
              <w:rPr>
                <w:noProof/>
                <w:webHidden/>
              </w:rPr>
              <w:fldChar w:fldCharType="end"/>
            </w:r>
          </w:hyperlink>
        </w:p>
        <w:p w14:paraId="236B4CFA" w14:textId="78CF17F7"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7" w:history="1">
            <w:r w:rsidRPr="00E458A3">
              <w:rPr>
                <w:rStyle w:val="Hyperlink"/>
                <w:rFonts w:asciiTheme="majorBidi" w:hAnsiTheme="majorBidi"/>
                <w:b/>
                <w:noProof/>
              </w:rPr>
              <w:t>DEDICATION</w:t>
            </w:r>
            <w:r>
              <w:rPr>
                <w:noProof/>
                <w:webHidden/>
              </w:rPr>
              <w:tab/>
            </w:r>
            <w:r>
              <w:rPr>
                <w:noProof/>
                <w:webHidden/>
              </w:rPr>
              <w:fldChar w:fldCharType="begin"/>
            </w:r>
            <w:r>
              <w:rPr>
                <w:noProof/>
                <w:webHidden/>
              </w:rPr>
              <w:instrText xml:space="preserve"> PAGEREF _Toc197518527 \h </w:instrText>
            </w:r>
            <w:r>
              <w:rPr>
                <w:noProof/>
                <w:webHidden/>
              </w:rPr>
            </w:r>
            <w:r>
              <w:rPr>
                <w:noProof/>
                <w:webHidden/>
              </w:rPr>
              <w:fldChar w:fldCharType="separate"/>
            </w:r>
            <w:r>
              <w:rPr>
                <w:noProof/>
                <w:webHidden/>
              </w:rPr>
              <w:t>ix</w:t>
            </w:r>
            <w:r>
              <w:rPr>
                <w:noProof/>
                <w:webHidden/>
              </w:rPr>
              <w:fldChar w:fldCharType="end"/>
            </w:r>
          </w:hyperlink>
        </w:p>
        <w:p w14:paraId="6674CC10" w14:textId="5CB34809"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8" w:history="1">
            <w:r w:rsidRPr="00E458A3">
              <w:rPr>
                <w:rStyle w:val="Hyperlink"/>
                <w:rFonts w:asciiTheme="majorBidi" w:hAnsiTheme="majorBidi"/>
                <w:b/>
                <w:noProof/>
              </w:rPr>
              <w:t>MOTTO</w:t>
            </w:r>
            <w:r>
              <w:rPr>
                <w:noProof/>
                <w:webHidden/>
              </w:rPr>
              <w:tab/>
            </w:r>
            <w:r>
              <w:rPr>
                <w:noProof/>
                <w:webHidden/>
              </w:rPr>
              <w:fldChar w:fldCharType="begin"/>
            </w:r>
            <w:r>
              <w:rPr>
                <w:noProof/>
                <w:webHidden/>
              </w:rPr>
              <w:instrText xml:space="preserve"> PAGEREF _Toc197518528 \h </w:instrText>
            </w:r>
            <w:r>
              <w:rPr>
                <w:noProof/>
                <w:webHidden/>
              </w:rPr>
            </w:r>
            <w:r>
              <w:rPr>
                <w:noProof/>
                <w:webHidden/>
              </w:rPr>
              <w:fldChar w:fldCharType="separate"/>
            </w:r>
            <w:r>
              <w:rPr>
                <w:noProof/>
                <w:webHidden/>
              </w:rPr>
              <w:t>xi</w:t>
            </w:r>
            <w:r>
              <w:rPr>
                <w:noProof/>
                <w:webHidden/>
              </w:rPr>
              <w:fldChar w:fldCharType="end"/>
            </w:r>
          </w:hyperlink>
        </w:p>
        <w:p w14:paraId="29C57953" w14:textId="112A355F"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29" w:history="1">
            <w:r w:rsidRPr="00E458A3">
              <w:rPr>
                <w:rStyle w:val="Hyperlink"/>
                <w:rFonts w:asciiTheme="majorBidi" w:hAnsiTheme="majorBidi"/>
                <w:b/>
                <w:noProof/>
              </w:rPr>
              <w:t>TABLE OF CONTENTS</w:t>
            </w:r>
            <w:r>
              <w:rPr>
                <w:noProof/>
                <w:webHidden/>
              </w:rPr>
              <w:tab/>
            </w:r>
            <w:r>
              <w:rPr>
                <w:noProof/>
                <w:webHidden/>
              </w:rPr>
              <w:fldChar w:fldCharType="begin"/>
            </w:r>
            <w:r>
              <w:rPr>
                <w:noProof/>
                <w:webHidden/>
              </w:rPr>
              <w:instrText xml:space="preserve"> PAGEREF _Toc197518529 \h </w:instrText>
            </w:r>
            <w:r>
              <w:rPr>
                <w:noProof/>
                <w:webHidden/>
              </w:rPr>
            </w:r>
            <w:r>
              <w:rPr>
                <w:noProof/>
                <w:webHidden/>
              </w:rPr>
              <w:fldChar w:fldCharType="separate"/>
            </w:r>
            <w:r>
              <w:rPr>
                <w:noProof/>
                <w:webHidden/>
              </w:rPr>
              <w:t>xii</w:t>
            </w:r>
            <w:r>
              <w:rPr>
                <w:noProof/>
                <w:webHidden/>
              </w:rPr>
              <w:fldChar w:fldCharType="end"/>
            </w:r>
          </w:hyperlink>
        </w:p>
        <w:p w14:paraId="17CC3421" w14:textId="3FD4E8A0"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30" w:history="1">
            <w:r w:rsidRPr="00E458A3">
              <w:rPr>
                <w:rStyle w:val="Hyperlink"/>
                <w:rFonts w:asciiTheme="majorBidi" w:hAnsiTheme="majorBidi"/>
                <w:b/>
                <w:noProof/>
              </w:rPr>
              <w:t>CHAPTER I</w:t>
            </w:r>
            <w:r>
              <w:rPr>
                <w:noProof/>
                <w:webHidden/>
              </w:rPr>
              <w:tab/>
            </w:r>
            <w:r>
              <w:rPr>
                <w:noProof/>
                <w:webHidden/>
              </w:rPr>
              <w:fldChar w:fldCharType="begin"/>
            </w:r>
            <w:r>
              <w:rPr>
                <w:noProof/>
                <w:webHidden/>
              </w:rPr>
              <w:instrText xml:space="preserve"> PAGEREF _Toc197518530 \h </w:instrText>
            </w:r>
            <w:r>
              <w:rPr>
                <w:noProof/>
                <w:webHidden/>
              </w:rPr>
            </w:r>
            <w:r>
              <w:rPr>
                <w:noProof/>
                <w:webHidden/>
              </w:rPr>
              <w:fldChar w:fldCharType="separate"/>
            </w:r>
            <w:r>
              <w:rPr>
                <w:noProof/>
                <w:webHidden/>
              </w:rPr>
              <w:t>1</w:t>
            </w:r>
            <w:r>
              <w:rPr>
                <w:noProof/>
                <w:webHidden/>
              </w:rPr>
              <w:fldChar w:fldCharType="end"/>
            </w:r>
          </w:hyperlink>
        </w:p>
        <w:p w14:paraId="0FF89AB3" w14:textId="6E1C954A"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31" w:history="1">
            <w:r w:rsidRPr="00E458A3">
              <w:rPr>
                <w:rStyle w:val="Hyperlink"/>
                <w:rFonts w:asciiTheme="majorBidi" w:hAnsiTheme="majorBidi"/>
                <w:b/>
                <w:noProof/>
              </w:rPr>
              <w:t>INTRODUCTION</w:t>
            </w:r>
            <w:r>
              <w:rPr>
                <w:noProof/>
                <w:webHidden/>
              </w:rPr>
              <w:tab/>
            </w:r>
            <w:r>
              <w:rPr>
                <w:noProof/>
                <w:webHidden/>
              </w:rPr>
              <w:fldChar w:fldCharType="begin"/>
            </w:r>
            <w:r>
              <w:rPr>
                <w:noProof/>
                <w:webHidden/>
              </w:rPr>
              <w:instrText xml:space="preserve"> PAGEREF _Toc197518531 \h </w:instrText>
            </w:r>
            <w:r>
              <w:rPr>
                <w:noProof/>
                <w:webHidden/>
              </w:rPr>
            </w:r>
            <w:r>
              <w:rPr>
                <w:noProof/>
                <w:webHidden/>
              </w:rPr>
              <w:fldChar w:fldCharType="separate"/>
            </w:r>
            <w:r>
              <w:rPr>
                <w:noProof/>
                <w:webHidden/>
              </w:rPr>
              <w:t>1</w:t>
            </w:r>
            <w:r>
              <w:rPr>
                <w:noProof/>
                <w:webHidden/>
              </w:rPr>
              <w:fldChar w:fldCharType="end"/>
            </w:r>
          </w:hyperlink>
        </w:p>
        <w:p w14:paraId="4F538E28" w14:textId="18665F9A"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32" w:history="1">
            <w:r w:rsidRPr="00E458A3">
              <w:rPr>
                <w:rStyle w:val="Hyperlink"/>
                <w:rFonts w:asciiTheme="majorBidi" w:hAnsiTheme="majorBidi"/>
                <w:b/>
                <w:noProof/>
              </w:rPr>
              <w:t>1.1.</w:t>
            </w:r>
            <w:r>
              <w:rPr>
                <w:rFonts w:asciiTheme="minorHAnsi" w:eastAsiaTheme="minorEastAsia" w:hAnsiTheme="minorHAnsi" w:cstheme="minorBidi"/>
                <w:noProof/>
                <w:lang w:val="en-ID" w:eastAsia="en-ID"/>
              </w:rPr>
              <w:tab/>
            </w:r>
            <w:r w:rsidRPr="00E458A3">
              <w:rPr>
                <w:rStyle w:val="Hyperlink"/>
                <w:rFonts w:asciiTheme="majorBidi" w:hAnsiTheme="majorBidi"/>
                <w:b/>
                <w:noProof/>
              </w:rPr>
              <w:t>Background of the Research</w:t>
            </w:r>
            <w:r>
              <w:rPr>
                <w:noProof/>
                <w:webHidden/>
              </w:rPr>
              <w:tab/>
            </w:r>
            <w:r>
              <w:rPr>
                <w:noProof/>
                <w:webHidden/>
              </w:rPr>
              <w:fldChar w:fldCharType="begin"/>
            </w:r>
            <w:r>
              <w:rPr>
                <w:noProof/>
                <w:webHidden/>
              </w:rPr>
              <w:instrText xml:space="preserve"> PAGEREF _Toc197518532 \h </w:instrText>
            </w:r>
            <w:r>
              <w:rPr>
                <w:noProof/>
                <w:webHidden/>
              </w:rPr>
            </w:r>
            <w:r>
              <w:rPr>
                <w:noProof/>
                <w:webHidden/>
              </w:rPr>
              <w:fldChar w:fldCharType="separate"/>
            </w:r>
            <w:r>
              <w:rPr>
                <w:noProof/>
                <w:webHidden/>
              </w:rPr>
              <w:t>1</w:t>
            </w:r>
            <w:r>
              <w:rPr>
                <w:noProof/>
                <w:webHidden/>
              </w:rPr>
              <w:fldChar w:fldCharType="end"/>
            </w:r>
          </w:hyperlink>
        </w:p>
        <w:p w14:paraId="53817929" w14:textId="6DA9821D"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33" w:history="1">
            <w:r w:rsidRPr="00E458A3">
              <w:rPr>
                <w:rStyle w:val="Hyperlink"/>
                <w:rFonts w:asciiTheme="majorBidi" w:hAnsiTheme="majorBidi"/>
                <w:b/>
                <w:noProof/>
              </w:rPr>
              <w:t>1.2.</w:t>
            </w:r>
            <w:r>
              <w:rPr>
                <w:rFonts w:asciiTheme="minorHAnsi" w:eastAsiaTheme="minorEastAsia" w:hAnsiTheme="minorHAnsi" w:cstheme="minorBidi"/>
                <w:noProof/>
                <w:lang w:val="en-ID" w:eastAsia="en-ID"/>
              </w:rPr>
              <w:tab/>
            </w:r>
            <w:r w:rsidRPr="00E458A3">
              <w:rPr>
                <w:rStyle w:val="Hyperlink"/>
                <w:rFonts w:asciiTheme="majorBidi" w:hAnsiTheme="majorBidi"/>
                <w:b/>
                <w:noProof/>
              </w:rPr>
              <w:t>Question of the Research</w:t>
            </w:r>
            <w:r>
              <w:rPr>
                <w:noProof/>
                <w:webHidden/>
              </w:rPr>
              <w:tab/>
            </w:r>
            <w:r>
              <w:rPr>
                <w:noProof/>
                <w:webHidden/>
              </w:rPr>
              <w:fldChar w:fldCharType="begin"/>
            </w:r>
            <w:r>
              <w:rPr>
                <w:noProof/>
                <w:webHidden/>
              </w:rPr>
              <w:instrText xml:space="preserve"> PAGEREF _Toc197518533 \h </w:instrText>
            </w:r>
            <w:r>
              <w:rPr>
                <w:noProof/>
                <w:webHidden/>
              </w:rPr>
            </w:r>
            <w:r>
              <w:rPr>
                <w:noProof/>
                <w:webHidden/>
              </w:rPr>
              <w:fldChar w:fldCharType="separate"/>
            </w:r>
            <w:r>
              <w:rPr>
                <w:noProof/>
                <w:webHidden/>
              </w:rPr>
              <w:t>5</w:t>
            </w:r>
            <w:r>
              <w:rPr>
                <w:noProof/>
                <w:webHidden/>
              </w:rPr>
              <w:fldChar w:fldCharType="end"/>
            </w:r>
          </w:hyperlink>
        </w:p>
        <w:p w14:paraId="2911F190" w14:textId="3A919233"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34" w:history="1">
            <w:r w:rsidRPr="00E458A3">
              <w:rPr>
                <w:rStyle w:val="Hyperlink"/>
                <w:rFonts w:asciiTheme="majorBidi" w:eastAsia="Times New Roman" w:hAnsiTheme="majorBidi"/>
                <w:b/>
                <w:noProof/>
                <w:lang w:val="en-ID" w:eastAsia="en-ID"/>
              </w:rPr>
              <w:t>1.3.</w:t>
            </w:r>
            <w:r>
              <w:rPr>
                <w:rFonts w:asciiTheme="minorHAnsi" w:eastAsiaTheme="minorEastAsia" w:hAnsiTheme="minorHAnsi" w:cstheme="minorBidi"/>
                <w:noProof/>
                <w:lang w:val="en-ID" w:eastAsia="en-ID"/>
              </w:rPr>
              <w:tab/>
            </w:r>
            <w:r w:rsidRPr="00E458A3">
              <w:rPr>
                <w:rStyle w:val="Hyperlink"/>
                <w:rFonts w:asciiTheme="majorBidi" w:hAnsiTheme="majorBidi"/>
                <w:b/>
                <w:noProof/>
              </w:rPr>
              <w:t>Significance</w:t>
            </w:r>
            <w:r w:rsidRPr="00E458A3">
              <w:rPr>
                <w:rStyle w:val="Hyperlink"/>
                <w:rFonts w:asciiTheme="majorBidi" w:eastAsia="Times New Roman" w:hAnsiTheme="majorBidi"/>
                <w:b/>
                <w:noProof/>
                <w:lang w:eastAsia="id-ID"/>
              </w:rPr>
              <w:t xml:space="preserve"> of the Research</w:t>
            </w:r>
            <w:r>
              <w:rPr>
                <w:noProof/>
                <w:webHidden/>
              </w:rPr>
              <w:tab/>
            </w:r>
            <w:r>
              <w:rPr>
                <w:noProof/>
                <w:webHidden/>
              </w:rPr>
              <w:fldChar w:fldCharType="begin"/>
            </w:r>
            <w:r>
              <w:rPr>
                <w:noProof/>
                <w:webHidden/>
              </w:rPr>
              <w:instrText xml:space="preserve"> PAGEREF _Toc197518534 \h </w:instrText>
            </w:r>
            <w:r>
              <w:rPr>
                <w:noProof/>
                <w:webHidden/>
              </w:rPr>
            </w:r>
            <w:r>
              <w:rPr>
                <w:noProof/>
                <w:webHidden/>
              </w:rPr>
              <w:fldChar w:fldCharType="separate"/>
            </w:r>
            <w:r>
              <w:rPr>
                <w:noProof/>
                <w:webHidden/>
              </w:rPr>
              <w:t>6</w:t>
            </w:r>
            <w:r>
              <w:rPr>
                <w:noProof/>
                <w:webHidden/>
              </w:rPr>
              <w:fldChar w:fldCharType="end"/>
            </w:r>
          </w:hyperlink>
        </w:p>
        <w:p w14:paraId="306CE8B8" w14:textId="5D58EAC2"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35" w:history="1">
            <w:r w:rsidRPr="00E458A3">
              <w:rPr>
                <w:rStyle w:val="Hyperlink"/>
                <w:rFonts w:asciiTheme="majorBidi" w:hAnsiTheme="majorBidi"/>
                <w:b/>
                <w:noProof/>
              </w:rPr>
              <w:t>CHAPTER II</w:t>
            </w:r>
            <w:r>
              <w:rPr>
                <w:noProof/>
                <w:webHidden/>
              </w:rPr>
              <w:tab/>
            </w:r>
            <w:r>
              <w:rPr>
                <w:noProof/>
                <w:webHidden/>
              </w:rPr>
              <w:fldChar w:fldCharType="begin"/>
            </w:r>
            <w:r>
              <w:rPr>
                <w:noProof/>
                <w:webHidden/>
              </w:rPr>
              <w:instrText xml:space="preserve"> PAGEREF _Toc197518535 \h </w:instrText>
            </w:r>
            <w:r>
              <w:rPr>
                <w:noProof/>
                <w:webHidden/>
              </w:rPr>
            </w:r>
            <w:r>
              <w:rPr>
                <w:noProof/>
                <w:webHidden/>
              </w:rPr>
              <w:fldChar w:fldCharType="separate"/>
            </w:r>
            <w:r>
              <w:rPr>
                <w:noProof/>
                <w:webHidden/>
              </w:rPr>
              <w:t>9</w:t>
            </w:r>
            <w:r>
              <w:rPr>
                <w:noProof/>
                <w:webHidden/>
              </w:rPr>
              <w:fldChar w:fldCharType="end"/>
            </w:r>
          </w:hyperlink>
        </w:p>
        <w:p w14:paraId="5D28B8A7" w14:textId="524F9AB7"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36" w:history="1">
            <w:r w:rsidRPr="00E458A3">
              <w:rPr>
                <w:rStyle w:val="Hyperlink"/>
                <w:rFonts w:asciiTheme="majorBidi" w:hAnsiTheme="majorBidi"/>
                <w:b/>
                <w:noProof/>
              </w:rPr>
              <w:t>LITERATURE REVIEW</w:t>
            </w:r>
            <w:r>
              <w:rPr>
                <w:noProof/>
                <w:webHidden/>
              </w:rPr>
              <w:tab/>
            </w:r>
            <w:r>
              <w:rPr>
                <w:noProof/>
                <w:webHidden/>
              </w:rPr>
              <w:fldChar w:fldCharType="begin"/>
            </w:r>
            <w:r>
              <w:rPr>
                <w:noProof/>
                <w:webHidden/>
              </w:rPr>
              <w:instrText xml:space="preserve"> PAGEREF _Toc197518536 \h </w:instrText>
            </w:r>
            <w:r>
              <w:rPr>
                <w:noProof/>
                <w:webHidden/>
              </w:rPr>
            </w:r>
            <w:r>
              <w:rPr>
                <w:noProof/>
                <w:webHidden/>
              </w:rPr>
              <w:fldChar w:fldCharType="separate"/>
            </w:r>
            <w:r>
              <w:rPr>
                <w:noProof/>
                <w:webHidden/>
              </w:rPr>
              <w:t>9</w:t>
            </w:r>
            <w:r>
              <w:rPr>
                <w:noProof/>
                <w:webHidden/>
              </w:rPr>
              <w:fldChar w:fldCharType="end"/>
            </w:r>
          </w:hyperlink>
        </w:p>
        <w:p w14:paraId="7E40C863" w14:textId="3B437CBC"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37" w:history="1">
            <w:r w:rsidRPr="00E458A3">
              <w:rPr>
                <w:rStyle w:val="Hyperlink"/>
                <w:rFonts w:asciiTheme="majorBidi" w:hAnsiTheme="majorBidi"/>
                <w:b/>
                <w:noProof/>
              </w:rPr>
              <w:t>2.1.</w:t>
            </w:r>
            <w:r>
              <w:rPr>
                <w:rFonts w:asciiTheme="minorHAnsi" w:eastAsiaTheme="minorEastAsia" w:hAnsiTheme="minorHAnsi" w:cstheme="minorBidi"/>
                <w:noProof/>
                <w:lang w:val="en-ID" w:eastAsia="en-ID"/>
              </w:rPr>
              <w:tab/>
            </w:r>
            <w:r w:rsidRPr="00E458A3">
              <w:rPr>
                <w:rStyle w:val="Hyperlink"/>
                <w:rFonts w:asciiTheme="majorBidi" w:hAnsiTheme="majorBidi"/>
                <w:b/>
                <w:noProof/>
              </w:rPr>
              <w:t>Previous Research</w:t>
            </w:r>
            <w:r>
              <w:rPr>
                <w:noProof/>
                <w:webHidden/>
              </w:rPr>
              <w:tab/>
            </w:r>
            <w:r>
              <w:rPr>
                <w:noProof/>
                <w:webHidden/>
              </w:rPr>
              <w:fldChar w:fldCharType="begin"/>
            </w:r>
            <w:r>
              <w:rPr>
                <w:noProof/>
                <w:webHidden/>
              </w:rPr>
              <w:instrText xml:space="preserve"> PAGEREF _Toc197518537 \h </w:instrText>
            </w:r>
            <w:r>
              <w:rPr>
                <w:noProof/>
                <w:webHidden/>
              </w:rPr>
            </w:r>
            <w:r>
              <w:rPr>
                <w:noProof/>
                <w:webHidden/>
              </w:rPr>
              <w:fldChar w:fldCharType="separate"/>
            </w:r>
            <w:r>
              <w:rPr>
                <w:noProof/>
                <w:webHidden/>
              </w:rPr>
              <w:t>9</w:t>
            </w:r>
            <w:r>
              <w:rPr>
                <w:noProof/>
                <w:webHidden/>
              </w:rPr>
              <w:fldChar w:fldCharType="end"/>
            </w:r>
          </w:hyperlink>
        </w:p>
        <w:p w14:paraId="1654897C" w14:textId="2E698C49"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38" w:history="1">
            <w:r w:rsidRPr="00E458A3">
              <w:rPr>
                <w:rStyle w:val="Hyperlink"/>
                <w:rFonts w:asciiTheme="majorBidi" w:hAnsiTheme="majorBidi"/>
                <w:b/>
                <w:noProof/>
              </w:rPr>
              <w:t>2.2.</w:t>
            </w:r>
            <w:r>
              <w:rPr>
                <w:rFonts w:asciiTheme="minorHAnsi" w:eastAsiaTheme="minorEastAsia" w:hAnsiTheme="minorHAnsi" w:cstheme="minorBidi"/>
                <w:noProof/>
                <w:lang w:val="en-ID" w:eastAsia="en-ID"/>
              </w:rPr>
              <w:tab/>
            </w:r>
            <w:r w:rsidRPr="00E458A3">
              <w:rPr>
                <w:rStyle w:val="Hyperlink"/>
                <w:rFonts w:asciiTheme="majorBidi" w:hAnsiTheme="majorBidi"/>
                <w:b/>
                <w:noProof/>
              </w:rPr>
              <w:t>Literature Review</w:t>
            </w:r>
            <w:r>
              <w:rPr>
                <w:noProof/>
                <w:webHidden/>
              </w:rPr>
              <w:tab/>
            </w:r>
            <w:r>
              <w:rPr>
                <w:noProof/>
                <w:webHidden/>
              </w:rPr>
              <w:fldChar w:fldCharType="begin"/>
            </w:r>
            <w:r>
              <w:rPr>
                <w:noProof/>
                <w:webHidden/>
              </w:rPr>
              <w:instrText xml:space="preserve"> PAGEREF _Toc197518538 \h </w:instrText>
            </w:r>
            <w:r>
              <w:rPr>
                <w:noProof/>
                <w:webHidden/>
              </w:rPr>
            </w:r>
            <w:r>
              <w:rPr>
                <w:noProof/>
                <w:webHidden/>
              </w:rPr>
              <w:fldChar w:fldCharType="separate"/>
            </w:r>
            <w:r>
              <w:rPr>
                <w:noProof/>
                <w:webHidden/>
              </w:rPr>
              <w:t>18</w:t>
            </w:r>
            <w:r>
              <w:rPr>
                <w:noProof/>
                <w:webHidden/>
              </w:rPr>
              <w:fldChar w:fldCharType="end"/>
            </w:r>
          </w:hyperlink>
        </w:p>
        <w:p w14:paraId="442B15EA" w14:textId="5586A472"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39" w:history="1">
            <w:r w:rsidRPr="00E458A3">
              <w:rPr>
                <w:rStyle w:val="Hyperlink"/>
                <w:rFonts w:asciiTheme="majorBidi" w:hAnsiTheme="majorBidi"/>
                <w:b/>
                <w:noProof/>
              </w:rPr>
              <w:t>CHAPTER III</w:t>
            </w:r>
            <w:r>
              <w:rPr>
                <w:noProof/>
                <w:webHidden/>
              </w:rPr>
              <w:tab/>
            </w:r>
            <w:r>
              <w:rPr>
                <w:noProof/>
                <w:webHidden/>
              </w:rPr>
              <w:fldChar w:fldCharType="begin"/>
            </w:r>
            <w:r>
              <w:rPr>
                <w:noProof/>
                <w:webHidden/>
              </w:rPr>
              <w:instrText xml:space="preserve"> PAGEREF _Toc197518539 \h </w:instrText>
            </w:r>
            <w:r>
              <w:rPr>
                <w:noProof/>
                <w:webHidden/>
              </w:rPr>
            </w:r>
            <w:r>
              <w:rPr>
                <w:noProof/>
                <w:webHidden/>
              </w:rPr>
              <w:fldChar w:fldCharType="separate"/>
            </w:r>
            <w:r>
              <w:rPr>
                <w:noProof/>
                <w:webHidden/>
              </w:rPr>
              <w:t>30</w:t>
            </w:r>
            <w:r>
              <w:rPr>
                <w:noProof/>
                <w:webHidden/>
              </w:rPr>
              <w:fldChar w:fldCharType="end"/>
            </w:r>
          </w:hyperlink>
        </w:p>
        <w:p w14:paraId="43F490DE" w14:textId="775CD659"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40" w:history="1">
            <w:r w:rsidRPr="00E458A3">
              <w:rPr>
                <w:rStyle w:val="Hyperlink"/>
                <w:rFonts w:asciiTheme="majorBidi" w:hAnsiTheme="majorBidi"/>
                <w:b/>
                <w:noProof/>
              </w:rPr>
              <w:t>RESEARCH METHODOLOGIES</w:t>
            </w:r>
            <w:r>
              <w:rPr>
                <w:noProof/>
                <w:webHidden/>
              </w:rPr>
              <w:tab/>
            </w:r>
            <w:r>
              <w:rPr>
                <w:noProof/>
                <w:webHidden/>
              </w:rPr>
              <w:fldChar w:fldCharType="begin"/>
            </w:r>
            <w:r>
              <w:rPr>
                <w:noProof/>
                <w:webHidden/>
              </w:rPr>
              <w:instrText xml:space="preserve"> PAGEREF _Toc197518540 \h </w:instrText>
            </w:r>
            <w:r>
              <w:rPr>
                <w:noProof/>
                <w:webHidden/>
              </w:rPr>
            </w:r>
            <w:r>
              <w:rPr>
                <w:noProof/>
                <w:webHidden/>
              </w:rPr>
              <w:fldChar w:fldCharType="separate"/>
            </w:r>
            <w:r>
              <w:rPr>
                <w:noProof/>
                <w:webHidden/>
              </w:rPr>
              <w:t>30</w:t>
            </w:r>
            <w:r>
              <w:rPr>
                <w:noProof/>
                <w:webHidden/>
              </w:rPr>
              <w:fldChar w:fldCharType="end"/>
            </w:r>
          </w:hyperlink>
        </w:p>
        <w:p w14:paraId="18666CD7" w14:textId="58A6F9F1"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1" w:history="1">
            <w:r w:rsidRPr="00E458A3">
              <w:rPr>
                <w:rStyle w:val="Hyperlink"/>
                <w:rFonts w:asciiTheme="majorBidi" w:hAnsiTheme="majorBidi"/>
                <w:b/>
                <w:noProof/>
              </w:rPr>
              <w:t>3.1.</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val="id-ID" w:eastAsia="id-ID"/>
              </w:rPr>
              <w:t xml:space="preserve">Research </w:t>
            </w:r>
            <w:r w:rsidRPr="00E458A3">
              <w:rPr>
                <w:rStyle w:val="Hyperlink"/>
                <w:rFonts w:asciiTheme="majorBidi" w:eastAsia="Times New Roman" w:hAnsiTheme="majorBidi"/>
                <w:b/>
                <w:noProof/>
                <w:lang w:eastAsia="id-ID"/>
              </w:rPr>
              <w:t>Design</w:t>
            </w:r>
            <w:r>
              <w:rPr>
                <w:noProof/>
                <w:webHidden/>
              </w:rPr>
              <w:tab/>
            </w:r>
            <w:r>
              <w:rPr>
                <w:noProof/>
                <w:webHidden/>
              </w:rPr>
              <w:fldChar w:fldCharType="begin"/>
            </w:r>
            <w:r>
              <w:rPr>
                <w:noProof/>
                <w:webHidden/>
              </w:rPr>
              <w:instrText xml:space="preserve"> PAGEREF _Toc197518541 \h </w:instrText>
            </w:r>
            <w:r>
              <w:rPr>
                <w:noProof/>
                <w:webHidden/>
              </w:rPr>
            </w:r>
            <w:r>
              <w:rPr>
                <w:noProof/>
                <w:webHidden/>
              </w:rPr>
              <w:fldChar w:fldCharType="separate"/>
            </w:r>
            <w:r>
              <w:rPr>
                <w:noProof/>
                <w:webHidden/>
              </w:rPr>
              <w:t>30</w:t>
            </w:r>
            <w:r>
              <w:rPr>
                <w:noProof/>
                <w:webHidden/>
              </w:rPr>
              <w:fldChar w:fldCharType="end"/>
            </w:r>
          </w:hyperlink>
        </w:p>
        <w:p w14:paraId="2C6A45EE" w14:textId="67865999"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2" w:history="1">
            <w:r w:rsidRPr="00E458A3">
              <w:rPr>
                <w:rStyle w:val="Hyperlink"/>
                <w:rFonts w:asciiTheme="majorBidi" w:eastAsia="Times New Roman" w:hAnsiTheme="majorBidi"/>
                <w:b/>
                <w:noProof/>
                <w:lang w:eastAsia="id-ID"/>
              </w:rPr>
              <w:t>3.2.</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val="id-ID" w:eastAsia="id-ID"/>
              </w:rPr>
              <w:t>Reasearch</w:t>
            </w:r>
            <w:r w:rsidRPr="00E458A3">
              <w:rPr>
                <w:rStyle w:val="Hyperlink"/>
                <w:rFonts w:asciiTheme="majorBidi" w:eastAsia="Times New Roman" w:hAnsiTheme="majorBidi"/>
                <w:b/>
                <w:noProof/>
                <w:lang w:eastAsia="id-ID"/>
              </w:rPr>
              <w:t xml:space="preserve"> Instruments</w:t>
            </w:r>
            <w:r>
              <w:rPr>
                <w:noProof/>
                <w:webHidden/>
              </w:rPr>
              <w:tab/>
            </w:r>
            <w:r>
              <w:rPr>
                <w:noProof/>
                <w:webHidden/>
              </w:rPr>
              <w:fldChar w:fldCharType="begin"/>
            </w:r>
            <w:r>
              <w:rPr>
                <w:noProof/>
                <w:webHidden/>
              </w:rPr>
              <w:instrText xml:space="preserve"> PAGEREF _Toc197518542 \h </w:instrText>
            </w:r>
            <w:r>
              <w:rPr>
                <w:noProof/>
                <w:webHidden/>
              </w:rPr>
            </w:r>
            <w:r>
              <w:rPr>
                <w:noProof/>
                <w:webHidden/>
              </w:rPr>
              <w:fldChar w:fldCharType="separate"/>
            </w:r>
            <w:r>
              <w:rPr>
                <w:noProof/>
                <w:webHidden/>
              </w:rPr>
              <w:t>32</w:t>
            </w:r>
            <w:r>
              <w:rPr>
                <w:noProof/>
                <w:webHidden/>
              </w:rPr>
              <w:fldChar w:fldCharType="end"/>
            </w:r>
          </w:hyperlink>
        </w:p>
        <w:p w14:paraId="04097C6E" w14:textId="6356088D"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3" w:history="1">
            <w:r w:rsidRPr="00E458A3">
              <w:rPr>
                <w:rStyle w:val="Hyperlink"/>
                <w:rFonts w:asciiTheme="majorBidi" w:eastAsia="Times New Roman" w:hAnsiTheme="majorBidi"/>
                <w:b/>
                <w:noProof/>
                <w:lang w:eastAsia="id-ID"/>
              </w:rPr>
              <w:t>3.3.</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eastAsia="id-ID"/>
              </w:rPr>
              <w:t xml:space="preserve">Data </w:t>
            </w:r>
            <w:r w:rsidRPr="00E458A3">
              <w:rPr>
                <w:rStyle w:val="Hyperlink"/>
                <w:rFonts w:asciiTheme="majorBidi" w:eastAsia="Times New Roman" w:hAnsiTheme="majorBidi"/>
                <w:b/>
                <w:noProof/>
                <w:lang w:val="id-ID" w:eastAsia="id-ID"/>
              </w:rPr>
              <w:t>Analysis</w:t>
            </w:r>
            <w:r>
              <w:rPr>
                <w:noProof/>
                <w:webHidden/>
              </w:rPr>
              <w:tab/>
            </w:r>
            <w:r>
              <w:rPr>
                <w:noProof/>
                <w:webHidden/>
              </w:rPr>
              <w:fldChar w:fldCharType="begin"/>
            </w:r>
            <w:r>
              <w:rPr>
                <w:noProof/>
                <w:webHidden/>
              </w:rPr>
              <w:instrText xml:space="preserve"> PAGEREF _Toc197518543 \h </w:instrText>
            </w:r>
            <w:r>
              <w:rPr>
                <w:noProof/>
                <w:webHidden/>
              </w:rPr>
            </w:r>
            <w:r>
              <w:rPr>
                <w:noProof/>
                <w:webHidden/>
              </w:rPr>
              <w:fldChar w:fldCharType="separate"/>
            </w:r>
            <w:r>
              <w:rPr>
                <w:noProof/>
                <w:webHidden/>
              </w:rPr>
              <w:t>34</w:t>
            </w:r>
            <w:r>
              <w:rPr>
                <w:noProof/>
                <w:webHidden/>
              </w:rPr>
              <w:fldChar w:fldCharType="end"/>
            </w:r>
          </w:hyperlink>
        </w:p>
        <w:p w14:paraId="7AF72794" w14:textId="2D2A9297"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44" w:history="1">
            <w:r w:rsidRPr="00E458A3">
              <w:rPr>
                <w:rStyle w:val="Hyperlink"/>
                <w:rFonts w:asciiTheme="majorBidi" w:eastAsia="Times New Roman" w:hAnsiTheme="majorBidi"/>
                <w:b/>
                <w:bCs/>
                <w:noProof/>
                <w:lang w:eastAsia="id-ID"/>
              </w:rPr>
              <w:t>CHAPTER 4 RESULT AND DISCUSSION</w:t>
            </w:r>
            <w:r>
              <w:rPr>
                <w:noProof/>
                <w:webHidden/>
              </w:rPr>
              <w:tab/>
            </w:r>
            <w:r>
              <w:rPr>
                <w:noProof/>
                <w:webHidden/>
              </w:rPr>
              <w:fldChar w:fldCharType="begin"/>
            </w:r>
            <w:r>
              <w:rPr>
                <w:noProof/>
                <w:webHidden/>
              </w:rPr>
              <w:instrText xml:space="preserve"> PAGEREF _Toc197518544 \h </w:instrText>
            </w:r>
            <w:r>
              <w:rPr>
                <w:noProof/>
                <w:webHidden/>
              </w:rPr>
            </w:r>
            <w:r>
              <w:rPr>
                <w:noProof/>
                <w:webHidden/>
              </w:rPr>
              <w:fldChar w:fldCharType="separate"/>
            </w:r>
            <w:r>
              <w:rPr>
                <w:noProof/>
                <w:webHidden/>
              </w:rPr>
              <w:t>37</w:t>
            </w:r>
            <w:r>
              <w:rPr>
                <w:noProof/>
                <w:webHidden/>
              </w:rPr>
              <w:fldChar w:fldCharType="end"/>
            </w:r>
          </w:hyperlink>
        </w:p>
        <w:p w14:paraId="76B64BA1" w14:textId="0E8F9E04"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5" w:history="1">
            <w:r w:rsidRPr="00E458A3">
              <w:rPr>
                <w:rStyle w:val="Hyperlink"/>
                <w:rFonts w:asciiTheme="majorBidi" w:eastAsia="Times New Roman" w:hAnsiTheme="majorBidi"/>
                <w:b/>
                <w:bCs/>
                <w:noProof/>
                <w:lang w:eastAsia="id-ID"/>
              </w:rPr>
              <w:t>4.1.</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bCs/>
                <w:noProof/>
                <w:lang w:eastAsia="id-ID"/>
              </w:rPr>
              <w:t>Result</w:t>
            </w:r>
            <w:r>
              <w:rPr>
                <w:noProof/>
                <w:webHidden/>
              </w:rPr>
              <w:tab/>
            </w:r>
            <w:r>
              <w:rPr>
                <w:noProof/>
                <w:webHidden/>
              </w:rPr>
              <w:fldChar w:fldCharType="begin"/>
            </w:r>
            <w:r>
              <w:rPr>
                <w:noProof/>
                <w:webHidden/>
              </w:rPr>
              <w:instrText xml:space="preserve"> PAGEREF _Toc197518545 \h </w:instrText>
            </w:r>
            <w:r>
              <w:rPr>
                <w:noProof/>
                <w:webHidden/>
              </w:rPr>
            </w:r>
            <w:r>
              <w:rPr>
                <w:noProof/>
                <w:webHidden/>
              </w:rPr>
              <w:fldChar w:fldCharType="separate"/>
            </w:r>
            <w:r>
              <w:rPr>
                <w:noProof/>
                <w:webHidden/>
              </w:rPr>
              <w:t>37</w:t>
            </w:r>
            <w:r>
              <w:rPr>
                <w:noProof/>
                <w:webHidden/>
              </w:rPr>
              <w:fldChar w:fldCharType="end"/>
            </w:r>
          </w:hyperlink>
        </w:p>
        <w:p w14:paraId="4A804ADC" w14:textId="2F00ED28"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6" w:history="1">
            <w:r w:rsidRPr="00E458A3">
              <w:rPr>
                <w:rStyle w:val="Hyperlink"/>
                <w:rFonts w:asciiTheme="majorBidi" w:eastAsia="Times New Roman" w:hAnsiTheme="majorBidi"/>
                <w:b/>
                <w:noProof/>
                <w:lang w:eastAsia="id-ID"/>
              </w:rPr>
              <w:t>4.2.</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eastAsia="id-ID"/>
              </w:rPr>
              <w:t>Discussion</w:t>
            </w:r>
            <w:r>
              <w:rPr>
                <w:noProof/>
                <w:webHidden/>
              </w:rPr>
              <w:tab/>
            </w:r>
            <w:r>
              <w:rPr>
                <w:noProof/>
                <w:webHidden/>
              </w:rPr>
              <w:fldChar w:fldCharType="begin"/>
            </w:r>
            <w:r>
              <w:rPr>
                <w:noProof/>
                <w:webHidden/>
              </w:rPr>
              <w:instrText xml:space="preserve"> PAGEREF _Toc197518546 \h </w:instrText>
            </w:r>
            <w:r>
              <w:rPr>
                <w:noProof/>
                <w:webHidden/>
              </w:rPr>
            </w:r>
            <w:r>
              <w:rPr>
                <w:noProof/>
                <w:webHidden/>
              </w:rPr>
              <w:fldChar w:fldCharType="separate"/>
            </w:r>
            <w:r>
              <w:rPr>
                <w:noProof/>
                <w:webHidden/>
              </w:rPr>
              <w:t>69</w:t>
            </w:r>
            <w:r>
              <w:rPr>
                <w:noProof/>
                <w:webHidden/>
              </w:rPr>
              <w:fldChar w:fldCharType="end"/>
            </w:r>
          </w:hyperlink>
        </w:p>
        <w:p w14:paraId="36C4BF00" w14:textId="26487959"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47" w:history="1">
            <w:r w:rsidRPr="00E458A3">
              <w:rPr>
                <w:rStyle w:val="Hyperlink"/>
                <w:rFonts w:asciiTheme="majorBidi" w:eastAsia="Times New Roman" w:hAnsiTheme="majorBidi"/>
                <w:b/>
                <w:noProof/>
                <w:lang w:eastAsia="id-ID"/>
              </w:rPr>
              <w:t>CHAPTER 5 CONCLUSION AND SUGGESTION</w:t>
            </w:r>
            <w:r>
              <w:rPr>
                <w:noProof/>
                <w:webHidden/>
              </w:rPr>
              <w:tab/>
            </w:r>
            <w:r>
              <w:rPr>
                <w:noProof/>
                <w:webHidden/>
              </w:rPr>
              <w:fldChar w:fldCharType="begin"/>
            </w:r>
            <w:r>
              <w:rPr>
                <w:noProof/>
                <w:webHidden/>
              </w:rPr>
              <w:instrText xml:space="preserve"> PAGEREF _Toc197518547 \h </w:instrText>
            </w:r>
            <w:r>
              <w:rPr>
                <w:noProof/>
                <w:webHidden/>
              </w:rPr>
            </w:r>
            <w:r>
              <w:rPr>
                <w:noProof/>
                <w:webHidden/>
              </w:rPr>
              <w:fldChar w:fldCharType="separate"/>
            </w:r>
            <w:r>
              <w:rPr>
                <w:noProof/>
                <w:webHidden/>
              </w:rPr>
              <w:t>80</w:t>
            </w:r>
            <w:r>
              <w:rPr>
                <w:noProof/>
                <w:webHidden/>
              </w:rPr>
              <w:fldChar w:fldCharType="end"/>
            </w:r>
          </w:hyperlink>
        </w:p>
        <w:p w14:paraId="34E03E1D" w14:textId="064B8B7E"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8" w:history="1">
            <w:r w:rsidRPr="00E458A3">
              <w:rPr>
                <w:rStyle w:val="Hyperlink"/>
                <w:rFonts w:asciiTheme="majorBidi" w:eastAsia="Times New Roman" w:hAnsiTheme="majorBidi"/>
                <w:b/>
                <w:noProof/>
                <w:lang w:eastAsia="id-ID"/>
              </w:rPr>
              <w:t>5.1.</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eastAsia="id-ID"/>
              </w:rPr>
              <w:t>Conclusion</w:t>
            </w:r>
            <w:r>
              <w:rPr>
                <w:noProof/>
                <w:webHidden/>
              </w:rPr>
              <w:tab/>
            </w:r>
            <w:r>
              <w:rPr>
                <w:noProof/>
                <w:webHidden/>
              </w:rPr>
              <w:fldChar w:fldCharType="begin"/>
            </w:r>
            <w:r>
              <w:rPr>
                <w:noProof/>
                <w:webHidden/>
              </w:rPr>
              <w:instrText xml:space="preserve"> PAGEREF _Toc197518548 \h </w:instrText>
            </w:r>
            <w:r>
              <w:rPr>
                <w:noProof/>
                <w:webHidden/>
              </w:rPr>
            </w:r>
            <w:r>
              <w:rPr>
                <w:noProof/>
                <w:webHidden/>
              </w:rPr>
              <w:fldChar w:fldCharType="separate"/>
            </w:r>
            <w:r>
              <w:rPr>
                <w:noProof/>
                <w:webHidden/>
              </w:rPr>
              <w:t>80</w:t>
            </w:r>
            <w:r>
              <w:rPr>
                <w:noProof/>
                <w:webHidden/>
              </w:rPr>
              <w:fldChar w:fldCharType="end"/>
            </w:r>
          </w:hyperlink>
        </w:p>
        <w:p w14:paraId="19BBB395" w14:textId="5C387EC4" w:rsidR="00101170" w:rsidRDefault="00101170">
          <w:pPr>
            <w:pStyle w:val="TOC2"/>
            <w:tabs>
              <w:tab w:val="left" w:pos="880"/>
              <w:tab w:val="right" w:leader="dot" w:pos="5829"/>
            </w:tabs>
            <w:rPr>
              <w:rFonts w:asciiTheme="minorHAnsi" w:eastAsiaTheme="minorEastAsia" w:hAnsiTheme="minorHAnsi" w:cstheme="minorBidi"/>
              <w:noProof/>
              <w:lang w:val="en-ID" w:eastAsia="en-ID"/>
            </w:rPr>
          </w:pPr>
          <w:hyperlink w:anchor="_Toc197518549" w:history="1">
            <w:r w:rsidRPr="00E458A3">
              <w:rPr>
                <w:rStyle w:val="Hyperlink"/>
                <w:rFonts w:asciiTheme="majorBidi" w:eastAsia="Times New Roman" w:hAnsiTheme="majorBidi"/>
                <w:b/>
                <w:noProof/>
                <w:lang w:eastAsia="id-ID"/>
              </w:rPr>
              <w:t>5.2.</w:t>
            </w:r>
            <w:r>
              <w:rPr>
                <w:rFonts w:asciiTheme="minorHAnsi" w:eastAsiaTheme="minorEastAsia" w:hAnsiTheme="minorHAnsi" w:cstheme="minorBidi"/>
                <w:noProof/>
                <w:lang w:val="en-ID" w:eastAsia="en-ID"/>
              </w:rPr>
              <w:tab/>
            </w:r>
            <w:r w:rsidRPr="00E458A3">
              <w:rPr>
                <w:rStyle w:val="Hyperlink"/>
                <w:rFonts w:asciiTheme="majorBidi" w:eastAsia="Times New Roman" w:hAnsiTheme="majorBidi"/>
                <w:b/>
                <w:noProof/>
                <w:lang w:eastAsia="id-ID"/>
              </w:rPr>
              <w:t>Suggestion</w:t>
            </w:r>
            <w:r>
              <w:rPr>
                <w:noProof/>
                <w:webHidden/>
              </w:rPr>
              <w:tab/>
            </w:r>
            <w:r>
              <w:rPr>
                <w:noProof/>
                <w:webHidden/>
              </w:rPr>
              <w:fldChar w:fldCharType="begin"/>
            </w:r>
            <w:r>
              <w:rPr>
                <w:noProof/>
                <w:webHidden/>
              </w:rPr>
              <w:instrText xml:space="preserve"> PAGEREF _Toc197518549 \h </w:instrText>
            </w:r>
            <w:r>
              <w:rPr>
                <w:noProof/>
                <w:webHidden/>
              </w:rPr>
            </w:r>
            <w:r>
              <w:rPr>
                <w:noProof/>
                <w:webHidden/>
              </w:rPr>
              <w:fldChar w:fldCharType="separate"/>
            </w:r>
            <w:r>
              <w:rPr>
                <w:noProof/>
                <w:webHidden/>
              </w:rPr>
              <w:t>81</w:t>
            </w:r>
            <w:r>
              <w:rPr>
                <w:noProof/>
                <w:webHidden/>
              </w:rPr>
              <w:fldChar w:fldCharType="end"/>
            </w:r>
          </w:hyperlink>
        </w:p>
        <w:p w14:paraId="50E514D3" w14:textId="3D9EF42C"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50" w:history="1">
            <w:r w:rsidRPr="00E458A3">
              <w:rPr>
                <w:rStyle w:val="Hyperlink"/>
                <w:rFonts w:asciiTheme="majorBidi" w:eastAsia="Times New Roman" w:hAnsiTheme="majorBidi"/>
                <w:b/>
                <w:noProof/>
                <w:lang w:eastAsia="id-ID"/>
              </w:rPr>
              <w:t>RFERENCES</w:t>
            </w:r>
            <w:r>
              <w:rPr>
                <w:noProof/>
                <w:webHidden/>
              </w:rPr>
              <w:tab/>
            </w:r>
            <w:r>
              <w:rPr>
                <w:noProof/>
                <w:webHidden/>
              </w:rPr>
              <w:fldChar w:fldCharType="begin"/>
            </w:r>
            <w:r>
              <w:rPr>
                <w:noProof/>
                <w:webHidden/>
              </w:rPr>
              <w:instrText xml:space="preserve"> PAGEREF _Toc197518550 \h </w:instrText>
            </w:r>
            <w:r>
              <w:rPr>
                <w:noProof/>
                <w:webHidden/>
              </w:rPr>
            </w:r>
            <w:r>
              <w:rPr>
                <w:noProof/>
                <w:webHidden/>
              </w:rPr>
              <w:fldChar w:fldCharType="separate"/>
            </w:r>
            <w:r>
              <w:rPr>
                <w:noProof/>
                <w:webHidden/>
              </w:rPr>
              <w:t>83</w:t>
            </w:r>
            <w:r>
              <w:rPr>
                <w:noProof/>
                <w:webHidden/>
              </w:rPr>
              <w:fldChar w:fldCharType="end"/>
            </w:r>
          </w:hyperlink>
        </w:p>
        <w:p w14:paraId="7F5CB73E" w14:textId="1B4808F4"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51" w:history="1">
            <w:r w:rsidRPr="00E458A3">
              <w:rPr>
                <w:rStyle w:val="Hyperlink"/>
                <w:rFonts w:asciiTheme="majorBidi" w:eastAsia="Times New Roman" w:hAnsiTheme="majorBidi"/>
                <w:b/>
                <w:noProof/>
                <w:lang w:eastAsia="id-ID"/>
              </w:rPr>
              <w:t>APPENDIX</w:t>
            </w:r>
            <w:r>
              <w:rPr>
                <w:noProof/>
                <w:webHidden/>
              </w:rPr>
              <w:tab/>
            </w:r>
            <w:r>
              <w:rPr>
                <w:noProof/>
                <w:webHidden/>
              </w:rPr>
              <w:fldChar w:fldCharType="begin"/>
            </w:r>
            <w:r>
              <w:rPr>
                <w:noProof/>
                <w:webHidden/>
              </w:rPr>
              <w:instrText xml:space="preserve"> PAGEREF _Toc197518551 \h </w:instrText>
            </w:r>
            <w:r>
              <w:rPr>
                <w:noProof/>
                <w:webHidden/>
              </w:rPr>
            </w:r>
            <w:r>
              <w:rPr>
                <w:noProof/>
                <w:webHidden/>
              </w:rPr>
              <w:fldChar w:fldCharType="separate"/>
            </w:r>
            <w:r>
              <w:rPr>
                <w:noProof/>
                <w:webHidden/>
              </w:rPr>
              <w:t>89</w:t>
            </w:r>
            <w:r>
              <w:rPr>
                <w:noProof/>
                <w:webHidden/>
              </w:rPr>
              <w:fldChar w:fldCharType="end"/>
            </w:r>
          </w:hyperlink>
        </w:p>
        <w:p w14:paraId="22EEC880" w14:textId="0E0117AC" w:rsidR="00101170" w:rsidRDefault="00101170">
          <w:pPr>
            <w:pStyle w:val="TOC1"/>
            <w:tabs>
              <w:tab w:val="right" w:leader="dot" w:pos="5829"/>
            </w:tabs>
            <w:rPr>
              <w:rFonts w:asciiTheme="minorHAnsi" w:eastAsiaTheme="minorEastAsia" w:hAnsiTheme="minorHAnsi" w:cstheme="minorBidi"/>
              <w:noProof/>
              <w:lang w:val="en-ID" w:eastAsia="en-ID"/>
            </w:rPr>
          </w:pPr>
          <w:hyperlink w:anchor="_Toc197518552" w:history="1">
            <w:r w:rsidRPr="00E458A3">
              <w:rPr>
                <w:rStyle w:val="Hyperlink"/>
                <w:rFonts w:asciiTheme="majorBidi" w:hAnsiTheme="majorBidi"/>
                <w:b/>
                <w:noProof/>
              </w:rPr>
              <w:t>CURRICULUM VITAE</w:t>
            </w:r>
            <w:r>
              <w:rPr>
                <w:noProof/>
                <w:webHidden/>
              </w:rPr>
              <w:tab/>
            </w:r>
            <w:r>
              <w:rPr>
                <w:noProof/>
                <w:webHidden/>
              </w:rPr>
              <w:fldChar w:fldCharType="begin"/>
            </w:r>
            <w:r>
              <w:rPr>
                <w:noProof/>
                <w:webHidden/>
              </w:rPr>
              <w:instrText xml:space="preserve"> PAGEREF _Toc197518552 \h </w:instrText>
            </w:r>
            <w:r>
              <w:rPr>
                <w:noProof/>
                <w:webHidden/>
              </w:rPr>
            </w:r>
            <w:r>
              <w:rPr>
                <w:noProof/>
                <w:webHidden/>
              </w:rPr>
              <w:fldChar w:fldCharType="separate"/>
            </w:r>
            <w:r>
              <w:rPr>
                <w:noProof/>
                <w:webHidden/>
              </w:rPr>
              <w:t>118</w:t>
            </w:r>
            <w:r>
              <w:rPr>
                <w:noProof/>
                <w:webHidden/>
              </w:rPr>
              <w:fldChar w:fldCharType="end"/>
            </w:r>
          </w:hyperlink>
        </w:p>
        <w:p w14:paraId="2B730273" w14:textId="1AFE55F1" w:rsidR="00D21161" w:rsidRPr="008658CB" w:rsidRDefault="00D21161" w:rsidP="008658CB">
          <w:pPr>
            <w:spacing w:line="360" w:lineRule="auto"/>
            <w:rPr>
              <w:rFonts w:asciiTheme="majorBidi" w:hAnsiTheme="majorBidi" w:cstheme="majorBidi"/>
            </w:rPr>
          </w:pPr>
          <w:r w:rsidRPr="008658CB">
            <w:rPr>
              <w:rFonts w:asciiTheme="majorBidi" w:hAnsiTheme="majorBidi" w:cstheme="majorBidi"/>
              <w:b/>
              <w:bCs/>
              <w:noProof/>
            </w:rPr>
            <w:fldChar w:fldCharType="end"/>
          </w:r>
        </w:p>
      </w:sdtContent>
    </w:sdt>
    <w:p w14:paraId="3EC06342" w14:textId="77777777" w:rsidR="00EB7C9B" w:rsidRPr="008658CB" w:rsidRDefault="00EB7C9B" w:rsidP="008658CB">
      <w:pPr>
        <w:spacing w:line="360" w:lineRule="auto"/>
        <w:rPr>
          <w:rFonts w:asciiTheme="majorBidi" w:hAnsiTheme="majorBidi" w:cstheme="majorBidi"/>
          <w:b/>
          <w:bCs/>
        </w:rPr>
      </w:pPr>
    </w:p>
    <w:p w14:paraId="7C3D17A1" w14:textId="77777777" w:rsidR="00EB7C9B" w:rsidRPr="008658CB" w:rsidRDefault="00EB7C9B" w:rsidP="008658CB">
      <w:pPr>
        <w:spacing w:line="360" w:lineRule="auto"/>
        <w:jc w:val="center"/>
        <w:rPr>
          <w:rFonts w:asciiTheme="majorBidi" w:hAnsiTheme="majorBidi" w:cstheme="majorBidi"/>
          <w:b/>
          <w:bCs/>
        </w:rPr>
      </w:pPr>
    </w:p>
    <w:p w14:paraId="4B21F25B" w14:textId="77777777" w:rsidR="00EB7C9B" w:rsidRPr="008658CB" w:rsidRDefault="00EB7C9B" w:rsidP="008658CB">
      <w:pPr>
        <w:spacing w:line="360" w:lineRule="auto"/>
        <w:jc w:val="center"/>
        <w:rPr>
          <w:rFonts w:asciiTheme="majorBidi" w:hAnsiTheme="majorBidi" w:cstheme="majorBidi"/>
          <w:b/>
          <w:bCs/>
        </w:rPr>
      </w:pPr>
    </w:p>
    <w:p w14:paraId="7D6D7863" w14:textId="77777777" w:rsidR="00EB7C9B" w:rsidRPr="008658CB" w:rsidRDefault="00EB7C9B" w:rsidP="008658CB">
      <w:pPr>
        <w:spacing w:line="360" w:lineRule="auto"/>
        <w:jc w:val="center"/>
        <w:rPr>
          <w:rFonts w:asciiTheme="majorBidi" w:hAnsiTheme="majorBidi" w:cstheme="majorBidi"/>
          <w:b/>
          <w:bCs/>
        </w:rPr>
      </w:pPr>
    </w:p>
    <w:p w14:paraId="6A3FFC36" w14:textId="77777777" w:rsidR="00EB7C9B" w:rsidRPr="008658CB" w:rsidRDefault="00EB7C9B" w:rsidP="008658CB">
      <w:pPr>
        <w:spacing w:line="360" w:lineRule="auto"/>
        <w:jc w:val="center"/>
        <w:rPr>
          <w:rFonts w:asciiTheme="majorBidi" w:hAnsiTheme="majorBidi" w:cstheme="majorBidi"/>
          <w:b/>
          <w:bCs/>
        </w:rPr>
      </w:pPr>
    </w:p>
    <w:p w14:paraId="3DDC5FBE" w14:textId="77777777" w:rsidR="00EB7C9B" w:rsidRPr="008658CB" w:rsidRDefault="00EB7C9B" w:rsidP="008658CB">
      <w:pPr>
        <w:spacing w:line="360" w:lineRule="auto"/>
        <w:rPr>
          <w:rFonts w:asciiTheme="majorBidi" w:hAnsiTheme="majorBidi" w:cstheme="majorBidi"/>
          <w:b/>
          <w:bCs/>
        </w:rPr>
      </w:pPr>
    </w:p>
    <w:p w14:paraId="50C5A230" w14:textId="77777777" w:rsidR="003B4973" w:rsidRDefault="003B4973" w:rsidP="008658CB">
      <w:pPr>
        <w:pStyle w:val="Heading1"/>
        <w:spacing w:before="0" w:line="360" w:lineRule="auto"/>
        <w:jc w:val="center"/>
        <w:rPr>
          <w:rFonts w:asciiTheme="majorBidi" w:hAnsiTheme="majorBidi"/>
          <w:b/>
          <w:color w:val="auto"/>
          <w:sz w:val="22"/>
          <w:szCs w:val="22"/>
        </w:rPr>
        <w:sectPr w:rsidR="003B4973" w:rsidSect="003B4973">
          <w:pgSz w:w="8391" w:h="11906" w:code="11"/>
          <w:pgMar w:top="1134" w:right="1134" w:bottom="1134" w:left="1418" w:header="720" w:footer="720" w:gutter="0"/>
          <w:pgNumType w:fmt="lowerRoman"/>
          <w:cols w:space="720"/>
          <w:docGrid w:linePitch="360"/>
        </w:sectPr>
      </w:pPr>
    </w:p>
    <w:p w14:paraId="3E03B27E" w14:textId="6E085584" w:rsidR="003037D9" w:rsidRPr="008658CB" w:rsidRDefault="003037D9" w:rsidP="008658CB">
      <w:pPr>
        <w:pStyle w:val="Heading1"/>
        <w:spacing w:before="0" w:line="360" w:lineRule="auto"/>
        <w:jc w:val="center"/>
        <w:rPr>
          <w:rFonts w:asciiTheme="majorBidi" w:hAnsiTheme="majorBidi"/>
          <w:b/>
          <w:color w:val="auto"/>
          <w:sz w:val="22"/>
          <w:szCs w:val="22"/>
        </w:rPr>
      </w:pPr>
      <w:bookmarkStart w:id="9" w:name="_Toc197518530"/>
      <w:r w:rsidRPr="008658CB">
        <w:rPr>
          <w:rFonts w:asciiTheme="majorBidi" w:hAnsiTheme="majorBidi"/>
          <w:b/>
          <w:color w:val="auto"/>
          <w:sz w:val="22"/>
          <w:szCs w:val="22"/>
        </w:rPr>
        <w:lastRenderedPageBreak/>
        <w:t>CHAPTER I</w:t>
      </w:r>
      <w:bookmarkEnd w:id="9"/>
    </w:p>
    <w:p w14:paraId="6EA787EB" w14:textId="2AAFFF46" w:rsidR="008658CB" w:rsidRDefault="006A00E5" w:rsidP="00285A86">
      <w:pPr>
        <w:pStyle w:val="Heading1"/>
        <w:spacing w:before="0" w:line="360" w:lineRule="auto"/>
        <w:jc w:val="center"/>
        <w:rPr>
          <w:rFonts w:asciiTheme="majorBidi" w:hAnsiTheme="majorBidi"/>
          <w:b/>
          <w:color w:val="auto"/>
          <w:sz w:val="22"/>
          <w:szCs w:val="22"/>
        </w:rPr>
      </w:pPr>
      <w:bookmarkStart w:id="10" w:name="_Toc197518531"/>
      <w:r w:rsidRPr="008658CB">
        <w:rPr>
          <w:rFonts w:asciiTheme="majorBidi" w:hAnsiTheme="majorBidi"/>
          <w:b/>
          <w:color w:val="auto"/>
          <w:sz w:val="22"/>
          <w:szCs w:val="22"/>
        </w:rPr>
        <w:t>INTRODUCTION</w:t>
      </w:r>
      <w:bookmarkEnd w:id="10"/>
    </w:p>
    <w:p w14:paraId="3CE0E2AB" w14:textId="77777777" w:rsidR="00285A86" w:rsidRPr="00285A86" w:rsidRDefault="00285A86" w:rsidP="00285A86"/>
    <w:p w14:paraId="4D938206" w14:textId="77777777" w:rsidR="00290190" w:rsidRPr="008658CB" w:rsidRDefault="00714011" w:rsidP="00141CD1">
      <w:pPr>
        <w:pStyle w:val="ListParagraph"/>
        <w:spacing w:after="0" w:line="360" w:lineRule="auto"/>
        <w:ind w:left="0" w:firstLine="426"/>
        <w:jc w:val="both"/>
        <w:rPr>
          <w:rFonts w:asciiTheme="majorBidi" w:hAnsiTheme="majorBidi" w:cstheme="majorBidi"/>
        </w:rPr>
      </w:pPr>
      <w:r w:rsidRPr="008658CB">
        <w:rPr>
          <w:rFonts w:asciiTheme="majorBidi" w:hAnsiTheme="majorBidi" w:cstheme="majorBidi"/>
        </w:rPr>
        <w:t xml:space="preserve">This chapter consists the background of the research, question of research, objective of the research, and significance of the research. </w:t>
      </w:r>
    </w:p>
    <w:p w14:paraId="0FA9E11D" w14:textId="2C34E2DB" w:rsidR="00290190" w:rsidRPr="008658CB" w:rsidRDefault="00714011" w:rsidP="009171AC">
      <w:pPr>
        <w:pStyle w:val="Heading2"/>
        <w:numPr>
          <w:ilvl w:val="1"/>
          <w:numId w:val="37"/>
        </w:numPr>
        <w:spacing w:line="360" w:lineRule="auto"/>
        <w:ind w:left="426" w:hanging="426"/>
        <w:rPr>
          <w:rFonts w:asciiTheme="majorBidi" w:hAnsiTheme="majorBidi"/>
          <w:b/>
          <w:color w:val="auto"/>
          <w:sz w:val="22"/>
          <w:szCs w:val="22"/>
        </w:rPr>
      </w:pPr>
      <w:bookmarkStart w:id="11" w:name="_Toc197518532"/>
      <w:r w:rsidRPr="008658CB">
        <w:rPr>
          <w:rFonts w:asciiTheme="majorBidi" w:hAnsiTheme="majorBidi"/>
          <w:b/>
          <w:color w:val="auto"/>
          <w:sz w:val="22"/>
          <w:szCs w:val="22"/>
        </w:rPr>
        <w:t>Background of the Research</w:t>
      </w:r>
      <w:bookmarkEnd w:id="11"/>
    </w:p>
    <w:p w14:paraId="1F86E823" w14:textId="77777777" w:rsidR="00C87EA0" w:rsidRDefault="00F54AA0" w:rsidP="009171AC">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Education is a</w:t>
      </w:r>
      <w:r w:rsidR="00C32025" w:rsidRPr="008658CB">
        <w:rPr>
          <w:rStyle w:val="selectable-text"/>
          <w:rFonts w:asciiTheme="majorBidi" w:hAnsiTheme="majorBidi" w:cstheme="majorBidi"/>
        </w:rPr>
        <w:t>n essential long-term investment to improve the quality of human resources</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{"citationItems":[{"id":"ITEM-1","itemData":{"DOI":"10.58806/ijsshmr.2024.v3i1n04","ISSN":"28332180","abstract":"This paper examines the critical significance of education in improving the calibre of human resources and stimulating economic development. This paper explores diversity and intricate ways in which education contributes to economic development through the enhancement of individual capabilities, the encouragement of inventive thinking, and the advancement of the general welfare of society. The paper emphasizes the critical need for significant public funding in education as a fundamental element for long-term economic progress and the improvement of personal well-being. By synthesizing empirical evidence and research findings from multiple studies, this paper provides substantial support for the notion that educational expenditure has a crucial influence on both economic growth and the development of high-quality human resources. It analyses the various manifestations and purposes of expenditures on education, illustrating its crucial contribution to the development of human capital, the improvement of productivity, and the general well-being of society. The discourse further delves into the strategic significance of education in the formulation of policies, arguing in Favor of its prioritization as a pivotal economic policy. Effective educational investment, according to the paper, is not only crucial for providing individuals with the necessary skills for gainful employment, but also for enhancing their earning capacity and promoting the generation of social value. In summary, the paper underscores the critical role that education plays in fostering social progress and economic prosperity. It is imperative that policymakers acknowledge the enduring advantages of education and allocate resources in a manner that guarantees its continued prominence in approaches designed to attain economic and social goals.","author":[{"dropping-particle":"","family":"Oktavianty","given":"","non-dropping-particle":"","parse-names":false,"suffix":""}],"container-title":"International Journal of Social Science Humanity &amp; Management Research","id":"ITEM-1","issue":"01","issued":{"date-parts":[["2024"]]},"page":"22-28","title":"The Importance of Educational Expenditure Toward Human Resources Quality and Economic Growth: An Empirical Approach","type":"article-journal","volume":"3"},"uris":["http://www.mendeley.com/documents/?uuid=79e84b86-0f94-4d11-a544-ce43c831322f"]}],"mendeley":{"formattedCitation":"(Oktavianty, 2024)","plainTextFormattedCitation":"(Oktavianty, 2024)","previouslyFormattedCitation":"(Oktavianty, 2024)"},"properties":{"noteIndex":0},"schema":"https://github.com/citation-style-language/schema/raw/master/csl-citation.json"}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(Oktavianty, 2024)</w:t>
      </w:r>
      <w:r w:rsidR="00A817AD" w:rsidRPr="008658CB">
        <w:rPr>
          <w:rStyle w:val="FootnoteReference"/>
          <w:rFonts w:asciiTheme="majorBidi" w:hAnsiTheme="majorBidi" w:cstheme="majorBidi"/>
        </w:rPr>
        <w:fldChar w:fldCharType="end"/>
      </w:r>
      <w:r w:rsidR="00352B65">
        <w:rPr>
          <w:rFonts w:asciiTheme="majorBidi" w:hAnsiTheme="majorBidi" w:cstheme="majorBidi"/>
        </w:rPr>
        <w:t>.</w:t>
      </w:r>
      <w:r w:rsidR="00C32025" w:rsidRPr="008658CB">
        <w:rPr>
          <w:rStyle w:val="selectable-text"/>
          <w:rFonts w:asciiTheme="majorBidi" w:hAnsiTheme="majorBidi" w:cstheme="majorBidi"/>
        </w:rPr>
        <w:t xml:space="preserve"> It develops individual capabilities, increases productivity and promotes social prosperity. </w:t>
      </w:r>
      <w:r w:rsidR="008E557E" w:rsidRPr="008658CB">
        <w:rPr>
          <w:rStyle w:val="selectable-text"/>
          <w:rFonts w:asciiTheme="majorBidi" w:hAnsiTheme="majorBidi" w:cstheme="majorBidi"/>
        </w:rPr>
        <w:t>In addition, education is a basic need for every human being because a qualified human being can relate to a structured quality of life. Education can create and improve people’s work productivity and the nation’s competitiveness, especially in the current era of globalization.</w:t>
      </w:r>
      <w:r w:rsidR="00641147" w:rsidRPr="008658CB">
        <w:rPr>
          <w:rStyle w:val="selectable-text"/>
          <w:rFonts w:asciiTheme="majorBidi" w:hAnsiTheme="majorBidi" w:cstheme="majorBidi"/>
        </w:rPr>
        <w:t xml:space="preserve"> </w:t>
      </w:r>
      <w:r w:rsidR="00456B50" w:rsidRPr="008658CB">
        <w:rPr>
          <w:rStyle w:val="selectable-text"/>
          <w:rFonts w:asciiTheme="majorBidi" w:hAnsiTheme="majorBidi" w:cstheme="majorBidi"/>
        </w:rPr>
        <w:t>Globalization has significantly impacted the world of education, requiring transformation to meet new challenges</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{"citationItems":[{"id":"ITEM-1","itemData":{"DOI":"10.30998/fjik.v9i1.10117","ISSN":"2355-5467","abstract":"Globalisasi adalah Proses sesuatu yang mendunia. Globalisasi membawa pengaruh hampir keseluruhan aspek kehidupan,dan tidak dapat dihindari baik pengaruh positif maupun negatif, terutama pada pendidikan. Sehingga pendidik harus lebih professional dan kreatif, peserta didik yang sudah menguasai teknologi sejak dini. Tujuan penelitian ini adalah agar mengetahui bagaimana pengaruh globalisasi terhadap pendidik dan peserta didik. Metode yang di gunakan yaitu metode studi kepustakaan (literatus) dan dokumentasi. Hasil dari penelitian ini adalah bahwa globalisasi telah membawa perubahan pada semua aspek kehidupan khususnya dalam dunia pendidikan. Globalisasi dapat memberikan dampak positif dan negative didunia pendidikan. Berdampak positif jika membuat perubahan yang membawa pendidikan Indonesia ke arah yang lebih maju, dan berdampak negative jika menurunkan kualitas pendidikan itu sendiri. Dalam era globalisasi guru juga berperan penting dalam mengembangkan peserta didik. Guru bukan hanya memberi pelajaran tetapi juga mengembangkan karakter kepada peserta didik di era yang professional dan bermutu. Selain itu, sebagai guru harus memiliki etika yang baik dan berakhlak mulia agar bisa memberika contoh yang teladan bagi peserta didik. Di era globalisasi guru harus mampu memberikan pengajaran yang baik kepada peserta didiknya. Pada era globalisasi guru  harus bisa menghadapi tantangan yaitu dengan cara memberikan orientasi, tidak hanya teori-teori melainkan praktik untuk menciptakan suatu pembelajaran yang nantinya membentuk karakter kemandirian pada peserta didik  untuk bekalnya dikemudian hari.&lt;p&gt; &lt;/p&gt;","author":[{"dropping-particle":"","family":"Maharani","given":"Radhita","non-dropping-particle":"","parse-names":false,"suffix":""},{"dropping-particle":"","family":"Islami","given":"M Averros Azzam","non-dropping-particle":"Al","parse-names":false,"suffix":""},{"dropping-particle":"","family":"Ramli","given":"Radhita Maharani","non-dropping-particle":"","parse-names":false,"suffix":""},{"dropping-particle":"","family":"Rahman","given":"Wahyudi Agung","non-dropping-particle":"","parse-names":false,"suffix":""},{"dropping-particle":"","family":"Agnesia","given":"Oki Sandra","non-dropping-particle":"","parse-names":false,"suffix":""}],"container-title":"Faktor : Jurnal Ilmiah Kependidikan","id":"ITEM-1","issue":"1","issued":{"date-parts":[["2022"]]},"page":"72","title":"Dampak Era Globalisasi di Pendidikan (Pendidik dan Peserta Didik)","type":"article-journal","volume":"9"},"uris":["http://www.mendeley.com/documents/?uuid=c43dad55-39ab-4d47-a646-448ba7f8c241"]}],"mendeley":{"formattedCitation":"(Maharani et al., 2022)","plainTextFormattedCitation":"(Maharani et al., 2022)","previouslyFormattedCitation":"(Maharani et al., 2022)"},"properties":{"noteIndex":0},"schema":"https://github.com/citation-style-language/schema/raw/master/csl-citation.json"}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(Maharani et al., 2022)</w:t>
      </w:r>
      <w:r w:rsidR="00A817AD" w:rsidRPr="008658CB">
        <w:rPr>
          <w:rStyle w:val="FootnoteReference"/>
          <w:rFonts w:asciiTheme="majorBidi" w:hAnsiTheme="majorBidi" w:cstheme="majorBidi"/>
        </w:rPr>
        <w:fldChar w:fldCharType="end"/>
      </w:r>
      <w:r w:rsidR="004B6995">
        <w:rPr>
          <w:rFonts w:asciiTheme="majorBidi" w:hAnsiTheme="majorBidi" w:cstheme="majorBidi"/>
        </w:rPr>
        <w:t>.</w:t>
      </w:r>
      <w:r w:rsidR="00456B50" w:rsidRPr="008658CB">
        <w:rPr>
          <w:rStyle w:val="selectable-text"/>
          <w:rFonts w:asciiTheme="majorBidi" w:hAnsiTheme="majorBidi" w:cstheme="majorBidi"/>
        </w:rPr>
        <w:t xml:space="preserve"> This era requires educators to be more professional and creative, while students are exposed to technology from an early age. </w:t>
      </w:r>
    </w:p>
    <w:p w14:paraId="07002B06" w14:textId="01EA95F1" w:rsidR="00A67251" w:rsidRPr="008658CB" w:rsidRDefault="00456B50" w:rsidP="009171AC">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 xml:space="preserve">The integration of technology in education has become essential, supporting learning through various media, administrative tools and resources. While technology implementation offers benefits such as time and cost </w:t>
      </w:r>
      <w:r w:rsidRPr="008658CB">
        <w:rPr>
          <w:rStyle w:val="selectable-text"/>
          <w:rFonts w:asciiTheme="majorBidi" w:hAnsiTheme="majorBidi" w:cstheme="majorBidi"/>
        </w:rPr>
        <w:lastRenderedPageBreak/>
        <w:t>efficiency, it can also change social dynamics. To meet the challenges of globalization, education should focus on developing students' character, independence and practical skills, not just theoretical knowledge. Teachers play an important role in this transformation, needing to adapt their methods and maintain high ethical standards to effectively guide students in the global era. In this case, one of the components of education that plays an important role is the curriculum.</w:t>
      </w:r>
    </w:p>
    <w:p w14:paraId="3BC0C641" w14:textId="1D892A27" w:rsidR="00461582" w:rsidRPr="008658CB" w:rsidRDefault="0024413D" w:rsidP="009171AC">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Based on UU No. 20 tahun 2003 concerning the National Education System, the curriculum is a set of plans and arrangements regarding the objectives, content, and learning materials as well as the methods used as guidelines for organizing learning activities to achieve certain educational goals</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{"citationItems":[{"id":"ITEM-1","itemData":{"ISBN":"9781626239777","author":[{"dropping-particle":"","family":"Dewan Perwakilan Rakyat Indonesia","given":"","non-dropping-particle":"","parse-names":false,"suffix":""}],"id":"ITEM-1","issue":"1","issued":{"date-parts":[["2003"]]},"page":"1-7","title":"UNDANG-UNDANG REPUBLIK INDONESIA NOMOR 20 TAHUN 2003 TENTANG SISTEM PENDIDIKAN NASIONAL","type":"webpage"},"uris":["http://www.mendeley.com/documents/?uuid=8f98664f-5322-4185-af5b-e91758133ac5"]}],"mendeley":{"formattedCitation":"(Dewan Perwakilan Rakyat Indonesia, 2003)","plainTextFormattedCitation":"(Dewan Perwakilan Rakyat Indonesia, 2003)","previouslyFormattedCitation":"(Dewan Perwakilan Rakyat Indonesia, 2003)"},"properties":{"noteIndex":0},"schema":"https://github.com/citation-style-language/schema/raw/master/csl-citation.json"}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noProof/>
        </w:rPr>
        <w:t>(Dewan Perwakilan Rakyat Indonesia, 2003)</w:t>
      </w:r>
      <w:r w:rsidR="00A817AD" w:rsidRPr="008658CB">
        <w:rPr>
          <w:rStyle w:val="FootnoteReference"/>
          <w:rFonts w:asciiTheme="majorBidi" w:hAnsiTheme="majorBidi" w:cstheme="majorBidi"/>
        </w:rPr>
        <w:fldChar w:fldCharType="end"/>
      </w:r>
      <w:r w:rsidR="004B6995">
        <w:rPr>
          <w:rStyle w:val="selectable-text"/>
          <w:rFonts w:asciiTheme="majorBidi" w:hAnsiTheme="majorBidi" w:cstheme="majorBidi"/>
        </w:rPr>
        <w:t xml:space="preserve">. </w:t>
      </w:r>
      <w:r w:rsidR="003946FE" w:rsidRPr="008658CB">
        <w:rPr>
          <w:rStyle w:val="selectable-text"/>
          <w:rFonts w:asciiTheme="majorBidi" w:hAnsiTheme="majorBidi" w:cstheme="majorBidi"/>
        </w:rPr>
        <w:t xml:space="preserve">The curriculum is the main insterument in achieving educational goals in a structured manner as the main component of education. The curriculum includes goals, structures, programs, implementation strategies, and assessment of learning outcomes. </w:t>
      </w:r>
      <w:r w:rsidR="002F1D7E" w:rsidRPr="008658CB">
        <w:rPr>
          <w:rStyle w:val="selectable-text"/>
          <w:rFonts w:asciiTheme="majorBidi" w:hAnsiTheme="majorBidi" w:cstheme="majorBidi"/>
        </w:rPr>
        <w:t>Curriculum innovat</w:t>
      </w:r>
      <w:r w:rsidR="00A4643C" w:rsidRPr="008658CB">
        <w:rPr>
          <w:rStyle w:val="selectable-text"/>
          <w:rFonts w:asciiTheme="majorBidi" w:hAnsiTheme="majorBidi" w:cstheme="majorBidi"/>
        </w:rPr>
        <w:t>ion is needed to solve educational problems and achieve better educational goals following the times</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{"citationItems":[{"id":"ITEM-1","itemData":{"author":[{"dropping-particle":"","family":"Aryanto","given":"Herdi","non-dropping-particle":"","parse-names":false,"suffix":""},{"dropping-particle":"","family":"Azizah","given":"Meyla Dewi","non-dropping-particle":"","parse-names":false,"suffix":""},{"dropping-particle":"","family":"Nuraini","given":"Vicky Annisa","non-dropping-particle":"","parse-names":false,"suffix":""},{"dropping-particle":"","family":"Sagita","given":"Ledy","non-dropping-particle":"","parse-names":false,"suffix":""}],"id":"ITEM-1","issue":"10","issued":{"date-parts":[["2021"]]},"page":"1430-1440","title":"Inovasi Tujuan Pendidikan di Indonesia","type":"article-journal","volume":"2"},"uris":["http://www.mendeley.com/documents/?uuid=84e1cd27-199a-4c44-bcbf-a777fd38153a"]}],"mendeley":{"formattedCitation":"(Aryanto et al., 2021)","plainTextFormattedCitation":"(Aryanto et al., 2021)","previouslyFormattedCitation":"(Aryanto et al., 2021)"},"properties":{"noteIndex":0},"schema":"https://github.com/citation-style-language/schema/raw/master/csl-citation.json"}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(Aryanto et al., 2021)</w:t>
      </w:r>
      <w:r w:rsidR="00A817AD" w:rsidRPr="008658CB">
        <w:rPr>
          <w:rStyle w:val="FootnoteReference"/>
          <w:rFonts w:asciiTheme="majorBidi" w:hAnsiTheme="majorBidi" w:cstheme="majorBidi"/>
        </w:rPr>
        <w:fldChar w:fldCharType="end"/>
      </w:r>
      <w:r w:rsidR="004B6995">
        <w:rPr>
          <w:rStyle w:val="selectable-text"/>
          <w:rFonts w:asciiTheme="majorBidi" w:hAnsiTheme="majorBidi" w:cstheme="majorBidi"/>
        </w:rPr>
        <w:t xml:space="preserve">. </w:t>
      </w:r>
      <w:r w:rsidR="00A4643C" w:rsidRPr="008658CB">
        <w:rPr>
          <w:rStyle w:val="selectable-text"/>
          <w:rFonts w:asciiTheme="majorBidi" w:hAnsiTheme="majorBidi" w:cstheme="majorBidi"/>
        </w:rPr>
        <w:t xml:space="preserve">In addition, an effective curriculum must be dynamic and adaptive to the development of society. Curriculum development which is relevant to the needs of society and the </w:t>
      </w:r>
      <w:r w:rsidR="00A4643C" w:rsidRPr="008658CB">
        <w:rPr>
          <w:rStyle w:val="selectable-text"/>
          <w:rFonts w:asciiTheme="majorBidi" w:hAnsiTheme="majorBidi" w:cstheme="majorBidi"/>
        </w:rPr>
        <w:lastRenderedPageBreak/>
        <w:t xml:space="preserve">times is a priority in modern education. </w:t>
      </w:r>
      <w:r w:rsidR="00C53FD0" w:rsidRPr="008658CB">
        <w:rPr>
          <w:rStyle w:val="selectable-text"/>
          <w:rFonts w:asciiTheme="majorBidi" w:hAnsiTheme="majorBidi" w:cstheme="majorBidi"/>
        </w:rPr>
        <w:t>The Indonesian curriculum has undergone many changes since independence in 1945, reflecting the dynamic nature of education policy. The curriculum in Indonesia has been revised 12 times, these changes occurred in 1947, 1952, 1964, 1968, 1975, 1984, 1994, 2004, 2006, 2013, and most recently the 2020 “Merdeka Belajar” curriculum</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{"citationItems":[{"id":"ITEM-1","itemData":{"abstract":"This article aims to describe the history of the development of the Indonesian education curriculum from 1945 to the present. Curriculum improvements are carried out at least once every ten years. Because within the past ten years, it is very possible that there will be changes in various fields such as information, communication technology and science. The method used in this research is the documentation method as used in data collection techniques in library research (library research). The object of study in this article is focused on tracing the history of curriculum development in Indonesia from the beginning of independence to the present. The results of this study indicate that the curriculum in Indonesia has been developed twelve times expected from this article is that the public is educated on the history of curriculum development in Indonesia and can be used as a basis for future curriculum development to create quality students who are ready to compete internationally.","author":[{"dropping-particle":"","family":"Dina Insani","given":"Farah","non-dropping-particle":"","parse-names":false,"suffix":""}],"container-title":"As-Salam: Jurnal Studi Hukum Islam &amp; Pendidikan","id":"ITEM-1","issued":{"date-parts":[["2019"]]},"page":"43-64","title":"SEJARAH PERKEMBANGAN KURIKULUM DI INDONESIA SEJAK AWAL KEMERDEKAAN HINGGA SAAT INI","type":"article-journal","volume":"Vol. VIII"},"uris":["http://www.mendeley.com/documents/?uuid=f1ce7e59-8cfe-3e29-af92-8baa412e154c"]}],"mendeley":{"formattedCitation":"(Dina Insani, 2019)","plainTextFormattedCitation":"(Dina Insani, 2019)","previouslyFormattedCitation":"(Dina Insani, 2019)"},"properties":{"noteIndex":0},"schema":"https://github.com/citation-style-language/schema/raw/master/csl-citation.json"}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(Dina Insani, 2019)</w:t>
      </w:r>
      <w:r w:rsidR="00A817AD" w:rsidRPr="008658CB">
        <w:rPr>
          <w:rStyle w:val="FootnoteReference"/>
          <w:rFonts w:asciiTheme="majorBidi" w:hAnsiTheme="majorBidi" w:cstheme="majorBidi"/>
        </w:rPr>
        <w:fldChar w:fldCharType="end"/>
      </w:r>
      <w:r w:rsidR="004B6995">
        <w:rPr>
          <w:rStyle w:val="selectable-text"/>
          <w:rFonts w:asciiTheme="majorBidi" w:hAnsiTheme="majorBidi" w:cstheme="majorBidi"/>
        </w:rPr>
        <w:t xml:space="preserve">. </w:t>
      </w:r>
      <w:r w:rsidR="00C53FD0" w:rsidRPr="008658CB">
        <w:rPr>
          <w:rStyle w:val="selectable-text"/>
          <w:rFonts w:asciiTheme="majorBidi" w:hAnsiTheme="majorBidi" w:cstheme="majorBidi"/>
        </w:rPr>
        <w:t>This curriculum development aims to face various challenges, including globalization, technological advances, and changes in the economic circle.</w:t>
      </w:r>
    </w:p>
    <w:p w14:paraId="7EF7E021" w14:textId="4E0A28DC" w:rsidR="00A33427" w:rsidRPr="008658CB" w:rsidRDefault="00C5723F" w:rsidP="009171AC">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Each curriculum has different procedures and concepts. In its implementation, the main implementer of the curriculum at the school level is the teacher. The role of the teacher is to interpret and adjust the curriculum to support the needs of the students. The role of teachers in implementing curricul</w:t>
      </w:r>
      <w:r w:rsidR="00805833" w:rsidRPr="008658CB">
        <w:rPr>
          <w:rStyle w:val="selectable-text"/>
          <w:rFonts w:asciiTheme="majorBidi" w:hAnsiTheme="majorBidi" w:cstheme="majorBidi"/>
        </w:rPr>
        <w:t>um</w:t>
      </w:r>
      <w:r w:rsidRPr="008658CB">
        <w:rPr>
          <w:rStyle w:val="selectable-text"/>
          <w:rFonts w:asciiTheme="majorBidi" w:hAnsiTheme="majorBidi" w:cstheme="majorBidi"/>
        </w:rPr>
        <w:t xml:space="preserve"> in Indonesia is crucial for educational success. However, with the continuous changes in the curriculum, it is a challenge for teachers as curriculum implementers. Curriculum changes have recently happened, which is the change from the 2013 curriculum to the </w:t>
      </w:r>
      <w:r w:rsidR="002A4336" w:rsidRPr="008658CB">
        <w:rPr>
          <w:rStyle w:val="selectable-text"/>
          <w:rFonts w:asciiTheme="majorBidi" w:hAnsiTheme="majorBidi" w:cstheme="majorBidi"/>
        </w:rPr>
        <w:t>merdeka</w:t>
      </w:r>
      <w:r w:rsidRPr="008658CB">
        <w:rPr>
          <w:rStyle w:val="selectable-text"/>
          <w:rFonts w:asciiTheme="majorBidi" w:hAnsiTheme="majorBidi" w:cstheme="majorBidi"/>
        </w:rPr>
        <w:t xml:space="preserve"> curriculum in 2020.</w:t>
      </w:r>
      <w:r w:rsidR="00805833" w:rsidRPr="008658CB">
        <w:rPr>
          <w:rStyle w:val="selectable-text"/>
          <w:rFonts w:asciiTheme="majorBidi" w:hAnsiTheme="majorBidi" w:cstheme="majorBidi"/>
        </w:rPr>
        <w:t xml:space="preserve"> </w:t>
      </w:r>
      <w:r w:rsidR="00331546" w:rsidRPr="008658CB">
        <w:rPr>
          <w:rFonts w:asciiTheme="majorBidi" w:hAnsiTheme="majorBidi" w:cstheme="majorBidi"/>
        </w:rPr>
        <w:t xml:space="preserve">The transition from the 2013 Curriculum to the Merdeka Curriculum is a significant change in Indonesia’s education system. </w:t>
      </w:r>
      <w:r w:rsidR="00A33427" w:rsidRPr="008658CB">
        <w:rPr>
          <w:rFonts w:asciiTheme="majorBidi" w:hAnsiTheme="majorBidi" w:cstheme="majorBidi"/>
        </w:rPr>
        <w:t xml:space="preserve">The 2013 Curriculum emphasized student character building through thematic and integrative approaches, while the Merdeka Curriculum adopts a more flexible, project-based approach </w:t>
      </w:r>
      <w:r w:rsidR="00A33427" w:rsidRPr="008658CB">
        <w:rPr>
          <w:rFonts w:asciiTheme="majorBidi" w:hAnsiTheme="majorBidi" w:cstheme="majorBidi"/>
        </w:rPr>
        <w:lastRenderedPageBreak/>
        <w:t>that empowers students to develop independence, critical thinking, and problem-solving skills.</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{"citationItems":[{"id":"ITEM-1","itemData":{"DOI":"10.47709/jpsk.v3i01.1974","abstract":"Kurikulum 2013 diarahkan untuk mengembangkan pengetahuan, pemahaman, kemampuan, nilai, sikap, dan minat peserta didik, agar dapat melakukan sesuatu dalam bentuk sumber. Sedangkan kurikulum merdeka bertujuan untuk mendorong pembelajaran yang sesuai dengan kemampuan siswa, serta memberi ruang yang lebih luas pada pengembangan karakter dan kompetensi dasar. Pada penelitian ini kami menggunakan metode pendekatan kualitatif deskriptif, melalui studi literatur. Penelitian ini dilakukan dengan tujuan untuk mengetahui perbedaan apa saja yang ada dari kurikulum 2013 dengan kurikulum merdeka, dengan melihat beberapa aspek yang ada diantaranya aspek karakteristik, tujuan, kompetensi, aspek penilaian, dan juga peran yang terkait. Perbedaan pada aspek yang dikaji menunjukkan pendekatan dalam aspek-aspek dari kedua kurikulum tersebut. Penelitian ini dengan tujuan untuk membantu pemerintah dalam memilih kurikulum yang lebih baik digunakan kepada siswa, agar proses pembelajaran siswa menjadi maksimal untuk kedepannya. Setelah melakukan penelitian kami mendapat kesimpulan, dan saran untuk pemerintah agar membuat kebijakan dibidang pendidikan yang lebih matang, sosialisasi yang memadai, dan pelatihan kepada guru dengan baik sebelum melakukan perubahan kurikulum. Karena pada nanti-nya gurulah yang akan berhadapan langsung kepada siswa untuk melakukan pembelajaran.","author":[{"dropping-particle":"","family":"Pratycia","given":"Angel","non-dropping-particle":"","parse-names":false,"suffix":""},{"dropping-particle":"","family":"Dharma Putra","given":"Arya","non-dropping-particle":"","parse-names":false,"suffix":""},{"dropping-particle":"","family":"Salsabila","given":"Aulia Ghina Maharani","non-dropping-particle":"","parse-names":false,"suffix":""},{"dropping-particle":"","family":"Adha","given":"Febri Ilhami","non-dropping-particle":"","parse-names":false,"suffix":""},{"dropping-particle":"","family":"Fuadin","given":"Ahmad","non-dropping-particle":"","parse-names":false,"suffix":""}],"container-title":"Jurnal Pendidikan Sains dan Komputer","id":"ITEM-1","issue":"01","issued":{"date-parts":[["2023"]]},"page":"58-64","title":"Analisis Perbedaan Kurikulum 2013 dengan Kurikulum Merdeka","type":"article-journal","volume":"3"},"uris":["http://www.mendeley.com/documents/?uuid=ae824397-7a2b-4fd9-909f-5d277b740f34"]}],"mendeley":{"formattedCitation":"(Pratycia et al., 2023)","plainTextFormattedCitation":"(Pratycia et al., 2023)","previouslyFormattedCitation":"(Pratycia et al., 2023)"},"properties":{"noteIndex":0},"schema":"https://github.com/citation-style-language/schema/raw/master/csl-citation.json"}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(Pratycia et al., 2023)</w:t>
      </w:r>
      <w:r w:rsidR="00A817AD" w:rsidRPr="008658CB">
        <w:rPr>
          <w:rStyle w:val="FootnoteReference"/>
          <w:rFonts w:asciiTheme="majorBidi" w:hAnsiTheme="majorBidi" w:cstheme="majorBidi"/>
        </w:rPr>
        <w:fldChar w:fldCharType="end"/>
      </w:r>
      <w:r w:rsidR="00331546" w:rsidRPr="008658CB">
        <w:rPr>
          <w:rFonts w:asciiTheme="majorBidi" w:hAnsiTheme="majorBidi" w:cstheme="majorBidi"/>
        </w:rPr>
        <w:t xml:space="preserve"> </w:t>
      </w:r>
      <w:r w:rsidR="00A33427" w:rsidRPr="008658CB">
        <w:rPr>
          <w:rStyle w:val="selectable-text"/>
          <w:rFonts w:asciiTheme="majorBidi" w:hAnsiTheme="majorBidi" w:cstheme="majorBidi"/>
        </w:rPr>
        <w:t xml:space="preserve">While these changes are in line with global education trends and the needs of 21st century learners, it presents unique challenges for teachers, especially in the context of teaching English as a Foreign Language (EFL). </w:t>
      </w:r>
    </w:p>
    <w:p w14:paraId="42C24F8E" w14:textId="598D4DCF" w:rsidR="00456B50" w:rsidRDefault="00682633" w:rsidP="009171AC">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 xml:space="preserve">EFL teachers in Indonesia are facing their own difficulties in adapting to the curriculum transition. The Merdeka Curriculum encourages innovative teaching strategies, such as project-based learning and differentiated teaching, which require teachers to integrate technology and design activities that are attractive and student-centered. </w:t>
      </w:r>
      <w:r w:rsidR="00C87EA0" w:rsidRPr="00C87EA0">
        <w:rPr>
          <w:rStyle w:val="selectable-text"/>
          <w:rFonts w:asciiTheme="majorBidi" w:hAnsiTheme="majorBidi" w:cstheme="majorBidi"/>
        </w:rPr>
        <w:t xml:space="preserve">English as a Foreign Language (EFL) teachers in Indonesia are currently facing a major transition in education policy, namely the switch from Curriculum 2013 to Curriculum Merdeka. The new curriculum emphasizes innovative learning approaches such as project-based learning, differentiated learning and student-centered activities to encourage creativity, critical thinking and the use of technology. However, many teachers are still in the process of developing sufficient readiness and understanding to effectively implement these changes. At MTs Negeri 2 Kota Semarang, English teachers are required to not only understand the conceptual foundations of Merdeka Curriculum, but also adjust their teaching practices to align </w:t>
      </w:r>
      <w:r w:rsidR="00C87EA0" w:rsidRPr="00C87EA0">
        <w:rPr>
          <w:rStyle w:val="selectable-text"/>
          <w:rFonts w:asciiTheme="majorBidi" w:hAnsiTheme="majorBidi" w:cstheme="majorBidi"/>
        </w:rPr>
        <w:lastRenderedPageBreak/>
        <w:t>with these principles. Evaluating their knowledge and readiness is very important to ensure meaningful implementation of the curriculum in the classro</w:t>
      </w:r>
      <w:r w:rsidR="00C87EA0">
        <w:rPr>
          <w:rStyle w:val="selectable-text"/>
          <w:rFonts w:asciiTheme="majorBidi" w:hAnsiTheme="majorBidi" w:cstheme="majorBidi"/>
        </w:rPr>
        <w:t>om.</w:t>
      </w:r>
    </w:p>
    <w:p w14:paraId="1CEEEB4C" w14:textId="1C995917" w:rsidR="00C87EA0" w:rsidRPr="008658CB" w:rsidRDefault="00C87EA0" w:rsidP="009171AC">
      <w:pPr>
        <w:pStyle w:val="ListParagraph"/>
        <w:spacing w:line="360" w:lineRule="auto"/>
        <w:ind w:left="426" w:firstLine="567"/>
        <w:jc w:val="both"/>
        <w:rPr>
          <w:rStyle w:val="selectable-text"/>
          <w:rFonts w:asciiTheme="majorBidi" w:hAnsiTheme="majorBidi" w:cstheme="majorBidi"/>
        </w:rPr>
      </w:pPr>
      <w:r w:rsidRPr="00C87EA0">
        <w:rPr>
          <w:rStyle w:val="selectable-text"/>
          <w:rFonts w:asciiTheme="majorBidi" w:hAnsiTheme="majorBidi" w:cstheme="majorBidi"/>
        </w:rPr>
        <w:t>This research aims to explore the readiness and knowledge of EFL teachers in MTs Negeri 2 Semarang City in adapting Merdeka Curriculum, identify the challenges the teachers face in the process of adjusting their teaching methods, and evaluate the support provided by educational institutions and the government. By examining their experiences in depth, this research seeks to provide insights into the factors that influence successful curriculum implementation and develop practical recommendations to support EFL teachers in dealing with this significant educational reform.</w:t>
      </w:r>
    </w:p>
    <w:p w14:paraId="129B0306" w14:textId="1746C449" w:rsidR="002C37D7" w:rsidRPr="008658CB" w:rsidRDefault="00110794" w:rsidP="009171AC">
      <w:pPr>
        <w:pStyle w:val="Heading2"/>
        <w:numPr>
          <w:ilvl w:val="1"/>
          <w:numId w:val="37"/>
        </w:numPr>
        <w:spacing w:line="360" w:lineRule="auto"/>
        <w:ind w:left="426" w:hanging="426"/>
        <w:rPr>
          <w:rFonts w:asciiTheme="majorBidi" w:hAnsiTheme="majorBidi"/>
          <w:b/>
          <w:color w:val="auto"/>
          <w:sz w:val="22"/>
          <w:szCs w:val="22"/>
        </w:rPr>
      </w:pPr>
      <w:bookmarkStart w:id="12" w:name="_Toc197518533"/>
      <w:r w:rsidRPr="008658CB">
        <w:rPr>
          <w:rFonts w:asciiTheme="majorBidi" w:hAnsiTheme="majorBidi"/>
          <w:b/>
          <w:color w:val="auto"/>
          <w:sz w:val="22"/>
          <w:szCs w:val="22"/>
        </w:rPr>
        <w:t>Question of the Research</w:t>
      </w:r>
      <w:bookmarkEnd w:id="12"/>
    </w:p>
    <w:p w14:paraId="0941C3F4" w14:textId="77777777" w:rsidR="008E3F4F" w:rsidRPr="006338A7" w:rsidRDefault="00110794" w:rsidP="009171AC">
      <w:pPr>
        <w:pStyle w:val="ListParagraph"/>
        <w:spacing w:line="360" w:lineRule="auto"/>
        <w:ind w:left="426" w:firstLine="567"/>
        <w:jc w:val="both"/>
        <w:rPr>
          <w:rStyle w:val="selectable-text"/>
          <w:rFonts w:asciiTheme="majorBidi" w:hAnsiTheme="majorBidi" w:cstheme="majorBidi"/>
        </w:rPr>
      </w:pPr>
      <w:r w:rsidRPr="006338A7">
        <w:rPr>
          <w:rStyle w:val="selectable-text"/>
          <w:rFonts w:asciiTheme="majorBidi" w:hAnsiTheme="majorBidi" w:cstheme="majorBidi"/>
        </w:rPr>
        <w:t>Based on the background of the study, the problems of study are:</w:t>
      </w:r>
    </w:p>
    <w:p w14:paraId="2FC26858" w14:textId="74A1389D" w:rsidR="00FE2139" w:rsidRPr="006338A7" w:rsidRDefault="00FE2139" w:rsidP="006338A7">
      <w:pPr>
        <w:pStyle w:val="ListParagraph"/>
        <w:numPr>
          <w:ilvl w:val="0"/>
          <w:numId w:val="2"/>
        </w:numPr>
        <w:spacing w:line="360" w:lineRule="auto"/>
        <w:ind w:left="567" w:hanging="283"/>
        <w:jc w:val="both"/>
        <w:rPr>
          <w:rFonts w:asciiTheme="majorBidi" w:hAnsiTheme="majorBidi" w:cstheme="majorBidi"/>
        </w:rPr>
      </w:pPr>
      <w:r w:rsidRPr="006338A7">
        <w:rPr>
          <w:rFonts w:asciiTheme="majorBidi" w:eastAsia="Times New Roman" w:hAnsiTheme="majorBidi" w:cstheme="majorBidi"/>
          <w:lang w:val="en-ID" w:eastAsia="en-ID"/>
        </w:rPr>
        <w:t xml:space="preserve">How is the readiness </w:t>
      </w:r>
      <w:r w:rsidR="009A505D" w:rsidRPr="006338A7">
        <w:rPr>
          <w:rFonts w:asciiTheme="majorBidi" w:eastAsia="Times New Roman" w:hAnsiTheme="majorBidi" w:cstheme="majorBidi"/>
          <w:lang w:val="en-ID" w:eastAsia="en-ID"/>
        </w:rPr>
        <w:t xml:space="preserve">and knowledge </w:t>
      </w:r>
      <w:r w:rsidRPr="006338A7">
        <w:rPr>
          <w:rFonts w:asciiTheme="majorBidi" w:eastAsia="Times New Roman" w:hAnsiTheme="majorBidi" w:cstheme="majorBidi"/>
          <w:lang w:val="en-ID" w:eastAsia="en-ID"/>
        </w:rPr>
        <w:t xml:space="preserve">of English teachers in facing the </w:t>
      </w:r>
      <w:r w:rsidR="00CF6B01" w:rsidRPr="006338A7">
        <w:rPr>
          <w:rFonts w:asciiTheme="majorBidi" w:eastAsia="Times New Roman" w:hAnsiTheme="majorBidi" w:cstheme="majorBidi"/>
          <w:lang w:val="en-ID" w:eastAsia="en-ID"/>
        </w:rPr>
        <w:t xml:space="preserve">Curriculum </w:t>
      </w:r>
      <w:r w:rsidRPr="006338A7">
        <w:rPr>
          <w:rFonts w:asciiTheme="majorBidi" w:eastAsia="Times New Roman" w:hAnsiTheme="majorBidi" w:cstheme="majorBidi"/>
          <w:lang w:val="en-ID" w:eastAsia="en-ID"/>
        </w:rPr>
        <w:t>transition from the 2013 Curriculum to the Merdeka Curriculum?</w:t>
      </w:r>
    </w:p>
    <w:p w14:paraId="5AB0EB03" w14:textId="06A980E4" w:rsidR="008E3F4F" w:rsidRPr="006338A7" w:rsidRDefault="008E3F4F" w:rsidP="006338A7">
      <w:pPr>
        <w:pStyle w:val="ListParagraph"/>
        <w:numPr>
          <w:ilvl w:val="0"/>
          <w:numId w:val="2"/>
        </w:numPr>
        <w:spacing w:line="360" w:lineRule="auto"/>
        <w:ind w:left="567" w:hanging="283"/>
        <w:jc w:val="both"/>
        <w:rPr>
          <w:rFonts w:asciiTheme="majorBidi" w:hAnsiTheme="majorBidi" w:cstheme="majorBidi"/>
        </w:rPr>
      </w:pPr>
      <w:r w:rsidRPr="006338A7">
        <w:rPr>
          <w:rFonts w:asciiTheme="majorBidi" w:eastAsia="Times New Roman" w:hAnsiTheme="majorBidi" w:cstheme="majorBidi"/>
          <w:lang w:val="en-ID" w:eastAsia="en-ID"/>
        </w:rPr>
        <w:t>What are the challenges encountered by English teachers in adjusting their teaching methods according to the demands of the Merdeka Curriculum?</w:t>
      </w:r>
    </w:p>
    <w:p w14:paraId="4DF048D7" w14:textId="77777777" w:rsidR="003037D9" w:rsidRPr="006338A7" w:rsidRDefault="008E3F4F" w:rsidP="006338A7">
      <w:pPr>
        <w:pStyle w:val="ListParagraph"/>
        <w:numPr>
          <w:ilvl w:val="0"/>
          <w:numId w:val="2"/>
        </w:numPr>
        <w:spacing w:line="360" w:lineRule="auto"/>
        <w:ind w:left="567" w:hanging="283"/>
        <w:jc w:val="both"/>
        <w:rPr>
          <w:rFonts w:asciiTheme="majorBidi" w:hAnsiTheme="majorBidi" w:cstheme="majorBidi"/>
        </w:rPr>
      </w:pPr>
      <w:r w:rsidRPr="006338A7">
        <w:rPr>
          <w:rFonts w:asciiTheme="majorBidi" w:eastAsia="Times New Roman" w:hAnsiTheme="majorBidi" w:cstheme="majorBidi"/>
          <w:lang w:val="en-ID" w:eastAsia="en-ID"/>
        </w:rPr>
        <w:lastRenderedPageBreak/>
        <w:t>How is the support from educational institutions and the government in helping English teachers adapt to the curriculum change?</w:t>
      </w:r>
    </w:p>
    <w:p w14:paraId="56E9C9EC" w14:textId="77777777" w:rsidR="006B5F14" w:rsidRPr="006338A7" w:rsidRDefault="00BA142A" w:rsidP="009F2283">
      <w:pPr>
        <w:pStyle w:val="ListParagraph"/>
        <w:spacing w:line="360" w:lineRule="auto"/>
        <w:ind w:left="284" w:firstLine="709"/>
        <w:jc w:val="both"/>
        <w:rPr>
          <w:rFonts w:asciiTheme="majorBidi" w:eastAsia="Times New Roman" w:hAnsiTheme="majorBidi" w:cstheme="majorBidi"/>
          <w:lang w:val="id-ID" w:eastAsia="id-ID"/>
        </w:rPr>
      </w:pPr>
      <w:r w:rsidRPr="006338A7">
        <w:rPr>
          <w:rFonts w:asciiTheme="majorBidi" w:eastAsia="Times New Roman" w:hAnsiTheme="majorBidi" w:cstheme="majorBidi"/>
          <w:lang w:val="id-ID" w:eastAsia="id-ID"/>
        </w:rPr>
        <w:t>Based on the research questions, this study has purposes:</w:t>
      </w:r>
    </w:p>
    <w:p w14:paraId="63B83E47" w14:textId="1A688156" w:rsidR="00FE2139" w:rsidRPr="006338A7" w:rsidRDefault="00FE2139" w:rsidP="006338A7">
      <w:pPr>
        <w:pStyle w:val="ListParagraph"/>
        <w:numPr>
          <w:ilvl w:val="0"/>
          <w:numId w:val="1"/>
        </w:numPr>
        <w:spacing w:before="100" w:beforeAutospacing="1" w:after="100" w:afterAutospacing="1" w:line="360" w:lineRule="auto"/>
        <w:ind w:left="567" w:hanging="283"/>
        <w:jc w:val="both"/>
        <w:rPr>
          <w:rFonts w:asciiTheme="majorBidi" w:eastAsia="Times New Roman" w:hAnsiTheme="majorBidi" w:cstheme="majorBidi"/>
          <w:lang w:val="en-ID" w:eastAsia="en-ID"/>
        </w:rPr>
      </w:pPr>
      <w:r w:rsidRPr="006338A7">
        <w:rPr>
          <w:rFonts w:asciiTheme="majorBidi" w:eastAsia="Times New Roman" w:hAnsiTheme="majorBidi" w:cstheme="majorBidi"/>
          <w:lang w:val="en-ID" w:eastAsia="en-ID"/>
        </w:rPr>
        <w:t xml:space="preserve">Analyzing English teachers' readiness </w:t>
      </w:r>
      <w:r w:rsidR="000008ED" w:rsidRPr="006338A7">
        <w:rPr>
          <w:rFonts w:asciiTheme="majorBidi" w:eastAsia="Times New Roman" w:hAnsiTheme="majorBidi" w:cstheme="majorBidi"/>
          <w:lang w:val="en-ID" w:eastAsia="en-ID"/>
        </w:rPr>
        <w:t xml:space="preserve">and knowledge </w:t>
      </w:r>
      <w:r w:rsidRPr="006338A7">
        <w:rPr>
          <w:rFonts w:asciiTheme="majorBidi" w:eastAsia="Times New Roman" w:hAnsiTheme="majorBidi" w:cstheme="majorBidi"/>
          <w:lang w:val="en-ID" w:eastAsia="en-ID"/>
        </w:rPr>
        <w:t>in facing the transition from the 2013 Curriculum to the Merdeka Curriculum.</w:t>
      </w:r>
    </w:p>
    <w:p w14:paraId="0518D3E3" w14:textId="6EE3D6A7" w:rsidR="008E3F4F" w:rsidRPr="006338A7" w:rsidRDefault="00FE2139" w:rsidP="006338A7">
      <w:pPr>
        <w:pStyle w:val="ListParagraph"/>
        <w:numPr>
          <w:ilvl w:val="0"/>
          <w:numId w:val="1"/>
        </w:numPr>
        <w:spacing w:before="100" w:beforeAutospacing="1" w:after="100" w:afterAutospacing="1" w:line="360" w:lineRule="auto"/>
        <w:ind w:left="567" w:hanging="283"/>
        <w:jc w:val="both"/>
        <w:rPr>
          <w:rFonts w:asciiTheme="majorBidi" w:hAnsiTheme="majorBidi" w:cstheme="majorBidi"/>
        </w:rPr>
      </w:pPr>
      <w:r w:rsidRPr="006338A7">
        <w:rPr>
          <w:rFonts w:asciiTheme="majorBidi" w:eastAsia="Times New Roman" w:hAnsiTheme="majorBidi" w:cstheme="majorBidi"/>
          <w:lang w:val="en-ID" w:eastAsia="en-ID"/>
        </w:rPr>
        <w:t>I</w:t>
      </w:r>
      <w:r w:rsidR="008E3F4F" w:rsidRPr="006338A7">
        <w:rPr>
          <w:rFonts w:asciiTheme="majorBidi" w:eastAsia="Times New Roman" w:hAnsiTheme="majorBidi" w:cstheme="majorBidi"/>
          <w:lang w:val="en-ID" w:eastAsia="en-ID"/>
        </w:rPr>
        <w:t>dentify the challenges faced by English teachers in adjusting their teaching methods according to the demands of the Merdeka Curriculum.</w:t>
      </w:r>
    </w:p>
    <w:p w14:paraId="7B15A781" w14:textId="77777777" w:rsidR="003037D9" w:rsidRPr="006338A7" w:rsidRDefault="00FE2139" w:rsidP="006338A7">
      <w:pPr>
        <w:pStyle w:val="ListParagraph"/>
        <w:numPr>
          <w:ilvl w:val="0"/>
          <w:numId w:val="1"/>
        </w:numPr>
        <w:spacing w:before="100" w:beforeAutospacing="1" w:after="100" w:afterAutospacing="1" w:line="360" w:lineRule="auto"/>
        <w:ind w:left="567" w:hanging="283"/>
        <w:jc w:val="both"/>
        <w:rPr>
          <w:rFonts w:asciiTheme="majorBidi" w:hAnsiTheme="majorBidi" w:cstheme="majorBidi"/>
        </w:rPr>
      </w:pPr>
      <w:r w:rsidRPr="006338A7">
        <w:rPr>
          <w:rFonts w:asciiTheme="majorBidi" w:eastAsia="Times New Roman" w:hAnsiTheme="majorBidi" w:cstheme="majorBidi"/>
          <w:lang w:val="en-ID" w:eastAsia="en-ID"/>
        </w:rPr>
        <w:t>E</w:t>
      </w:r>
      <w:r w:rsidR="008E3F4F" w:rsidRPr="006338A7">
        <w:rPr>
          <w:rFonts w:asciiTheme="majorBidi" w:eastAsia="Times New Roman" w:hAnsiTheme="majorBidi" w:cstheme="majorBidi"/>
          <w:lang w:val="en-ID" w:eastAsia="en-ID"/>
        </w:rPr>
        <w:t>valuate the support provided by educational institutions and the government in helping English teachers adapt to the curriculum change.</w:t>
      </w:r>
    </w:p>
    <w:p w14:paraId="6DEBC2AE" w14:textId="652B89AE" w:rsidR="003037D9" w:rsidRPr="008658CB" w:rsidRDefault="00272BF5" w:rsidP="009171AC">
      <w:pPr>
        <w:pStyle w:val="Heading2"/>
        <w:numPr>
          <w:ilvl w:val="1"/>
          <w:numId w:val="37"/>
        </w:numPr>
        <w:spacing w:line="360" w:lineRule="auto"/>
        <w:ind w:left="426" w:hanging="426"/>
        <w:rPr>
          <w:rFonts w:asciiTheme="majorBidi" w:eastAsia="Times New Roman" w:hAnsiTheme="majorBidi"/>
          <w:b/>
          <w:color w:val="auto"/>
          <w:sz w:val="22"/>
          <w:szCs w:val="22"/>
          <w:lang w:val="en-ID" w:eastAsia="en-ID"/>
        </w:rPr>
      </w:pPr>
      <w:bookmarkStart w:id="13" w:name="_Toc197518534"/>
      <w:r w:rsidRPr="008658CB">
        <w:rPr>
          <w:rFonts w:asciiTheme="majorBidi" w:hAnsiTheme="majorBidi"/>
          <w:b/>
          <w:color w:val="auto"/>
          <w:sz w:val="22"/>
          <w:szCs w:val="22"/>
        </w:rPr>
        <w:t>Significance</w:t>
      </w:r>
      <w:r w:rsidRPr="008658CB">
        <w:rPr>
          <w:rFonts w:asciiTheme="majorBidi" w:eastAsia="Times New Roman" w:hAnsiTheme="majorBidi"/>
          <w:b/>
          <w:color w:val="auto"/>
          <w:sz w:val="22"/>
          <w:szCs w:val="22"/>
          <w:lang w:eastAsia="id-ID"/>
        </w:rPr>
        <w:t xml:space="preserve"> of the Research</w:t>
      </w:r>
      <w:bookmarkEnd w:id="13"/>
    </w:p>
    <w:p w14:paraId="4F195EFF" w14:textId="77777777" w:rsidR="009171AC" w:rsidRDefault="006B5F14" w:rsidP="009171AC">
      <w:pPr>
        <w:pStyle w:val="ListParagraph"/>
        <w:numPr>
          <w:ilvl w:val="2"/>
          <w:numId w:val="37"/>
        </w:numPr>
        <w:spacing w:after="0" w:line="360" w:lineRule="auto"/>
        <w:jc w:val="both"/>
        <w:rPr>
          <w:rFonts w:asciiTheme="majorBidi" w:eastAsia="Times New Roman" w:hAnsiTheme="majorBidi" w:cstheme="majorBidi"/>
          <w:b/>
          <w:lang w:val="en-ID" w:eastAsia="en-ID"/>
        </w:rPr>
      </w:pPr>
      <w:r w:rsidRPr="009171AC">
        <w:rPr>
          <w:rFonts w:asciiTheme="majorBidi" w:eastAsia="Times New Roman" w:hAnsiTheme="majorBidi" w:cstheme="majorBidi"/>
          <w:b/>
          <w:lang w:val="en-ID" w:eastAsia="en-ID"/>
        </w:rPr>
        <w:t>Theoretical Significance</w:t>
      </w:r>
    </w:p>
    <w:p w14:paraId="28F72DD4" w14:textId="77777777" w:rsidR="005228DE" w:rsidRDefault="005228DE" w:rsidP="005228DE">
      <w:pPr>
        <w:pStyle w:val="ListParagraph"/>
        <w:spacing w:after="0" w:line="360" w:lineRule="auto"/>
        <w:ind w:left="1146" w:firstLine="555"/>
        <w:jc w:val="both"/>
        <w:rPr>
          <w:rFonts w:asciiTheme="majorBidi" w:eastAsia="Times New Roman" w:hAnsiTheme="majorBidi" w:cstheme="majorBidi"/>
          <w:lang w:val="en-ID" w:eastAsia="en-ID"/>
        </w:rPr>
      </w:pPr>
      <w:r w:rsidRPr="005228DE">
        <w:rPr>
          <w:rFonts w:asciiTheme="majorBidi" w:eastAsia="Times New Roman" w:hAnsiTheme="majorBidi" w:cstheme="majorBidi"/>
          <w:lang w:val="en-ID" w:eastAsia="en-ID"/>
        </w:rPr>
        <w:t xml:space="preserve">Understanding Teacher Adaptation Theory: This research contributes to the theoretical understanding of how EFL teachers adapt to curriculum change. By examining these adaptations, this research can provide insight into existing theories of professional development on teachers. This research helps in evaluating and potentially </w:t>
      </w:r>
      <w:r w:rsidRPr="005228DE">
        <w:rPr>
          <w:rFonts w:asciiTheme="majorBidi" w:eastAsia="Times New Roman" w:hAnsiTheme="majorBidi" w:cstheme="majorBidi"/>
          <w:lang w:val="en-ID" w:eastAsia="en-ID"/>
        </w:rPr>
        <w:lastRenderedPageBreak/>
        <w:t>improving models related to teacher proficiency, change management, and educational innovation.</w:t>
      </w:r>
    </w:p>
    <w:p w14:paraId="50781628" w14:textId="29F3D550" w:rsidR="003037D9" w:rsidRPr="005228DE" w:rsidRDefault="005228DE" w:rsidP="005228DE">
      <w:pPr>
        <w:pStyle w:val="ListParagraph"/>
        <w:spacing w:after="0" w:line="360" w:lineRule="auto"/>
        <w:ind w:left="1146" w:firstLine="555"/>
        <w:jc w:val="both"/>
        <w:rPr>
          <w:rFonts w:asciiTheme="majorBidi" w:eastAsia="Times New Roman" w:hAnsiTheme="majorBidi" w:cstheme="majorBidi"/>
          <w:lang w:val="en-ID" w:eastAsia="en-ID"/>
        </w:rPr>
      </w:pPr>
      <w:r w:rsidRPr="005228DE">
        <w:rPr>
          <w:rFonts w:asciiTheme="majorBidi" w:eastAsia="Times New Roman" w:hAnsiTheme="majorBidi" w:cstheme="majorBidi"/>
          <w:lang w:val="en-ID" w:eastAsia="en-ID"/>
        </w:rPr>
        <w:t>Curriculum Frameworks: This research provides a practical examination of how theoretical frameworks for curriculum change are applied in real-world contexts. This research can help in assessing the validity and relevance of this framework in the EFL context, thus contributing to the academic discussion on curriculum implementation and teacher readiness.</w:t>
      </w:r>
    </w:p>
    <w:p w14:paraId="6BC7A762" w14:textId="44681026" w:rsidR="00397CE9" w:rsidRPr="008658CB" w:rsidRDefault="006B5F14" w:rsidP="009171AC">
      <w:pPr>
        <w:pStyle w:val="ListParagraph"/>
        <w:spacing w:after="0" w:line="360" w:lineRule="auto"/>
        <w:ind w:left="1146" w:firstLine="555"/>
        <w:jc w:val="both"/>
        <w:rPr>
          <w:rFonts w:asciiTheme="majorBidi" w:eastAsia="Times New Roman" w:hAnsiTheme="majorBidi" w:cstheme="majorBidi"/>
          <w:b/>
          <w:lang w:val="en-ID" w:eastAsia="en-ID"/>
        </w:rPr>
      </w:pPr>
      <w:r w:rsidRPr="008658CB">
        <w:rPr>
          <w:rFonts w:asciiTheme="majorBidi" w:eastAsia="Times New Roman" w:hAnsiTheme="majorBidi" w:cstheme="majorBidi"/>
          <w:lang w:val="en-ID" w:eastAsia="en-ID"/>
        </w:rPr>
        <w:t xml:space="preserve">Implications for Educational Theory: Insights from this </w:t>
      </w:r>
      <w:r w:rsidR="005228DE">
        <w:rPr>
          <w:rFonts w:asciiTheme="majorBidi" w:eastAsia="Times New Roman" w:hAnsiTheme="majorBidi" w:cstheme="majorBidi"/>
          <w:lang w:val="en-ID" w:eastAsia="en-ID"/>
        </w:rPr>
        <w:t>research</w:t>
      </w:r>
      <w:r w:rsidRPr="008658CB">
        <w:rPr>
          <w:rFonts w:asciiTheme="majorBidi" w:eastAsia="Times New Roman" w:hAnsiTheme="majorBidi" w:cstheme="majorBidi"/>
          <w:lang w:val="en-ID" w:eastAsia="en-ID"/>
        </w:rPr>
        <w:t xml:space="preserve"> can enrich educational theories concerning the impact of curriculum changes on teaching practices. It may offer new perspectives on the interplay between policy changes and classroom practices, contributing to broader discussions in education theory.</w:t>
      </w:r>
    </w:p>
    <w:p w14:paraId="688356F0" w14:textId="77777777" w:rsidR="003037D9" w:rsidRPr="006338A7" w:rsidRDefault="00F96360" w:rsidP="009171AC">
      <w:pPr>
        <w:pStyle w:val="ListParagraph"/>
        <w:numPr>
          <w:ilvl w:val="2"/>
          <w:numId w:val="37"/>
        </w:numPr>
        <w:spacing w:after="0" w:line="360" w:lineRule="auto"/>
        <w:jc w:val="both"/>
        <w:rPr>
          <w:rStyle w:val="selectable-text"/>
          <w:rFonts w:asciiTheme="majorBidi" w:eastAsia="Times New Roman" w:hAnsiTheme="majorBidi" w:cstheme="majorBidi"/>
          <w:b/>
          <w:bCs/>
          <w:lang w:val="en-ID" w:eastAsia="en-ID"/>
        </w:rPr>
      </w:pPr>
      <w:r w:rsidRPr="006338A7">
        <w:rPr>
          <w:rFonts w:asciiTheme="majorBidi" w:eastAsia="Times New Roman" w:hAnsiTheme="majorBidi" w:cstheme="majorBidi"/>
          <w:b/>
          <w:bCs/>
          <w:lang w:val="en-ID" w:eastAsia="en-ID"/>
        </w:rPr>
        <w:t>Pedagogical</w:t>
      </w:r>
      <w:r w:rsidRPr="006338A7">
        <w:rPr>
          <w:rStyle w:val="selectable-text"/>
          <w:rFonts w:asciiTheme="majorBidi" w:hAnsiTheme="majorBidi" w:cstheme="majorBidi"/>
          <w:b/>
          <w:bCs/>
        </w:rPr>
        <w:t xml:space="preserve"> Significance</w:t>
      </w:r>
    </w:p>
    <w:p w14:paraId="24CC61F8" w14:textId="77777777" w:rsidR="003037D9" w:rsidRPr="008658CB" w:rsidRDefault="00F96360" w:rsidP="009171AC">
      <w:pPr>
        <w:pStyle w:val="ListParagraph"/>
        <w:spacing w:after="0" w:line="360" w:lineRule="auto"/>
        <w:ind w:left="1146" w:firstLine="555"/>
        <w:jc w:val="both"/>
        <w:rPr>
          <w:rStyle w:val="selectable-text"/>
          <w:rFonts w:asciiTheme="majorBidi" w:hAnsiTheme="majorBidi" w:cstheme="majorBidi"/>
        </w:rPr>
      </w:pPr>
      <w:r w:rsidRPr="008658CB">
        <w:rPr>
          <w:rStyle w:val="selectable-text"/>
          <w:rFonts w:asciiTheme="majorBidi" w:hAnsiTheme="majorBidi" w:cstheme="majorBidi"/>
        </w:rPr>
        <w:t xml:space="preserve">Informing Professional Development: By identifying the specific challenges EFL teachers are </w:t>
      </w:r>
      <w:r w:rsidRPr="006338A7">
        <w:rPr>
          <w:rFonts w:eastAsia="Times New Roman"/>
          <w:lang w:val="en-ID" w:eastAsia="en-ID"/>
        </w:rPr>
        <w:t>facing</w:t>
      </w:r>
      <w:r w:rsidRPr="008658CB">
        <w:rPr>
          <w:rStyle w:val="selectable-text"/>
          <w:rFonts w:asciiTheme="majorBidi" w:hAnsiTheme="majorBidi" w:cstheme="majorBidi"/>
        </w:rPr>
        <w:t xml:space="preserve">, this research can inform the design of professional development programs that are targeted. Understanding these challenges will help to create a support structure that is better matched to teachers' </w:t>
      </w:r>
      <w:r w:rsidRPr="008658CB">
        <w:rPr>
          <w:rStyle w:val="selectable-text"/>
          <w:rFonts w:asciiTheme="majorBidi" w:hAnsiTheme="majorBidi" w:cstheme="majorBidi"/>
        </w:rPr>
        <w:lastRenderedPageBreak/>
        <w:t>needs, improving their ability to effectively implement the new curriculum.</w:t>
      </w:r>
    </w:p>
    <w:p w14:paraId="3CD3D3A1" w14:textId="77777777" w:rsidR="003037D9" w:rsidRPr="008658CB" w:rsidRDefault="007960F8" w:rsidP="009171AC">
      <w:pPr>
        <w:pStyle w:val="ListParagraph"/>
        <w:spacing w:after="0" w:line="360" w:lineRule="auto"/>
        <w:ind w:left="1146" w:firstLine="555"/>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Improving Curriculum Design: These findings can provide valuable feedback for curriculum developers and education policy makers. Knowing the difficulties teachers experience can contribute to a more practical and realistic curriculum design that takes into their experiences and challenges they face in the classroom.</w:t>
      </w:r>
    </w:p>
    <w:p w14:paraId="08815FFA" w14:textId="5479D7D0" w:rsidR="00EB7C9B" w:rsidRPr="008658CB" w:rsidRDefault="007960F8" w:rsidP="009171AC">
      <w:pPr>
        <w:pStyle w:val="ListParagraph"/>
        <w:spacing w:after="0" w:line="360" w:lineRule="auto"/>
        <w:ind w:left="1146" w:firstLine="555"/>
        <w:jc w:val="both"/>
        <w:rPr>
          <w:rFonts w:asciiTheme="majorBidi" w:hAnsiTheme="majorBidi" w:cstheme="majorBidi"/>
          <w:b/>
          <w:bCs/>
        </w:rPr>
      </w:pPr>
      <w:r w:rsidRPr="008658CB">
        <w:rPr>
          <w:rStyle w:val="selectable-text"/>
          <w:rFonts w:asciiTheme="majorBidi" w:hAnsiTheme="majorBidi" w:cstheme="majorBidi"/>
        </w:rPr>
        <w:t xml:space="preserve">Improving Teaching Practices: </w:t>
      </w:r>
      <w:r w:rsidR="00877CC5" w:rsidRPr="00877CC5">
        <w:rPr>
          <w:rStyle w:val="selectable-text"/>
          <w:rFonts w:asciiTheme="majorBidi" w:hAnsiTheme="majorBidi" w:cstheme="majorBidi"/>
        </w:rPr>
        <w:t xml:space="preserve">This research can provide practical recommendations for EFL teachers to better respond to curriculum changes. With the strategies and solutions identified through this research, it can assist teachers in adapting their practices to suit the expectations of the new curriculum, leading to improved educational outcomes for </w:t>
      </w:r>
      <w:proofErr w:type="gramStart"/>
      <w:r w:rsidR="00877CC5" w:rsidRPr="00877CC5">
        <w:rPr>
          <w:rStyle w:val="selectable-text"/>
          <w:rFonts w:asciiTheme="majorBidi" w:hAnsiTheme="majorBidi" w:cstheme="majorBidi"/>
        </w:rPr>
        <w:t>students.</w:t>
      </w:r>
      <w:r w:rsidRPr="008658CB">
        <w:rPr>
          <w:rStyle w:val="selectable-text"/>
          <w:rFonts w:asciiTheme="majorBidi" w:hAnsiTheme="majorBidi" w:cstheme="majorBidi"/>
        </w:rPr>
        <w:t>.</w:t>
      </w:r>
      <w:proofErr w:type="gramEnd"/>
      <w:r w:rsidR="006338A7" w:rsidRPr="008658CB">
        <w:rPr>
          <w:rFonts w:asciiTheme="majorBidi" w:hAnsiTheme="majorBidi" w:cstheme="majorBidi"/>
          <w:b/>
          <w:bCs/>
        </w:rPr>
        <w:t xml:space="preserve"> </w:t>
      </w:r>
    </w:p>
    <w:p w14:paraId="5E42B6DD" w14:textId="77777777" w:rsidR="008877B7" w:rsidRPr="008658CB" w:rsidRDefault="008877B7" w:rsidP="008658CB">
      <w:pPr>
        <w:spacing w:line="360" w:lineRule="auto"/>
        <w:jc w:val="center"/>
        <w:rPr>
          <w:rFonts w:asciiTheme="majorBidi" w:hAnsiTheme="majorBidi" w:cstheme="majorBidi"/>
          <w:b/>
          <w:bCs/>
        </w:rPr>
      </w:pPr>
    </w:p>
    <w:p w14:paraId="33093A44" w14:textId="77777777" w:rsidR="008658CB" w:rsidRDefault="008658CB" w:rsidP="008658CB">
      <w:pPr>
        <w:pStyle w:val="Heading1"/>
        <w:spacing w:before="0" w:line="360" w:lineRule="auto"/>
        <w:jc w:val="center"/>
        <w:rPr>
          <w:rFonts w:asciiTheme="majorBidi" w:hAnsiTheme="majorBidi"/>
          <w:b/>
          <w:color w:val="auto"/>
          <w:sz w:val="22"/>
          <w:szCs w:val="22"/>
        </w:rPr>
        <w:sectPr w:rsidR="008658CB" w:rsidSect="003B4973">
          <w:pgSz w:w="8391" w:h="11906" w:code="11"/>
          <w:pgMar w:top="1134" w:right="1134" w:bottom="1134" w:left="1418" w:header="720" w:footer="720" w:gutter="0"/>
          <w:pgNumType w:start="1"/>
          <w:cols w:space="720"/>
          <w:docGrid w:linePitch="360"/>
        </w:sectPr>
      </w:pPr>
    </w:p>
    <w:p w14:paraId="278E31D2" w14:textId="1E7614D0" w:rsidR="003037D9" w:rsidRPr="008658CB" w:rsidRDefault="003037D9" w:rsidP="008658CB">
      <w:pPr>
        <w:pStyle w:val="Heading1"/>
        <w:spacing w:before="0" w:line="360" w:lineRule="auto"/>
        <w:jc w:val="center"/>
        <w:rPr>
          <w:rFonts w:asciiTheme="majorBidi" w:hAnsiTheme="majorBidi"/>
          <w:b/>
          <w:color w:val="auto"/>
          <w:sz w:val="22"/>
          <w:szCs w:val="22"/>
        </w:rPr>
      </w:pPr>
      <w:bookmarkStart w:id="14" w:name="_Toc197518535"/>
      <w:r w:rsidRPr="008658CB">
        <w:rPr>
          <w:rFonts w:asciiTheme="majorBidi" w:hAnsiTheme="majorBidi"/>
          <w:b/>
          <w:color w:val="auto"/>
          <w:sz w:val="22"/>
          <w:szCs w:val="22"/>
        </w:rPr>
        <w:lastRenderedPageBreak/>
        <w:t>CHAPTER II</w:t>
      </w:r>
      <w:bookmarkEnd w:id="14"/>
    </w:p>
    <w:p w14:paraId="01BF2C38" w14:textId="0862C556" w:rsidR="008658CB" w:rsidRPr="00B302B8" w:rsidRDefault="008C3D42" w:rsidP="00B302B8">
      <w:pPr>
        <w:pStyle w:val="Heading1"/>
        <w:spacing w:before="0" w:line="360" w:lineRule="auto"/>
        <w:jc w:val="center"/>
        <w:rPr>
          <w:rFonts w:asciiTheme="majorBidi" w:hAnsiTheme="majorBidi"/>
          <w:b/>
          <w:color w:val="auto"/>
          <w:sz w:val="22"/>
          <w:szCs w:val="22"/>
        </w:rPr>
      </w:pPr>
      <w:bookmarkStart w:id="15" w:name="_Toc197518536"/>
      <w:r w:rsidRPr="008658CB">
        <w:rPr>
          <w:rFonts w:asciiTheme="majorBidi" w:hAnsiTheme="majorBidi"/>
          <w:b/>
          <w:color w:val="auto"/>
          <w:sz w:val="22"/>
          <w:szCs w:val="22"/>
        </w:rPr>
        <w:t>LITERATURE</w:t>
      </w:r>
      <w:r w:rsidR="00A95E89" w:rsidRPr="008658CB">
        <w:rPr>
          <w:rFonts w:asciiTheme="majorBidi" w:hAnsiTheme="majorBidi"/>
          <w:b/>
          <w:color w:val="auto"/>
          <w:sz w:val="22"/>
          <w:szCs w:val="22"/>
        </w:rPr>
        <w:t xml:space="preserve"> REVIEW</w:t>
      </w:r>
      <w:bookmarkEnd w:id="15"/>
    </w:p>
    <w:p w14:paraId="7297F6F6" w14:textId="622F1276" w:rsidR="00B128DF" w:rsidRDefault="00046F92" w:rsidP="00B128DF">
      <w:pPr>
        <w:pStyle w:val="Heading2"/>
        <w:numPr>
          <w:ilvl w:val="0"/>
          <w:numId w:val="29"/>
        </w:numPr>
        <w:spacing w:line="360" w:lineRule="auto"/>
        <w:ind w:left="426" w:hanging="426"/>
        <w:rPr>
          <w:rFonts w:asciiTheme="majorBidi" w:hAnsiTheme="majorBidi"/>
          <w:b/>
          <w:color w:val="auto"/>
          <w:sz w:val="22"/>
          <w:szCs w:val="22"/>
        </w:rPr>
      </w:pPr>
      <w:bookmarkStart w:id="16" w:name="_Toc197518537"/>
      <w:r w:rsidRPr="008658CB">
        <w:rPr>
          <w:rFonts w:asciiTheme="majorBidi" w:hAnsiTheme="majorBidi"/>
          <w:b/>
          <w:color w:val="auto"/>
          <w:sz w:val="22"/>
          <w:szCs w:val="22"/>
        </w:rPr>
        <w:t>Previous Researc</w:t>
      </w:r>
      <w:r w:rsidR="00B86BE3">
        <w:rPr>
          <w:rFonts w:asciiTheme="majorBidi" w:hAnsiTheme="majorBidi"/>
          <w:b/>
          <w:color w:val="auto"/>
          <w:sz w:val="22"/>
          <w:szCs w:val="22"/>
        </w:rPr>
        <w:t>h</w:t>
      </w:r>
      <w:bookmarkEnd w:id="16"/>
    </w:p>
    <w:p w14:paraId="3AF1CBE6" w14:textId="77777777" w:rsidR="00B128DF" w:rsidRDefault="00B128DF" w:rsidP="00F44562">
      <w:pPr>
        <w:pStyle w:val="ListParagraph"/>
        <w:numPr>
          <w:ilvl w:val="0"/>
          <w:numId w:val="49"/>
        </w:numPr>
        <w:tabs>
          <w:tab w:val="left" w:pos="709"/>
        </w:tabs>
        <w:ind w:left="284" w:hanging="142"/>
        <w:rPr>
          <w:rFonts w:ascii="Times New Roman" w:hAnsi="Times New Roman" w:cs="Times New Roman"/>
          <w:b/>
        </w:rPr>
      </w:pPr>
      <w:r w:rsidRPr="00B128DF">
        <w:rPr>
          <w:rFonts w:ascii="Times New Roman" w:hAnsi="Times New Roman" w:cs="Times New Roman"/>
          <w:b/>
        </w:rPr>
        <w:t>Teacher Readiness in Adapting new Curriculum</w:t>
      </w:r>
    </w:p>
    <w:p w14:paraId="127BBCFD" w14:textId="77777777" w:rsidR="006A6919" w:rsidRDefault="00B128DF" w:rsidP="00783F44">
      <w:pPr>
        <w:pStyle w:val="ListParagraph"/>
        <w:tabs>
          <w:tab w:val="left" w:pos="993"/>
        </w:tabs>
        <w:spacing w:line="360" w:lineRule="auto"/>
        <w:jc w:val="both"/>
        <w:rPr>
          <w:rFonts w:ascii="Times New Roman" w:hAnsi="Times New Roman" w:cs="Times New Roman"/>
        </w:rPr>
      </w:pPr>
      <w:r>
        <w:tab/>
      </w:r>
      <w:r w:rsidRPr="00F44562">
        <w:rPr>
          <w:rFonts w:ascii="Times New Roman" w:hAnsi="Times New Roman" w:cs="Times New Roman"/>
        </w:rPr>
        <w:t xml:space="preserve">“Teacher Curriculum Competence: How Teachers Act in Curriculum Making” by </w:t>
      </w:r>
      <w:r w:rsidRPr="00F44562">
        <w:rPr>
          <w:rStyle w:val="FootnoteReference"/>
          <w:rFonts w:ascii="Times New Roman" w:hAnsi="Times New Roman" w:cs="Times New Roman"/>
        </w:rPr>
        <w:fldChar w:fldCharType="begin" w:fldLock="1"/>
      </w:r>
      <w:r w:rsidRPr="00F44562">
        <w:rPr>
          <w:rFonts w:ascii="Times New Roman" w:hAnsi="Times New Roman" w:cs="Times New Roman"/>
        </w:rPr>
        <w:instrText>ADDIN CSL_CITATION {"citationItems":[{"id":"ITEM-1","itemData":{"DOI":"10.1080/00220272.2023.2271541","ISSN":"0022-0272","author":[{"dropping-particle":"","family":"Tran","given":"Dung","non-dropping-particle":"","parse-names":false,"suffix":""},{"dropping-particle":"","family":"O’Connor","given":"Bronwyn Reid","non-dropping-particle":"","parse-names":false,"suffix":""}],"container-title":"Journal of Curriculum Studies","id":"ITEM-1","issue":"1","issued":{"date-parts":[["2024","1","2"]]},"note":"doi: 10.1080/00220272.2023.2271541","page":"1-16","publisher":"Routledge","title":"Teacher curriculum competence: how teachers act in curriculum making","type":"article-journal","volume":"56"},"uris":["http://www.mendeley.com/documents/?uuid=1298db41-6de1-4a4b-b531-f42d324d1d65"]}],"mendeley":{"formattedCitation":"(Tran &amp; O’Connor, 2024)","plainTextFormattedCitation":"(Tran &amp; O’Connor, 2024)","previouslyFormattedCitation":"(Tran &amp; O’Connor, 2024)"},"properties":{"noteIndex":0},"schema":"https://github.com/citation-style-language/schema/raw/master/csl-citation.json"}</w:instrText>
      </w:r>
      <w:r w:rsidRPr="00F44562">
        <w:rPr>
          <w:rStyle w:val="FootnoteReference"/>
          <w:rFonts w:ascii="Times New Roman" w:hAnsi="Times New Roman" w:cs="Times New Roman"/>
        </w:rPr>
        <w:fldChar w:fldCharType="separate"/>
      </w:r>
      <w:r w:rsidRPr="00F44562">
        <w:rPr>
          <w:rFonts w:ascii="Times New Roman" w:hAnsi="Times New Roman" w:cs="Times New Roman"/>
          <w:bCs/>
          <w:noProof/>
        </w:rPr>
        <w:t>(Tran &amp; O’Connor, 2024)</w:t>
      </w:r>
      <w:r w:rsidRPr="00F44562">
        <w:rPr>
          <w:rStyle w:val="FootnoteReference"/>
          <w:rFonts w:ascii="Times New Roman" w:hAnsi="Times New Roman" w:cs="Times New Roman"/>
        </w:rPr>
        <w:fldChar w:fldCharType="end"/>
      </w:r>
      <w:r w:rsidRPr="00F44562">
        <w:rPr>
          <w:rFonts w:ascii="Times New Roman" w:hAnsi="Times New Roman" w:cs="Times New Roman"/>
        </w:rPr>
        <w:t xml:space="preserve">, this research has similarities in discussing how teachers play a role in implementing the curriculum in the classroom. Both emphasize that teachers' understanding and attitudes towards the curriculum are crucial in determining how it is implemented. They also both recognize that factors such as student needs and national policies influence teachers' teaching decisions. </w:t>
      </w:r>
    </w:p>
    <w:p w14:paraId="5FAB189D" w14:textId="16E49FED" w:rsidR="00F44562" w:rsidRPr="00783F44" w:rsidRDefault="006A6919" w:rsidP="00783F44">
      <w:pPr>
        <w:pStyle w:val="ListParagraph"/>
        <w:tabs>
          <w:tab w:val="left" w:pos="993"/>
        </w:tabs>
        <w:spacing w:line="360" w:lineRule="auto"/>
        <w:jc w:val="both"/>
        <w:rPr>
          <w:rFonts w:ascii="Times New Roman" w:hAnsi="Times New Roman" w:cs="Times New Roman"/>
        </w:rPr>
      </w:pPr>
      <w:r>
        <w:rPr>
          <w:rFonts w:ascii="Times New Roman" w:hAnsi="Times New Roman" w:cs="Times New Roman"/>
        </w:rPr>
        <w:tab/>
      </w:r>
      <w:r w:rsidR="00B128DF" w:rsidRPr="00F44562">
        <w:rPr>
          <w:rFonts w:ascii="Times New Roman" w:hAnsi="Times New Roman" w:cs="Times New Roman"/>
        </w:rPr>
        <w:t>The</w:t>
      </w:r>
      <w:r w:rsidR="002044E3">
        <w:rPr>
          <w:rFonts w:ascii="Times New Roman" w:hAnsi="Times New Roman" w:cs="Times New Roman"/>
        </w:rPr>
        <w:t xml:space="preserve"> research</w:t>
      </w:r>
      <w:r w:rsidR="00B128DF" w:rsidRPr="00F44562">
        <w:rPr>
          <w:rFonts w:ascii="Times New Roman" w:hAnsi="Times New Roman" w:cs="Times New Roman"/>
        </w:rPr>
        <w:t xml:space="preserve"> “Teacher Curriculum Competence: how teachers act in curriculum making” is conceptual and discusses in general terms the competence of teachers in understanding, interpreting and implementing curriculum. The </w:t>
      </w:r>
      <w:r>
        <w:rPr>
          <w:rFonts w:ascii="Times New Roman" w:hAnsi="Times New Roman" w:cs="Times New Roman"/>
        </w:rPr>
        <w:t>research</w:t>
      </w:r>
      <w:r w:rsidR="00B128DF" w:rsidRPr="00F44562">
        <w:rPr>
          <w:rFonts w:ascii="Times New Roman" w:hAnsi="Times New Roman" w:cs="Times New Roman"/>
        </w:rPr>
        <w:t xml:space="preserve"> does not focus on one particular type of curriculum or subject area, although the example used is the mathematics curriculum.</w:t>
      </w:r>
      <w:r w:rsidR="00783F44">
        <w:rPr>
          <w:rFonts w:ascii="Times New Roman" w:hAnsi="Times New Roman" w:cs="Times New Roman"/>
        </w:rPr>
        <w:t xml:space="preserve"> </w:t>
      </w:r>
      <w:r w:rsidR="00B128DF" w:rsidRPr="00783F44">
        <w:rPr>
          <w:rFonts w:ascii="Times New Roman" w:hAnsi="Times New Roman" w:cs="Times New Roman"/>
        </w:rPr>
        <w:t xml:space="preserve">Meanwhile, the research “EFL Teachers' Readiness and Challenges in Curriculum Transition from the 2013 Curriculum to the Merdeka Curriculum at MTs Negeri 2 Kota Semarang” is more practical and specific. This research examines the readiness and real challenges faced by English teachers at MTs Negeri 2 Kota Semarang in responding to the change from the 2013 Curriculum to the Merdeka Curriculum. </w:t>
      </w:r>
      <w:proofErr w:type="gramStart"/>
      <w:r w:rsidR="00B128DF" w:rsidRPr="00783F44">
        <w:rPr>
          <w:rFonts w:ascii="Times New Roman" w:hAnsi="Times New Roman" w:cs="Times New Roman"/>
        </w:rPr>
        <w:t>So</w:t>
      </w:r>
      <w:proofErr w:type="gramEnd"/>
      <w:r w:rsidR="00B128DF" w:rsidRPr="00783F44">
        <w:rPr>
          <w:rFonts w:ascii="Times New Roman" w:hAnsi="Times New Roman" w:cs="Times New Roman"/>
        </w:rPr>
        <w:t xml:space="preserve"> this research has a smaller focus </w:t>
      </w:r>
      <w:r w:rsidR="00B128DF" w:rsidRPr="00783F44">
        <w:rPr>
          <w:rFonts w:ascii="Times New Roman" w:hAnsi="Times New Roman" w:cs="Times New Roman"/>
        </w:rPr>
        <w:lastRenderedPageBreak/>
        <w:t>that is directed at the local context and specific curriculum transitions.</w:t>
      </w:r>
    </w:p>
    <w:p w14:paraId="2E114363" w14:textId="71E93874" w:rsidR="00F44562" w:rsidRDefault="00F44562" w:rsidP="00F44562">
      <w:pPr>
        <w:pStyle w:val="ListParagraph"/>
        <w:tabs>
          <w:tab w:val="left" w:pos="993"/>
        </w:tabs>
        <w:spacing w:line="360" w:lineRule="auto"/>
        <w:jc w:val="both"/>
        <w:rPr>
          <w:rFonts w:ascii="Times New Roman" w:hAnsi="Times New Roman" w:cs="Times New Roman"/>
        </w:rPr>
      </w:pPr>
      <w:r>
        <w:rPr>
          <w:rFonts w:ascii="Times New Roman" w:hAnsi="Times New Roman" w:cs="Times New Roman"/>
        </w:rPr>
        <w:tab/>
      </w:r>
      <w:r w:rsidRPr="00F44562">
        <w:rPr>
          <w:rFonts w:ascii="Times New Roman" w:hAnsi="Times New Roman" w:cs="Times New Roman"/>
        </w:rPr>
        <w:t>“Analisis Kesiapan Guru Smp di Demak Dalam Penerapan Kurikulum Merdeka</w:t>
      </w:r>
      <w:r w:rsidR="00783F44">
        <w:rPr>
          <w:rFonts w:ascii="Times New Roman" w:hAnsi="Times New Roman" w:cs="Times New Roman"/>
        </w:rPr>
        <w:t xml:space="preserve"> [</w:t>
      </w:r>
      <w:r w:rsidR="00783F44" w:rsidRPr="00783F44">
        <w:rPr>
          <w:rFonts w:ascii="Times New Roman" w:hAnsi="Times New Roman" w:cs="Times New Roman"/>
          <w:color w:val="292929"/>
          <w:shd w:val="clear" w:color="auto" w:fill="FFFFFF"/>
        </w:rPr>
        <w:t>Analysis of the Readiness of Junior High School Teachers in Demak in Implementing the Merdeka Curriculum</w:t>
      </w:r>
      <w:r w:rsidR="0024450F">
        <w:rPr>
          <w:rFonts w:ascii="Times New Roman" w:hAnsi="Times New Roman" w:cs="Times New Roman"/>
          <w:color w:val="292929"/>
          <w:shd w:val="clear" w:color="auto" w:fill="FFFFFF"/>
        </w:rPr>
        <w:t>]</w:t>
      </w:r>
      <w:r w:rsidRPr="00F44562">
        <w:rPr>
          <w:rFonts w:ascii="Times New Roman" w:hAnsi="Times New Roman" w:cs="Times New Roman"/>
        </w:rPr>
        <w:t xml:space="preserve">” by </w:t>
      </w:r>
      <w:r w:rsidRPr="00F44562">
        <w:rPr>
          <w:rFonts w:ascii="Times New Roman" w:hAnsi="Times New Roman" w:cs="Times New Roman"/>
        </w:rPr>
        <w:fldChar w:fldCharType="begin" w:fldLock="1"/>
      </w:r>
      <w:r w:rsidRPr="00F44562">
        <w:rPr>
          <w:rFonts w:ascii="Times New Roman" w:hAnsi="Times New Roman" w:cs="Times New Roman"/>
        </w:rPr>
        <w:instrText>ADDIN CSL_CITATION {"citationItems":[{"id":"ITEM-1","itemData":{"abstract":"Perubahan kurikulum merupakan salah satu perubahan sistemik yang dapat memperbaiki dan memulihkan pembelajaran. Kurikulum merdeka merupakan salah satu upaya Kemdikbud Ristek untuk mengatasi learning loss akibat pandemi panjang yang berdampak pada proses pembelajara. Kurikulum Merdeka menciptakan ruang bagi setiap siswa untuk berkembang sesuai dengan minat dan potensi masing-masing. Terdapat 4 sekolah tingkat SMP di Demak terpilih sebagai sekolah penggerak dan menerapkan kurikulum merdeka. Penelitian ini bertujuan untuk mengetahui kesiapan guru di sekolah-sekolah tersebut dalam implementasi kurikulum merdeka. Data diperoleh berdasarkan observasi kontinu selama satu tahun, dilengkapi dengan wawancara dan angket essay. Data dianalisis secara kualitatif mengacu pada langkah Miles dan Hubberman. Kendala dan tantangan yang dihadapi dikelompokkan dalam 3 aspek utama yaitu penyusunan perangkat pembelajaran CP, TP dan ATP; penerapan pembelajaran berdiferensiasi dan pelaksanaan asesmen diagnostik. Kendala yang diuraikan dalam artikel ini bersumber pada SDM guru yang perlu ditingkatkan. Hasil penelitian ini sebagai bahan petimbangan pelaksanaan penguatan kompetensi guru.","author":[{"dropping-particle":"","family":"Kurniati","given":"Lenny","non-dropping-particle":"","parse-names":false,"suffix":""},{"dropping-particle":"","family":"Kusunawati","given":"Ratih","non-dropping-particle":"","parse-names":false,"suffix":""}],"container-title":"Jurnal Cakrawala Ilmiah","id":"ITEM-1","issue":"3","issued":{"date-parts":[["2023"]]},"title":"ANALISIS KESIAPAN GURU SMP DI DEMAK DALAM PENERAPAN KURIKULUM MERDEKA","type":"article-journal","volume":"Vol.2, No."},"uris":["http://www.mendeley.com/documents/?uuid=842e173b-5a4f-4a20-9b97-a5ab4c0d9561"]}],"mendeley":{"formattedCitation":"(Kurniati &amp; Kusunawati, 2023)","plainTextFormattedCitation":"(Kurniati &amp; Kusunawati, 2023)","previouslyFormattedCitation":"(Kurniati &amp; Kusunawati, 2023)"},"properties":{"noteIndex":0},"schema":"https://github.com/citation-style-language/schema/raw/master/csl-citation.json"}</w:instrText>
      </w:r>
      <w:r w:rsidRPr="00F44562">
        <w:rPr>
          <w:rFonts w:ascii="Times New Roman" w:hAnsi="Times New Roman" w:cs="Times New Roman"/>
        </w:rPr>
        <w:fldChar w:fldCharType="separate"/>
      </w:r>
      <w:r w:rsidRPr="00F44562">
        <w:rPr>
          <w:rFonts w:ascii="Times New Roman" w:hAnsi="Times New Roman" w:cs="Times New Roman"/>
          <w:noProof/>
        </w:rPr>
        <w:t>(Kurniati &amp; Kusunawati, 2023)</w:t>
      </w:r>
      <w:r w:rsidRPr="00F44562">
        <w:rPr>
          <w:rFonts w:ascii="Times New Roman" w:hAnsi="Times New Roman" w:cs="Times New Roman"/>
        </w:rPr>
        <w:fldChar w:fldCharType="end"/>
      </w:r>
      <w:r w:rsidRPr="00F44562">
        <w:rPr>
          <w:rFonts w:ascii="Times New Roman" w:hAnsi="Times New Roman" w:cs="Times New Roman"/>
        </w:rPr>
        <w:t>, this research has similarities in discussing teacher readiness in implementing the Merdeka Curriculum and the challenges faced during the process. Both also highlight the importance of teacher competence, as well as the need to improve skills in aspects of planning, learning, and assessment. The difference is that the research at SMP Demak is more general in scope because it covers all teachers in every “Sekolah Penggerak” in Demak, without limiting it to one subject, and uses a qualitative approach with long-term observation. Meanwhile, the research at MTs Negeri 2 Kota Semarang focuses specifically on English Foreign Language (EFL) teachers and the transition from Curriculum 2013 to Merdeka Curriculum, so it is more specific in context and subject.</w:t>
      </w:r>
    </w:p>
    <w:p w14:paraId="0C1AD473" w14:textId="0BE3B878" w:rsidR="00F44562" w:rsidRDefault="00F44562" w:rsidP="00F44562">
      <w:pPr>
        <w:pStyle w:val="ListParagraph"/>
        <w:tabs>
          <w:tab w:val="left" w:pos="993"/>
        </w:tabs>
        <w:spacing w:line="360" w:lineRule="auto"/>
        <w:jc w:val="both"/>
        <w:rPr>
          <w:rFonts w:ascii="Times New Roman" w:hAnsi="Times New Roman" w:cs="Times New Roman"/>
        </w:rPr>
      </w:pPr>
      <w:r>
        <w:tab/>
      </w:r>
      <w:r w:rsidRPr="00F44562">
        <w:rPr>
          <w:rFonts w:ascii="Times New Roman" w:hAnsi="Times New Roman" w:cs="Times New Roman"/>
        </w:rPr>
        <w:t xml:space="preserve">"The Problems of Teachers' Readiness in Implementing New Curriculum: A Systematic Literature Review” by </w:t>
      </w:r>
      <w:r w:rsidRPr="00F44562">
        <w:rPr>
          <w:rFonts w:ascii="Times New Roman" w:hAnsi="Times New Roman" w:cs="Times New Roman"/>
        </w:rPr>
        <w:fldChar w:fldCharType="begin" w:fldLock="1"/>
      </w:r>
      <w:r w:rsidRPr="00F44562">
        <w:rPr>
          <w:rFonts w:ascii="Times New Roman" w:hAnsi="Times New Roman" w:cs="Times New Roman"/>
        </w:rPr>
        <w:instrText>ADDIN CSL_CITATION {"citationItems":[{"id":"ITEM-1","itemData":{"DOI":"10.19105/ghancaran.v6i1.11277","ISSN":"2714-8955","abstract":"Changes in the new curriculum policy turned out to raise various readiness problems among teachers, teachers are trained to implement the Merdeka Belajar Curriculum in their respective schools. For this reason, this research aims to conduct a literature review of the problems of teachers' readiness in implementing the new curriculum or the Merdeka Belajar Curriculum and find solutions. The method chosen in this research is SLR (Systematic Literature Review) method. In this research, 15 articles relevant to the Merdeka Belajar Curriculum and the problems faced by teachers in implementing it for the period 2022-2023  are reviewed with a focus on problems, teacher readiness and new curriculum implementation. The articles used in this study were obtained from Sinta Journal, and Publish or Perish.The results of this study show that firstly, most teachers faced challenges in understanding the concepts and teaching strategies promoted by the new curriculum. This indicates the need for increased training and debriefing of teachers to enable them to play their role as learning facilitators in the spirit of this curriculum. Second, limited facilities and infrastructure, both in terms of funds and teaching materials, are a serious obstacle to the implementation of this curriculum. Therefore, there is a need for further support from the government and related parties to ensure the availability of adequate infrastructure.","author":[{"dropping-particle":"","family":"Labib","given":"Muhammad Helmi","non-dropping-particle":"","parse-names":false,"suffix":""},{"dropping-particle":"","family":"Ihsanuddin","given":"Ahmad Noor","non-dropping-particle":"","parse-names":false,"suffix":""},{"dropping-particle":"","family":"Ikhrom","given":"","non-dropping-particle":"","parse-names":false,"suffix":""}],"container-title":"GHANCARAN: Jurnal Pendidikan Bahasa dan Sastra Indonesia","id":"ITEM-1","issue":"1","issued":{"date-parts":[["2024"]]},"page":"130-147","title":"The The Problems of Teachers' Readiness in Implementing New Curriculum; A Systematic Literature Review","type":"article-journal","volume":"6"},"uris":["http://www.mendeley.com/documents/?uuid=f64c96de-e24e-47df-8de5-cc89257a8adb"]}],"mendeley":{"formattedCitation":"(Labib et al., 2024)","plainTextFormattedCitation":"(Labib et al., 2024)","previouslyFormattedCitation":"(Labib et al., 2024)"},"properties":{"noteIndex":0},"schema":"https://github.com/citation-style-language/schema/raw/master/csl-citation.json"}</w:instrText>
      </w:r>
      <w:r w:rsidRPr="00F44562">
        <w:rPr>
          <w:rFonts w:ascii="Times New Roman" w:hAnsi="Times New Roman" w:cs="Times New Roman"/>
        </w:rPr>
        <w:fldChar w:fldCharType="separate"/>
      </w:r>
      <w:r w:rsidRPr="00F44562">
        <w:rPr>
          <w:rFonts w:ascii="Times New Roman" w:hAnsi="Times New Roman" w:cs="Times New Roman"/>
          <w:noProof/>
        </w:rPr>
        <w:t>(Labib et al., 2024)</w:t>
      </w:r>
      <w:r w:rsidRPr="00F44562">
        <w:rPr>
          <w:rFonts w:ascii="Times New Roman" w:hAnsi="Times New Roman" w:cs="Times New Roman"/>
        </w:rPr>
        <w:fldChar w:fldCharType="end"/>
      </w:r>
      <w:r w:rsidRPr="00F44562">
        <w:rPr>
          <w:rFonts w:ascii="Times New Roman" w:hAnsi="Times New Roman" w:cs="Times New Roman"/>
        </w:rPr>
        <w:t xml:space="preserve"> has a close correlation with the research entitled “EFL Teachers' Readiness and Challenges in Curriculum Transition from the 2013 Curriculum to the Merdeka Curriculum at MTs Negeri 2 Semarang City”. Both studies focus on the issue of teacher readiness in facing the implementation of the Merdeka </w:t>
      </w:r>
      <w:r w:rsidRPr="00F44562">
        <w:rPr>
          <w:rFonts w:ascii="Times New Roman" w:hAnsi="Times New Roman" w:cs="Times New Roman"/>
        </w:rPr>
        <w:lastRenderedPageBreak/>
        <w:t>Curriculum as a new education policy. The similarity is the attention to the problems caused by the curriculum transition, especially in the context of teacher readiness, challenges in implementation, and how teachers respond to these changes in the field.</w:t>
      </w:r>
      <w:r>
        <w:rPr>
          <w:rFonts w:ascii="Times New Roman" w:hAnsi="Times New Roman" w:cs="Times New Roman"/>
        </w:rPr>
        <w:t xml:space="preserve"> </w:t>
      </w:r>
    </w:p>
    <w:p w14:paraId="3A289754" w14:textId="37BC90CE" w:rsidR="00F44562" w:rsidRPr="00F44562" w:rsidRDefault="00F44562" w:rsidP="00F44562">
      <w:pPr>
        <w:pStyle w:val="ListParagraph"/>
        <w:tabs>
          <w:tab w:val="left" w:pos="993"/>
        </w:tabs>
        <w:spacing w:line="360" w:lineRule="auto"/>
        <w:jc w:val="both"/>
        <w:rPr>
          <w:rFonts w:ascii="Times New Roman" w:hAnsi="Times New Roman" w:cs="Times New Roman"/>
        </w:rPr>
      </w:pPr>
      <w:r>
        <w:rPr>
          <w:rFonts w:ascii="Times New Roman" w:hAnsi="Times New Roman" w:cs="Times New Roman"/>
        </w:rPr>
        <w:tab/>
      </w:r>
      <w:r w:rsidRPr="00F44562">
        <w:rPr>
          <w:rFonts w:ascii="Times New Roman" w:hAnsi="Times New Roman" w:cs="Times New Roman"/>
        </w:rPr>
        <w:t>However, there are significant differences in approach and scope. The Systematic Literature Review-based research theoretically and thoroughly examines various previous research results from the period 2022-2023 to build a general understanding of the issue of teacher readiness nationally or broadly. Meanwhile, the EFL Teachers' Readiness and Challenges research is contextual and qualitative, focusing on the direct experiences of English teachers at MTs Negeri 2 Semarang City in facing the transition from Curriculum 2013 to Curriculum Merdeka. In addition, this research adds a special focus on the support of educational institutions which is not explicitly discussed in the SLR. Therefore, while the two have similarities in broad topics, the field research at MTsN 2 Kota Semarang provides a more specific and in-depth micro overview of the implementation of Merdeka Curriculum in the context of English language learning and the supporting institutional roles.</w:t>
      </w:r>
    </w:p>
    <w:p w14:paraId="2A7D50E2" w14:textId="77777777" w:rsidR="00F44562" w:rsidRPr="00F44562" w:rsidRDefault="00F44562" w:rsidP="00F44562">
      <w:pPr>
        <w:pStyle w:val="ListParagraph"/>
        <w:tabs>
          <w:tab w:val="left" w:pos="993"/>
        </w:tabs>
        <w:spacing w:line="360" w:lineRule="auto"/>
        <w:jc w:val="both"/>
        <w:rPr>
          <w:rFonts w:ascii="Times New Roman" w:hAnsi="Times New Roman" w:cs="Times New Roman"/>
        </w:rPr>
      </w:pPr>
      <w:r w:rsidRPr="00F44562">
        <w:rPr>
          <w:rFonts w:ascii="Times New Roman" w:hAnsi="Times New Roman" w:cs="Times New Roman"/>
        </w:rPr>
        <w:tab/>
        <w:t xml:space="preserve">The research entitled “Kindergarten Teachers' Readiness in Implementing the Merdeka Curriculum” by </w:t>
      </w:r>
      <w:r w:rsidRPr="00F44562">
        <w:rPr>
          <w:rFonts w:ascii="Times New Roman" w:hAnsi="Times New Roman" w:cs="Times New Roman"/>
        </w:rPr>
        <w:fldChar w:fldCharType="begin" w:fldLock="1"/>
      </w:r>
      <w:r w:rsidRPr="00F44562">
        <w:rPr>
          <w:rFonts w:ascii="Times New Roman" w:hAnsi="Times New Roman" w:cs="Times New Roman"/>
        </w:rPr>
        <w:instrText>ADDIN CSL_CITATION {"citationItems":[{"id":"ITEM-1","itemData":{"DOI":"10.47200/aoej.v14i2.1715","ISSN":"1907-2341","abstract":"In order to address the education crisis, the government implemented Kurikulum Merdeka. Teachers must be able to adapt to changes in the curriculum in order for curriculum implementation to work smoothly. This study was conducted to get a knowledge of teacher readiness in implementing new curriculum, particularly in kindergarten schools. This research includes a type of descriptive research with a qualitative approach. To identify readiness, interviews were conducted towards teachers in TK Cendekia 2 Sidoarjo. According to the findings of the interviews, teachers are ready to implement kurikulum merdeka. Yet, there is still lack of awareness of the curriculum structure, and there is still a need of training about lesson plans preparation and teaching modules creation. They still don't have a clear concept of why it should be implemented. They also claimed requirements in trainings and times to understand how to integrate advanced technology into learning process.","author":[{"dropping-particle":"","family":"Nursaputri","given":"Esamada Rose","non-dropping-particle":"","parse-names":false,"suffix":""},{"dropping-particle":"","family":"Sabat","given":"Yuliyanto","non-dropping-particle":"","parse-names":false,"suffix":""}],"container-title":"Academy of Education Journal","id":"ITEM-1","issue":"2","issued":{"date-parts":[["2023"]]},"page":"531-544","title":"Kindergarten Teachers’ Readiness in Implementing Kurikulum Merdeka","type":"article-journal","volume":"14"},"uris":["http://www.mendeley.com/documents/?uuid=bb6422d5-473a-4b1a-977e-af20720f75ba"]}],"mendeley":{"formattedCitation":"(Nursaputri &amp; Sabat, 2023)","plainTextFormattedCitation":"(Nursaputri &amp; Sabat, 2023)","previouslyFormattedCitation":"(Nursaputri &amp; Sabat, 2023)"},"properties":{"noteIndex":0},"schema":"https://github.com/citation-style-language/schema/raw/master/csl-citation.json"}</w:instrText>
      </w:r>
      <w:r w:rsidRPr="00F44562">
        <w:rPr>
          <w:rFonts w:ascii="Times New Roman" w:hAnsi="Times New Roman" w:cs="Times New Roman"/>
        </w:rPr>
        <w:fldChar w:fldCharType="separate"/>
      </w:r>
      <w:r w:rsidRPr="00F44562">
        <w:rPr>
          <w:rFonts w:ascii="Times New Roman" w:hAnsi="Times New Roman" w:cs="Times New Roman"/>
          <w:noProof/>
        </w:rPr>
        <w:t>(Nursaputri &amp; Sabat, 2023)</w:t>
      </w:r>
      <w:r w:rsidRPr="00F44562">
        <w:rPr>
          <w:rFonts w:ascii="Times New Roman" w:hAnsi="Times New Roman" w:cs="Times New Roman"/>
        </w:rPr>
        <w:fldChar w:fldCharType="end"/>
      </w:r>
      <w:r w:rsidRPr="00F44562">
        <w:rPr>
          <w:rFonts w:ascii="Times New Roman" w:hAnsi="Times New Roman" w:cs="Times New Roman"/>
        </w:rPr>
        <w:t xml:space="preserve"> has a relevant correlation with the research “EFL Teachers' Readiness and Challenges in Curriculum Transition from the 2013 Curriculum to the Merdeka Curriculum at MTs Negeri 2 </w:t>
      </w:r>
      <w:r w:rsidRPr="00F44562">
        <w:rPr>
          <w:rFonts w:ascii="Times New Roman" w:hAnsi="Times New Roman" w:cs="Times New Roman"/>
        </w:rPr>
        <w:lastRenderedPageBreak/>
        <w:t xml:space="preserve">Kota Semarang”, because both of them discuss teacher readiness in implementing the Merdeka Curriculum. Both studies highlight the challenges teachers face when having to adapt to curriculum changes, such as a lack of understanding of the curriculum structure and the need for technical training, including in terms of lesson planning and technology use. </w:t>
      </w:r>
    </w:p>
    <w:p w14:paraId="580C06CD" w14:textId="28EAC68D" w:rsidR="00F44562" w:rsidRDefault="00F44562" w:rsidP="00F44562">
      <w:pPr>
        <w:pStyle w:val="ListParagraph"/>
        <w:tabs>
          <w:tab w:val="left" w:pos="993"/>
        </w:tabs>
        <w:spacing w:line="360" w:lineRule="auto"/>
        <w:jc w:val="both"/>
        <w:rPr>
          <w:rFonts w:ascii="Times New Roman" w:hAnsi="Times New Roman" w:cs="Times New Roman"/>
        </w:rPr>
      </w:pPr>
      <w:r w:rsidRPr="00F44562">
        <w:rPr>
          <w:rFonts w:ascii="Times New Roman" w:hAnsi="Times New Roman" w:cs="Times New Roman"/>
          <w:sz w:val="24"/>
          <w:szCs w:val="24"/>
        </w:rPr>
        <w:tab/>
      </w:r>
      <w:r w:rsidRPr="00F44562">
        <w:rPr>
          <w:rFonts w:ascii="Times New Roman" w:hAnsi="Times New Roman" w:cs="Times New Roman"/>
        </w:rPr>
        <w:t>There are significant differences in the context and focus of the research. The research on kindergarten teachers was conducted at the early childhood education level, with the object of research on teachers at TK Cendekia 2 Sidoarjo, while the research on EFL teachers was conducted at the madrasah tsanawiyah level (junior high school level) with a focus on English teachers. Another difference is in the scope of the discussion: the research on kindergarten teachers only emphasizes readiness and training needs, while the research at MTs Negeri 2 Semarang City covers three aspects, namely teacher readiness, challenges faced by English teachers in particular, and support from educational institutions. Therefore, the EFL research provides a more comprehensive and in-depth coverage of the aspects of institutional support as well as specific challenges in English language learning that are not described in the kindergarten teacher research.</w:t>
      </w:r>
    </w:p>
    <w:p w14:paraId="6694C756" w14:textId="7360580E" w:rsidR="00F44562" w:rsidRDefault="00F44562" w:rsidP="007E79F6">
      <w:pPr>
        <w:pStyle w:val="ListParagraph"/>
        <w:tabs>
          <w:tab w:val="left" w:pos="993"/>
        </w:tabs>
        <w:spacing w:line="360" w:lineRule="auto"/>
        <w:jc w:val="both"/>
        <w:rPr>
          <w:rFonts w:ascii="Times New Roman" w:hAnsi="Times New Roman" w:cs="Times New Roman"/>
        </w:rPr>
      </w:pPr>
      <w:r>
        <w:rPr>
          <w:rFonts w:ascii="Times New Roman" w:hAnsi="Times New Roman" w:cs="Times New Roman"/>
        </w:rPr>
        <w:tab/>
      </w:r>
      <w:r w:rsidRPr="00F44562">
        <w:rPr>
          <w:rFonts w:ascii="Times New Roman" w:hAnsi="Times New Roman" w:cs="Times New Roman"/>
        </w:rPr>
        <w:t xml:space="preserve">The research “Teacher Readiness in Implementing the Merdeka Curriculum in Kerinci Regency” by </w:t>
      </w:r>
      <w:r w:rsidRPr="00F44562">
        <w:rPr>
          <w:rFonts w:ascii="Times New Roman" w:hAnsi="Times New Roman" w:cs="Times New Roman"/>
        </w:rPr>
        <w:fldChar w:fldCharType="begin" w:fldLock="1"/>
      </w:r>
      <w:r w:rsidR="00AB4D47">
        <w:rPr>
          <w:rFonts w:ascii="Times New Roman" w:hAnsi="Times New Roman" w:cs="Times New Roman"/>
        </w:rPr>
        <w:instrText>ADDIN CSL_CITATION {"citationItems":[{"id":"ITEM-1","itemData":{"DOI":"10.51276/edu.v3i3.424","ISSN":"2722-5194","abstract":"Merdeka Curriculum is a curriculum issued by the Indonesian Ministry of Education and Culture in 2020 as an effort to strengthen the nation's character and adapt to the times. The implementation of this curriculum requires readiness from various parties, including teachers as direct implementers in schools. This research aims to find out the teacher's mental readiness and knowledge readiness about the independent curriculum. This research uses a descriptive qualitative approach. The data sources in this study are teachers who teach at SD Negeri Sekolah Penggerak in Kerinci Regency. This research data collection technique is using interview and documentation techniques. The data analysis technique of this research is by doing data reduction, data presentation, and verification/conclusion. The results of this study show (1) Mentally to face challenges and changes in implementing the Merdeka Curriculum, teachers have confidence and enthusiasm. (2) The teacher's ability to implement the Merdeka Curriculum, the teacher has a fairly good ability seen in how the teacher compiles teaching modules with minor adjustments based on the sample modules provided by the Ministry of Education and Culture, prepares teaching materials and evaluations by adjusting the characteristics of students. The conclusion of this study shows that teacher readiness in implementing the Merdeka Curriculum is categorised as quite ready","author":[{"dropping-particle":"","family":"Nurzen","given":"M.","non-dropping-particle":"","parse-names":false,"suffix":""}],"container-title":"Edunesia: Jurnal Ilmiah Pendidikan","id":"ITEM-1","issue":"3","issued":{"date-parts":[["2022"]]},"page":"313-325","title":"Teacher Readiness in Implementing the Merdeka Curriculum in Kerinci Regency","type":"article-journal","volume":"3"},"uris":["http://www.mendeley.com/documents/?uuid=11f745a5-8a0e-4dc3-b00a-a0261b6e200e"]}],"mendeley":{"formattedCitation":"(Nurzen, 2022)","plainTextFormattedCitation":"(Nurzen, 2022)","previouslyFormattedCitation":"(Nurzen, 2022)"},"properties":{"noteIndex":0},"schema":"https://github.com/citation-style-language/schema/raw/master/csl-citation.json"}</w:instrText>
      </w:r>
      <w:r w:rsidRPr="00F44562">
        <w:rPr>
          <w:rFonts w:ascii="Times New Roman" w:hAnsi="Times New Roman" w:cs="Times New Roman"/>
        </w:rPr>
        <w:fldChar w:fldCharType="separate"/>
      </w:r>
      <w:r w:rsidRPr="00F44562">
        <w:rPr>
          <w:rFonts w:ascii="Times New Roman" w:hAnsi="Times New Roman" w:cs="Times New Roman"/>
          <w:noProof/>
        </w:rPr>
        <w:t>(Nurzen, 2022)</w:t>
      </w:r>
      <w:r w:rsidRPr="00F44562">
        <w:rPr>
          <w:rFonts w:ascii="Times New Roman" w:hAnsi="Times New Roman" w:cs="Times New Roman"/>
        </w:rPr>
        <w:fldChar w:fldCharType="end"/>
      </w:r>
      <w:r w:rsidRPr="00F44562">
        <w:rPr>
          <w:rFonts w:ascii="Times New Roman" w:hAnsi="Times New Roman" w:cs="Times New Roman"/>
        </w:rPr>
        <w:t xml:space="preserve"> has a close correlation with the research “EFL Teachers' Readiness and Challenges in Curriculum Transition from the 2013 </w:t>
      </w:r>
      <w:r w:rsidRPr="00F44562">
        <w:rPr>
          <w:rFonts w:ascii="Times New Roman" w:hAnsi="Times New Roman" w:cs="Times New Roman"/>
        </w:rPr>
        <w:lastRenderedPageBreak/>
        <w:t>Curriculum to the Merdeka Curriculum at MTs Negeri 2 Kota Semarang” because both of them raise the main topic of teacher readiness in facing and implementing the Merdeka Curriculum. The fundamental similarity between these two studies is the focus on teacher readiness, both from mental aspects such as self-confidence and enthusiasm, as well as from the aspect of knowledge and skills in preparing teaching modules and designing lessons according to student characteristics. Both also use a qualitative approach with interview and documentation methods as data collection techniques.</w:t>
      </w:r>
    </w:p>
    <w:p w14:paraId="5CA5F22B" w14:textId="77777777" w:rsidR="00E24E1C" w:rsidRDefault="007E79F6" w:rsidP="00E24E1C">
      <w:pPr>
        <w:pStyle w:val="ListParagraph"/>
        <w:numPr>
          <w:ilvl w:val="0"/>
          <w:numId w:val="49"/>
        </w:numPr>
        <w:tabs>
          <w:tab w:val="left" w:pos="993"/>
        </w:tabs>
        <w:spacing w:line="360" w:lineRule="auto"/>
        <w:jc w:val="both"/>
        <w:rPr>
          <w:rFonts w:ascii="Times New Roman" w:hAnsi="Times New Roman" w:cs="Times New Roman"/>
          <w:b/>
        </w:rPr>
      </w:pPr>
      <w:r w:rsidRPr="007E79F6">
        <w:rPr>
          <w:rFonts w:ascii="Times New Roman" w:hAnsi="Times New Roman" w:cs="Times New Roman"/>
          <w:b/>
        </w:rPr>
        <w:t>Challenges in Implementing New Curriculum</w:t>
      </w:r>
    </w:p>
    <w:p w14:paraId="7F2C26A7" w14:textId="77777777" w:rsidR="00E24E1C" w:rsidRDefault="00E24E1C" w:rsidP="00E24E1C">
      <w:pPr>
        <w:pStyle w:val="ListParagraph"/>
        <w:tabs>
          <w:tab w:val="left" w:pos="993"/>
        </w:tabs>
        <w:spacing w:line="360" w:lineRule="auto"/>
        <w:jc w:val="both"/>
        <w:rPr>
          <w:rFonts w:ascii="Times New Roman" w:hAnsi="Times New Roman" w:cs="Times New Roman"/>
        </w:rPr>
      </w:pPr>
      <w:r>
        <w:tab/>
      </w:r>
      <w:r w:rsidRPr="00E24E1C">
        <w:rPr>
          <w:rFonts w:ascii="Times New Roman" w:hAnsi="Times New Roman" w:cs="Times New Roman"/>
        </w:rPr>
        <w:t>The research entitled “The Challenges Faced by Teachers in Teaching English in the Current Curriculum Change” by has a significant correlation with the research “EFL Teachers' Readiness and Challenges in Curriculum Transition from the 2013 Curriculum to the Merdeka Curriculum at MTs Negeri 2</w:t>
      </w:r>
      <w:r>
        <w:rPr>
          <w:rFonts w:ascii="Times New Roman" w:hAnsi="Times New Roman" w:cs="Times New Roman"/>
        </w:rPr>
        <w:t xml:space="preserve"> Kota</w:t>
      </w:r>
      <w:r w:rsidRPr="00E24E1C">
        <w:rPr>
          <w:rFonts w:ascii="Times New Roman" w:hAnsi="Times New Roman" w:cs="Times New Roman"/>
        </w:rPr>
        <w:t xml:space="preserve"> Semarang”. Both researches focus on the challenges English teachers face in dealing with curriculum change, as well as highlighting the various aspects that influence the teaching process. </w:t>
      </w:r>
    </w:p>
    <w:p w14:paraId="0DF7019A" w14:textId="77777777" w:rsidR="00E24E1C" w:rsidRDefault="00E24E1C" w:rsidP="00E24E1C">
      <w:pPr>
        <w:pStyle w:val="ListParagraph"/>
        <w:tabs>
          <w:tab w:val="left" w:pos="993"/>
        </w:tabs>
        <w:spacing w:line="360" w:lineRule="auto"/>
        <w:jc w:val="both"/>
        <w:rPr>
          <w:rFonts w:ascii="Times New Roman" w:hAnsi="Times New Roman" w:cs="Times New Roman"/>
        </w:rPr>
      </w:pPr>
      <w:r>
        <w:rPr>
          <w:rFonts w:ascii="Times New Roman" w:hAnsi="Times New Roman" w:cs="Times New Roman"/>
        </w:rPr>
        <w:tab/>
      </w:r>
      <w:r w:rsidRPr="00E24E1C">
        <w:rPr>
          <w:rFonts w:ascii="Times New Roman" w:hAnsi="Times New Roman" w:cs="Times New Roman"/>
        </w:rPr>
        <w:t xml:space="preserve">The main similarity between the two studies is the focus on various types of challenges, such as students, teachers, school environment, administrative processes, and technology integration. Both also aim to provide policy and government policymakers with a real overview of the needs and difficulties of teachers in the teaching environment. The main difference </w:t>
      </w:r>
      <w:r w:rsidRPr="00E24E1C">
        <w:rPr>
          <w:rFonts w:ascii="Times New Roman" w:hAnsi="Times New Roman" w:cs="Times New Roman"/>
        </w:rPr>
        <w:lastRenderedPageBreak/>
        <w:t>comes from the range and context. The research in South Sulawesi involved a much larger number of respondents (102 teachers from SMA/MA/SMK levels) and covered a wider time span (before, during and after the pandemic). Meanwhile, the study in MTsN 2 Semarang City was more specific to EFL teachers at the MTs level and specifically addressed preparedness, challenges during the curriculum transition, and support from educational institutions. This research provides a more focused insight into the context of madrasah and Merdeka curriculum as a new post-pandemic curriculum. While different in terms of scales, these two studies are mutually enriching in describing the complexities of curriculum change from the perspective of English language teachers</w:t>
      </w:r>
    </w:p>
    <w:p w14:paraId="5BA0A889" w14:textId="35CA6F11" w:rsidR="00E24E1C" w:rsidRDefault="00E24E1C" w:rsidP="00E24E1C">
      <w:pPr>
        <w:pStyle w:val="ListParagraph"/>
        <w:tabs>
          <w:tab w:val="left" w:pos="993"/>
        </w:tabs>
        <w:spacing w:line="360" w:lineRule="auto"/>
        <w:jc w:val="both"/>
        <w:rPr>
          <w:rFonts w:ascii="Times New Roman" w:hAnsi="Times New Roman" w:cs="Times New Roman"/>
        </w:rPr>
      </w:pPr>
      <w:r>
        <w:tab/>
      </w:r>
      <w:r w:rsidRPr="00E24E1C">
        <w:rPr>
          <w:rFonts w:ascii="Times New Roman" w:hAnsi="Times New Roman" w:cs="Times New Roman"/>
        </w:rPr>
        <w:t xml:space="preserve">The research entitled “The Implementation of K13 Curriculum in Madrasah Aliyah in the South West Region of Aceh (English Teachers‘ Perspectives)” by </w:t>
      </w:r>
      <w:r w:rsidRPr="00E24E1C">
        <w:rPr>
          <w:rFonts w:ascii="Times New Roman" w:hAnsi="Times New Roman" w:cs="Times New Roman"/>
        </w:rPr>
        <w:fldChar w:fldCharType="begin" w:fldLock="1"/>
      </w:r>
      <w:r w:rsidR="00AB4D47">
        <w:rPr>
          <w:rFonts w:ascii="Times New Roman" w:hAnsi="Times New Roman" w:cs="Times New Roman"/>
        </w:rPr>
        <w:instrText>ADDIN CSL_CITATION {"citationItems":[{"id":"ITEM-1","itemData":{"DOI":"https://doi.org/10.5281/ZENODO.3672397","abstract":"Teacher's perception of the K-13 is believed to be one of the factors that lead to the success or failure of the curriculum implementation. This is because the K-13 makes teachers have to adjust and change the learning style in the classroom. Considering the various phenomena about the K-13, the researcher was interested in conducting research the Implementation of the K-13 in the South West Region of Aceh (English Teachers’ Perspectives). In this research, the researchers also analyzed some obstacles faced by the English Teachers in implementing the K-13 and what solutions offered by STAIN Teungku Dirundeng Meulaboh as one of the universities which produce the teachers in the South West Region of Aceh. The research applied quantitative and qualitative approach that involved 21 English teachers who teach English at Madrasah across South West of Aceh. The result of the study indicated that the implementation of K-13 has not been effective due to several reasons such as the allocation time is insufficient and too many forms of assessment. Moreover, the English teachers issued that the biggest obstacle in implementing the K-13 was the excessive administrative demands. Therefore, the government of Indonesia, in this matter, the Deparment of Education has to ascertain that the majority of English teachers receive training related to K-13 and review the time allocation provided to the English teachers. For the English teachers, they should be creative and innovative in improving their understanding on K-13 using printed and online resources.","author":[{"dropping-particle":"","family":"Erizar","given":"","non-dropping-particle":"","parse-names":false,"suffix":""},{"dropping-particle":"","family":"Hidayati","given":"Tuti","non-dropping-particle":"","parse-names":false,"suffix":""},{"dropping-particle":"","family":"Diana","given":"Sari","non-dropping-particle":"","parse-names":false,"suffix":""}],"container-title":"Islam Universalia: International Journal of Islamic Studies and Social Sciences","id":"ITEM-1","issue":"3","issued":{"date-parts":[["2020"]]},"title":"The Implementation of K13 Curriculum in Madrasah Aliyah in The South West Region of Aceh (English Teachers’ Perspectives)","type":"article-journal","volume":"1"},"uris":["http://www.mendeley.com/documents/?uuid=dc1855af-3b91-4cfa-9578-995b23bacc78"]}],"mendeley":{"formattedCitation":"(Erizar et al., 2020)","plainTextFormattedCitation":"(Erizar et al., 2020)","previouslyFormattedCitation":"(Erizar et al., 2020)"},"properties":{"noteIndex":0},"schema":"https://github.com/citation-style-language/schema/raw/master/csl-citation.json"}</w:instrText>
      </w:r>
      <w:r w:rsidRPr="00E24E1C">
        <w:rPr>
          <w:rFonts w:ascii="Times New Roman" w:hAnsi="Times New Roman" w:cs="Times New Roman"/>
        </w:rPr>
        <w:fldChar w:fldCharType="separate"/>
      </w:r>
      <w:r w:rsidRPr="00E24E1C">
        <w:rPr>
          <w:rFonts w:ascii="Times New Roman" w:hAnsi="Times New Roman" w:cs="Times New Roman"/>
          <w:noProof/>
        </w:rPr>
        <w:t>(Erizar et al., 2020)</w:t>
      </w:r>
      <w:r w:rsidRPr="00E24E1C">
        <w:rPr>
          <w:rFonts w:ascii="Times New Roman" w:hAnsi="Times New Roman" w:cs="Times New Roman"/>
        </w:rPr>
        <w:fldChar w:fldCharType="end"/>
      </w:r>
      <w:r w:rsidRPr="00E24E1C">
        <w:rPr>
          <w:rFonts w:ascii="Times New Roman" w:hAnsi="Times New Roman" w:cs="Times New Roman"/>
        </w:rPr>
        <w:t xml:space="preserve"> has a close correlation with the research “EFL Teachers’ Readiness and Challenges in Curriculum Transition from the 2013 Curriculum to the Merdeka Curriculum at MTs Negeri 2 Kota Semarang” because both discuss curriculum implementation from the perspective of English teachers. The main focus of both researches is the challenges teachers face in implementing the curriculum, as well as how teachers' readiness and the support provided affect the success of the implementation.</w:t>
      </w:r>
    </w:p>
    <w:p w14:paraId="41596895" w14:textId="431E3A6A" w:rsidR="00E24E1C" w:rsidRDefault="00E24E1C" w:rsidP="00E24E1C">
      <w:pPr>
        <w:pStyle w:val="ListParagraph"/>
        <w:tabs>
          <w:tab w:val="left" w:pos="993"/>
        </w:tabs>
        <w:spacing w:line="360" w:lineRule="auto"/>
        <w:jc w:val="both"/>
      </w:pPr>
      <w:r>
        <w:rPr>
          <w:rFonts w:ascii="Times New Roman" w:hAnsi="Times New Roman" w:cs="Times New Roman"/>
        </w:rPr>
        <w:lastRenderedPageBreak/>
        <w:tab/>
      </w:r>
      <w:r w:rsidRPr="00E24E1C">
        <w:rPr>
          <w:rFonts w:ascii="Times New Roman" w:hAnsi="Times New Roman" w:cs="Times New Roman"/>
        </w:rPr>
        <w:t>Similarities can be seen in the identification of administrative and technical challenges experienced by teachers, such as too much assessment workload and lack of training. Both also emphasize the importance of continuous training and teacher creativity in the face of change. However, an important difference lies in the context of the curriculum studied: the Aceh research focused on the implementation of Curriculum 2013 (K13), while the research at MTsN 2 Kota Semarang explored the transition from K13 to Curriculum Merdeka, which is the most recent reform. In addition, the research in Aceh involved 21 teachers and combined quantitative and qualitative approaches, while the research at MTsN 2 Kota Semarang focused more on a qualitative approach with an in-depth exploration of the readiness, challenges, and institutional support received by teachers. The two researches complement each other in mapping the evidence of the challenge faced by English language teachers from K13 to Merdeka Curriculum</w:t>
      </w:r>
      <w:r w:rsidRPr="00EE674D">
        <w:t>.</w:t>
      </w:r>
    </w:p>
    <w:p w14:paraId="046402C7" w14:textId="77777777" w:rsidR="00E24E1C" w:rsidRDefault="00E24E1C" w:rsidP="00E24E1C">
      <w:pPr>
        <w:pStyle w:val="ListParagraph"/>
        <w:tabs>
          <w:tab w:val="left" w:pos="993"/>
        </w:tabs>
        <w:spacing w:line="360" w:lineRule="auto"/>
        <w:jc w:val="both"/>
        <w:rPr>
          <w:rFonts w:ascii="Times New Roman" w:hAnsi="Times New Roman" w:cs="Times New Roman"/>
          <w:color w:val="292929"/>
          <w:sz w:val="24"/>
          <w:szCs w:val="24"/>
          <w:shd w:val="clear" w:color="auto" w:fill="FFFFFF"/>
        </w:rPr>
      </w:pPr>
      <w:r>
        <w:rPr>
          <w:rFonts w:ascii="Times New Roman" w:hAnsi="Times New Roman" w:cs="Times New Roman"/>
        </w:rPr>
        <w:tab/>
      </w:r>
      <w:r w:rsidRPr="00FB1B7F">
        <w:rPr>
          <w:rFonts w:ascii="Times New Roman" w:hAnsi="Times New Roman" w:cs="Times New Roman"/>
          <w:color w:val="292929"/>
          <w:sz w:val="24"/>
          <w:szCs w:val="24"/>
          <w:shd w:val="clear" w:color="auto" w:fill="FFFFFF"/>
        </w:rPr>
        <w:t>The research "2013 Curriculum: The Challenges Based on Vocational English Teachers' Perspectives"</w:t>
      </w:r>
      <w:r>
        <w:rPr>
          <w:color w:val="292929"/>
          <w:shd w:val="clear" w:color="auto" w:fill="FFFFFF"/>
        </w:rPr>
        <w:t xml:space="preserve"> by </w:t>
      </w:r>
      <w:r>
        <w:rPr>
          <w:color w:val="292929"/>
          <w:shd w:val="clear" w:color="auto" w:fill="FFFFFF"/>
        </w:rPr>
        <w:fldChar w:fldCharType="begin" w:fldLock="1"/>
      </w:r>
      <w:r>
        <w:rPr>
          <w:color w:val="292929"/>
          <w:shd w:val="clear" w:color="auto" w:fill="FFFFFF"/>
        </w:rPr>
        <w:instrText>ADDIN CSL_CITATION {"citationItems":[{"id":"ITEM-1","itemData":{"DOI":"10.25273/etj.v8i6.7672","abstract":"This study aims at describing and identifying the challenges faced by vocational English teachers in implementing the 2013 curriculum. This study used qualitative research approach conducted in four vocational high schools in Trenggalek and Kediri town, East Java, Indonesia. The data were collected by conducting interview and questionnaire. The results of this study shows a number of challenges faced by English teachers deal with designing the lesson plan, preparing and implementing the materials, learning assessment and classroom management. These challenges, therefore, need more attentions and solutions to succeed teaching and learning process and give better impacts for the English teachers in the implementation of the 2013 curriculum. .","author":[{"dropping-particle":"","family":"Basuki","given":"Yudi","non-dropping-particle":"","parse-names":false,"suffix":""},{"dropping-particle":"","family":"Hidayati","given":"Yeni Nurmala","non-dropping-particle":"","parse-names":false,"suffix":""}],"container-title":"English Teaching Journal: A journal of English Literature, Linguistics, and Education","id":"ITEM-1","issue":"2","issued":{"date-parts":[["2020"]]},"page":"68-74","title":"2013 Curriculum : The challenges based on vocational english teachers ’ perspectives","type":"article-journal","volume":"8"},"uris":["http://www.mendeley.com/documents/?uuid=585b49e6-88d1-4e7a-a026-f4eb10b8a43a"]}],"mendeley":{"formattedCitation":"(Basuki &amp; Hidayati, 2020)","plainTextFormattedCitation":"(Basuki &amp; Hidayati, 2020)","previouslyFormattedCitation":"(Basuki &amp; Hidayati, 2020)"},"properties":{"noteIndex":0},"schema":"https://github.com/citation-style-language/schema/raw/master/csl-citation.json"}</w:instrText>
      </w:r>
      <w:r>
        <w:rPr>
          <w:color w:val="292929"/>
          <w:shd w:val="clear" w:color="auto" w:fill="FFFFFF"/>
        </w:rPr>
        <w:fldChar w:fldCharType="separate"/>
      </w:r>
      <w:r w:rsidRPr="00FB1B7F">
        <w:rPr>
          <w:noProof/>
          <w:color w:val="292929"/>
          <w:shd w:val="clear" w:color="auto" w:fill="FFFFFF"/>
        </w:rPr>
        <w:t>(Basuki &amp; Hidayati, 2020)</w:t>
      </w:r>
      <w:r>
        <w:rPr>
          <w:color w:val="292929"/>
          <w:shd w:val="clear" w:color="auto" w:fill="FFFFFF"/>
        </w:rPr>
        <w:fldChar w:fldCharType="end"/>
      </w:r>
      <w:r w:rsidRPr="00FB1B7F">
        <w:rPr>
          <w:rFonts w:ascii="Times New Roman" w:hAnsi="Times New Roman" w:cs="Times New Roman"/>
          <w:color w:val="292929"/>
          <w:sz w:val="24"/>
          <w:szCs w:val="24"/>
          <w:shd w:val="clear" w:color="auto" w:fill="FFFFFF"/>
        </w:rPr>
        <w:t xml:space="preserve"> has a relevant correlation with the research "EFL Teachers' Readiness and Challenges in Curriculum Transition from the 2013 Curriculum to the Merdeka Curriculum at MTs Negeri 2</w:t>
      </w:r>
      <w:r>
        <w:rPr>
          <w:color w:val="292929"/>
          <w:shd w:val="clear" w:color="auto" w:fill="FFFFFF"/>
        </w:rPr>
        <w:t xml:space="preserve"> Kota</w:t>
      </w:r>
      <w:r w:rsidRPr="00FB1B7F">
        <w:rPr>
          <w:rFonts w:ascii="Times New Roman" w:hAnsi="Times New Roman" w:cs="Times New Roman"/>
          <w:color w:val="292929"/>
          <w:sz w:val="24"/>
          <w:szCs w:val="24"/>
          <w:shd w:val="clear" w:color="auto" w:fill="FFFFFF"/>
        </w:rPr>
        <w:t xml:space="preserve"> Semarang", especially in the aspect of challenges faced by English teachers in curriculum implementation. Both studies highlight the </w:t>
      </w:r>
      <w:r w:rsidRPr="00FB1B7F">
        <w:rPr>
          <w:rFonts w:ascii="Times New Roman" w:hAnsi="Times New Roman" w:cs="Times New Roman"/>
          <w:color w:val="292929"/>
          <w:sz w:val="24"/>
          <w:szCs w:val="24"/>
          <w:shd w:val="clear" w:color="auto" w:fill="FFFFFF"/>
        </w:rPr>
        <w:lastRenderedPageBreak/>
        <w:t>difficulties teachers face in designing lesson plans, preparing and implementing materials, conducting learning assessments, and classroom management. Another similarity is the use of a qualitative approach and the focus on the direct experience of English teachers as curriculum implementers.</w:t>
      </w:r>
    </w:p>
    <w:p w14:paraId="5D1E5895" w14:textId="08877F6F" w:rsidR="00E24E1C" w:rsidRDefault="00E24E1C" w:rsidP="00E24E1C">
      <w:pPr>
        <w:pStyle w:val="ListParagraph"/>
        <w:tabs>
          <w:tab w:val="left" w:pos="993"/>
        </w:tabs>
        <w:spacing w:line="360" w:lineRule="auto"/>
        <w:jc w:val="both"/>
        <w:rPr>
          <w:rFonts w:ascii="Times New Roman" w:hAnsi="Times New Roman" w:cs="Times New Roman"/>
        </w:rPr>
      </w:pPr>
      <w:r w:rsidRPr="00E24E1C">
        <w:rPr>
          <w:rFonts w:ascii="Times New Roman" w:hAnsi="Times New Roman" w:cs="Times New Roman"/>
        </w:rPr>
        <w:tab/>
        <w:t>The difference lies in the context of the curriculum and level of education. The research in Trenggalek and Kediri focuses on the challenges in implementing Curriculum 2013 in vocational high schools (SMK), while the research in MTs Negeri 2 Semarang City focuses on the transition from Curriculum 2013 to Merdeka Curriculum at the madrasah tsanawiyah level. In addition, the EFL research at MTs also discussed aspects of teacher readiness as well as support from educational institutions-something that was not discussed in the previous study. Therefore, while both studies have similarities in identifying English teachers' challenges, the research at MTs Negeri 2 provides a broader scope by considering the dimensions of curriculum transition and the role of institutions in supporting implementation.</w:t>
      </w:r>
    </w:p>
    <w:p w14:paraId="51307A73" w14:textId="79F24B9F" w:rsidR="00E24E1C" w:rsidRDefault="00E24E1C" w:rsidP="00E24E1C">
      <w:pPr>
        <w:pStyle w:val="ListParagraph"/>
        <w:tabs>
          <w:tab w:val="left" w:pos="993"/>
        </w:tabs>
        <w:spacing w:line="360" w:lineRule="auto"/>
        <w:jc w:val="both"/>
        <w:rPr>
          <w:rFonts w:ascii="Times New Roman" w:hAnsi="Times New Roman" w:cs="Times New Roman"/>
          <w:sz w:val="24"/>
          <w:szCs w:val="24"/>
        </w:rPr>
      </w:pPr>
      <w:r>
        <w:rPr>
          <w:rFonts w:ascii="Times New Roman" w:hAnsi="Times New Roman" w:cs="Times New Roman"/>
          <w:color w:val="292929"/>
          <w:shd w:val="clear" w:color="auto" w:fill="FFFFFF"/>
        </w:rPr>
        <w:tab/>
      </w:r>
      <w:r w:rsidRPr="00E24E1C">
        <w:rPr>
          <w:rFonts w:ascii="Times New Roman" w:hAnsi="Times New Roman" w:cs="Times New Roman"/>
          <w:sz w:val="24"/>
          <w:szCs w:val="24"/>
        </w:rPr>
        <w:t xml:space="preserve">The research “Adapting to Change: The Experiences of EFL Teachers with Curriculum Reform“ by </w:t>
      </w:r>
      <w:r w:rsidRPr="00E24E1C">
        <w:rPr>
          <w:rFonts w:ascii="Times New Roman" w:hAnsi="Times New Roman" w:cs="Times New Roman"/>
          <w:sz w:val="24"/>
          <w:szCs w:val="24"/>
        </w:rPr>
        <w:fldChar w:fldCharType="begin" w:fldLock="1"/>
      </w:r>
      <w:r w:rsidRPr="00E24E1C">
        <w:rPr>
          <w:rFonts w:ascii="Times New Roman" w:hAnsi="Times New Roman" w:cs="Times New Roman"/>
          <w:sz w:val="24"/>
          <w:szCs w:val="24"/>
        </w:rPr>
        <w:instrText>ADDIN CSL_CITATION {"citationItems":[{"id":"ITEM-1","itemData":{"DOI":"10.30743/ll.v7i2.7887","ISSN":"2580-8672","abstract":"In the realization of education, it is necessary to regularly update and revitalize the curriculum due to the dynamic nature of knowledge and evolving educational needs. This applies to the domain of teaching English as a Foreign Language (EFL). However, the process of curriculum reform poses several challenges, particularly for teachers who play a vital role in its implementation. This research aims to explore the difficulties encountered by EFL teachers in adapting to the transition from the Curriculum 13 (K13) to the Kurikulum Merdeka (Independent Curriculum) in Indonesia. Through a phenomenological case study, three EFL teachers in the North Sumatra province share their perspectives and experiences in incorporating the new curriculum into their teaching practices. Despite facing essential obstacles such as limited access to ICT resources and inadequate training, the insights gathered underscore the importance of teachers cultivating creativity and adaptability in their teaching methods. Additionally, the study emphasizes the significance of a serious understanding of the subject matter and the integration of 21st-century skills. The diverse viewpoints presented offer current insights into addressing the challenges associated with the development and implementation of EFL at different levels and in various types of schools. ","author":[{"dropping-particle":"","family":"Syarifuddin","given":"Syarifuddin","non-dropping-particle":"","parse-names":false,"suffix":""},{"dropping-particle":"","family":"Hz","given":"Benni Ichsanda Rahman","non-dropping-particle":"","parse-names":false,"suffix":""}],"container-title":"Language Literacy: Journal of Linguistics, Literature, and Language Teaching","id":"ITEM-1","issue":"2","issued":{"date-parts":[["2023","12","29"]]},"page":"469-481","publisher":"Universitas Islam Sumatera Utara","title":"ADAPTING TO CHANGE: THE EXPERIENCES OF EFL TEACHERS WITH CURRICULUM REFORM","type":"article-journal","volume":"7"},"uris":["http://www.mendeley.com/documents/?uuid=5975e7aa-2258-3a75-83ae-2d8d07c42142"]}],"mendeley":{"formattedCitation":"(Syarifuddin &amp; Hz, 2023)","plainTextFormattedCitation":"(Syarifuddin &amp; Hz, 2023)","previouslyFormattedCitation":"(Syarifuddin &amp; Hz, 2023)"},"properties":{"noteIndex":0},"schema":"https://github.com/citation-style-language/schema/raw/master/csl-citation.json"}</w:instrText>
      </w:r>
      <w:r w:rsidRPr="00E24E1C">
        <w:rPr>
          <w:rFonts w:ascii="Times New Roman" w:hAnsi="Times New Roman" w:cs="Times New Roman"/>
          <w:sz w:val="24"/>
          <w:szCs w:val="24"/>
        </w:rPr>
        <w:fldChar w:fldCharType="separate"/>
      </w:r>
      <w:r w:rsidRPr="00E24E1C">
        <w:rPr>
          <w:rFonts w:ascii="Times New Roman" w:hAnsi="Times New Roman" w:cs="Times New Roman"/>
          <w:noProof/>
          <w:sz w:val="24"/>
          <w:szCs w:val="24"/>
        </w:rPr>
        <w:t>(Syarifuddin &amp; Hz, 2023)</w:t>
      </w:r>
      <w:r w:rsidRPr="00E24E1C">
        <w:rPr>
          <w:rFonts w:ascii="Times New Roman" w:hAnsi="Times New Roman" w:cs="Times New Roman"/>
          <w:sz w:val="24"/>
          <w:szCs w:val="24"/>
        </w:rPr>
        <w:fldChar w:fldCharType="end"/>
      </w:r>
      <w:r w:rsidRPr="00E24E1C">
        <w:rPr>
          <w:rFonts w:ascii="Times New Roman" w:hAnsi="Times New Roman" w:cs="Times New Roman"/>
          <w:sz w:val="24"/>
          <w:szCs w:val="24"/>
        </w:rPr>
        <w:t xml:space="preserve"> has a significant correlation with the study ‘EFL Teachers’ Readiness and Challenges in Curriculum Transition from the 2013 Curriculum to the Merdeka </w:t>
      </w:r>
      <w:r w:rsidRPr="00E24E1C">
        <w:rPr>
          <w:rFonts w:ascii="Times New Roman" w:hAnsi="Times New Roman" w:cs="Times New Roman"/>
          <w:sz w:val="24"/>
          <w:szCs w:val="24"/>
        </w:rPr>
        <w:lastRenderedPageBreak/>
        <w:t>Curriculum at MTs Negeri 2 Kota Semarang” because both researches highlight the adaptation process of English teachers to the curriculum change from the 2013 Curriculum to the Merdeka Curriculum. Both studies show that teachers face various challenges in implementing the new curriculum, such as limited technological resources (ICT), lack of training, and the need for in-depth understanding of curriculum content. Another similarity is the focus on the challenges experienced by EFL teachers during the curriculum transition and the importance of teachers' creativity and adaptability in the face of education reform.</w:t>
      </w:r>
    </w:p>
    <w:p w14:paraId="49D8CD34" w14:textId="60561FFD" w:rsidR="00046F92" w:rsidRPr="00141CD1" w:rsidRDefault="00E24E1C" w:rsidP="00141CD1">
      <w:pPr>
        <w:pStyle w:val="ListParagraph"/>
        <w:tabs>
          <w:tab w:val="left" w:pos="993"/>
        </w:tabs>
        <w:spacing w:line="360" w:lineRule="auto"/>
        <w:jc w:val="both"/>
        <w:rPr>
          <w:rFonts w:ascii="Times New Roman" w:hAnsi="Times New Roman" w:cs="Times New Roman"/>
          <w:color w:val="292929"/>
          <w:sz w:val="24"/>
          <w:szCs w:val="24"/>
          <w:shd w:val="clear" w:color="auto" w:fill="FFFFFF"/>
        </w:rPr>
      </w:pPr>
      <w:r>
        <w:rPr>
          <w:rFonts w:ascii="Times New Roman" w:hAnsi="Times New Roman" w:cs="Times New Roman"/>
          <w:color w:val="292929"/>
          <w:sz w:val="24"/>
          <w:szCs w:val="24"/>
          <w:shd w:val="clear" w:color="auto" w:fill="FFFFFF"/>
        </w:rPr>
        <w:tab/>
      </w:r>
      <w:r w:rsidRPr="00E24E1C">
        <w:rPr>
          <w:rFonts w:ascii="Times New Roman" w:hAnsi="Times New Roman" w:cs="Times New Roman"/>
        </w:rPr>
        <w:t xml:space="preserve">However, there are some differences, the research in North Sumatra used a phenomenological study approach with limited participants (three teachers), while the research in MTsN 2 Semarang city highlighted teachers' readiness more extensively, including the support provided by educational institutions. In addition, the research at MTsN 2 Kota Semarang specifically included external factors such as the role of educational institutions in supporting teachers during the transition, while the Adapting to Change research emphasized teachers' personal experiences and their individual efforts in adjusting teaching methods to the new curriculum. Both studies complement each other in providing a comprehensive overview of EFL teachers' </w:t>
      </w:r>
      <w:r w:rsidRPr="00E24E1C">
        <w:rPr>
          <w:rFonts w:ascii="Times New Roman" w:hAnsi="Times New Roman" w:cs="Times New Roman"/>
        </w:rPr>
        <w:lastRenderedPageBreak/>
        <w:t>readiness and challenges in dealing with curriculum reform in Indonesia</w:t>
      </w:r>
      <w:r w:rsidRPr="00CE3827">
        <w:t>.</w:t>
      </w:r>
      <w:r w:rsidR="00046F92" w:rsidRPr="00141CD1">
        <w:rPr>
          <w:rStyle w:val="selectable-text"/>
          <w:rFonts w:asciiTheme="majorBidi" w:hAnsiTheme="majorBidi" w:cstheme="majorBidi"/>
        </w:rPr>
        <w:t xml:space="preserve"> </w:t>
      </w:r>
    </w:p>
    <w:p w14:paraId="61CD5E28" w14:textId="49108FB4" w:rsidR="00B73EF3" w:rsidRPr="008658CB" w:rsidRDefault="00CE2E45" w:rsidP="009171AC">
      <w:pPr>
        <w:pStyle w:val="Heading2"/>
        <w:numPr>
          <w:ilvl w:val="0"/>
          <w:numId w:val="29"/>
        </w:numPr>
        <w:spacing w:line="360" w:lineRule="auto"/>
        <w:ind w:left="426" w:hanging="426"/>
        <w:rPr>
          <w:rFonts w:asciiTheme="majorBidi" w:hAnsiTheme="majorBidi"/>
          <w:b/>
          <w:color w:val="auto"/>
          <w:sz w:val="22"/>
          <w:szCs w:val="22"/>
        </w:rPr>
      </w:pPr>
      <w:bookmarkStart w:id="17" w:name="_Toc197518538"/>
      <w:r w:rsidRPr="008658CB">
        <w:rPr>
          <w:rFonts w:asciiTheme="majorBidi" w:hAnsiTheme="majorBidi"/>
          <w:b/>
          <w:color w:val="auto"/>
          <w:sz w:val="22"/>
          <w:szCs w:val="22"/>
        </w:rPr>
        <w:t>Literature Review</w:t>
      </w:r>
      <w:bookmarkEnd w:id="17"/>
    </w:p>
    <w:p w14:paraId="6FF770FE" w14:textId="3DE1261A" w:rsidR="00B73EF3" w:rsidRPr="009171AC" w:rsidRDefault="005F2EF1" w:rsidP="00A074CF">
      <w:pPr>
        <w:pStyle w:val="ListParagraph"/>
        <w:numPr>
          <w:ilvl w:val="2"/>
          <w:numId w:val="38"/>
        </w:numPr>
        <w:spacing w:line="360" w:lineRule="auto"/>
        <w:ind w:left="709" w:hanging="567"/>
        <w:jc w:val="both"/>
        <w:rPr>
          <w:rFonts w:asciiTheme="majorBidi" w:hAnsiTheme="majorBidi" w:cstheme="majorBidi"/>
          <w:b/>
          <w:bCs/>
        </w:rPr>
      </w:pPr>
      <w:r w:rsidRPr="009171AC">
        <w:rPr>
          <w:rFonts w:asciiTheme="majorBidi" w:hAnsiTheme="majorBidi" w:cstheme="majorBidi"/>
          <w:b/>
        </w:rPr>
        <w:t>Teaching English as a Foreign Language (EFL</w:t>
      </w:r>
      <w:r w:rsidR="008F5EC2" w:rsidRPr="009171AC">
        <w:rPr>
          <w:rFonts w:asciiTheme="majorBidi" w:hAnsiTheme="majorBidi" w:cstheme="majorBidi"/>
          <w:b/>
        </w:rPr>
        <w:t>)</w:t>
      </w:r>
    </w:p>
    <w:p w14:paraId="70CBB5F5" w14:textId="4C231133" w:rsidR="00B73EF3" w:rsidRPr="008658CB" w:rsidRDefault="00B73EF3" w:rsidP="00E24E1C">
      <w:pPr>
        <w:pStyle w:val="ListParagraph"/>
        <w:numPr>
          <w:ilvl w:val="3"/>
          <w:numId w:val="38"/>
        </w:numPr>
        <w:spacing w:line="360" w:lineRule="auto"/>
        <w:ind w:left="993" w:hanging="709"/>
        <w:jc w:val="both"/>
        <w:rPr>
          <w:rFonts w:asciiTheme="majorBidi" w:hAnsiTheme="majorBidi" w:cstheme="majorBidi"/>
          <w:b/>
          <w:bCs/>
        </w:rPr>
      </w:pPr>
      <w:r w:rsidRPr="008658CB">
        <w:rPr>
          <w:rFonts w:asciiTheme="majorBidi" w:hAnsiTheme="majorBidi" w:cstheme="majorBidi"/>
          <w:b/>
          <w:bCs/>
        </w:rPr>
        <w:t>EFL definitions and characteristics.</w:t>
      </w:r>
    </w:p>
    <w:p w14:paraId="0C0BA376" w14:textId="75D96AA8" w:rsidR="00E24E1C" w:rsidRDefault="00C8016A" w:rsidP="00E24E1C">
      <w:pPr>
        <w:pStyle w:val="ListParagraph"/>
        <w:spacing w:line="360" w:lineRule="auto"/>
        <w:ind w:left="993" w:firstLine="425"/>
        <w:jc w:val="both"/>
        <w:rPr>
          <w:rFonts w:asciiTheme="majorBidi" w:hAnsiTheme="majorBidi" w:cstheme="majorBidi"/>
          <w:bCs/>
        </w:rPr>
      </w:pPr>
      <w:r w:rsidRPr="008658CB">
        <w:rPr>
          <w:rFonts w:asciiTheme="majorBidi" w:hAnsiTheme="majorBidi" w:cstheme="majorBidi"/>
          <w:bCs/>
        </w:rPr>
        <w:t xml:space="preserve">English is the most widely </w:t>
      </w:r>
      <w:r w:rsidR="00BA7222" w:rsidRPr="008658CB">
        <w:rPr>
          <w:rFonts w:asciiTheme="majorBidi" w:hAnsiTheme="majorBidi" w:cstheme="majorBidi"/>
          <w:bCs/>
        </w:rPr>
        <w:t xml:space="preserve">spoken language in the world, with over 1.45 billion speakers. Making English a global language, </w:t>
      </w:r>
      <w:r w:rsidR="00A44B3A" w:rsidRPr="008658CB">
        <w:rPr>
          <w:rFonts w:asciiTheme="majorBidi" w:hAnsiTheme="majorBidi" w:cstheme="majorBidi"/>
          <w:bCs/>
        </w:rPr>
        <w:t xml:space="preserve">David Crystal (1998) </w:t>
      </w:r>
      <w:r w:rsidR="00D51A9A" w:rsidRPr="008658CB">
        <w:rPr>
          <w:rFonts w:asciiTheme="majorBidi" w:hAnsiTheme="majorBidi" w:cstheme="majorBidi"/>
          <w:bCs/>
        </w:rPr>
        <w:t xml:space="preserve">stated in the book “English as a Global Language” </w:t>
      </w:r>
      <w:r w:rsidR="00BA7222" w:rsidRPr="008658CB">
        <w:rPr>
          <w:rFonts w:asciiTheme="majorBidi" w:hAnsiTheme="majorBidi" w:cstheme="majorBidi"/>
          <w:bCs/>
        </w:rPr>
        <w:t>language achieves truly global status when it develops a special role that recognized in every country</w:t>
      </w:r>
      <w:r w:rsidR="00A817AD" w:rsidRPr="008658CB">
        <w:rPr>
          <w:rStyle w:val="FootnoteReference"/>
          <w:rFonts w:asciiTheme="majorBidi" w:hAnsiTheme="majorBidi" w:cstheme="majorBidi"/>
          <w:bCs/>
        </w:rPr>
        <w:fldChar w:fldCharType="begin" w:fldLock="1"/>
      </w:r>
      <w:r w:rsidR="008F2374">
        <w:rPr>
          <w:rFonts w:asciiTheme="majorBidi" w:hAnsiTheme="majorBidi" w:cstheme="majorBidi"/>
          <w:bCs/>
        </w:rPr>
        <w:instrText>ADDIN CSL_CITATION {"citationItems":[{"id":"ITEM-1","itemData":{"DOI":"https://doi.org/10.2307/417014","ISBN":"9781137325051","author":[{"dropping-particle":"","family":"Crystal","given":"David","non-dropping-particle":"","parse-names":false,"suffix":""}],"container-title":"Linguistic Society of America","edition":"second edi","editor":[{"dropping-particle":"","family":"Michael","given":"Aceto","non-dropping-particle":"","parse-names":false,"suffix":""}],"id":"ITEM-1","issued":{"date-parts":[["2003"]]},"publisher":"Linguistic Society of America","title":"English as a global language (second edition)","type":"book"},"uris":["http://www.mendeley.com/documents/?uuid=8fda07f1-d985-42dd-b102-c8108bf8eda8"]}],"mendeley":{"formattedCitation":"(Crystal, 2003)","plainTextFormattedCitation":"(Crystal, 2003)","previouslyFormattedCitation":"(CRYSTAL, 2003)"},"properties":{"noteIndex":0},"schema":"https://github.com/citation-style-language/schema/raw/master/csl-citation.json"}</w:instrText>
      </w:r>
      <w:r w:rsidR="00A817AD" w:rsidRPr="008658CB">
        <w:rPr>
          <w:rStyle w:val="FootnoteReference"/>
          <w:rFonts w:asciiTheme="majorBidi" w:hAnsiTheme="majorBidi" w:cstheme="majorBidi"/>
          <w:bCs/>
        </w:rPr>
        <w:fldChar w:fldCharType="separate"/>
      </w:r>
      <w:r w:rsidR="008F2374" w:rsidRPr="008F2374">
        <w:rPr>
          <w:rFonts w:asciiTheme="majorBidi" w:hAnsiTheme="majorBidi" w:cstheme="majorBidi"/>
          <w:bCs/>
          <w:noProof/>
        </w:rPr>
        <w:t>(Crystal, 2003)</w:t>
      </w:r>
      <w:r w:rsidR="00A817AD" w:rsidRPr="008658CB">
        <w:rPr>
          <w:rStyle w:val="FootnoteReference"/>
          <w:rFonts w:asciiTheme="majorBidi" w:hAnsiTheme="majorBidi" w:cstheme="majorBidi"/>
          <w:bCs/>
        </w:rPr>
        <w:fldChar w:fldCharType="end"/>
      </w:r>
      <w:r w:rsidR="00BA7222" w:rsidRPr="008658CB">
        <w:rPr>
          <w:rFonts w:asciiTheme="majorBidi" w:hAnsiTheme="majorBidi" w:cstheme="majorBidi"/>
          <w:bCs/>
        </w:rPr>
        <w:t>. Such a role will be most evident in countries where people speak the language as a mother tounge in the case of English, such as the United States, Canada, the United Kingdom, Ireland, Australia, New Zealand, South Africa, some Carribean countries, and several other regions.</w:t>
      </w:r>
      <w:r w:rsidR="004B3AAF" w:rsidRPr="008658CB">
        <w:rPr>
          <w:rFonts w:asciiTheme="majorBidi" w:hAnsiTheme="majorBidi" w:cstheme="majorBidi"/>
          <w:bCs/>
        </w:rPr>
        <w:t xml:space="preserve"> However, the status of English as a global language surprasses the borders of native speaking countries, as it is widely used in </w:t>
      </w:r>
      <w:r w:rsidR="000101A2" w:rsidRPr="008658CB">
        <w:rPr>
          <w:rFonts w:asciiTheme="majorBidi" w:hAnsiTheme="majorBidi" w:cstheme="majorBidi"/>
          <w:bCs/>
        </w:rPr>
        <w:t>fields such as education, business, technology, and diplomacy.</w:t>
      </w:r>
    </w:p>
    <w:p w14:paraId="4E04DAFF" w14:textId="45092CE2" w:rsidR="00200F0F" w:rsidRPr="00E24E1C" w:rsidRDefault="000101A2" w:rsidP="00E24E1C">
      <w:pPr>
        <w:pStyle w:val="ListParagraph"/>
        <w:spacing w:line="360" w:lineRule="auto"/>
        <w:ind w:left="993" w:firstLine="425"/>
        <w:jc w:val="both"/>
        <w:rPr>
          <w:rFonts w:asciiTheme="majorBidi" w:hAnsiTheme="majorBidi" w:cstheme="majorBidi"/>
          <w:bCs/>
        </w:rPr>
      </w:pPr>
      <w:r w:rsidRPr="00E24E1C">
        <w:rPr>
          <w:rFonts w:asciiTheme="majorBidi" w:hAnsiTheme="majorBidi" w:cstheme="majorBidi"/>
          <w:bCs/>
        </w:rPr>
        <w:t xml:space="preserve">In many countries, English is not a first language, but rather known as a foreign language or English as a Foreign Language (EFL). </w:t>
      </w:r>
      <w:r w:rsidR="000D3BE8" w:rsidRPr="00E24E1C">
        <w:rPr>
          <w:rFonts w:asciiTheme="majorBidi" w:hAnsiTheme="majorBidi" w:cstheme="majorBidi"/>
          <w:bCs/>
        </w:rPr>
        <w:t xml:space="preserve">English as a </w:t>
      </w:r>
      <w:r w:rsidR="00A16064" w:rsidRPr="00E24E1C">
        <w:rPr>
          <w:rFonts w:asciiTheme="majorBidi" w:hAnsiTheme="majorBidi" w:cstheme="majorBidi"/>
          <w:bCs/>
        </w:rPr>
        <w:t>Foreign Language (EFL) instruction can take place in any country</w:t>
      </w:r>
      <w:r w:rsidR="00A817AD" w:rsidRPr="00E24E1C">
        <w:rPr>
          <w:rStyle w:val="FootnoteReference"/>
          <w:rFonts w:asciiTheme="majorBidi" w:hAnsiTheme="majorBidi" w:cstheme="majorBidi"/>
          <w:bCs/>
        </w:rPr>
        <w:fldChar w:fldCharType="begin" w:fldLock="1"/>
      </w:r>
      <w:r w:rsidR="00F03991" w:rsidRPr="00E24E1C">
        <w:rPr>
          <w:rFonts w:asciiTheme="majorBidi" w:hAnsiTheme="majorBidi" w:cstheme="majorBidi"/>
          <w:bCs/>
        </w:rPr>
        <w:instrText>ADDIN CSL_CITATION {"citationItems":[{"id":"ITEM-1","itemData":{"DOI":"10.26858/jnp.v9i1.20323","ISSN":"2339-0794","abstract":"This study aims to ascertain student perceptions of the characteristics of effective EFL teachers. This research is qualitative and quantitative. The subjects in this study were 24 students with 4 male and 20 female students of the fourth semester of English Education Department who were asked about their perceptions of the characteristics of a good EFL teacher. The data analysis technique uses the Miles and Huberman model with stages of data reduction, data visualization, to drawing conclusions/verification. The research instrument is divided into four sections that discuss personal, social, professional, and pedagogical competencies. The results showed that a good EFL teacher should be friendly, have accurate pronunciation, and have practical classroom management skills. In addition, the results of student research indicate that they expect EFL teachers to be enthusiastic about technological advances, while visual materials help them relax during lectures. Based on the results of the research above, it can be concluded that the overall results of the study indicate that student perceptions may differ when considering the characteristics of good EFL teachers in general. The critical nature of both pedagogical and personal characteristics and social competencies that contribute to being an effective and professional teacher, anyone who aspires to be an effective EFL teacher must be fully aware of the role of personality.","author":[{"dropping-particle":"","family":"Sakkir","given":"Geminastiti","non-dropping-particle":"","parse-names":false,"suffix":""},{"dropping-particle":"","family":"Dollah","given":"Syarifuddin","non-dropping-particle":"","parse-names":false,"suffix":""},{"dropping-particle":"","family":"Ahmad","given":"Jamaluddin","non-dropping-particle":"","parse-names":false,"suffix":""}],"container-title":"Jurnal Nalar Pendidikan","id":"ITEM-1","issue":"1","issued":{"date-parts":[["2021"]]},"page":"52","title":"Characteristics of a Good Efl Teacher: Indonesian Efl Students Perspectives","type":"article-journal","volume":"9"},"uris":["http://www.mendeley.com/documents/?uuid=85b158e0-a3d6-4a81-9da3-ebb0bed6f418"]}],"mendeley":{"formattedCitation":"(Sakkir et al., 2021)","plainTextFormattedCitation":"(Sakkir et al., 2021)","previouslyFormattedCitation":"(Sakkir et al., 2021)"},"properties":{"noteIndex":0},"schema":"https://github.com/citation-style-language/schema/raw/master/csl-citation.json"}</w:instrText>
      </w:r>
      <w:r w:rsidR="00A817AD" w:rsidRPr="00E24E1C">
        <w:rPr>
          <w:rStyle w:val="FootnoteReference"/>
          <w:rFonts w:asciiTheme="majorBidi" w:hAnsiTheme="majorBidi" w:cstheme="majorBidi"/>
          <w:bCs/>
        </w:rPr>
        <w:fldChar w:fldCharType="separate"/>
      </w:r>
      <w:r w:rsidR="00A817AD" w:rsidRPr="00E24E1C">
        <w:rPr>
          <w:rFonts w:asciiTheme="majorBidi" w:hAnsiTheme="majorBidi" w:cstheme="majorBidi"/>
          <w:noProof/>
        </w:rPr>
        <w:t>(Sakkir et al., 2021)</w:t>
      </w:r>
      <w:r w:rsidR="00A817AD" w:rsidRPr="00E24E1C">
        <w:rPr>
          <w:rStyle w:val="FootnoteReference"/>
          <w:rFonts w:asciiTheme="majorBidi" w:hAnsiTheme="majorBidi" w:cstheme="majorBidi"/>
          <w:bCs/>
        </w:rPr>
        <w:fldChar w:fldCharType="end"/>
      </w:r>
      <w:r w:rsidR="00CE174C" w:rsidRPr="00E24E1C">
        <w:rPr>
          <w:rFonts w:asciiTheme="majorBidi" w:hAnsiTheme="majorBidi" w:cstheme="majorBidi"/>
          <w:bCs/>
        </w:rPr>
        <w:t xml:space="preserve">. </w:t>
      </w:r>
      <w:r w:rsidRPr="00E24E1C">
        <w:rPr>
          <w:rFonts w:asciiTheme="majorBidi" w:hAnsiTheme="majorBidi" w:cstheme="majorBidi"/>
          <w:bCs/>
        </w:rPr>
        <w:t>In this context, English learning often takes place in formal classrooms, while</w:t>
      </w:r>
      <w:r w:rsidR="004A3283" w:rsidRPr="00E24E1C">
        <w:rPr>
          <w:rFonts w:asciiTheme="majorBidi" w:hAnsiTheme="majorBidi" w:cstheme="majorBidi"/>
          <w:bCs/>
        </w:rPr>
        <w:t xml:space="preserve"> its use</w:t>
      </w:r>
      <w:r w:rsidR="00A44B3A" w:rsidRPr="00E24E1C">
        <w:rPr>
          <w:rFonts w:asciiTheme="majorBidi" w:hAnsiTheme="majorBidi" w:cstheme="majorBidi"/>
          <w:bCs/>
        </w:rPr>
        <w:t xml:space="preserve"> outside the classroom is relatively </w:t>
      </w:r>
      <w:r w:rsidR="00A44B3A" w:rsidRPr="00E24E1C">
        <w:rPr>
          <w:rFonts w:asciiTheme="majorBidi" w:hAnsiTheme="majorBidi" w:cstheme="majorBidi"/>
          <w:bCs/>
        </w:rPr>
        <w:lastRenderedPageBreak/>
        <w:t>limited. Countries such as Indonesia, Japan, Brazil and others are included in this category, where English is part of education curriculum to prepare students for global demands</w:t>
      </w:r>
      <w:r w:rsidR="00A16064" w:rsidRPr="00E24E1C">
        <w:rPr>
          <w:rFonts w:asciiTheme="majorBidi" w:hAnsiTheme="majorBidi" w:cstheme="majorBidi"/>
          <w:bCs/>
        </w:rPr>
        <w:t xml:space="preserve">. </w:t>
      </w:r>
      <w:r w:rsidR="00200F0F" w:rsidRPr="00E24E1C">
        <w:rPr>
          <w:rFonts w:asciiTheme="majorBidi" w:hAnsiTheme="majorBidi" w:cstheme="majorBidi"/>
          <w:bCs/>
        </w:rPr>
        <w:t xml:space="preserve">Geminastiti, et al (2021) stated that </w:t>
      </w:r>
      <w:r w:rsidR="00A16064" w:rsidRPr="00E24E1C">
        <w:rPr>
          <w:rFonts w:asciiTheme="majorBidi" w:hAnsiTheme="majorBidi" w:cstheme="majorBidi"/>
          <w:bCs/>
        </w:rPr>
        <w:t>EFL students learn English for a variety of reasons, including exam preparation, career, and educational advancement. In the majority learn it for purposes of commerce, business, law, and politics.</w:t>
      </w:r>
      <w:r w:rsidR="005C7A41" w:rsidRPr="00E24E1C">
        <w:rPr>
          <w:rFonts w:asciiTheme="majorBidi" w:hAnsiTheme="majorBidi" w:cstheme="majorBidi"/>
          <w:bCs/>
        </w:rPr>
        <w:t xml:space="preserve"> While the use of English in many countries is limited to formal contexts, there are some countries where English is a second language in everyday life. Malaysia is one of these countries, where English is actively used in a variety of areas, including education, business and government. </w:t>
      </w:r>
      <w:r w:rsidR="00CE174C" w:rsidRPr="00E24E1C">
        <w:rPr>
          <w:rFonts w:asciiTheme="majorBidi" w:hAnsiTheme="majorBidi" w:cstheme="majorBidi"/>
          <w:bCs/>
        </w:rPr>
        <w:t xml:space="preserve">This provides greater opportunities for students to practice English outside the classroom compared to pure EFL contexts. </w:t>
      </w:r>
      <w:r w:rsidR="005C7A41" w:rsidRPr="00E24E1C">
        <w:rPr>
          <w:rFonts w:asciiTheme="majorBidi" w:hAnsiTheme="majorBidi" w:cstheme="majorBidi"/>
          <w:bCs/>
        </w:rPr>
        <w:t>In Indonesia, although English is only taught as a foreign language, the government has designated English as a compulsory subject at the junior and senior high school levels, while at primary and kindergarten levels, English is a local content subject (Muatan Lokal). These policy differences reflect the level of priority given to English language learning according to the national and global needs of each country.</w:t>
      </w:r>
    </w:p>
    <w:p w14:paraId="67216616" w14:textId="00FB2026" w:rsidR="00200F0F" w:rsidRPr="008658CB" w:rsidRDefault="000C0E62" w:rsidP="00E24E1C">
      <w:pPr>
        <w:pStyle w:val="ListParagraph"/>
        <w:numPr>
          <w:ilvl w:val="3"/>
          <w:numId w:val="38"/>
        </w:numPr>
        <w:spacing w:line="360" w:lineRule="auto"/>
        <w:ind w:left="993" w:hanging="709"/>
        <w:jc w:val="both"/>
        <w:rPr>
          <w:rFonts w:asciiTheme="majorBidi" w:hAnsiTheme="majorBidi" w:cstheme="majorBidi"/>
          <w:b/>
          <w:bCs/>
        </w:rPr>
      </w:pPr>
      <w:r w:rsidRPr="008658CB">
        <w:rPr>
          <w:rFonts w:asciiTheme="majorBidi" w:hAnsiTheme="majorBidi" w:cstheme="majorBidi"/>
          <w:b/>
        </w:rPr>
        <w:t xml:space="preserve">The </w:t>
      </w:r>
      <w:r w:rsidR="00D56818" w:rsidRPr="008658CB">
        <w:rPr>
          <w:rFonts w:asciiTheme="majorBidi" w:hAnsiTheme="majorBidi" w:cstheme="majorBidi"/>
          <w:b/>
          <w:bCs/>
        </w:rPr>
        <w:t>B</w:t>
      </w:r>
      <w:r w:rsidRPr="008658CB">
        <w:rPr>
          <w:rFonts w:asciiTheme="majorBidi" w:hAnsiTheme="majorBidi" w:cstheme="majorBidi"/>
          <w:b/>
          <w:bCs/>
        </w:rPr>
        <w:t>asic</w:t>
      </w:r>
      <w:r w:rsidRPr="008658CB">
        <w:rPr>
          <w:rFonts w:asciiTheme="majorBidi" w:hAnsiTheme="majorBidi" w:cstheme="majorBidi"/>
          <w:b/>
        </w:rPr>
        <w:t xml:space="preserve"> </w:t>
      </w:r>
      <w:r w:rsidR="00D56818" w:rsidRPr="008658CB">
        <w:rPr>
          <w:rFonts w:asciiTheme="majorBidi" w:hAnsiTheme="majorBidi" w:cstheme="majorBidi"/>
          <w:b/>
        </w:rPr>
        <w:t>C</w:t>
      </w:r>
      <w:r w:rsidRPr="008658CB">
        <w:rPr>
          <w:rFonts w:asciiTheme="majorBidi" w:hAnsiTheme="majorBidi" w:cstheme="majorBidi"/>
          <w:b/>
        </w:rPr>
        <w:t>ompetenc</w:t>
      </w:r>
      <w:r w:rsidR="000029F3" w:rsidRPr="008658CB">
        <w:rPr>
          <w:rFonts w:asciiTheme="majorBidi" w:hAnsiTheme="majorBidi" w:cstheme="majorBidi"/>
          <w:b/>
        </w:rPr>
        <w:t>ies</w:t>
      </w:r>
      <w:r w:rsidR="00D56818" w:rsidRPr="008658CB">
        <w:rPr>
          <w:rFonts w:asciiTheme="majorBidi" w:hAnsiTheme="majorBidi" w:cstheme="majorBidi"/>
          <w:b/>
        </w:rPr>
        <w:t xml:space="preserve"> of </w:t>
      </w:r>
      <w:r w:rsidR="000029F3" w:rsidRPr="008658CB">
        <w:rPr>
          <w:rFonts w:asciiTheme="majorBidi" w:hAnsiTheme="majorBidi" w:cstheme="majorBidi"/>
          <w:b/>
        </w:rPr>
        <w:t>EFL Teacher</w:t>
      </w:r>
    </w:p>
    <w:p w14:paraId="6F5C75A0" w14:textId="77777777" w:rsidR="00141CD1" w:rsidRDefault="000029F3" w:rsidP="00141CD1">
      <w:pPr>
        <w:pStyle w:val="ListParagraph"/>
        <w:spacing w:line="360" w:lineRule="auto"/>
        <w:ind w:left="993" w:firstLine="425"/>
        <w:jc w:val="both"/>
        <w:rPr>
          <w:rFonts w:asciiTheme="majorBidi" w:hAnsiTheme="majorBidi" w:cstheme="majorBidi"/>
          <w:bCs/>
        </w:rPr>
      </w:pPr>
      <w:r w:rsidRPr="008658CB">
        <w:rPr>
          <w:rFonts w:asciiTheme="majorBidi" w:hAnsiTheme="majorBidi" w:cstheme="majorBidi"/>
          <w:bCs/>
        </w:rPr>
        <w:t>Teacher must have basic competencies that cover various aspects of science, pedagogy, social and personality to support effective learning.</w:t>
      </w:r>
      <w:r w:rsidR="00A817AD" w:rsidRPr="008658CB">
        <w:rPr>
          <w:rStyle w:val="FootnoteReference"/>
          <w:rFonts w:asciiTheme="majorBidi" w:hAnsiTheme="majorBidi" w:cstheme="majorBidi"/>
          <w:bCs/>
        </w:rPr>
        <w:fldChar w:fldCharType="begin" w:fldLock="1"/>
      </w:r>
      <w:r w:rsidR="00F03991">
        <w:rPr>
          <w:rFonts w:asciiTheme="majorBidi" w:hAnsiTheme="majorBidi" w:cstheme="majorBidi"/>
          <w:bCs/>
        </w:rPr>
        <w:instrText>ADDIN CSL_CITATION {"citationItems":[{"id":"ITEM-1","itemData":{"ISBN":"0044-8486","ISSN":"00448486","abstract":"The mortality of Atlantic salmon parr and post-smolts was studied after experimental challenge using a virulent strain of infectious pancreatic necrosis virus (IPNV). No mortality was obtained in parr challenged in freshwater, but challenge three weeks after seawater transfer resulted in high mortalities (up to 64%) in cohabitants compared to the intraperitoneally injected fish (up to 19%). No non-infected control fish died. In parr, challenge was performed using intraperitoneal injection (ip) or bath, but even after stressing the fish three times by lowering the water level no mortality occurred. The parr had low virus titres and almost undetectable levels of anti-IPNV antibodies five weeks post-challenge. Post-smolts of the same origin as the parr and challenged by ip injection and/or cohabitation with the same batch of virus, died after challenge. The surviving post-smolts had low virus levels and low antibody levels. Clinically diseased post-smolts had higher IPNV titres in internal organs and virus was detected in all fish that died during the experiment. The IPN virus re-isolated from challenged fish had the same VP2 gene virulence motif as the virus used for challenge. The mortality profiles show that the cohabitant challenge is a reliable challenge model for post-smolts. The parr and post-smolts were fed four different diets, but no difference in mortality was observed between the diet groups. The feed consumption varied between the diets, and fish fed with immunostimulant had eaten less than the others and did not grow well. As there were no differences in mortalities between the diet groups, this verifies the stability of the challenge model for post-smolts. © 2007 Elsevier B.V. All rights reserved.","author":[{"dropping-particle":"","family":"Dewan Perwakilan Rakyat Indonesia","given":"","non-dropping-particle":"","parse-names":false,"suffix":""}],"container-title":"Dewan Perwakilan Rakyat Indonesia","id":"ITEM-1","issued":{"date-parts":[["2005"]]},"page":"2","title":"Undang-Undang (UU) tentang guru dan dosen nomor 14","type":"article-journal"},"uris":["http://www.mendeley.com/documents/?uuid=760fdfe8-65d9-4c94-9c4e-9c11eb09cd5d"]}],"mendeley":{"formattedCitation":"(Dewan Perwakilan Rakyat Indonesia, 2005)","plainTextFormattedCitation":"(Dewan Perwakilan Rakyat Indonesia, 2005)","previouslyFormattedCitation":"(Dewan Perwakilan Rakyat Indonesia, 2005)"},"properties":{"noteIndex":0},"schema":"https://github.com/citation-style-language/schema/raw/master/csl-citation.json"}</w:instrText>
      </w:r>
      <w:r w:rsidR="00A817AD" w:rsidRPr="008658CB">
        <w:rPr>
          <w:rStyle w:val="FootnoteReference"/>
          <w:rFonts w:asciiTheme="majorBidi" w:hAnsiTheme="majorBidi" w:cstheme="majorBidi"/>
          <w:bCs/>
        </w:rPr>
        <w:fldChar w:fldCharType="separate"/>
      </w:r>
      <w:r w:rsidR="00A817AD" w:rsidRPr="008658CB">
        <w:rPr>
          <w:rFonts w:asciiTheme="majorBidi" w:hAnsiTheme="majorBidi" w:cstheme="majorBidi"/>
          <w:noProof/>
        </w:rPr>
        <w:t>(Dewan Perwakilan Rakyat Indonesia, 2005)</w:t>
      </w:r>
      <w:r w:rsidR="00A817AD" w:rsidRPr="008658CB">
        <w:rPr>
          <w:rStyle w:val="FootnoteReference"/>
          <w:rFonts w:asciiTheme="majorBidi" w:hAnsiTheme="majorBidi" w:cstheme="majorBidi"/>
          <w:bCs/>
        </w:rPr>
        <w:fldChar w:fldCharType="end"/>
      </w:r>
      <w:r w:rsidR="00091DF3">
        <w:rPr>
          <w:rFonts w:asciiTheme="majorBidi" w:hAnsiTheme="majorBidi" w:cstheme="majorBidi"/>
          <w:bCs/>
        </w:rPr>
        <w:t>.</w:t>
      </w:r>
      <w:r w:rsidRPr="008658CB">
        <w:rPr>
          <w:rFonts w:asciiTheme="majorBidi" w:hAnsiTheme="majorBidi" w:cstheme="majorBidi"/>
          <w:bCs/>
        </w:rPr>
        <w:t xml:space="preserve"> </w:t>
      </w:r>
      <w:r w:rsidR="00417746" w:rsidRPr="008658CB">
        <w:rPr>
          <w:rFonts w:asciiTheme="majorBidi" w:hAnsiTheme="majorBidi" w:cstheme="majorBidi"/>
          <w:bCs/>
        </w:rPr>
        <w:t xml:space="preserve">Based on </w:t>
      </w:r>
      <w:bookmarkStart w:id="18" w:name="_Hlk192146897"/>
      <w:r w:rsidR="00417746" w:rsidRPr="008658CB">
        <w:rPr>
          <w:rFonts w:asciiTheme="majorBidi" w:hAnsiTheme="majorBidi" w:cstheme="majorBidi"/>
          <w:bCs/>
        </w:rPr>
        <w:t>“Undang-Undang R</w:t>
      </w:r>
      <w:r w:rsidR="006F414E" w:rsidRPr="008658CB">
        <w:rPr>
          <w:rFonts w:asciiTheme="majorBidi" w:hAnsiTheme="majorBidi" w:cstheme="majorBidi"/>
          <w:bCs/>
        </w:rPr>
        <w:t xml:space="preserve">epublik </w:t>
      </w:r>
      <w:r w:rsidR="00417746" w:rsidRPr="008658CB">
        <w:rPr>
          <w:rFonts w:asciiTheme="majorBidi" w:hAnsiTheme="majorBidi" w:cstheme="majorBidi"/>
          <w:bCs/>
        </w:rPr>
        <w:t>I</w:t>
      </w:r>
      <w:r w:rsidR="006F414E" w:rsidRPr="008658CB">
        <w:rPr>
          <w:rFonts w:asciiTheme="majorBidi" w:hAnsiTheme="majorBidi" w:cstheme="majorBidi"/>
          <w:bCs/>
        </w:rPr>
        <w:t>ndonesia</w:t>
      </w:r>
      <w:r w:rsidR="00417746" w:rsidRPr="008658CB">
        <w:rPr>
          <w:rFonts w:asciiTheme="majorBidi" w:hAnsiTheme="majorBidi" w:cstheme="majorBidi"/>
          <w:bCs/>
        </w:rPr>
        <w:t xml:space="preserve"> No. 14 </w:t>
      </w:r>
      <w:r w:rsidR="00417746" w:rsidRPr="008658CB">
        <w:rPr>
          <w:rFonts w:asciiTheme="majorBidi" w:hAnsiTheme="majorBidi" w:cstheme="majorBidi"/>
          <w:bCs/>
        </w:rPr>
        <w:lastRenderedPageBreak/>
        <w:t>Tahun 2005 tentang Guru dan Dosen”</w:t>
      </w:r>
      <w:bookmarkEnd w:id="18"/>
      <w:r w:rsidR="00417746" w:rsidRPr="008658CB">
        <w:rPr>
          <w:rFonts w:asciiTheme="majorBidi" w:hAnsiTheme="majorBidi" w:cstheme="majorBidi"/>
          <w:bCs/>
        </w:rPr>
        <w:t>, there are four main competencies that teachers must have, including pedagogical, personality, social, and professional competencies.</w:t>
      </w:r>
      <w:r w:rsidR="00417746" w:rsidRPr="008658CB">
        <w:rPr>
          <w:rFonts w:asciiTheme="majorBidi" w:hAnsiTheme="majorBidi" w:cstheme="majorBidi"/>
        </w:rPr>
        <w:t xml:space="preserve"> </w:t>
      </w:r>
      <w:r w:rsidR="00417746" w:rsidRPr="008658CB">
        <w:rPr>
          <w:rFonts w:asciiTheme="majorBidi" w:hAnsiTheme="majorBidi" w:cstheme="majorBidi"/>
          <w:bCs/>
        </w:rPr>
        <w:t>Pedagogical competence includes the ability to design, implement, and evaluate learning and develop students' potential. Personality competence is demonstrated through a stable, authoritative, and mature personality, as well as being a role model for students. Social competence includes the ability to establish effective communication with students, parents and the society, while professional competence involves a deep mastery of the scientific field being taught, including an understanding of the curriculum and scientific developments.</w:t>
      </w:r>
      <w:r w:rsidR="006F414E" w:rsidRPr="008658CB">
        <w:rPr>
          <w:rFonts w:asciiTheme="majorBidi" w:hAnsiTheme="majorBidi" w:cstheme="majorBidi"/>
          <w:bCs/>
        </w:rPr>
        <w:t xml:space="preserve"> These competencies also relate to EFL teachers</w:t>
      </w:r>
    </w:p>
    <w:p w14:paraId="49D9F57C" w14:textId="1F112245" w:rsidR="008A461F" w:rsidRPr="00141CD1" w:rsidRDefault="006F414E" w:rsidP="00141CD1">
      <w:pPr>
        <w:pStyle w:val="ListParagraph"/>
        <w:spacing w:line="360" w:lineRule="auto"/>
        <w:ind w:left="993" w:firstLine="425"/>
        <w:jc w:val="both"/>
        <w:rPr>
          <w:rFonts w:asciiTheme="majorBidi" w:hAnsiTheme="majorBidi" w:cstheme="majorBidi"/>
          <w:bCs/>
        </w:rPr>
      </w:pPr>
      <w:r w:rsidRPr="00141CD1">
        <w:rPr>
          <w:rFonts w:asciiTheme="majorBidi" w:hAnsiTheme="majorBidi" w:cstheme="majorBidi"/>
          <w:bCs/>
        </w:rPr>
        <w:t>EFL teachers should have in-depth knowledge of various aspects of language, including linguistics (language structure, grammar, phonology, and morphology), discourse (cohesion and coherence in texts), sociolinguistics (language variation in social and cultural contexts), and strategic (ability to use effective communication strategies)</w:t>
      </w:r>
      <w:r w:rsidR="00A817AD" w:rsidRPr="00141CD1">
        <w:rPr>
          <w:rStyle w:val="FootnoteReference"/>
          <w:rFonts w:asciiTheme="majorBidi" w:hAnsiTheme="majorBidi" w:cstheme="majorBidi"/>
          <w:bCs/>
        </w:rPr>
        <w:fldChar w:fldCharType="begin" w:fldLock="1"/>
      </w:r>
      <w:r w:rsidR="00AB4D47" w:rsidRPr="00141CD1">
        <w:rPr>
          <w:rFonts w:asciiTheme="majorBidi" w:hAnsiTheme="majorBidi" w:cstheme="majorBidi"/>
          <w:bCs/>
        </w:rPr>
        <w:instrText>ADDIN CSL_CITATION {"citationItems":[{"id":"ITEM-1","itemData":{"URL":"https://peraturan.bpk.go.id/Home/Details/216104/permendikbud-no-16-tahun-2007","author":[{"dropping-particle":"","family":"Permendiknas","given":"","non-dropping-particle":"","parse-names":false,"suffix":""}],"id":"ITEM-1","issue":"3","issued":{"date-parts":[["2007"]]},"page":"213-221","title":"PERATURAN MENTERI PENDIDIKAN NASIONAL REPUBLIK INDONESIA NOMOR 16 TAHUN 2007 TENTANG STANDAR KUALIFIKASI AKADEMIK DAN KOMPETENSI GURU","type":"webpage","volume":"7"},"uris":["http://www.mendeley.com/documents/?uuid=f4e6a966-0a92-44ea-b03a-57d09654df79"]}],"mendeley":{"formattedCitation":"(Permendiknas, 2007)","plainTextFormattedCitation":"(Permendiknas, 2007)","previouslyFormattedCitation":"(Permendiknas, 2007)"},"properties":{"noteIndex":0},"schema":"https://github.com/citation-style-language/schema/raw/master/csl-citation.json"}</w:instrText>
      </w:r>
      <w:r w:rsidR="00A817AD" w:rsidRPr="00141CD1">
        <w:rPr>
          <w:rStyle w:val="FootnoteReference"/>
          <w:rFonts w:asciiTheme="majorBidi" w:hAnsiTheme="majorBidi" w:cstheme="majorBidi"/>
          <w:bCs/>
        </w:rPr>
        <w:fldChar w:fldCharType="separate"/>
      </w:r>
      <w:r w:rsidR="00551579" w:rsidRPr="00141CD1">
        <w:rPr>
          <w:rFonts w:asciiTheme="majorBidi" w:hAnsiTheme="majorBidi" w:cstheme="majorBidi"/>
          <w:bCs/>
          <w:noProof/>
        </w:rPr>
        <w:t>(Permendiknas, 2007)</w:t>
      </w:r>
      <w:r w:rsidR="00A817AD" w:rsidRPr="00141CD1">
        <w:rPr>
          <w:rStyle w:val="FootnoteReference"/>
          <w:rFonts w:asciiTheme="majorBidi" w:hAnsiTheme="majorBidi" w:cstheme="majorBidi"/>
          <w:bCs/>
        </w:rPr>
        <w:fldChar w:fldCharType="end"/>
      </w:r>
      <w:r w:rsidR="00A77E11" w:rsidRPr="00141CD1">
        <w:rPr>
          <w:rFonts w:asciiTheme="majorBidi" w:hAnsiTheme="majorBidi" w:cstheme="majorBidi"/>
          <w:bCs/>
        </w:rPr>
        <w:t xml:space="preserve">. </w:t>
      </w:r>
      <w:r w:rsidR="00F87BF1" w:rsidRPr="00141CD1">
        <w:rPr>
          <w:rFonts w:asciiTheme="majorBidi" w:hAnsiTheme="majorBidi" w:cstheme="majorBidi"/>
          <w:bCs/>
        </w:rPr>
        <w:t xml:space="preserve">According to </w:t>
      </w:r>
      <w:bookmarkStart w:id="19" w:name="_Hlk192146966"/>
      <w:r w:rsidR="00A44BEE" w:rsidRPr="00141CD1">
        <w:rPr>
          <w:rFonts w:asciiTheme="majorBidi" w:hAnsiTheme="majorBidi" w:cstheme="majorBidi"/>
          <w:bCs/>
        </w:rPr>
        <w:t>“Peraturan Menteri Pendidikan Nasional RI No. 16 Tahun 2007 tentang Standar Kualifikasi Akademik dan Kompetensi Guru.”</w:t>
      </w:r>
      <w:bookmarkEnd w:id="19"/>
      <w:r w:rsidRPr="00141CD1">
        <w:rPr>
          <w:rFonts w:asciiTheme="majorBidi" w:hAnsiTheme="majorBidi" w:cstheme="majorBidi"/>
          <w:bCs/>
        </w:rPr>
        <w:t xml:space="preserve">, EFL teachers must also master spoken and written English skills, both in receptive (listening and reading) and productive (speaking and writing) skills. Teachers are expected to integrate all aspects of English </w:t>
      </w:r>
      <w:r w:rsidRPr="00141CD1">
        <w:rPr>
          <w:rFonts w:asciiTheme="majorBidi" w:hAnsiTheme="majorBidi" w:cstheme="majorBidi"/>
          <w:bCs/>
        </w:rPr>
        <w:lastRenderedPageBreak/>
        <w:t xml:space="preserve">communication, including linguistic, discourse, sociolinguistic, and strategic, in their teaching. This standard is reinforced by the requirement of a minimum academic qualification of S1 or D4 relevant to the English education </w:t>
      </w:r>
      <w:r w:rsidR="0015129D" w:rsidRPr="00141CD1">
        <w:rPr>
          <w:rFonts w:asciiTheme="majorBidi" w:hAnsiTheme="majorBidi" w:cstheme="majorBidi"/>
          <w:bCs/>
        </w:rPr>
        <w:t>degree</w:t>
      </w:r>
      <w:r w:rsidRPr="00141CD1">
        <w:rPr>
          <w:rFonts w:asciiTheme="majorBidi" w:hAnsiTheme="majorBidi" w:cstheme="majorBidi"/>
          <w:bCs/>
        </w:rPr>
        <w:t xml:space="preserve"> program. These qualifications are designed to ensure that teachers have a strong scientific foundation and the ability to deliver high quality learning to students.</w:t>
      </w:r>
    </w:p>
    <w:p w14:paraId="1B89EED7" w14:textId="6910DD29" w:rsidR="00F94936" w:rsidRPr="008658CB" w:rsidRDefault="00F94936" w:rsidP="00E24E1C">
      <w:pPr>
        <w:pStyle w:val="ListParagraph"/>
        <w:numPr>
          <w:ilvl w:val="2"/>
          <w:numId w:val="38"/>
        </w:numPr>
        <w:spacing w:line="360" w:lineRule="auto"/>
        <w:ind w:left="709" w:hanging="709"/>
        <w:jc w:val="both"/>
        <w:rPr>
          <w:rFonts w:asciiTheme="majorBidi" w:hAnsiTheme="majorBidi" w:cstheme="majorBidi"/>
          <w:b/>
          <w:bCs/>
        </w:rPr>
      </w:pPr>
      <w:r w:rsidRPr="008658CB">
        <w:rPr>
          <w:rFonts w:asciiTheme="majorBidi" w:hAnsiTheme="majorBidi" w:cstheme="majorBidi"/>
          <w:b/>
        </w:rPr>
        <w:t>2013 Curriculum</w:t>
      </w:r>
      <w:r w:rsidR="00094911" w:rsidRPr="008658CB">
        <w:rPr>
          <w:rFonts w:asciiTheme="majorBidi" w:hAnsiTheme="majorBidi" w:cstheme="majorBidi"/>
          <w:b/>
        </w:rPr>
        <w:t>(K13)</w:t>
      </w:r>
    </w:p>
    <w:p w14:paraId="15DBBD30" w14:textId="10173510" w:rsidR="00E24E1C" w:rsidRDefault="00094911" w:rsidP="00E24E1C">
      <w:pPr>
        <w:pStyle w:val="ListParagraph"/>
        <w:spacing w:line="360" w:lineRule="auto"/>
        <w:ind w:left="709" w:firstLine="425"/>
        <w:jc w:val="both"/>
        <w:rPr>
          <w:rFonts w:asciiTheme="majorBidi" w:hAnsiTheme="majorBidi" w:cstheme="majorBidi"/>
          <w:bCs/>
        </w:rPr>
      </w:pPr>
      <w:r w:rsidRPr="008658CB">
        <w:rPr>
          <w:rFonts w:asciiTheme="majorBidi" w:hAnsiTheme="majorBidi" w:cstheme="majorBidi"/>
          <w:bCs/>
        </w:rPr>
        <w:t>Curriculum 2013 (K13) is a national education curriculum implemented in Indonesia to improve the quality of education with a competency-based approach. This curriculum was first introduced by the Ministry of Education and Culture</w:t>
      </w:r>
      <w:r w:rsidR="00CE2E45" w:rsidRPr="008658CB">
        <w:rPr>
          <w:rFonts w:asciiTheme="majorBidi" w:hAnsiTheme="majorBidi" w:cstheme="majorBidi"/>
          <w:bCs/>
        </w:rPr>
        <w:t xml:space="preserve"> (Kementrian Pendidian dan Kebudayaan)</w:t>
      </w:r>
      <w:r w:rsidRPr="008658CB">
        <w:rPr>
          <w:rFonts w:asciiTheme="majorBidi" w:hAnsiTheme="majorBidi" w:cstheme="majorBidi"/>
          <w:bCs/>
        </w:rPr>
        <w:t xml:space="preserve"> in 2013 with the main objective of improving the quality of Indonesia's human resources to be able to compete in the era of globalization.</w:t>
      </w:r>
      <w:r w:rsidR="005C72BC" w:rsidRPr="008658CB">
        <w:rPr>
          <w:rFonts w:asciiTheme="majorBidi" w:hAnsiTheme="majorBidi" w:cstheme="majorBidi"/>
          <w:bCs/>
        </w:rPr>
        <w:t xml:space="preserve"> According to Permendikbud No. 81A of 2013 on curriculum implementation, K13 aims to develop learners' potential in the aspects of knowledge, skills, and attitudes holistically (Comprehensive) as well as forming national character values through thematic and integrative approaches</w:t>
      </w:r>
      <w:r w:rsidR="00A817AD" w:rsidRPr="008658CB">
        <w:rPr>
          <w:rStyle w:val="FootnoteReference"/>
          <w:rFonts w:asciiTheme="majorBidi" w:hAnsiTheme="majorBidi" w:cstheme="majorBidi"/>
          <w:bCs/>
        </w:rPr>
        <w:fldChar w:fldCharType="begin" w:fldLock="1"/>
      </w:r>
      <w:r w:rsidR="00F03991">
        <w:rPr>
          <w:rFonts w:asciiTheme="majorBidi" w:hAnsiTheme="majorBidi" w:cstheme="majorBidi"/>
          <w:bCs/>
        </w:rPr>
        <w:instrText>ADDIN CSL_CITATION {"citationItems":[{"id":"ITEM-1","itemData":{"URL":"https://luk.staff.ugm.ac.id/atur/bsnp/Permendikbud81A-2013ImplementasiK13Lengkap.pdf","author":[{"dropping-particle":"","family":"Menteri Pendidikan dan kebudayaan","given":"","non-dropping-particle":"","parse-names":false,"suffix":""}],"id":"ITEM-1","issued":{"date-parts":[["2013"]]},"title":"PERATURAN MENTERI PENDIDIKAN DAN KEBUDAYAAN REPUBLIK INDONESIA NOMOR 81A TAHUN 2013 TENTANG IMPLEMENTASI KURIKULUM","type":"webpage"},"uris":["http://www.mendeley.com/documents/?uuid=74e2b675-b11e-4c3d-9740-5429448c5f30"]}],"mendeley":{"formattedCitation":"(Menteri Pendidikan dan kebudayaan, 2013)","plainTextFormattedCitation":"(Menteri Pendidikan dan kebudayaan, 2013)","previouslyFormattedCitation":"(Menteri Pendidikan dan kebudayaan, 2013)"},"properties":{"noteIndex":0},"schema":"https://github.com/citation-style-language/schema/raw/master/csl-citation.json"}</w:instrText>
      </w:r>
      <w:r w:rsidR="00A817AD" w:rsidRPr="008658CB">
        <w:rPr>
          <w:rStyle w:val="FootnoteReference"/>
          <w:rFonts w:asciiTheme="majorBidi" w:hAnsiTheme="majorBidi" w:cstheme="majorBidi"/>
          <w:bCs/>
        </w:rPr>
        <w:fldChar w:fldCharType="separate"/>
      </w:r>
      <w:r w:rsidR="00A817AD" w:rsidRPr="008658CB">
        <w:rPr>
          <w:rFonts w:asciiTheme="majorBidi" w:hAnsiTheme="majorBidi" w:cstheme="majorBidi"/>
          <w:bCs/>
          <w:noProof/>
        </w:rPr>
        <w:t>(Menteri Pendidikan dan kebudayaan, 2013)</w:t>
      </w:r>
      <w:r w:rsidR="00A817AD" w:rsidRPr="008658CB">
        <w:rPr>
          <w:rStyle w:val="FootnoteReference"/>
          <w:rFonts w:asciiTheme="majorBidi" w:hAnsiTheme="majorBidi" w:cstheme="majorBidi"/>
          <w:bCs/>
        </w:rPr>
        <w:fldChar w:fldCharType="end"/>
      </w:r>
      <w:r w:rsidR="00A77E11">
        <w:rPr>
          <w:rFonts w:asciiTheme="majorBidi" w:hAnsiTheme="majorBidi" w:cstheme="majorBidi"/>
          <w:bCs/>
        </w:rPr>
        <w:t xml:space="preserve">. </w:t>
      </w:r>
    </w:p>
    <w:p w14:paraId="7B527DA6" w14:textId="77777777" w:rsidR="009A026D" w:rsidRDefault="00FD7FDD" w:rsidP="00E24E1C">
      <w:pPr>
        <w:pStyle w:val="ListParagraph"/>
        <w:spacing w:line="360" w:lineRule="auto"/>
        <w:ind w:left="709" w:firstLine="425"/>
        <w:jc w:val="both"/>
        <w:rPr>
          <w:rFonts w:asciiTheme="majorBidi" w:hAnsiTheme="majorBidi" w:cstheme="majorBidi"/>
          <w:bCs/>
        </w:rPr>
      </w:pPr>
      <w:r w:rsidRPr="00E24E1C">
        <w:rPr>
          <w:rFonts w:asciiTheme="majorBidi" w:hAnsiTheme="majorBidi" w:cstheme="majorBidi"/>
          <w:bCs/>
        </w:rPr>
        <w:t>In the context of teaching English as a foreign language (EFL), Curriculum 2013 emphasizes the development of communication skills involving listening, speaking, reading and writing. Teachers are encouraged to use text-based approaches and collaborative activities to improve students' language skills.</w:t>
      </w:r>
      <w:r w:rsidR="00EA6D4A" w:rsidRPr="00E24E1C">
        <w:rPr>
          <w:rFonts w:asciiTheme="majorBidi" w:hAnsiTheme="majorBidi" w:cstheme="majorBidi"/>
          <w:bCs/>
        </w:rPr>
        <w:t xml:space="preserve"> </w:t>
      </w:r>
      <w:r w:rsidR="00EA6D4A" w:rsidRPr="00E24E1C">
        <w:rPr>
          <w:rFonts w:asciiTheme="majorBidi" w:hAnsiTheme="majorBidi" w:cstheme="majorBidi"/>
          <w:bCs/>
        </w:rPr>
        <w:lastRenderedPageBreak/>
        <w:t>The strengths of Curriculum 2013 include improving critical thinking skills, integrating character education with academic learning, and providing a more systematic curriculum. However, it also has weaknesses, such as the high administrative load for teachers, the lack of sufficient training for teachers, and limited resources in some schools.</w:t>
      </w:r>
      <w:r w:rsidR="00990584">
        <w:rPr>
          <w:rFonts w:asciiTheme="majorBidi" w:hAnsiTheme="majorBidi" w:cstheme="majorBidi"/>
          <w:bCs/>
        </w:rPr>
        <w:t xml:space="preserve"> </w:t>
      </w:r>
    </w:p>
    <w:p w14:paraId="37C8D394" w14:textId="0E94BE3A" w:rsidR="00E247A8" w:rsidRPr="00E24E1C" w:rsidRDefault="009A026D" w:rsidP="00E24E1C">
      <w:pPr>
        <w:pStyle w:val="ListParagraph"/>
        <w:spacing w:line="360" w:lineRule="auto"/>
        <w:ind w:left="709" w:firstLine="425"/>
        <w:jc w:val="both"/>
        <w:rPr>
          <w:rFonts w:asciiTheme="majorBidi" w:hAnsiTheme="majorBidi" w:cstheme="majorBidi"/>
          <w:bCs/>
        </w:rPr>
      </w:pPr>
      <w:r w:rsidRPr="009A026D">
        <w:rPr>
          <w:rFonts w:asciiTheme="majorBidi" w:hAnsiTheme="majorBidi" w:cstheme="majorBidi"/>
          <w:bCs/>
        </w:rPr>
        <w:t>In response to the changing needs of education, the government introduced the Merdeka Curriculum as a response to the various challenges faced in implementing the 2013 Curriculum. Merdeka Curriculum is a new curriculum that was officially introduced as a replacement for the 2013 Curriculum. This curriculum is designed to provide greater flexibility to education institutions, teachers, and students in the learning process. The approach used is more student-centered learning, with a focus on strengthening character, differentiating learning, and developing the competencies and profiles of Pancasila learners. The Merdeka Curriculum is also expected to be able to answer the challenges of education in the increasingly complex digital and globalization era. Further discussion of the Merdeka Curriculum will be described in the next section.</w:t>
      </w:r>
    </w:p>
    <w:p w14:paraId="09E47123" w14:textId="77777777" w:rsidR="005C627C" w:rsidRPr="008658CB" w:rsidRDefault="00FD7FDD" w:rsidP="007246AC">
      <w:pPr>
        <w:pStyle w:val="ListParagraph"/>
        <w:numPr>
          <w:ilvl w:val="2"/>
          <w:numId w:val="38"/>
        </w:numPr>
        <w:spacing w:line="360" w:lineRule="auto"/>
        <w:ind w:left="709" w:hanging="567"/>
        <w:jc w:val="both"/>
        <w:rPr>
          <w:rFonts w:asciiTheme="majorBidi" w:hAnsiTheme="majorBidi" w:cstheme="majorBidi"/>
          <w:b/>
          <w:bCs/>
        </w:rPr>
      </w:pPr>
      <w:r w:rsidRPr="008658CB">
        <w:rPr>
          <w:rFonts w:asciiTheme="majorBidi" w:hAnsiTheme="majorBidi" w:cstheme="majorBidi"/>
          <w:b/>
          <w:bCs/>
        </w:rPr>
        <w:t>Merdeka Curriculum</w:t>
      </w:r>
    </w:p>
    <w:p w14:paraId="549B1ED6" w14:textId="737279F6" w:rsidR="007246AC" w:rsidRDefault="00E24B97" w:rsidP="007246AC">
      <w:pPr>
        <w:pStyle w:val="ListParagraph"/>
        <w:spacing w:line="360" w:lineRule="auto"/>
        <w:ind w:left="709" w:firstLine="284"/>
        <w:jc w:val="both"/>
        <w:rPr>
          <w:rFonts w:asciiTheme="majorBidi" w:hAnsiTheme="majorBidi" w:cstheme="majorBidi"/>
          <w:bCs/>
        </w:rPr>
      </w:pPr>
      <w:r w:rsidRPr="008658CB">
        <w:rPr>
          <w:rFonts w:asciiTheme="majorBidi" w:hAnsiTheme="majorBidi" w:cstheme="majorBidi"/>
          <w:bCs/>
        </w:rPr>
        <w:t xml:space="preserve">Merdeka Curriculum is an educational approach introduced by the Ministry of Education, Culture, Research and Technology as a response to the challenges faced in implementing Curriculum 2013. This curriculum aims to give teachers more flexibility in adjusting teaching methods according to the needs of students </w:t>
      </w:r>
      <w:r w:rsidRPr="008658CB">
        <w:rPr>
          <w:rFonts w:asciiTheme="majorBidi" w:hAnsiTheme="majorBidi" w:cstheme="majorBidi"/>
          <w:bCs/>
        </w:rPr>
        <w:lastRenderedPageBreak/>
        <w:t xml:space="preserve">and school conditions. According to </w:t>
      </w:r>
      <w:r w:rsidR="00742357" w:rsidRPr="008658CB">
        <w:rPr>
          <w:rFonts w:asciiTheme="majorBidi" w:hAnsiTheme="majorBidi" w:cstheme="majorBidi"/>
          <w:bCs/>
        </w:rPr>
        <w:t>Permendikbudristek No. 12 Tahun 2024</w:t>
      </w:r>
      <w:r w:rsidRPr="008658CB">
        <w:rPr>
          <w:rFonts w:asciiTheme="majorBidi" w:hAnsiTheme="majorBidi" w:cstheme="majorBidi"/>
          <w:bCs/>
        </w:rPr>
        <w:t xml:space="preserve">, Merdeka Curriculum is </w:t>
      </w:r>
      <w:r w:rsidR="00C46E20" w:rsidRPr="008658CB">
        <w:rPr>
          <w:rFonts w:asciiTheme="majorBidi" w:hAnsiTheme="majorBidi" w:cstheme="majorBidi"/>
          <w:bCs/>
        </w:rPr>
        <w:t>emphasizes the importance of project-based learning in the Merdeka Curriculum.</w:t>
      </w:r>
      <w:r w:rsidR="00A97947">
        <w:rPr>
          <w:rFonts w:asciiTheme="majorBidi" w:hAnsiTheme="majorBidi" w:cstheme="majorBidi"/>
          <w:bCs/>
          <w:lang w:val="id-ID"/>
        </w:rPr>
        <w:t xml:space="preserve"> </w:t>
      </w:r>
      <w:r w:rsidR="00A817AD" w:rsidRPr="008658CB">
        <w:rPr>
          <w:rStyle w:val="FootnoteReference"/>
          <w:rFonts w:asciiTheme="majorBidi" w:hAnsiTheme="majorBidi" w:cstheme="majorBidi"/>
          <w:bCs/>
        </w:rPr>
        <w:fldChar w:fldCharType="begin" w:fldLock="1"/>
      </w:r>
      <w:r w:rsidR="008F2374">
        <w:rPr>
          <w:rFonts w:asciiTheme="majorBidi" w:hAnsiTheme="majorBidi" w:cstheme="majorBidi"/>
          <w:bCs/>
        </w:rPr>
        <w:instrText>ADDIN CSL_CITATION {"citationItems":[{"id":"ITEM-1","itemData":{"URL":"jdih.kemdikbud.go.id","author":[{"dropping-particle":"","family":"Kemendikbud","given":"","non-dropping-particle":"","parse-names":false,"suffix":""}],"id":"ITEM-1","issued":{"date-parts":[["2024"]]},"page":"1-26","title":"Permendikbud Ristek Nomor 12 Tahun 2024 tentang kurikulum pada pendidikan anak usia dini, jenjang pendidikan dasar, dan jenjang pendidikan menengah.","type":"webpage"},"uris":["http://www.mendeley.com/documents/?uuid=433021fa-5e07-44fb-874b-2deddf8f31f6"]}],"mendeley":{"formattedCitation":"(Kemendikbud, 2024)","plainTextFormattedCitation":"(Kemendikbud, 2024)","previouslyFormattedCitation":"(Kemendikbud, 2024)"},"properties":{"noteIndex":0},"schema":"https://github.com/citation-style-language/schema/raw/master/csl-citation.json"}</w:instrText>
      </w:r>
      <w:r w:rsidR="00A817AD" w:rsidRPr="008658CB">
        <w:rPr>
          <w:rStyle w:val="FootnoteReference"/>
          <w:rFonts w:asciiTheme="majorBidi" w:hAnsiTheme="majorBidi" w:cstheme="majorBidi"/>
          <w:bCs/>
        </w:rPr>
        <w:fldChar w:fldCharType="separate"/>
      </w:r>
      <w:r w:rsidR="00A817AD" w:rsidRPr="008658CB">
        <w:rPr>
          <w:rFonts w:asciiTheme="majorBidi" w:hAnsiTheme="majorBidi" w:cstheme="majorBidi"/>
          <w:noProof/>
        </w:rPr>
        <w:t>(Kemendikbud, 2024)</w:t>
      </w:r>
      <w:r w:rsidR="00A817AD" w:rsidRPr="008658CB">
        <w:rPr>
          <w:rStyle w:val="FootnoteReference"/>
          <w:rFonts w:asciiTheme="majorBidi" w:hAnsiTheme="majorBidi" w:cstheme="majorBidi"/>
          <w:bCs/>
        </w:rPr>
        <w:fldChar w:fldCharType="end"/>
      </w:r>
      <w:r w:rsidR="00DD4A2B" w:rsidRPr="008658CB">
        <w:rPr>
          <w:rFonts w:asciiTheme="majorBidi" w:hAnsiTheme="majorBidi" w:cstheme="majorBidi"/>
          <w:bCs/>
        </w:rPr>
        <w:t xml:space="preserve"> The main objective of Merdeka Curriculum is to provide flexibility for schools in organizing learning according to student needs and characteristics through the concept of a flexible Curriculum, as well as accommodating differences in student abilities and interests with a differentiated learning approach.</w:t>
      </w:r>
    </w:p>
    <w:p w14:paraId="0B02E99E" w14:textId="77777777" w:rsidR="007246AC" w:rsidRDefault="003C12F7" w:rsidP="007246AC">
      <w:pPr>
        <w:pStyle w:val="ListParagraph"/>
        <w:spacing w:line="360" w:lineRule="auto"/>
        <w:ind w:left="709" w:firstLine="284"/>
        <w:jc w:val="both"/>
        <w:rPr>
          <w:rFonts w:asciiTheme="majorBidi" w:hAnsiTheme="majorBidi" w:cstheme="majorBidi"/>
          <w:bCs/>
        </w:rPr>
      </w:pPr>
      <w:r w:rsidRPr="007246AC">
        <w:rPr>
          <w:rFonts w:asciiTheme="majorBidi" w:hAnsiTheme="majorBidi" w:cstheme="majorBidi"/>
          <w:bCs/>
        </w:rPr>
        <w:t>Differentiated learning in the context of the Merdeka Curriculum is an approach that accommodates the diverse needs, interests and abilities of students. The implementation of this differentiated learning cannot be separated from how the teacher applies this learning in the classroom. Where the needs of students in the class vary, each student needs learning that suits their character and condition. In addition, teachers must also have knowledge about educating students in depth by seeing how the students' characters are.</w:t>
      </w:r>
      <w:r w:rsidR="0005292A" w:rsidRPr="007246AC">
        <w:rPr>
          <w:rFonts w:asciiTheme="majorBidi" w:hAnsiTheme="majorBidi" w:cstheme="majorBidi"/>
          <w:bCs/>
        </w:rPr>
        <w:t xml:space="preserve"> Fauzia</w:t>
      </w:r>
      <w:r w:rsidR="00285A86" w:rsidRPr="007246AC">
        <w:rPr>
          <w:rFonts w:asciiTheme="majorBidi" w:hAnsiTheme="majorBidi" w:cstheme="majorBidi"/>
          <w:bCs/>
        </w:rPr>
        <w:t xml:space="preserve"> et al.</w:t>
      </w:r>
      <w:r w:rsidR="0005292A" w:rsidRPr="007246AC">
        <w:rPr>
          <w:rFonts w:asciiTheme="majorBidi" w:hAnsiTheme="majorBidi" w:cstheme="majorBidi"/>
          <w:bCs/>
        </w:rPr>
        <w:t xml:space="preserve"> (2023) suggest that the implementation of differentiated learning is evaluated through various indicators, including Learning Environment, Continuous Assessment, Responsive Learning and Classroom Routines</w:t>
      </w:r>
      <w:r w:rsidR="00A817AD" w:rsidRPr="007246AC">
        <w:rPr>
          <w:rStyle w:val="FootnoteReference"/>
          <w:rFonts w:asciiTheme="majorBidi" w:hAnsiTheme="majorBidi" w:cstheme="majorBidi"/>
          <w:bCs/>
        </w:rPr>
        <w:fldChar w:fldCharType="begin" w:fldLock="1"/>
      </w:r>
      <w:r w:rsidR="00F03991" w:rsidRPr="007246AC">
        <w:rPr>
          <w:rFonts w:asciiTheme="majorBidi" w:hAnsiTheme="majorBidi" w:cstheme="majorBidi"/>
          <w:bCs/>
        </w:rPr>
        <w:instrText>ADDIN CSL_CITATION {"citationItems":[{"id":"ITEM-1","itemData":{"DOI":"10.31949/educatio.v9i3.5323","ISSN":"2459-9522","abstract":"Pembelajaran berdiferensiasi adalah cara memahami dan memberikan ilmu sesuai dengan bakat dan gaya belajar siswa yang memiliki banyak karakter. Penelitian ini bertujuan untuk mendeskripsikan pelaksanaan pembelajaran berdiferensiasi  di SDN 109 Pekanbaru dan untuk mendeskripsikan hambatan guru dalam elaksanaan proses pembelajaran berdiferensiasi ini di SDN 109 Pekanbaru. Penelitian ini menggunakan kualitatif dengan jenis penelitian deskriptif. Sumber penelitian ini adalah guru kelas IV dan siswa SDN 109 pekanbaru. Motode pengumpulan data yang digunakan adalah wawancara, observasi dan telaah dokumen. Teknik Analisi data yang digunakan dalam penelitian ini adalah reduksi data, penyajian data dan penarikan kesimpulan dan verifikasi. Hasil penelitian menunjukkan pelaksanaan pembelajaran berdiferensiasi di kelas IV SDN 109 Pekanbaru dilaksanakan berdasarkan prinsip dari pembelajaran berdiferensiasi yang meliputi: 1) lingkungan belajar yaitu melihat bagaimana lingkungan belajar siswa ini atau melihat bagaimana lingkungan kelas siswa, 2) assessment berkelanjutan yaitu mengukur sejauh mana kesiapan siswa dalam pembelajaran, 3) pembelajaran resfonsif yaitu bagaimana guru dapat memahami berbagai macam karaker siswa dan kekurangan siswa dalam belajar, dan 4) rutinitas kelas yaitu bagaimana hasil dari pembelajaran siswa dengan kepemimpinan guru kelas, yang sudah terlaksana dengan baik.. Kesimpulan dari penelitian ini bahwa pembelajaran berdiferensasi berfokus pada siswa sehingga layak diterapkan dalam kurikulum merdeka.","author":[{"dropping-particle":"","family":"Fauzia","given":"Redhatul","non-dropping-particle":"","parse-names":false,"suffix":""},{"dropping-particle":"","family":"Hadikusuma Ramadan","given":"Zaka","non-dropping-particle":"","parse-names":false,"suffix":""}],"container-title":"Jurnal Educatio FKIP UNMA","id":"ITEM-1","issue":"3","issued":{"date-parts":[["2023"]]},"page":"1608-1617","title":"Implementasi Pembelajaran Berdiferensiasi Dalam Kurikulum Merdeka","type":"article-journal","volume":"9"},"uris":["http://www.mendeley.com/documents/?uuid=ca1ef090-bbdd-4936-8f07-92fdc81ebd07"]}],"mendeley":{"formattedCitation":"(Fauzia &amp; Hadikusuma Ramadan, 2023)","plainTextFormattedCitation":"(Fauzia &amp; Hadikusuma Ramadan, 2023)","previouslyFormattedCitation":"(Fauzia &amp; Hadikusuma Ramadan, 2023)"},"properties":{"noteIndex":0},"schema":"https://github.com/citation-style-language/schema/raw/master/csl-citation.json"}</w:instrText>
      </w:r>
      <w:r w:rsidR="00A817AD" w:rsidRPr="007246AC">
        <w:rPr>
          <w:rStyle w:val="FootnoteReference"/>
          <w:rFonts w:asciiTheme="majorBidi" w:hAnsiTheme="majorBidi" w:cstheme="majorBidi"/>
          <w:bCs/>
        </w:rPr>
        <w:fldChar w:fldCharType="separate"/>
      </w:r>
      <w:r w:rsidR="00A817AD" w:rsidRPr="007246AC">
        <w:rPr>
          <w:rFonts w:asciiTheme="majorBidi" w:hAnsiTheme="majorBidi" w:cstheme="majorBidi"/>
          <w:noProof/>
        </w:rPr>
        <w:t>(Fauzia &amp; Hadikusuma Ramadan, 2023)</w:t>
      </w:r>
      <w:r w:rsidR="00A817AD" w:rsidRPr="007246AC">
        <w:rPr>
          <w:rStyle w:val="FootnoteReference"/>
          <w:rFonts w:asciiTheme="majorBidi" w:hAnsiTheme="majorBidi" w:cstheme="majorBidi"/>
          <w:bCs/>
        </w:rPr>
        <w:fldChar w:fldCharType="end"/>
      </w:r>
      <w:r w:rsidR="00285A86" w:rsidRPr="007246AC">
        <w:rPr>
          <w:rFonts w:asciiTheme="majorBidi" w:hAnsiTheme="majorBidi" w:cstheme="majorBidi"/>
          <w:bCs/>
        </w:rPr>
        <w:t xml:space="preserve">. </w:t>
      </w:r>
      <w:r w:rsidR="0005292A" w:rsidRPr="007246AC">
        <w:rPr>
          <w:rFonts w:asciiTheme="majorBidi" w:hAnsiTheme="majorBidi" w:cstheme="majorBidi"/>
          <w:bCs/>
        </w:rPr>
        <w:t>These indicators assess teacher preparation, explanation of material, and flexibility in using it, as well as teacher leadership and student activity in the classroom. The implementation of differentiated learning is essential for student motivation and achievement.</w:t>
      </w:r>
    </w:p>
    <w:p w14:paraId="34D9EA45" w14:textId="77777777" w:rsidR="007246AC" w:rsidRDefault="00053022" w:rsidP="007246AC">
      <w:pPr>
        <w:pStyle w:val="ListParagraph"/>
        <w:spacing w:line="360" w:lineRule="auto"/>
        <w:ind w:left="709" w:firstLine="284"/>
        <w:jc w:val="both"/>
        <w:rPr>
          <w:rFonts w:asciiTheme="majorBidi" w:hAnsiTheme="majorBidi" w:cstheme="majorBidi"/>
          <w:bCs/>
        </w:rPr>
      </w:pPr>
      <w:r w:rsidRPr="007246AC">
        <w:rPr>
          <w:rFonts w:asciiTheme="majorBidi" w:hAnsiTheme="majorBidi" w:cstheme="majorBidi"/>
          <w:bCs/>
        </w:rPr>
        <w:lastRenderedPageBreak/>
        <w:t xml:space="preserve">The learning approach in the Merdeka Curriculum emphasizes the Projek Penguatan Profil Pelajar Pancasila" (P5), which aims to build student character in accordance with Pancasila values through project-based activities. </w:t>
      </w:r>
      <w:r w:rsidR="00A51451" w:rsidRPr="007246AC">
        <w:rPr>
          <w:rFonts w:asciiTheme="majorBidi" w:hAnsiTheme="majorBidi" w:cstheme="majorBidi"/>
          <w:bCs/>
        </w:rPr>
        <w:t>Project-based learning (PjBL) is an innovative student-centered approach to education that enhances 21st century skills such as communication, creativity, teamwork, and adaptability in collaborative projects</w:t>
      </w:r>
      <w:r w:rsidR="00A817AD" w:rsidRPr="007246AC">
        <w:rPr>
          <w:rStyle w:val="FootnoteReference"/>
          <w:rFonts w:asciiTheme="majorBidi" w:hAnsiTheme="majorBidi" w:cstheme="majorBidi"/>
          <w:bCs/>
        </w:rPr>
        <w:fldChar w:fldCharType="begin" w:fldLock="1"/>
      </w:r>
      <w:r w:rsidR="00F03991" w:rsidRPr="007246AC">
        <w:rPr>
          <w:rFonts w:asciiTheme="majorBidi" w:hAnsiTheme="majorBidi" w:cstheme="majorBidi"/>
          <w:bCs/>
        </w:rPr>
        <w:instrText>ADDIN CSL_CITATION {"citationItems":[{"id":"ITEM-1","itemData":{"abstract":"The making of curriculum aims to improve the quality of education in the country. In line with the situation in Indonesia, the curriculum has always been created with the aim to improve the quality of education in Indonesia. Changes occur within a certain period due to the needs in the education field to change, both in terms of knowledge, skills, and attitudes which must be owned by the young generation. The implementation of this curriculum is expected to produce productive, creative, innovative and affective Indonesians through strengthening attitudes, skills and integrated knowledge. Unfortunately, in fact there were lost of challenges faced by teachers on implementing this curricullum especially in English language teaching. This study aimed at finding out the challenges faced by the teachers and their effort to solve that obsctable. The data were collected through interview and classroom observation of teachers in pilot project schools of 2013 curricullum in Alor regency, one of regencies located in Indonesian rural area. The findings showed some difficulties faced by the teachers in making lesson plan, implemented saintific approach in the classroom, doing authentic assesment and lack of learning resources. Hopefully, the problems which happen related could give more information to the stakeholder to give best solution for the better education process in Indonesia, especially in rural area.","author":[{"dropping-particle":"","family":"Malaikosa","given":"Christi Agustin","non-dropping-particle":"","parse-names":false,"suffix":""},{"dropping-particle":"","family":"Sahayu","given":"Wening","non-dropping-particle":"","parse-names":false,"suffix":""}],"container-title":"Journal of Foreign Language Education and Technology","id":"ITEM-1","issue":"1","issued":{"date-parts":[["2019"]]},"number-of-pages":"2019","title":"Teachers' Challenges on Implementing EFL Curriculum in Indonesian Rural Area","type":"report","volume":"4"},"uris":["http://www.mendeley.com/documents/?uuid=ff2986f0-8be1-3fc1-978e-a07d70c4c153"]}],"mendeley":{"formattedCitation":"(Malaikosa &amp; Sahayu, 2019)","plainTextFormattedCitation":"(Malaikosa &amp; Sahayu, 2019)","previouslyFormattedCitation":"(Malaikosa &amp; Sahayu, 2019)"},"properties":{"noteIndex":0},"schema":"https://github.com/citation-style-language/schema/raw/master/csl-citation.json"}</w:instrText>
      </w:r>
      <w:r w:rsidR="00A817AD" w:rsidRPr="007246AC">
        <w:rPr>
          <w:rStyle w:val="FootnoteReference"/>
          <w:rFonts w:asciiTheme="majorBidi" w:hAnsiTheme="majorBidi" w:cstheme="majorBidi"/>
          <w:bCs/>
        </w:rPr>
        <w:fldChar w:fldCharType="separate"/>
      </w:r>
      <w:r w:rsidR="00A817AD" w:rsidRPr="007246AC">
        <w:rPr>
          <w:rFonts w:asciiTheme="majorBidi" w:hAnsiTheme="majorBidi" w:cstheme="majorBidi"/>
          <w:noProof/>
        </w:rPr>
        <w:t>(Malaikosa &amp; Sahayu, 2019)</w:t>
      </w:r>
      <w:r w:rsidR="00A817AD" w:rsidRPr="007246AC">
        <w:rPr>
          <w:rStyle w:val="FootnoteReference"/>
          <w:rFonts w:asciiTheme="majorBidi" w:hAnsiTheme="majorBidi" w:cstheme="majorBidi"/>
          <w:bCs/>
        </w:rPr>
        <w:fldChar w:fldCharType="end"/>
      </w:r>
      <w:r w:rsidR="00A51451" w:rsidRPr="007246AC">
        <w:rPr>
          <w:rFonts w:asciiTheme="majorBidi" w:hAnsiTheme="majorBidi" w:cstheme="majorBidi"/>
          <w:bCs/>
        </w:rPr>
        <w:t>. Bell (2010) Project-based learning (PjBL) is an innovative student-centered approach to education that enhances 21st century skills such as communication, creativity, teamwork, and adaptability in collaborative projects.</w:t>
      </w:r>
      <w:r w:rsidR="00A817AD" w:rsidRPr="007246AC">
        <w:rPr>
          <w:rStyle w:val="FootnoteReference"/>
          <w:rFonts w:asciiTheme="majorBidi" w:hAnsiTheme="majorBidi" w:cstheme="majorBidi"/>
          <w:bCs/>
        </w:rPr>
        <w:fldChar w:fldCharType="begin" w:fldLock="1"/>
      </w:r>
      <w:r w:rsidR="00F03991" w:rsidRPr="007246AC">
        <w:rPr>
          <w:rFonts w:asciiTheme="majorBidi" w:hAnsiTheme="majorBidi" w:cstheme="majorBidi"/>
          <w:bCs/>
        </w:rPr>
        <w:instrText>ADDIN CSL_CITATION {"citationItems":[{"id":"ITEM-1","itemData":{"DOI":"10.1080/00098650903505415","author":[{"dropping-particle":"","family":"Bell","given":"Stephanie","non-dropping-particle":"","parse-names":false,"suffix":""}],"id":"ITEM-1","issued":{"date-parts":[["2010"]]},"title":"Project-Based Learning for the 21st Century: Skills for the Future","type":"article-journal","volume":"8655"},"uris":["http://www.mendeley.com/documents/?uuid=7b13580a-7025-4987-bb8c-f6f6b5d550a6"]}],"mendeley":{"formattedCitation":"(Bell, 2010)","plainTextFormattedCitation":"(Bell, 2010)","previouslyFormattedCitation":"(Bell, 2010)"},"properties":{"noteIndex":0},"schema":"https://github.com/citation-style-language/schema/raw/master/csl-citation.json"}</w:instrText>
      </w:r>
      <w:r w:rsidR="00A817AD" w:rsidRPr="007246AC">
        <w:rPr>
          <w:rStyle w:val="FootnoteReference"/>
          <w:rFonts w:asciiTheme="majorBidi" w:hAnsiTheme="majorBidi" w:cstheme="majorBidi"/>
          <w:bCs/>
        </w:rPr>
        <w:fldChar w:fldCharType="separate"/>
      </w:r>
      <w:r w:rsidR="00A817AD" w:rsidRPr="007246AC">
        <w:rPr>
          <w:rFonts w:asciiTheme="majorBidi" w:hAnsiTheme="majorBidi" w:cstheme="majorBidi"/>
          <w:bCs/>
          <w:noProof/>
        </w:rPr>
        <w:t>(Bell, 2010)</w:t>
      </w:r>
      <w:r w:rsidR="00A817AD" w:rsidRPr="007246AC">
        <w:rPr>
          <w:rStyle w:val="FootnoteReference"/>
          <w:rFonts w:asciiTheme="majorBidi" w:hAnsiTheme="majorBidi" w:cstheme="majorBidi"/>
          <w:bCs/>
        </w:rPr>
        <w:fldChar w:fldCharType="end"/>
      </w:r>
      <w:r w:rsidR="00A51451" w:rsidRPr="007246AC">
        <w:rPr>
          <w:rFonts w:asciiTheme="majorBidi" w:hAnsiTheme="majorBidi" w:cstheme="majorBidi"/>
          <w:bCs/>
        </w:rPr>
        <w:t xml:space="preserve"> Project Based Learning (PjBL) allows students to learn through the completion of real-life related projects, to develop students' collaboration, communication and creativity skills.</w:t>
      </w:r>
      <w:r w:rsidR="00453105" w:rsidRPr="007246AC">
        <w:rPr>
          <w:rFonts w:asciiTheme="majorBidi" w:hAnsiTheme="majorBidi" w:cstheme="majorBidi"/>
          <w:bCs/>
        </w:rPr>
        <w:t xml:space="preserve"> </w:t>
      </w:r>
      <w:r w:rsidRPr="007246AC">
        <w:rPr>
          <w:rFonts w:asciiTheme="majorBidi" w:hAnsiTheme="majorBidi" w:cstheme="majorBidi"/>
          <w:bCs/>
        </w:rPr>
        <w:t>In Sitinjak &amp; Permaisuri's research (2022) Project-based learning (PjBL) has been shown to effectively develop student character in various educational contexts. Research has shown that PjBL can increase students' independence, responsibility and ethical attitudes that are aligned with cultural values.</w:t>
      </w:r>
      <w:r w:rsidR="00A817AD" w:rsidRPr="007246AC">
        <w:rPr>
          <w:rStyle w:val="FootnoteReference"/>
          <w:rFonts w:asciiTheme="majorBidi" w:hAnsiTheme="majorBidi" w:cstheme="majorBidi"/>
          <w:bCs/>
        </w:rPr>
        <w:fldChar w:fldCharType="begin" w:fldLock="1"/>
      </w:r>
      <w:r w:rsidR="00F03991" w:rsidRPr="007246AC">
        <w:rPr>
          <w:rFonts w:asciiTheme="majorBidi" w:hAnsiTheme="majorBidi" w:cstheme="majorBidi"/>
          <w:bCs/>
        </w:rPr>
        <w:instrText>ADDIN CSL_CITATION {"citationItems":[{"id":"ITEM-1","itemData":{"DOI":"10.37304/balanga.v10i2.7441","ISSN":"2338-462X","abstract":"Developing human resources is one of education’s duty, beside increasing the the learning outcome, improving student cahrachter is a must in order to gain a qualified human resource. The research background is to develop student’s character as a mention in Pelajar Pancasila character. The research aim is to improving the student character based in local wisdom character by implementing the Project Based Learning (PjBL) model. Data was colecting by doing observation, interview and documentation. The resut showed an increase in character values in aspects of independent and resposnsible. Brief conclssion of the research is the project-based learning model can improve the character values of students.","author":[{"dropping-particle":"","family":"Sitinjak","given":"Tarita Aprilani","non-dropping-particle":"","parse-names":false,"suffix":""},{"dropping-particle":"","family":"Ni Putu Diah Agustin Permanasuri","given":"","non-dropping-particle":"","parse-names":false,"suffix":""}],"container-title":"BALANGA: Jurnal Pendidikan Teknologi dan Kejuruan","id":"ITEM-1","issue":"2","issued":{"date-parts":[["2022"]]},"page":"61-65","title":"Developing the Student Character Value Based on Local Wisdom By Implementing the Project Based Learning Model","type":"article-journal","volume":"10"},"uris":["http://www.mendeley.com/documents/?uuid=9147fff9-9f23-4f8d-b9b6-5c825316d80a"]}],"mendeley":{"formattedCitation":"(Sitinjak &amp; Ni Putu Diah Agustin Permanasuri, 2022)","plainTextFormattedCitation":"(Sitinjak &amp; Ni Putu Diah Agustin Permanasuri, 2022)","previouslyFormattedCitation":"(Sitinjak &amp; Ni Putu Diah Agustin Permanasuri, 2022)"},"properties":{"noteIndex":0},"schema":"https://github.com/citation-style-language/schema/raw/master/csl-citation.json"}</w:instrText>
      </w:r>
      <w:r w:rsidR="00A817AD" w:rsidRPr="007246AC">
        <w:rPr>
          <w:rStyle w:val="FootnoteReference"/>
          <w:rFonts w:asciiTheme="majorBidi" w:hAnsiTheme="majorBidi" w:cstheme="majorBidi"/>
          <w:bCs/>
        </w:rPr>
        <w:fldChar w:fldCharType="separate"/>
      </w:r>
      <w:r w:rsidR="00A817AD" w:rsidRPr="007246AC">
        <w:rPr>
          <w:rFonts w:asciiTheme="majorBidi" w:hAnsiTheme="majorBidi" w:cstheme="majorBidi"/>
          <w:noProof/>
        </w:rPr>
        <w:t>(Sitinjak &amp; Ni Putu Diah Agustin Permanasuri, 2022)</w:t>
      </w:r>
      <w:r w:rsidR="00A817AD" w:rsidRPr="007246AC">
        <w:rPr>
          <w:rStyle w:val="FootnoteReference"/>
          <w:rFonts w:asciiTheme="majorBidi" w:hAnsiTheme="majorBidi" w:cstheme="majorBidi"/>
          <w:bCs/>
        </w:rPr>
        <w:fldChar w:fldCharType="end"/>
      </w:r>
      <w:r w:rsidRPr="007246AC">
        <w:rPr>
          <w:rFonts w:asciiTheme="majorBidi" w:hAnsiTheme="majorBidi" w:cstheme="majorBidi"/>
          <w:bCs/>
        </w:rPr>
        <w:t xml:space="preserve"> The Merdeka Curriculum offers greater flexibility for teachers to choose teaching methods that suit student needs.</w:t>
      </w:r>
      <w:r w:rsidR="0046576C" w:rsidRPr="007246AC">
        <w:rPr>
          <w:rFonts w:asciiTheme="majorBidi" w:hAnsiTheme="majorBidi" w:cstheme="majorBidi"/>
          <w:bCs/>
        </w:rPr>
        <w:t xml:space="preserve"> </w:t>
      </w:r>
    </w:p>
    <w:p w14:paraId="387EEBCB" w14:textId="4CC4A9D9" w:rsidR="00E247A8" w:rsidRPr="007246AC" w:rsidRDefault="009A026D" w:rsidP="007246AC">
      <w:pPr>
        <w:pStyle w:val="ListParagraph"/>
        <w:spacing w:line="360" w:lineRule="auto"/>
        <w:ind w:left="709" w:firstLine="284"/>
        <w:jc w:val="both"/>
        <w:rPr>
          <w:rFonts w:asciiTheme="majorBidi" w:hAnsiTheme="majorBidi" w:cstheme="majorBidi"/>
          <w:bCs/>
        </w:rPr>
      </w:pPr>
      <w:r w:rsidRPr="009A026D">
        <w:rPr>
          <w:rFonts w:asciiTheme="majorBidi" w:hAnsiTheme="majorBidi" w:cstheme="majorBidi"/>
          <w:bCs/>
        </w:rPr>
        <w:t xml:space="preserve">In the context of Teaching English as a Foreign Language (TEFL), the Merdeka Curriculum provides a great opportunity for teachers and students to explore language learning in a more contextual and meaningful way. The PjBL approach allows </w:t>
      </w:r>
      <w:r w:rsidRPr="009A026D">
        <w:rPr>
          <w:rFonts w:asciiTheme="majorBidi" w:hAnsiTheme="majorBidi" w:cstheme="majorBidi"/>
          <w:bCs/>
        </w:rPr>
        <w:lastRenderedPageBreak/>
        <w:t>students to practice English in real projects that are relevant to their daily lives, such as making videos, conducting interviews, or making presentations. English learning no longer focuses only on memorizing structures, but is directed towards communicative and functional language use. Teachers have more space to design learning activities that are creative, collaborative and in line with students' abilities and interests.</w:t>
      </w:r>
    </w:p>
    <w:p w14:paraId="1752952A" w14:textId="75EF687A" w:rsidR="00D534A2" w:rsidRPr="008658CB" w:rsidRDefault="00D534A2" w:rsidP="007246AC">
      <w:pPr>
        <w:pStyle w:val="ListParagraph"/>
        <w:numPr>
          <w:ilvl w:val="2"/>
          <w:numId w:val="38"/>
        </w:numPr>
        <w:spacing w:line="360" w:lineRule="auto"/>
        <w:ind w:left="709" w:hanging="709"/>
        <w:jc w:val="both"/>
        <w:rPr>
          <w:rFonts w:asciiTheme="majorBidi" w:hAnsiTheme="majorBidi" w:cstheme="majorBidi"/>
          <w:b/>
          <w:bCs/>
        </w:rPr>
      </w:pPr>
      <w:r w:rsidRPr="008658CB">
        <w:rPr>
          <w:rFonts w:asciiTheme="majorBidi" w:hAnsiTheme="majorBidi" w:cstheme="majorBidi"/>
          <w:b/>
        </w:rPr>
        <w:t>Curriculum</w:t>
      </w:r>
      <w:r w:rsidRPr="008658CB">
        <w:rPr>
          <w:rFonts w:asciiTheme="majorBidi" w:hAnsiTheme="majorBidi" w:cstheme="majorBidi"/>
          <w:b/>
          <w:bCs/>
        </w:rPr>
        <w:t xml:space="preserve"> </w:t>
      </w:r>
      <w:r w:rsidR="00C905BB" w:rsidRPr="008658CB">
        <w:rPr>
          <w:rFonts w:asciiTheme="majorBidi" w:hAnsiTheme="majorBidi" w:cstheme="majorBidi"/>
          <w:b/>
          <w:bCs/>
        </w:rPr>
        <w:t>C</w:t>
      </w:r>
      <w:r w:rsidR="002F1EE7" w:rsidRPr="008658CB">
        <w:rPr>
          <w:rFonts w:asciiTheme="majorBidi" w:hAnsiTheme="majorBidi" w:cstheme="majorBidi"/>
          <w:b/>
          <w:bCs/>
        </w:rPr>
        <w:t xml:space="preserve">hanges </w:t>
      </w:r>
      <w:r w:rsidRPr="008658CB">
        <w:rPr>
          <w:rFonts w:asciiTheme="majorBidi" w:hAnsiTheme="majorBidi" w:cstheme="majorBidi"/>
          <w:b/>
          <w:bCs/>
        </w:rPr>
        <w:t>in Indonesian Education</w:t>
      </w:r>
    </w:p>
    <w:p w14:paraId="4581B292" w14:textId="77777777" w:rsidR="007246AC" w:rsidRDefault="001C34F5" w:rsidP="007246AC">
      <w:pPr>
        <w:pStyle w:val="ListParagraph"/>
        <w:spacing w:line="360" w:lineRule="auto"/>
        <w:ind w:left="709" w:firstLine="425"/>
        <w:jc w:val="both"/>
        <w:rPr>
          <w:rStyle w:val="selectable-text"/>
          <w:rFonts w:asciiTheme="majorBidi" w:hAnsiTheme="majorBidi" w:cstheme="majorBidi"/>
        </w:rPr>
      </w:pPr>
      <w:r w:rsidRPr="008658CB">
        <w:rPr>
          <w:rFonts w:asciiTheme="majorBidi" w:eastAsia="Times New Roman" w:hAnsiTheme="majorBidi" w:cstheme="majorBidi"/>
          <w:lang w:val="en-ID" w:eastAsia="en-ID"/>
        </w:rPr>
        <w:t xml:space="preserve">Since Indonesia's </w:t>
      </w:r>
      <w:r w:rsidRPr="00973BF7">
        <w:rPr>
          <w:rFonts w:asciiTheme="majorBidi" w:hAnsiTheme="majorBidi" w:cstheme="majorBidi"/>
          <w:bCs/>
        </w:rPr>
        <w:t>in</w:t>
      </w:r>
      <w:r w:rsidRPr="008658CB">
        <w:rPr>
          <w:rFonts w:asciiTheme="majorBidi" w:eastAsia="Times New Roman" w:hAnsiTheme="majorBidi" w:cstheme="majorBidi"/>
          <w:lang w:val="en-ID" w:eastAsia="en-ID"/>
        </w:rPr>
        <w:t>dependence in 1945, the national education system has undergone over 10 curriculum changes due to the politics of curriculum influenced by changes in the political, socio-cultural, economic, and technological landscap</w:t>
      </w:r>
      <w:r w:rsidR="0005292A" w:rsidRPr="008658CB">
        <w:rPr>
          <w:rFonts w:asciiTheme="majorBidi" w:eastAsia="Times New Roman" w:hAnsiTheme="majorBidi" w:cstheme="majorBidi"/>
          <w:lang w:val="en-ID" w:eastAsia="en-ID"/>
        </w:rPr>
        <w:t>e.</w:t>
      </w:r>
      <w:r w:rsidR="00A817AD" w:rsidRPr="008658CB">
        <w:rPr>
          <w:rStyle w:val="FootnoteReference"/>
          <w:rFonts w:asciiTheme="majorBidi" w:eastAsia="Times New Roman" w:hAnsiTheme="majorBidi" w:cstheme="majorBidi"/>
          <w:lang w:val="en-ID" w:eastAsia="en-ID"/>
        </w:rPr>
        <w:fldChar w:fldCharType="begin" w:fldLock="1"/>
      </w:r>
      <w:r w:rsidR="00F03991">
        <w:rPr>
          <w:rFonts w:asciiTheme="majorBidi" w:eastAsia="Times New Roman" w:hAnsiTheme="majorBidi" w:cstheme="majorBidi"/>
          <w:lang w:val="en-ID" w:eastAsia="en-ID"/>
        </w:rPr>
        <w:instrText>ADDIN CSL_CITATION {"citationItems":[{"id":"ITEM-1","itemData":{"ISSN":"2987-3339","abstract":"This research aims to explain the policy of changing the Indonesian education curriculum from 1945 to the present. This curriculum development has been carried out several times in order to make adjustments to changes in technology and information, especially in the field of education. The method used in this research is the library research method. The focus of the study in this journal is on the development of the education curriculum in Indonesia from the beginning of independence to the present. The results showed that the curriculum in Indonesia has changed several times","author":[{"dropping-particle":"","family":"Lukman Panji","given":"Aji","non-dropping-particle":"","parse-names":false,"suffix":""},{"dropping-particle":"","family":"Eka Mahmud","given":"Muhammad","non-dropping-particle":"","parse-names":false,"suffix":""},{"dropping-particle":"","family":"Sultan Aji Muhammad","given":"Uin","non-dropping-particle":"","parse-names":false,"suffix":""}],"container-title":"Jurnal Manajemen Pendidikan Islam","id":"ITEM-1","issue":"02","issued":{"date-parts":[["2023"]]},"title":"KEBIJAKAN PERUBAHAN KURIKULUM DI INDONESIA","type":"article-journal","volume":"01"},"uris":["http://www.mendeley.com/documents/?uuid=d2918773-063e-3ae2-a634-227e6280e6c4"]}],"mendeley":{"formattedCitation":"(Lukman Panji et al., 2023)","plainTextFormattedCitation":"(Lukman Panji et al., 2023)","previouslyFormattedCitation":"(Lukman Panji et al., 2023)"},"properties":{"noteIndex":0},"schema":"https://github.com/citation-style-language/schema/raw/master/csl-citation.json"}</w:instrText>
      </w:r>
      <w:r w:rsidR="00A817AD" w:rsidRPr="008658CB">
        <w:rPr>
          <w:rStyle w:val="FootnoteReference"/>
          <w:rFonts w:asciiTheme="majorBidi" w:eastAsia="Times New Roman" w:hAnsiTheme="majorBidi" w:cstheme="majorBidi"/>
          <w:lang w:val="en-ID" w:eastAsia="en-ID"/>
        </w:rPr>
        <w:fldChar w:fldCharType="separate"/>
      </w:r>
      <w:r w:rsidR="00A817AD" w:rsidRPr="008658CB">
        <w:rPr>
          <w:rFonts w:asciiTheme="majorBidi" w:eastAsia="Times New Roman" w:hAnsiTheme="majorBidi" w:cstheme="majorBidi"/>
          <w:noProof/>
          <w:lang w:val="en-ID" w:eastAsia="en-ID"/>
        </w:rPr>
        <w:t>(Lukman Panji et al., 2023)</w:t>
      </w:r>
      <w:r w:rsidR="00A817AD" w:rsidRPr="008658CB">
        <w:rPr>
          <w:rStyle w:val="FootnoteReference"/>
          <w:rFonts w:asciiTheme="majorBidi" w:eastAsia="Times New Roman" w:hAnsiTheme="majorBidi" w:cstheme="majorBidi"/>
          <w:lang w:val="en-ID" w:eastAsia="en-ID"/>
        </w:rPr>
        <w:fldChar w:fldCharType="end"/>
      </w:r>
      <w:r w:rsidRPr="008658CB">
        <w:rPr>
          <w:rFonts w:asciiTheme="majorBidi" w:eastAsia="Times New Roman" w:hAnsiTheme="majorBidi" w:cstheme="majorBidi"/>
          <w:lang w:val="en-ID" w:eastAsia="en-ID"/>
        </w:rPr>
        <w:t xml:space="preserve"> </w:t>
      </w:r>
      <w:r w:rsidRPr="008658CB">
        <w:rPr>
          <w:rStyle w:val="selectable-text"/>
          <w:rFonts w:asciiTheme="majorBidi" w:hAnsiTheme="majorBidi" w:cstheme="majorBidi"/>
        </w:rPr>
        <w:t>The Indonesian education curriculum has undergone numerous changes since independence in 1945, with at least 12 revisions occurring between 1947 and 2013. These changes reflect evolving societal needs, technological advancements, and political influences</w:t>
      </w:r>
      <w:r w:rsidR="002F1EE7" w:rsidRPr="008658CB">
        <w:rPr>
          <w:rStyle w:val="selectable-text"/>
          <w:rFonts w:asciiTheme="majorBidi" w:hAnsiTheme="majorBidi" w:cstheme="majorBidi"/>
          <w:color w:val="000000"/>
        </w:rPr>
        <w:t>.</w:t>
      </w:r>
      <w:r w:rsidRPr="008658CB">
        <w:rPr>
          <w:rStyle w:val="selectable-text"/>
          <w:rFonts w:asciiTheme="majorBidi" w:hAnsiTheme="majorBidi" w:cstheme="majorBidi"/>
        </w:rPr>
        <w:t xml:space="preserve"> The curriculum development process has shifted from centralized to decentralized and from teacher-centered to student-centered approaches. Notable changes include the introduction of the Competency-Based Curriculum in 2004, which focused on predetermined standards, and the 2013 Curriculum, which emphasized cognitive, affective, and psychomotor competencies. However, challenges persist in implementing planned curricula effectively. The frequent revisions aim to create high-quality </w:t>
      </w:r>
      <w:r w:rsidRPr="008658CB">
        <w:rPr>
          <w:rStyle w:val="selectable-text"/>
          <w:rFonts w:asciiTheme="majorBidi" w:hAnsiTheme="majorBidi" w:cstheme="majorBidi"/>
        </w:rPr>
        <w:lastRenderedPageBreak/>
        <w:t>students capable of competing internationally while addressing public issues through executive and legislative regulations.</w:t>
      </w:r>
    </w:p>
    <w:p w14:paraId="010A248A" w14:textId="77777777" w:rsidR="007246AC" w:rsidRDefault="006F44C5" w:rsidP="007246AC">
      <w:pPr>
        <w:pStyle w:val="ListParagraph"/>
        <w:spacing w:line="360" w:lineRule="auto"/>
        <w:ind w:left="709" w:firstLine="425"/>
        <w:jc w:val="both"/>
        <w:rPr>
          <w:rStyle w:val="selectable-text"/>
          <w:rFonts w:asciiTheme="majorBidi" w:hAnsiTheme="majorBidi" w:cstheme="majorBidi"/>
        </w:rPr>
      </w:pPr>
      <w:r w:rsidRPr="007246AC">
        <w:rPr>
          <w:rStyle w:val="selectable-text"/>
          <w:rFonts w:asciiTheme="majorBidi" w:hAnsiTheme="majorBidi" w:cstheme="majorBidi"/>
        </w:rPr>
        <w:t>A.</w:t>
      </w:r>
      <w:r w:rsidR="00A97947" w:rsidRPr="007246AC">
        <w:rPr>
          <w:rStyle w:val="selectable-text"/>
          <w:rFonts w:asciiTheme="majorBidi" w:hAnsiTheme="majorBidi" w:cstheme="majorBidi"/>
          <w:lang w:val="id-ID"/>
        </w:rPr>
        <w:t xml:space="preserve"> </w:t>
      </w:r>
      <w:r w:rsidRPr="007246AC">
        <w:rPr>
          <w:rStyle w:val="selectable-text"/>
          <w:rFonts w:asciiTheme="majorBidi" w:hAnsiTheme="majorBidi" w:cstheme="majorBidi"/>
        </w:rPr>
        <w:t>Pratycia</w:t>
      </w:r>
      <w:r w:rsidR="005C6D57" w:rsidRPr="007246AC">
        <w:rPr>
          <w:rStyle w:val="selectable-text"/>
          <w:rFonts w:asciiTheme="majorBidi" w:hAnsiTheme="majorBidi" w:cstheme="majorBidi"/>
        </w:rPr>
        <w:t>, et al.</w:t>
      </w:r>
      <w:r w:rsidRPr="007246AC">
        <w:rPr>
          <w:rStyle w:val="selectable-text"/>
          <w:rFonts w:asciiTheme="majorBidi" w:hAnsiTheme="majorBidi" w:cstheme="majorBidi"/>
        </w:rPr>
        <w:t xml:space="preserve"> (2023) states that there are several basic aspects of the difference between the 2013 curriculum and the </w:t>
      </w:r>
      <w:r w:rsidR="00365CB7" w:rsidRPr="007246AC">
        <w:rPr>
          <w:rStyle w:val="selectable-text"/>
          <w:rFonts w:asciiTheme="majorBidi" w:hAnsiTheme="majorBidi" w:cstheme="majorBidi"/>
        </w:rPr>
        <w:t xml:space="preserve">Merdeka Curriculum. </w:t>
      </w:r>
      <w:r w:rsidRPr="007246AC">
        <w:rPr>
          <w:rStyle w:val="selectable-text"/>
          <w:rFonts w:asciiTheme="majorBidi" w:hAnsiTheme="majorBidi" w:cstheme="majorBidi"/>
        </w:rPr>
        <w:t xml:space="preserve">The first is the objective Competencies, the 2013 curriculum consists of basic competencies (KD) and core competencies (KI) which are stated in the form of points and </w:t>
      </w:r>
      <w:r w:rsidRPr="007246AC">
        <w:rPr>
          <w:rFonts w:eastAsia="Times New Roman"/>
          <w:lang w:val="en-ID" w:eastAsia="en-ID"/>
        </w:rPr>
        <w:t>organized</w:t>
      </w:r>
      <w:r w:rsidRPr="007246AC">
        <w:rPr>
          <w:rStyle w:val="selectable-text"/>
          <w:rFonts w:asciiTheme="majorBidi" w:hAnsiTheme="majorBidi" w:cstheme="majorBidi"/>
        </w:rPr>
        <w:t xml:space="preserve"> per year, while in the merdeka curriculum the learning outcomes are arranged by phase and stated in paragraph form. The second is the curriculum structure, in the 2013 curriculum the lesson hours are arranged per week, the unit regulates the </w:t>
      </w:r>
      <w:r w:rsidRPr="007246AC">
        <w:rPr>
          <w:rFonts w:eastAsia="Times New Roman"/>
          <w:lang w:val="en-ID" w:eastAsia="en-ID"/>
        </w:rPr>
        <w:t>allocation</w:t>
      </w:r>
      <w:r w:rsidRPr="007246AC">
        <w:rPr>
          <w:rStyle w:val="selectable-text"/>
          <w:rFonts w:asciiTheme="majorBidi" w:hAnsiTheme="majorBidi" w:cstheme="majorBidi"/>
        </w:rPr>
        <w:t xml:space="preserve"> of learning time regularly every week in each semester, so that in each semester students will get the value of learning outcomes for each subject. </w:t>
      </w:r>
    </w:p>
    <w:p w14:paraId="38B0C17F" w14:textId="0EFC5308" w:rsidR="00ED262E" w:rsidRPr="007246AC" w:rsidRDefault="006F44C5" w:rsidP="007246AC">
      <w:pPr>
        <w:pStyle w:val="ListParagraph"/>
        <w:spacing w:line="360" w:lineRule="auto"/>
        <w:ind w:left="709" w:firstLine="425"/>
        <w:jc w:val="both"/>
        <w:rPr>
          <w:rFonts w:asciiTheme="majorBidi" w:hAnsiTheme="majorBidi" w:cstheme="majorBidi"/>
        </w:rPr>
      </w:pPr>
      <w:r w:rsidRPr="007246AC">
        <w:rPr>
          <w:rStyle w:val="selectable-text"/>
          <w:rFonts w:asciiTheme="majorBidi" w:hAnsiTheme="majorBidi" w:cstheme="majorBidi"/>
        </w:rPr>
        <w:t xml:space="preserve">In the Merdeka curriculum, the curriculum structure is divided into 2 main learning activities, that is: regular learning, which is an intracurricular activity: regular learning which is an intracurricular activity; and the project of strengthening the Pancasila learner profile (P5). Lesson hours are regulated per year, education units can flexibly organize the allocation of learning time to achieve the specified lesson hours. The third is on learning, the 2013 curriculum </w:t>
      </w:r>
      <w:proofErr w:type="gramStart"/>
      <w:r w:rsidRPr="007246AC">
        <w:rPr>
          <w:rStyle w:val="selectable-text"/>
          <w:rFonts w:asciiTheme="majorBidi" w:hAnsiTheme="majorBidi" w:cstheme="majorBidi"/>
        </w:rPr>
        <w:t>The</w:t>
      </w:r>
      <w:proofErr w:type="gramEnd"/>
      <w:r w:rsidRPr="007246AC">
        <w:rPr>
          <w:rStyle w:val="selectable-text"/>
          <w:rFonts w:asciiTheme="majorBidi" w:hAnsiTheme="majorBidi" w:cstheme="majorBidi"/>
        </w:rPr>
        <w:t xml:space="preserve"> learning approach uses one approach, namely the scientific approach for all subjects, then learning is only focused on intracurricular (face-to-face in the classroom). The Merdeka curriculum strengthens differentiated learning according to learnng outcomes of students. The </w:t>
      </w:r>
      <w:r w:rsidRPr="007246AC">
        <w:rPr>
          <w:rStyle w:val="selectable-text"/>
          <w:rFonts w:asciiTheme="majorBidi" w:hAnsiTheme="majorBidi" w:cstheme="majorBidi"/>
        </w:rPr>
        <w:lastRenderedPageBreak/>
        <w:t>combination of intracurricular and co-curricular learning through P5 (20% of lesson hours).</w:t>
      </w:r>
      <w:r w:rsidR="00E7586F" w:rsidRPr="007246AC">
        <w:rPr>
          <w:rStyle w:val="selectable-text"/>
          <w:rFonts w:asciiTheme="majorBidi" w:hAnsiTheme="majorBidi" w:cstheme="majorBidi"/>
        </w:rPr>
        <w:t xml:space="preserve"> Curriculum 2013 Formative and summative assessment by educators serves to monitor learning progress, monitor learning outcomes, and detect the need for continuous improvement of student learning outcomes. Assessment is divided into attitude, knowledge and skills assessment. In the Merdeka Curriculum, there is no separation between the assessment of attitudes, knowledge, and skills, the assessment is taken based on the best achievements of students.</w:t>
      </w:r>
      <w:r w:rsidR="00A817AD" w:rsidRPr="007246AC">
        <w:rPr>
          <w:rStyle w:val="FootnoteReference"/>
          <w:rFonts w:asciiTheme="majorBidi" w:hAnsiTheme="majorBidi" w:cstheme="majorBidi"/>
        </w:rPr>
        <w:fldChar w:fldCharType="begin" w:fldLock="1"/>
      </w:r>
      <w:r w:rsidR="00F03991" w:rsidRPr="007246AC">
        <w:rPr>
          <w:rFonts w:asciiTheme="majorBidi" w:hAnsiTheme="majorBidi" w:cstheme="majorBidi"/>
        </w:rPr>
        <w:instrText>ADDIN CSL_CITATION {"citationItems":[{"id":"ITEM-1","itemData":{"DOI":"10.47709/jpsk.v3i01.1974","abstract":"Kurikulum 2013 diarahkan untuk mengembangkan pengetahuan, pemahaman, kemampuan, nilai, sikap, dan minat peserta didik, agar dapat melakukan sesuatu dalam bentuk sumber. Sedangkan kurikulum merdeka bertujuan untuk mendorong pembelajaran yang sesuai dengan kemampuan siswa, serta memberi ruang yang lebih luas pada pengembangan karakter dan kompetensi dasar. Pada penelitian ini kami menggunakan metode pendekatan kualitatif deskriptif, melalui studi literatur. Penelitian ini dilakukan dengan tujuan untuk mengetahui perbedaan apa saja yang ada dari kurikulum 2013 dengan kurikulum merdeka, dengan melihat beberapa aspek yang ada diantaranya aspek karakteristik, tujuan, kompetensi, aspek penilaian, dan juga peran yang terkait. Perbedaan pada aspek yang dikaji menunjukkan pendekatan dalam aspek-aspek dari kedua kurikulum tersebut. Penelitian ini dengan tujuan untuk membantu pemerintah dalam memilih kurikulum yang lebih baik digunakan kepada siswa, agar proses pembelajaran siswa menjadi maksimal untuk kedepannya. Setelah melakukan penelitian kami mendapat kesimpulan, dan saran untuk pemerintah agar membuat kebijakan dibidang pendidikan yang lebih matang, sosialisasi yang memadai, dan pelatihan kepada guru dengan baik sebelum melakukan perubahan kurikulum. Karena pada nanti-nya gurulah yang akan berhadapan langsung kepada siswa untuk melakukan pembelajaran.","author":[{"dropping-particle":"","family":"Pratycia","given":"Angel","non-dropping-particle":"","parse-names":false,"suffix":""},{"dropping-particle":"","family":"Dharma Putra","given":"Arya","non-dropping-particle":"","parse-names":false,"suffix":""},{"dropping-particle":"","family":"Salsabila","given":"Aulia Ghina Maharani","non-dropping-particle":"","parse-names":false,"suffix":""},{"dropping-particle":"","family":"Adha","given":"Febri Ilhami","non-dropping-particle":"","parse-names":false,"suffix":""},{"dropping-particle":"","family":"Fuadin","given":"Ahmad","non-dropping-particle":"","parse-names":false,"suffix":""}],"container-title":"Jurnal Pendidikan Sains dan Komputer","id":"ITEM-1","issue":"01","issued":{"date-parts":[["2023"]]},"page":"58-64","title":"Analisis Perbedaan Kurikulum 2013 dengan Kurikulum Merdeka","type":"article-journal","volume":"3"},"uris":["http://www.mendeley.com/documents/?uuid=ae824397-7a2b-4fd9-909f-5d277b740f34"]}],"mendeley":{"formattedCitation":"(Pratycia et al., 2023)","plainTextFormattedCitation":"(Pratycia et al., 2023)","previouslyFormattedCitation":"(Pratycia et al., 2023)"},"properties":{"noteIndex":0},"schema":"https://github.com/citation-style-language/schema/raw/master/csl-citation.json"}</w:instrText>
      </w:r>
      <w:r w:rsidR="00A817AD" w:rsidRPr="007246AC">
        <w:rPr>
          <w:rStyle w:val="FootnoteReference"/>
          <w:rFonts w:asciiTheme="majorBidi" w:hAnsiTheme="majorBidi" w:cstheme="majorBidi"/>
        </w:rPr>
        <w:fldChar w:fldCharType="separate"/>
      </w:r>
      <w:r w:rsidR="00A817AD" w:rsidRPr="007246AC">
        <w:rPr>
          <w:rFonts w:asciiTheme="majorBidi" w:hAnsiTheme="majorBidi" w:cstheme="majorBidi"/>
          <w:noProof/>
        </w:rPr>
        <w:t>(Pratycia et al., 2023)</w:t>
      </w:r>
      <w:r w:rsidR="00A817AD" w:rsidRPr="007246AC">
        <w:rPr>
          <w:rStyle w:val="FootnoteReference"/>
          <w:rFonts w:asciiTheme="majorBidi" w:hAnsiTheme="majorBidi" w:cstheme="majorBidi"/>
        </w:rPr>
        <w:fldChar w:fldCharType="end"/>
      </w:r>
    </w:p>
    <w:p w14:paraId="2AC5A0CB" w14:textId="0FABB971" w:rsidR="00DD5265" w:rsidRPr="00973BF7" w:rsidRDefault="00DD5265" w:rsidP="00881889">
      <w:pPr>
        <w:pStyle w:val="ListParagraph"/>
        <w:numPr>
          <w:ilvl w:val="2"/>
          <w:numId w:val="38"/>
        </w:numPr>
        <w:spacing w:line="360" w:lineRule="auto"/>
        <w:ind w:left="709" w:hanging="567"/>
        <w:jc w:val="both"/>
        <w:rPr>
          <w:rStyle w:val="selectable-text"/>
          <w:rFonts w:asciiTheme="majorBidi" w:hAnsiTheme="majorBidi" w:cstheme="majorBidi"/>
          <w:b/>
          <w:bCs/>
        </w:rPr>
      </w:pPr>
      <w:r w:rsidRPr="00973BF7">
        <w:rPr>
          <w:rFonts w:asciiTheme="majorBidi" w:hAnsiTheme="majorBidi" w:cstheme="majorBidi"/>
          <w:b/>
          <w:bCs/>
        </w:rPr>
        <w:t>Institutional</w:t>
      </w:r>
      <w:r w:rsidRPr="00973BF7">
        <w:rPr>
          <w:rStyle w:val="selectable-text"/>
          <w:rFonts w:asciiTheme="majorBidi" w:hAnsiTheme="majorBidi" w:cstheme="majorBidi"/>
          <w:b/>
          <w:bCs/>
        </w:rPr>
        <w:t xml:space="preserve"> Support for Teachers in Facing the 2013 Curriculum Transition to the Merdeka Curriculum</w:t>
      </w:r>
    </w:p>
    <w:p w14:paraId="2787C35C" w14:textId="77777777" w:rsidR="00881889" w:rsidRDefault="00DD5265" w:rsidP="00881889">
      <w:pPr>
        <w:pStyle w:val="ListParagraph"/>
        <w:spacing w:line="360" w:lineRule="auto"/>
        <w:ind w:left="709" w:firstLine="284"/>
        <w:jc w:val="both"/>
        <w:rPr>
          <w:rFonts w:asciiTheme="majorBidi" w:eastAsia="Times New Roman" w:hAnsiTheme="majorBidi" w:cstheme="majorBidi"/>
          <w:lang w:eastAsia="id-ID"/>
        </w:rPr>
      </w:pPr>
      <w:r w:rsidRPr="008658CB">
        <w:rPr>
          <w:rFonts w:asciiTheme="majorBidi" w:eastAsia="Times New Roman" w:hAnsiTheme="majorBidi" w:cstheme="majorBidi"/>
          <w:lang w:eastAsia="id-ID"/>
        </w:rPr>
        <w:t xml:space="preserve">Institutional support plays a crucial role in ensuring </w:t>
      </w:r>
      <w:r w:rsidRPr="00973BF7">
        <w:rPr>
          <w:rFonts w:asciiTheme="majorBidi" w:eastAsia="Times New Roman" w:hAnsiTheme="majorBidi" w:cstheme="majorBidi"/>
          <w:lang w:val="en-ID" w:eastAsia="en-ID"/>
        </w:rPr>
        <w:t>teachers'</w:t>
      </w:r>
      <w:r w:rsidRPr="008658CB">
        <w:rPr>
          <w:rFonts w:asciiTheme="majorBidi" w:eastAsia="Times New Roman" w:hAnsiTheme="majorBidi" w:cstheme="majorBidi"/>
          <w:lang w:eastAsia="id-ID"/>
        </w:rPr>
        <w:t xml:space="preserve"> readiness to adapt to new policies. Undang-Undang Nomor 14 Tahun 2005 tentang Guru dan Dosen menegaskan kewajiban pemerintah dalam membina serta mengembangkan kualifikasi akademik dan kompetensi guru. </w:t>
      </w:r>
    </w:p>
    <w:p w14:paraId="2629B4AF" w14:textId="77777777" w:rsidR="00881889" w:rsidRDefault="00DD5265" w:rsidP="00881889">
      <w:pPr>
        <w:pStyle w:val="ListParagraph"/>
        <w:spacing w:line="360" w:lineRule="auto"/>
        <w:ind w:left="709" w:firstLine="284"/>
        <w:jc w:val="both"/>
        <w:rPr>
          <w:rFonts w:asciiTheme="majorBidi" w:eastAsia="Times New Roman" w:hAnsiTheme="majorBidi" w:cstheme="majorBidi"/>
          <w:lang w:eastAsia="id-ID"/>
        </w:rPr>
      </w:pPr>
      <w:r w:rsidRPr="008658CB">
        <w:rPr>
          <w:rFonts w:asciiTheme="majorBidi" w:eastAsia="Times New Roman" w:hAnsiTheme="majorBidi" w:cstheme="majorBidi"/>
          <w:lang w:eastAsia="id-ID"/>
        </w:rPr>
        <w:t xml:space="preserve">Pasal 32 ayat (1) menyatakan bahwa pemerintah dan pemerintah daerah wajib membina dan mengembangkan kualifikasi akademik serta kompetensi guru sesuai dengan standar nasional pendidikan. This shows that developing teachers' competencies must be part of a sustainable education policy so that they can meet the demands of the ever-evolving curriculum changes. Pasal 34 ayat (1) dalam undang-undang yang sama menegaskan bahwa pemerintah dan pemerintah daerah memiliki tanggung jawab untuk melatih serta </w:t>
      </w:r>
      <w:r w:rsidRPr="008658CB">
        <w:rPr>
          <w:rFonts w:asciiTheme="majorBidi" w:eastAsia="Times New Roman" w:hAnsiTheme="majorBidi" w:cstheme="majorBidi"/>
          <w:lang w:eastAsia="id-ID"/>
        </w:rPr>
        <w:lastRenderedPageBreak/>
        <w:t xml:space="preserve">mengembangkan guru dalam rangka meningkatkan profesionalisme mereka. In the context of the transition from Curriculum 2013 to Merdeka Curriculum, training and professional development for teachers are important so that they have a comprehensive understanding of the principles, strategies and approaches implemented in the new curriculum. </w:t>
      </w:r>
    </w:p>
    <w:p w14:paraId="4A7B4FC0" w14:textId="0B4417AB" w:rsidR="00505FBC" w:rsidRPr="00505FBC" w:rsidRDefault="00505FBC" w:rsidP="00505FBC">
      <w:pPr>
        <w:pStyle w:val="ListParagraph"/>
        <w:spacing w:line="360" w:lineRule="auto"/>
        <w:ind w:left="709" w:firstLine="284"/>
        <w:jc w:val="both"/>
        <w:rPr>
          <w:rFonts w:asciiTheme="majorBidi" w:eastAsia="Times New Roman" w:hAnsiTheme="majorBidi" w:cstheme="majorBidi"/>
          <w:lang w:eastAsia="id-ID"/>
        </w:rPr>
      </w:pPr>
      <w:r w:rsidRPr="00505FBC">
        <w:rPr>
          <w:rFonts w:asciiTheme="majorBidi" w:eastAsia="Times New Roman" w:hAnsiTheme="majorBidi" w:cstheme="majorBidi"/>
          <w:lang w:eastAsia="id-ID"/>
        </w:rPr>
        <w:t>In the context of the transition from Curriculum 2013 to Merdeka Curriculum, training and professional development for teachers are very important so that they have a comprehensive understanding of the principles, strategies and learning approaches applied in the new curriculum. This support can take the form of ongoing training, workshops, academic mentoring, and the provision of learning resources relevant to the latest policies</w:t>
      </w:r>
      <w:r>
        <w:rPr>
          <w:rFonts w:asciiTheme="majorBidi" w:eastAsia="Times New Roman" w:hAnsiTheme="majorBidi" w:cstheme="majorBidi"/>
          <w:lang w:eastAsia="id-ID"/>
        </w:rPr>
        <w:t>.</w:t>
      </w:r>
    </w:p>
    <w:p w14:paraId="709EE08F" w14:textId="77777777" w:rsidR="00505FBC" w:rsidRDefault="00505FBC" w:rsidP="00505FBC">
      <w:pPr>
        <w:pStyle w:val="ListParagraph"/>
        <w:spacing w:line="360" w:lineRule="auto"/>
        <w:ind w:left="709" w:firstLine="284"/>
        <w:jc w:val="both"/>
        <w:rPr>
          <w:rFonts w:asciiTheme="majorBidi" w:eastAsia="Times New Roman" w:hAnsiTheme="majorBidi" w:cstheme="majorBidi"/>
          <w:lang w:eastAsia="id-ID"/>
        </w:rPr>
      </w:pPr>
      <w:r w:rsidRPr="00505FBC">
        <w:rPr>
          <w:rFonts w:asciiTheme="majorBidi" w:eastAsia="Times New Roman" w:hAnsiTheme="majorBidi" w:cstheme="majorBidi"/>
          <w:lang w:eastAsia="id-ID"/>
        </w:rPr>
        <w:t>In the Teaching English as a Foreign Language (TEFL) context, institutional support is necessary to help teachers understand a more flexible, communicative approach to learning as emphasized in the Merdeka Curriculum. EFL teachers are required to not only teach language structures, but also encourage communication, critical thinking and collaboration skills through the use of meaningful texts and activities. Therefore, the training provided to teachers should include mastery of project-based learning methods, differentiated learning, and utilization of digital media in English language learning.</w:t>
      </w:r>
    </w:p>
    <w:p w14:paraId="69E14D1B" w14:textId="77777777" w:rsidR="00505FBC" w:rsidRDefault="00505FBC" w:rsidP="00505FBC">
      <w:pPr>
        <w:pStyle w:val="ListParagraph"/>
        <w:spacing w:line="360" w:lineRule="auto"/>
        <w:ind w:left="709" w:firstLine="284"/>
        <w:jc w:val="both"/>
        <w:rPr>
          <w:rFonts w:asciiTheme="majorBidi" w:eastAsia="Times New Roman" w:hAnsiTheme="majorBidi" w:cstheme="majorBidi"/>
          <w:lang w:eastAsia="id-ID"/>
        </w:rPr>
      </w:pPr>
    </w:p>
    <w:p w14:paraId="3DCA21C1" w14:textId="1C3C8D35" w:rsidR="00505FBC" w:rsidRPr="00505FBC" w:rsidRDefault="00505FBC" w:rsidP="00505FBC">
      <w:pPr>
        <w:pStyle w:val="ListParagraph"/>
        <w:spacing w:line="360" w:lineRule="auto"/>
        <w:ind w:left="709" w:firstLine="284"/>
        <w:jc w:val="both"/>
        <w:rPr>
          <w:rFonts w:asciiTheme="majorBidi" w:eastAsia="Times New Roman" w:hAnsiTheme="majorBidi" w:cstheme="majorBidi"/>
          <w:lang w:eastAsia="id-ID"/>
        </w:rPr>
        <w:sectPr w:rsidR="00505FBC" w:rsidRPr="00505FBC" w:rsidSect="00141CD1">
          <w:pgSz w:w="8391" w:h="11906" w:code="11"/>
          <w:pgMar w:top="851" w:right="851" w:bottom="851" w:left="1134" w:header="720" w:footer="720" w:gutter="0"/>
          <w:cols w:space="720"/>
          <w:docGrid w:linePitch="360"/>
        </w:sectPr>
      </w:pPr>
      <w:r w:rsidRPr="00505FBC">
        <w:rPr>
          <w:rFonts w:asciiTheme="majorBidi" w:eastAsia="Times New Roman" w:hAnsiTheme="majorBidi" w:cstheme="majorBidi"/>
          <w:lang w:eastAsia="id-ID"/>
        </w:rPr>
        <w:lastRenderedPageBreak/>
        <w:t>This institutional support can also help teachers manage challenges in the curriculum transition process, such as limited understanding of new concepts in the Merdeka Curriculum, adjusting teaching strategies, and adapting to a more flexible and authentic assessment system. Therefore, the continuation of coaching and training programs is absolutely necessary so that teachers can optimally implement their roles in the learning process. With the government's commitment to providing facilities and supportive policies, it is hoped that the curriculum transition process can be implemented more effectively and teachers, including English teachers, can be more adaptive in carrying out their responsibilities as professional and innovative educators.</w:t>
      </w:r>
    </w:p>
    <w:p w14:paraId="210FD27C" w14:textId="5A9C6B38" w:rsidR="0060706B" w:rsidRPr="008658CB" w:rsidRDefault="0060706B" w:rsidP="009F2283">
      <w:pPr>
        <w:pStyle w:val="Heading1"/>
        <w:spacing w:before="0" w:line="360" w:lineRule="auto"/>
        <w:jc w:val="center"/>
        <w:rPr>
          <w:rFonts w:asciiTheme="majorBidi" w:hAnsiTheme="majorBidi"/>
          <w:b/>
          <w:color w:val="auto"/>
          <w:sz w:val="22"/>
          <w:szCs w:val="22"/>
        </w:rPr>
      </w:pPr>
      <w:bookmarkStart w:id="20" w:name="_Toc197518539"/>
      <w:r w:rsidRPr="008658CB">
        <w:rPr>
          <w:rFonts w:asciiTheme="majorBidi" w:hAnsiTheme="majorBidi"/>
          <w:b/>
          <w:color w:val="auto"/>
          <w:sz w:val="22"/>
          <w:szCs w:val="22"/>
        </w:rPr>
        <w:lastRenderedPageBreak/>
        <w:t>CHAPTER III</w:t>
      </w:r>
      <w:bookmarkEnd w:id="20"/>
    </w:p>
    <w:p w14:paraId="24001E2E" w14:textId="1B4EA934" w:rsidR="0060706B" w:rsidRDefault="008C3D42" w:rsidP="009F2283">
      <w:pPr>
        <w:pStyle w:val="Heading1"/>
        <w:spacing w:before="0" w:line="360" w:lineRule="auto"/>
        <w:jc w:val="center"/>
        <w:rPr>
          <w:rFonts w:asciiTheme="majorBidi" w:hAnsiTheme="majorBidi"/>
          <w:b/>
          <w:color w:val="auto"/>
          <w:sz w:val="22"/>
          <w:szCs w:val="22"/>
        </w:rPr>
      </w:pPr>
      <w:bookmarkStart w:id="21" w:name="_Toc197518540"/>
      <w:r w:rsidRPr="008658CB">
        <w:rPr>
          <w:rFonts w:asciiTheme="majorBidi" w:hAnsiTheme="majorBidi"/>
          <w:b/>
          <w:color w:val="auto"/>
          <w:sz w:val="22"/>
          <w:szCs w:val="22"/>
        </w:rPr>
        <w:t>RESEARCH METHOD</w:t>
      </w:r>
      <w:r w:rsidR="00AF76DD" w:rsidRPr="008658CB">
        <w:rPr>
          <w:rFonts w:asciiTheme="majorBidi" w:hAnsiTheme="majorBidi"/>
          <w:b/>
          <w:color w:val="auto"/>
          <w:sz w:val="22"/>
          <w:szCs w:val="22"/>
        </w:rPr>
        <w:t>OLOGIES</w:t>
      </w:r>
      <w:bookmarkEnd w:id="21"/>
    </w:p>
    <w:p w14:paraId="336CF428" w14:textId="4CA0CF09" w:rsidR="0060706B" w:rsidRPr="008658CB" w:rsidRDefault="008C3D42" w:rsidP="00A97947">
      <w:pPr>
        <w:pStyle w:val="Heading2"/>
        <w:numPr>
          <w:ilvl w:val="0"/>
          <w:numId w:val="30"/>
        </w:numPr>
        <w:spacing w:before="0" w:line="360" w:lineRule="auto"/>
        <w:ind w:left="426" w:hanging="426"/>
        <w:rPr>
          <w:rFonts w:asciiTheme="majorBidi" w:hAnsiTheme="majorBidi"/>
          <w:b/>
          <w:color w:val="auto"/>
          <w:sz w:val="22"/>
          <w:szCs w:val="22"/>
        </w:rPr>
      </w:pPr>
      <w:bookmarkStart w:id="22" w:name="_Toc197518541"/>
      <w:r w:rsidRPr="008658CB">
        <w:rPr>
          <w:rFonts w:asciiTheme="majorBidi" w:eastAsia="Times New Roman" w:hAnsiTheme="majorBidi"/>
          <w:b/>
          <w:color w:val="auto"/>
          <w:sz w:val="22"/>
          <w:szCs w:val="22"/>
          <w:lang w:val="id-ID" w:eastAsia="id-ID"/>
        </w:rPr>
        <w:t xml:space="preserve">Research </w:t>
      </w:r>
      <w:r w:rsidR="008D6E8B" w:rsidRPr="008658CB">
        <w:rPr>
          <w:rFonts w:asciiTheme="majorBidi" w:eastAsia="Times New Roman" w:hAnsiTheme="majorBidi"/>
          <w:b/>
          <w:color w:val="auto"/>
          <w:sz w:val="22"/>
          <w:szCs w:val="22"/>
          <w:lang w:eastAsia="id-ID"/>
        </w:rPr>
        <w:t>Design</w:t>
      </w:r>
      <w:bookmarkEnd w:id="22"/>
    </w:p>
    <w:p w14:paraId="3F06DEB3" w14:textId="0CA9C826" w:rsidR="00AE36CF" w:rsidRPr="008658CB" w:rsidRDefault="00EC01DA" w:rsidP="00A97947">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This research use</w:t>
      </w:r>
      <w:r w:rsidR="00A963CC" w:rsidRPr="008658CB">
        <w:rPr>
          <w:rStyle w:val="selectable-text"/>
          <w:rFonts w:asciiTheme="majorBidi" w:hAnsiTheme="majorBidi" w:cstheme="majorBidi"/>
        </w:rPr>
        <w:t>d</w:t>
      </w:r>
      <w:r w:rsidRPr="008658CB">
        <w:rPr>
          <w:rStyle w:val="selectable-text"/>
          <w:rFonts w:asciiTheme="majorBidi" w:hAnsiTheme="majorBidi" w:cstheme="majorBidi"/>
        </w:rPr>
        <w:t xml:space="preserve"> a qualitative interview method combined with a library research method. </w:t>
      </w:r>
      <w:r w:rsidR="00023144" w:rsidRPr="008658CB">
        <w:rPr>
          <w:rStyle w:val="selectable-text"/>
          <w:rFonts w:asciiTheme="majorBidi" w:hAnsiTheme="majorBidi" w:cstheme="majorBidi"/>
        </w:rPr>
        <w:t>Chong Su Li (2022) stated Qualitative interviews provide a medium for qualitative researchers to explore in more detail about complex social phenomenon.</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{"citationItems":[{"id":"ITEM-1","itemData":{"DOI":"10.1007/978-3-319-65442-3_4","ISBN":"9783319654423","author":[{"dropping-particle":"","family":"Su Li","given":"Chong","non-dropping-particle":"","parse-names":false,"suffix":""}],"container-title":"Qualitative Methodologies in Organization Studies","id":"ITEM-1","issue":"May","issued":{"date-parts":[["2017"]]},"page":"75-96","title":"Interviewing in qualitative research","type":"article-journal","volume":"2"},"uris":["http://www.mendeley.com/documents/?uuid=f6b02e51-3368-495e-be84-fd3889fc81a9"]}],"mendeley":{"formattedCitation":"(Su Li, 2017)","plainTextFormattedCitation":"(Su Li, 2017)","previouslyFormattedCitation":"(Su Li, 2017)"},"properties":{"noteIndex":0},"schema":"https://github.com/citation-style-language/schema/raw/master/csl-citation.json"}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(Su Li, 2017)</w:t>
      </w:r>
      <w:r w:rsidR="00A817AD" w:rsidRPr="008658CB">
        <w:rPr>
          <w:rStyle w:val="FootnoteReference"/>
          <w:rFonts w:asciiTheme="majorBidi" w:hAnsiTheme="majorBidi" w:cstheme="majorBidi"/>
        </w:rPr>
        <w:fldChar w:fldCharType="end"/>
      </w:r>
      <w:r w:rsidR="00023144" w:rsidRPr="008658CB">
        <w:rPr>
          <w:rStyle w:val="selectable-text"/>
          <w:rFonts w:asciiTheme="majorBidi" w:hAnsiTheme="majorBidi" w:cstheme="majorBidi"/>
        </w:rPr>
        <w:t xml:space="preserve"> I</w:t>
      </w:r>
      <w:r w:rsidR="00C56A45" w:rsidRPr="008658CB">
        <w:rPr>
          <w:rStyle w:val="selectable-text"/>
          <w:rFonts w:asciiTheme="majorBidi" w:hAnsiTheme="majorBidi" w:cstheme="majorBidi"/>
        </w:rPr>
        <w:t xml:space="preserve">nterviewing is a fundamental research technique used to gather deep insights into the experiences, beliefs and perceptions of individuals. </w:t>
      </w:r>
      <w:r w:rsidR="00023144" w:rsidRPr="008658CB">
        <w:rPr>
          <w:rStyle w:val="selectable-text"/>
          <w:rFonts w:asciiTheme="majorBidi" w:hAnsiTheme="majorBidi" w:cstheme="majorBidi"/>
        </w:rPr>
        <w:t>I</w:t>
      </w:r>
      <w:r w:rsidR="00C56A45" w:rsidRPr="008658CB">
        <w:rPr>
          <w:rStyle w:val="selectable-text"/>
          <w:rFonts w:asciiTheme="majorBidi" w:hAnsiTheme="majorBidi" w:cstheme="majorBidi"/>
        </w:rPr>
        <w:t xml:space="preserve">nterviews are flexible and conversational, allowing researchers to explore topics in detail and adapt questions based on participants' responses. Qualitative interviews are relevant to this study because they allow researchers to explore English teachers' in-depth experiences and views regarding their readiness and challenges in implementing Merdeka Curriculum. </w:t>
      </w:r>
      <w:r w:rsidR="00AE36CF" w:rsidRPr="008658CB">
        <w:rPr>
          <w:rStyle w:val="selectable-text"/>
          <w:rFonts w:asciiTheme="majorBidi" w:hAnsiTheme="majorBidi" w:cstheme="majorBidi"/>
        </w:rPr>
        <w:t>Through interviews, researchers can directly understand how teachers deal with curriculum changes. This approach also provides flexibility in exploring issues that appear during the conversation, so that the data collected is richer and more contextualized.</w:t>
      </w:r>
    </w:p>
    <w:p w14:paraId="0E6CB706" w14:textId="7407C5FA" w:rsidR="0060706B" w:rsidRPr="008658CB" w:rsidRDefault="00E051B2" w:rsidP="00A97947">
      <w:pPr>
        <w:pStyle w:val="ListParagraph"/>
        <w:spacing w:line="360" w:lineRule="auto"/>
        <w:ind w:left="426" w:firstLine="567"/>
        <w:jc w:val="both"/>
        <w:rPr>
          <w:rStyle w:val="selectable-text"/>
          <w:rFonts w:asciiTheme="majorBidi" w:hAnsiTheme="majorBidi" w:cstheme="majorBidi"/>
        </w:rPr>
      </w:pPr>
      <w:r w:rsidRPr="008658CB">
        <w:rPr>
          <w:rStyle w:val="selectable-text"/>
          <w:rFonts w:asciiTheme="majorBidi" w:hAnsiTheme="majorBidi" w:cstheme="majorBidi"/>
        </w:rPr>
        <w:t xml:space="preserve">Danandjaja (2014) argues that library research is a scientific systematic bibliogaphic research method, which includes collecting bibliographic materials, which are related to the research target, collecting with library method </w:t>
      </w:r>
      <w:r w:rsidRPr="008658CB">
        <w:rPr>
          <w:rStyle w:val="selectable-text"/>
          <w:rFonts w:asciiTheme="majorBidi" w:hAnsiTheme="majorBidi" w:cstheme="majorBidi"/>
        </w:rPr>
        <w:lastRenderedPageBreak/>
        <w:t>techniques, and organizing and presenting data.</w:t>
      </w:r>
      <w:r w:rsidR="00094B45" w:rsidRPr="008658CB">
        <w:rPr>
          <w:rStyle w:val="selectable-text"/>
          <w:rFonts w:asciiTheme="majorBidi" w:hAnsiTheme="majorBidi" w:cstheme="majorBidi"/>
        </w:rPr>
        <w:t xml:space="preserve"> </w:t>
      </w:r>
      <w:r w:rsidR="00C56A45" w:rsidRPr="008658CB">
        <w:rPr>
          <w:rStyle w:val="selectable-text"/>
          <w:rFonts w:asciiTheme="majorBidi" w:hAnsiTheme="majorBidi" w:cstheme="majorBidi"/>
        </w:rPr>
        <w:t>Library research, an essential part of the research process, involves reviewing literature to prevent duplication and collect data</w:t>
      </w:r>
      <w:r w:rsidR="00C56A45" w:rsidRPr="008658CB">
        <w:rPr>
          <w:rStyle w:val="selectable-text"/>
          <w:rFonts w:asciiTheme="majorBidi" w:hAnsiTheme="majorBidi" w:cstheme="majorBidi"/>
          <w:color w:val="000000"/>
        </w:rPr>
        <w:t>.</w:t>
      </w:r>
      <w:r w:rsidR="00A817AD" w:rsidRPr="008658CB">
        <w:rPr>
          <w:rStyle w:val="FootnoteReference"/>
          <w:rFonts w:asciiTheme="majorBidi" w:hAnsiTheme="majorBidi" w:cstheme="majorBidi"/>
          <w:color w:val="000000"/>
        </w:rPr>
        <w:fldChar w:fldCharType="begin" w:fldLock="1"/>
      </w:r>
      <w:r w:rsidR="00F03991">
        <w:rPr>
          <w:rFonts w:asciiTheme="majorBidi" w:hAnsiTheme="majorBidi" w:cstheme="majorBidi"/>
          <w:color w:val="000000"/>
        </w:rPr>
        <w:instrText>ADDIN CSL_CITATION {"citationItems":[{"id":"ITEM-1","itemData":{"DOI":"doi:10.7454/ai.v0i52.3318","author":[{"dropping-particle":"","family":"Danandjaja","given":"James","non-dropping-particle":"","parse-names":false,"suffix":""}],"container-title":"Antropologi Indonesia","id":"ITEM-1","issued":{"date-parts":[["2014"]]},"title":"Metode Penelitian Kepustakaan","type":"article-journal","volume":"52"},"uris":["http://www.mendeley.com/documents/?uuid=8c69b223-ab23-30e9-9cf6-3b6219a5bd05"]}],"mendeley":{"formattedCitation":"(Danandjaja, 2014)","plainTextFormattedCitation":"(Danandjaja, 2014)","previouslyFormattedCitation":"(Danandjaja, 2014)"},"properties":{"noteIndex":0},"schema":"https://github.com/citation-style-language/schema/raw/master/csl-citation.json"}</w:instrText>
      </w:r>
      <w:r w:rsidR="00A817AD" w:rsidRPr="008658CB">
        <w:rPr>
          <w:rStyle w:val="FootnoteReference"/>
          <w:rFonts w:asciiTheme="majorBidi" w:hAnsiTheme="majorBidi" w:cstheme="majorBidi"/>
          <w:color w:val="000000"/>
        </w:rPr>
        <w:fldChar w:fldCharType="separate"/>
      </w:r>
      <w:r w:rsidR="00A817AD" w:rsidRPr="008658CB">
        <w:rPr>
          <w:rFonts w:asciiTheme="majorBidi" w:hAnsiTheme="majorBidi" w:cstheme="majorBidi"/>
          <w:noProof/>
          <w:color w:val="000000"/>
        </w:rPr>
        <w:t>(Danandjaja, 2014)</w:t>
      </w:r>
      <w:r w:rsidR="00A817AD" w:rsidRPr="008658CB">
        <w:rPr>
          <w:rStyle w:val="FootnoteReference"/>
          <w:rFonts w:asciiTheme="majorBidi" w:hAnsiTheme="majorBidi" w:cstheme="majorBidi"/>
          <w:color w:val="000000"/>
        </w:rPr>
        <w:fldChar w:fldCharType="end"/>
      </w:r>
      <w:r w:rsidR="00C56A45" w:rsidRPr="008658CB">
        <w:rPr>
          <w:rStyle w:val="selectable-text"/>
          <w:rFonts w:asciiTheme="majorBidi" w:hAnsiTheme="majorBidi" w:cstheme="majorBidi"/>
          <w:color w:val="000000"/>
        </w:rPr>
        <w:t xml:space="preserve"> </w:t>
      </w:r>
      <w:r w:rsidR="00E17181" w:rsidRPr="008658CB">
        <w:rPr>
          <w:rStyle w:val="selectable-text"/>
          <w:rFonts w:asciiTheme="majorBidi" w:hAnsiTheme="majorBidi" w:cstheme="majorBidi"/>
        </w:rPr>
        <w:t xml:space="preserve">Library research is suitable for this study because it provides a strong theoretical basis from various sources such as journals and articles. It helps to understand the background of Curriculum 2013 and Merdeka Curriculum and compare perspectives from previous studies. Library research also strengthens the validity of primary data from interviews by providing a broader context of curriculum implementation challenges. In addition, this method is efficient and affordable, allowing easy access to relevant literature without requiring intensive field data collection. </w:t>
      </w:r>
      <w:r w:rsidR="00E23B7C" w:rsidRPr="008658CB">
        <w:rPr>
          <w:rStyle w:val="selectable-text"/>
          <w:rFonts w:asciiTheme="majorBidi" w:hAnsiTheme="majorBidi" w:cstheme="majorBidi"/>
        </w:rPr>
        <w:t>Qualitative interviewing is a valuable method for gathering primary data in research, allowing researchers to explore participants' perspectives and interpretations.</w:t>
      </w:r>
      <w:r w:rsidR="00C56A45" w:rsidRPr="008658CB">
        <w:rPr>
          <w:rStyle w:val="selectable-text"/>
          <w:rFonts w:asciiTheme="majorBidi" w:hAnsiTheme="majorBidi" w:cstheme="majorBidi"/>
        </w:rPr>
        <w:t xml:space="preserve"> </w:t>
      </w:r>
      <w:r w:rsidR="00FB0682" w:rsidRPr="008658CB">
        <w:rPr>
          <w:rStyle w:val="selectable-text"/>
          <w:rFonts w:asciiTheme="majorBidi" w:hAnsiTheme="majorBidi" w:cstheme="majorBidi"/>
        </w:rPr>
        <w:t>Library studies were used to review literature and documents related to curriculum changes in Indonesia</w:t>
      </w:r>
      <w:r w:rsidR="00202798" w:rsidRPr="008658CB">
        <w:rPr>
          <w:rStyle w:val="selectable-text"/>
          <w:rFonts w:asciiTheme="majorBidi" w:hAnsiTheme="majorBidi" w:cstheme="majorBidi"/>
        </w:rPr>
        <w:t xml:space="preserve">, </w:t>
      </w:r>
      <w:r w:rsidR="00FB0682" w:rsidRPr="008658CB">
        <w:rPr>
          <w:rStyle w:val="selectable-text"/>
          <w:rFonts w:asciiTheme="majorBidi" w:hAnsiTheme="majorBidi" w:cstheme="majorBidi"/>
        </w:rPr>
        <w:t xml:space="preserve">especially Curriculum 2013 and Merdeka Curriculum, while interviews were conducted to collect primary data from English teachers at MTsN 2 </w:t>
      </w:r>
      <w:r w:rsidR="00244871" w:rsidRPr="008658CB">
        <w:rPr>
          <w:rStyle w:val="selectable-text"/>
          <w:rFonts w:asciiTheme="majorBidi" w:hAnsiTheme="majorBidi" w:cstheme="majorBidi"/>
        </w:rPr>
        <w:t xml:space="preserve">Kota </w:t>
      </w:r>
      <w:r w:rsidR="00FB0682" w:rsidRPr="008658CB">
        <w:rPr>
          <w:rStyle w:val="selectable-text"/>
          <w:rFonts w:asciiTheme="majorBidi" w:hAnsiTheme="majorBidi" w:cstheme="majorBidi"/>
        </w:rPr>
        <w:t>Semarang regarding their readiness for the curriculum transition.</w:t>
      </w:r>
    </w:p>
    <w:p w14:paraId="7F0BDB05" w14:textId="2CB1D006" w:rsidR="0060706B" w:rsidRPr="008658CB" w:rsidRDefault="00D21161" w:rsidP="00A97947">
      <w:pPr>
        <w:pStyle w:val="Heading2"/>
        <w:numPr>
          <w:ilvl w:val="0"/>
          <w:numId w:val="30"/>
        </w:numPr>
        <w:spacing w:before="0" w:line="360" w:lineRule="auto"/>
        <w:ind w:left="426" w:hanging="426"/>
        <w:rPr>
          <w:rFonts w:asciiTheme="majorBidi" w:eastAsia="Times New Roman" w:hAnsiTheme="majorBidi"/>
          <w:b/>
          <w:color w:val="auto"/>
          <w:sz w:val="22"/>
          <w:szCs w:val="22"/>
          <w:lang w:eastAsia="id-ID"/>
        </w:rPr>
      </w:pPr>
      <w:bookmarkStart w:id="23" w:name="_Toc197518542"/>
      <w:r w:rsidRPr="009F2283">
        <w:rPr>
          <w:rFonts w:asciiTheme="majorBidi" w:eastAsia="Times New Roman" w:hAnsiTheme="majorBidi"/>
          <w:b/>
          <w:color w:val="auto"/>
          <w:sz w:val="22"/>
          <w:szCs w:val="22"/>
          <w:lang w:val="id-ID" w:eastAsia="id-ID"/>
        </w:rPr>
        <w:lastRenderedPageBreak/>
        <w:t>R</w:t>
      </w:r>
      <w:r w:rsidR="006A73E3" w:rsidRPr="009F2283">
        <w:rPr>
          <w:rFonts w:asciiTheme="majorBidi" w:eastAsia="Times New Roman" w:hAnsiTheme="majorBidi"/>
          <w:b/>
          <w:color w:val="auto"/>
          <w:sz w:val="22"/>
          <w:szCs w:val="22"/>
          <w:lang w:val="id-ID" w:eastAsia="id-ID"/>
        </w:rPr>
        <w:t>easearch</w:t>
      </w:r>
      <w:r w:rsidR="006A73E3" w:rsidRPr="008658CB">
        <w:rPr>
          <w:rFonts w:asciiTheme="majorBidi" w:eastAsia="Times New Roman" w:hAnsiTheme="majorBidi"/>
          <w:b/>
          <w:color w:val="auto"/>
          <w:sz w:val="22"/>
          <w:szCs w:val="22"/>
          <w:lang w:eastAsia="id-ID"/>
        </w:rPr>
        <w:t xml:space="preserve"> Instruments</w:t>
      </w:r>
      <w:bookmarkEnd w:id="23"/>
    </w:p>
    <w:p w14:paraId="77EF84BD" w14:textId="77777777" w:rsidR="0060706B" w:rsidRPr="008658CB" w:rsidRDefault="00261506" w:rsidP="00A97947">
      <w:pPr>
        <w:pStyle w:val="ListParagraph"/>
        <w:spacing w:line="360" w:lineRule="auto"/>
        <w:ind w:left="426"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The </w:t>
      </w:r>
      <w:r w:rsidRPr="00973BF7">
        <w:rPr>
          <w:rStyle w:val="selectable-text"/>
        </w:rPr>
        <w:t>instruments</w:t>
      </w:r>
      <w:r w:rsidRPr="008658CB">
        <w:rPr>
          <w:rFonts w:asciiTheme="majorBidi" w:eastAsia="Times New Roman" w:hAnsiTheme="majorBidi" w:cstheme="majorBidi"/>
          <w:bCs/>
          <w:lang w:eastAsia="id-ID"/>
        </w:rPr>
        <w:t xml:space="preserve"> used in this research consist of two types:</w:t>
      </w:r>
    </w:p>
    <w:p w14:paraId="74B26644" w14:textId="380BC239" w:rsidR="0060706B" w:rsidRPr="00EB0962" w:rsidRDefault="00261506" w:rsidP="00141CD1">
      <w:pPr>
        <w:pStyle w:val="ListParagraph"/>
        <w:numPr>
          <w:ilvl w:val="0"/>
          <w:numId w:val="6"/>
        </w:numPr>
        <w:spacing w:before="100" w:beforeAutospacing="1" w:after="100" w:afterAutospacing="1" w:line="360" w:lineRule="auto"/>
        <w:ind w:left="709" w:hanging="283"/>
        <w:jc w:val="both"/>
        <w:rPr>
          <w:rFonts w:asciiTheme="majorBidi" w:eastAsia="Times New Roman" w:hAnsiTheme="majorBidi" w:cstheme="majorBidi"/>
          <w:b/>
          <w:lang w:eastAsia="id-ID"/>
        </w:rPr>
      </w:pPr>
      <w:r w:rsidRPr="008658CB">
        <w:rPr>
          <w:rFonts w:asciiTheme="majorBidi" w:eastAsia="Times New Roman" w:hAnsiTheme="majorBidi" w:cstheme="majorBidi"/>
          <w:b/>
          <w:bCs/>
          <w:lang w:eastAsia="id-ID"/>
        </w:rPr>
        <w:t xml:space="preserve">Library Research: </w:t>
      </w:r>
      <w:r w:rsidRPr="008658CB">
        <w:rPr>
          <w:rFonts w:asciiTheme="majorBidi" w:eastAsia="Times New Roman" w:hAnsiTheme="majorBidi" w:cstheme="majorBidi"/>
          <w:bCs/>
          <w:lang w:eastAsia="id-ID"/>
        </w:rPr>
        <w:t>Literature review to collect information from</w:t>
      </w:r>
      <w:r w:rsidR="008B676E">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government policies, and official documents related to the 2013 Curriculum and Merdeka Curriculum.</w:t>
      </w:r>
    </w:p>
    <w:tbl>
      <w:tblPr>
        <w:tblStyle w:val="TableGrid"/>
        <w:tblW w:w="0" w:type="auto"/>
        <w:tblInd w:w="279" w:type="dxa"/>
        <w:tblLook w:val="04A0" w:firstRow="1" w:lastRow="0" w:firstColumn="1" w:lastColumn="0" w:noHBand="0" w:noVBand="1"/>
      </w:tblPr>
      <w:tblGrid>
        <w:gridCol w:w="1243"/>
        <w:gridCol w:w="2313"/>
        <w:gridCol w:w="1994"/>
      </w:tblGrid>
      <w:tr w:rsidR="004F5A90" w14:paraId="7C569E32" w14:textId="44DF4B28" w:rsidTr="004F5A90">
        <w:tc>
          <w:tcPr>
            <w:tcW w:w="1243" w:type="dxa"/>
          </w:tcPr>
          <w:p w14:paraId="5EFC52A0" w14:textId="322A57FE" w:rsid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Pr>
                <w:rFonts w:asciiTheme="majorBidi" w:eastAsia="Times New Roman" w:hAnsiTheme="majorBidi" w:cstheme="majorBidi"/>
                <w:b/>
                <w:lang w:eastAsia="id-ID"/>
              </w:rPr>
              <w:t>V</w:t>
            </w:r>
            <w:r>
              <w:rPr>
                <w:rFonts w:eastAsia="Times New Roman"/>
                <w:b/>
                <w:lang w:eastAsia="id-ID"/>
              </w:rPr>
              <w:t>ariable</w:t>
            </w:r>
          </w:p>
        </w:tc>
        <w:tc>
          <w:tcPr>
            <w:tcW w:w="4307" w:type="dxa"/>
            <w:gridSpan w:val="2"/>
          </w:tcPr>
          <w:p w14:paraId="21A00A13" w14:textId="381F4F4B" w:rsid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Pr>
                <w:rFonts w:asciiTheme="majorBidi" w:eastAsia="Times New Roman" w:hAnsiTheme="majorBidi" w:cstheme="majorBidi"/>
                <w:b/>
                <w:lang w:eastAsia="id-ID"/>
              </w:rPr>
              <w:t>I</w:t>
            </w:r>
            <w:r>
              <w:rPr>
                <w:rFonts w:eastAsia="Times New Roman"/>
                <w:b/>
                <w:lang w:eastAsia="id-ID"/>
              </w:rPr>
              <w:t>ndicator</w:t>
            </w:r>
          </w:p>
        </w:tc>
      </w:tr>
      <w:tr w:rsidR="004F5A90" w14:paraId="65091B93" w14:textId="13AF3D11" w:rsidTr="004F5A90">
        <w:tc>
          <w:tcPr>
            <w:tcW w:w="1243" w:type="dxa"/>
            <w:vMerge w:val="restart"/>
          </w:tcPr>
          <w:p w14:paraId="054AB09A" w14:textId="0ABF3C32" w:rsid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Pr>
                <w:rFonts w:asciiTheme="majorBidi" w:eastAsia="Times New Roman" w:hAnsiTheme="majorBidi" w:cstheme="majorBidi"/>
                <w:b/>
                <w:lang w:eastAsia="id-ID"/>
              </w:rPr>
              <w:t>R</w:t>
            </w:r>
            <w:r>
              <w:rPr>
                <w:rFonts w:eastAsia="Times New Roman"/>
                <w:b/>
                <w:lang w:eastAsia="id-ID"/>
              </w:rPr>
              <w:t>eadiness</w:t>
            </w:r>
          </w:p>
        </w:tc>
        <w:tc>
          <w:tcPr>
            <w:tcW w:w="2313" w:type="dxa"/>
          </w:tcPr>
          <w:p w14:paraId="1D65CA28" w14:textId="1A65600D" w:rsid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sidRPr="004F5A90">
              <w:rPr>
                <w:rFonts w:asciiTheme="majorBidi" w:eastAsia="Times New Roman" w:hAnsiTheme="majorBidi" w:cstheme="majorBidi"/>
                <w:lang w:eastAsia="id-ID"/>
              </w:rPr>
              <w:t>P</w:t>
            </w:r>
            <w:r w:rsidRPr="004F5A90">
              <w:rPr>
                <w:rFonts w:eastAsia="Times New Roman"/>
                <w:lang w:eastAsia="id-ID"/>
              </w:rPr>
              <w:t>era</w:t>
            </w:r>
            <w:r>
              <w:rPr>
                <w:rFonts w:eastAsia="Times New Roman"/>
                <w:lang w:eastAsia="id-ID"/>
              </w:rPr>
              <w:t>turan Menteri Pendidikan Nasional RI No. 16 Tahun 2007</w:t>
            </w:r>
          </w:p>
        </w:tc>
        <w:tc>
          <w:tcPr>
            <w:tcW w:w="1994" w:type="dxa"/>
          </w:tcPr>
          <w:p w14:paraId="0CE5A69B" w14:textId="4A6E96D4" w:rsidR="004F5A90" w:rsidRPr="004F5A90" w:rsidRDefault="004F5A90" w:rsidP="004F5A90">
            <w:pPr>
              <w:spacing w:before="100" w:beforeAutospacing="1" w:after="100" w:afterAutospacing="1" w:line="360" w:lineRule="auto"/>
              <w:rPr>
                <w:rFonts w:asciiTheme="majorBidi" w:eastAsia="Times New Roman" w:hAnsiTheme="majorBidi" w:cstheme="majorBidi"/>
                <w:lang w:eastAsia="id-ID"/>
              </w:rPr>
            </w:pPr>
            <w:r w:rsidRPr="004F5A90">
              <w:rPr>
                <w:rFonts w:asciiTheme="majorBidi" w:eastAsia="Times New Roman" w:hAnsiTheme="majorBidi" w:cstheme="majorBidi"/>
                <w:lang w:eastAsia="id-ID"/>
              </w:rPr>
              <w:t>Academic qualifications</w:t>
            </w:r>
          </w:p>
        </w:tc>
      </w:tr>
      <w:tr w:rsidR="004F5A90" w14:paraId="00B1EADD" w14:textId="77777777" w:rsidTr="004F5A90">
        <w:tc>
          <w:tcPr>
            <w:tcW w:w="1243" w:type="dxa"/>
            <w:vMerge/>
          </w:tcPr>
          <w:p w14:paraId="205620B8" w14:textId="77777777" w:rsid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p>
        </w:tc>
        <w:tc>
          <w:tcPr>
            <w:tcW w:w="2313" w:type="dxa"/>
          </w:tcPr>
          <w:p w14:paraId="2331FB27" w14:textId="1355A169" w:rsidR="004F5A90" w:rsidRPr="004F5A90" w:rsidRDefault="004F5A90" w:rsidP="00EB0962">
            <w:pPr>
              <w:pStyle w:val="ListParagraph"/>
              <w:spacing w:before="100" w:beforeAutospacing="1" w:after="100" w:afterAutospacing="1" w:line="360" w:lineRule="auto"/>
              <w:ind w:left="0"/>
              <w:jc w:val="center"/>
              <w:rPr>
                <w:rFonts w:asciiTheme="majorBidi" w:eastAsia="Times New Roman" w:hAnsiTheme="majorBidi" w:cstheme="majorBidi"/>
                <w:lang w:eastAsia="id-ID"/>
              </w:rPr>
            </w:pPr>
            <w:r>
              <w:rPr>
                <w:rFonts w:asciiTheme="majorBidi" w:eastAsia="Times New Roman" w:hAnsiTheme="majorBidi" w:cstheme="majorBidi"/>
                <w:lang w:eastAsia="id-ID"/>
              </w:rPr>
              <w:t>Permendikbudristek Nomor 12 tahun 2024</w:t>
            </w:r>
          </w:p>
        </w:tc>
        <w:tc>
          <w:tcPr>
            <w:tcW w:w="1994" w:type="dxa"/>
          </w:tcPr>
          <w:p w14:paraId="1982ADD9" w14:textId="781B2652" w:rsidR="004F5A90" w:rsidRDefault="004F5A90"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P</w:t>
            </w:r>
            <w:r w:rsidRPr="004F5A90">
              <w:rPr>
                <w:rFonts w:asciiTheme="majorBidi" w:eastAsia="Times New Roman" w:hAnsiTheme="majorBidi" w:cstheme="majorBidi"/>
                <w:lang w:eastAsia="id-ID"/>
              </w:rPr>
              <w:t xml:space="preserve">rinciples of </w:t>
            </w:r>
            <w:r>
              <w:rPr>
                <w:rFonts w:asciiTheme="majorBidi" w:eastAsia="Times New Roman" w:hAnsiTheme="majorBidi" w:cstheme="majorBidi"/>
                <w:lang w:eastAsia="id-ID"/>
              </w:rPr>
              <w:t>Merdeka</w:t>
            </w:r>
            <w:r w:rsidRPr="004F5A90">
              <w:rPr>
                <w:rFonts w:asciiTheme="majorBidi" w:eastAsia="Times New Roman" w:hAnsiTheme="majorBidi" w:cstheme="majorBidi"/>
                <w:lang w:eastAsia="id-ID"/>
              </w:rPr>
              <w:t xml:space="preserve"> </w:t>
            </w:r>
            <w:r>
              <w:rPr>
                <w:rFonts w:asciiTheme="majorBidi" w:eastAsia="Times New Roman" w:hAnsiTheme="majorBidi" w:cstheme="majorBidi"/>
                <w:lang w:eastAsia="id-ID"/>
              </w:rPr>
              <w:t>C</w:t>
            </w:r>
            <w:r w:rsidRPr="004F5A90">
              <w:rPr>
                <w:rFonts w:asciiTheme="majorBidi" w:eastAsia="Times New Roman" w:hAnsiTheme="majorBidi" w:cstheme="majorBidi"/>
                <w:lang w:eastAsia="id-ID"/>
              </w:rPr>
              <w:t>urriculum</w:t>
            </w:r>
          </w:p>
          <w:p w14:paraId="19825AFC" w14:textId="449A1957" w:rsidR="004F5A90" w:rsidRDefault="004F5A90"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Curriculum Structure</w:t>
            </w:r>
          </w:p>
          <w:p w14:paraId="4F7CC582" w14:textId="1EE02F46" w:rsidR="004F5A90" w:rsidRPr="004F5A90" w:rsidRDefault="004F5A90" w:rsidP="004F5A90">
            <w:pPr>
              <w:spacing w:before="100" w:beforeAutospacing="1" w:after="100" w:afterAutospacing="1" w:line="360" w:lineRule="auto"/>
              <w:rPr>
                <w:rFonts w:asciiTheme="majorBidi" w:eastAsia="Times New Roman" w:hAnsiTheme="majorBidi" w:cstheme="majorBidi"/>
                <w:lang w:eastAsia="id-ID"/>
              </w:rPr>
            </w:pPr>
          </w:p>
        </w:tc>
      </w:tr>
      <w:tr w:rsidR="004F5A90" w14:paraId="350700CA" w14:textId="77777777" w:rsidTr="004F5A90">
        <w:tc>
          <w:tcPr>
            <w:tcW w:w="1243" w:type="dxa"/>
          </w:tcPr>
          <w:p w14:paraId="5956F6FF" w14:textId="5D782B68" w:rsidR="004F5A90" w:rsidRDefault="004F5A90" w:rsidP="004F5A90">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Pr>
                <w:rFonts w:asciiTheme="majorBidi" w:eastAsia="Times New Roman" w:hAnsiTheme="majorBidi" w:cstheme="majorBidi"/>
                <w:b/>
                <w:lang w:eastAsia="id-ID"/>
              </w:rPr>
              <w:t>Challenges</w:t>
            </w:r>
          </w:p>
        </w:tc>
        <w:tc>
          <w:tcPr>
            <w:tcW w:w="2313" w:type="dxa"/>
          </w:tcPr>
          <w:p w14:paraId="784E754B" w14:textId="1F74D5AB" w:rsidR="004F5A90" w:rsidRDefault="004F5A90" w:rsidP="004F5A90">
            <w:pPr>
              <w:pStyle w:val="ListParagraph"/>
              <w:spacing w:before="100" w:beforeAutospacing="1" w:after="100" w:afterAutospacing="1" w:line="360" w:lineRule="auto"/>
              <w:ind w:left="0"/>
              <w:jc w:val="center"/>
              <w:rPr>
                <w:rFonts w:asciiTheme="majorBidi" w:eastAsia="Times New Roman" w:hAnsiTheme="majorBidi" w:cstheme="majorBidi"/>
                <w:lang w:eastAsia="id-ID"/>
              </w:rPr>
            </w:pPr>
            <w:r>
              <w:rPr>
                <w:rFonts w:asciiTheme="majorBidi" w:eastAsia="Times New Roman" w:hAnsiTheme="majorBidi" w:cstheme="majorBidi"/>
                <w:lang w:eastAsia="id-ID"/>
              </w:rPr>
              <w:t>Permendikbudristek Nomor 12 tahun 2024</w:t>
            </w:r>
          </w:p>
        </w:tc>
        <w:tc>
          <w:tcPr>
            <w:tcW w:w="1994" w:type="dxa"/>
          </w:tcPr>
          <w:p w14:paraId="67F2E3DB" w14:textId="66CAFAB1" w:rsidR="004F5A90" w:rsidRDefault="004F5A90"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P</w:t>
            </w:r>
            <w:r w:rsidRPr="004F5A90">
              <w:rPr>
                <w:rFonts w:asciiTheme="majorBidi" w:eastAsia="Times New Roman" w:hAnsiTheme="majorBidi" w:cstheme="majorBidi"/>
                <w:lang w:eastAsia="id-ID"/>
              </w:rPr>
              <w:t xml:space="preserve">rinciples of </w:t>
            </w:r>
            <w:r>
              <w:rPr>
                <w:rFonts w:asciiTheme="majorBidi" w:eastAsia="Times New Roman" w:hAnsiTheme="majorBidi" w:cstheme="majorBidi"/>
                <w:lang w:eastAsia="id-ID"/>
              </w:rPr>
              <w:t>Merdeka</w:t>
            </w:r>
            <w:r w:rsidRPr="004F5A90">
              <w:rPr>
                <w:rFonts w:asciiTheme="majorBidi" w:eastAsia="Times New Roman" w:hAnsiTheme="majorBidi" w:cstheme="majorBidi"/>
                <w:lang w:eastAsia="id-ID"/>
              </w:rPr>
              <w:t xml:space="preserve"> </w:t>
            </w:r>
            <w:r>
              <w:rPr>
                <w:rFonts w:asciiTheme="majorBidi" w:eastAsia="Times New Roman" w:hAnsiTheme="majorBidi" w:cstheme="majorBidi"/>
                <w:lang w:eastAsia="id-ID"/>
              </w:rPr>
              <w:t>C</w:t>
            </w:r>
            <w:r w:rsidRPr="004F5A90">
              <w:rPr>
                <w:rFonts w:asciiTheme="majorBidi" w:eastAsia="Times New Roman" w:hAnsiTheme="majorBidi" w:cstheme="majorBidi"/>
                <w:lang w:eastAsia="id-ID"/>
              </w:rPr>
              <w:t>urriculum</w:t>
            </w:r>
          </w:p>
          <w:p w14:paraId="6C1C2E89" w14:textId="14003B36" w:rsidR="004F5A90" w:rsidRDefault="004F5A90"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lastRenderedPageBreak/>
              <w:t>Curriculum Structure</w:t>
            </w:r>
          </w:p>
          <w:p w14:paraId="0C701C69" w14:textId="77777777" w:rsidR="00E453E5" w:rsidRDefault="00E453E5"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 xml:space="preserve">Students Pancasila Profile </w:t>
            </w:r>
          </w:p>
          <w:p w14:paraId="243E3D14" w14:textId="1872F00F" w:rsidR="00E453E5" w:rsidRDefault="00E453E5"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Extraculicullar development</w:t>
            </w:r>
          </w:p>
          <w:p w14:paraId="74F6A438" w14:textId="77777777" w:rsidR="004F5A90" w:rsidRDefault="004F5A90" w:rsidP="004F5A90">
            <w:pPr>
              <w:spacing w:before="100" w:beforeAutospacing="1" w:after="100" w:afterAutospacing="1" w:line="360" w:lineRule="auto"/>
              <w:rPr>
                <w:rFonts w:asciiTheme="majorBidi" w:eastAsia="Times New Roman" w:hAnsiTheme="majorBidi" w:cstheme="majorBidi"/>
                <w:lang w:eastAsia="id-ID"/>
              </w:rPr>
            </w:pPr>
          </w:p>
        </w:tc>
      </w:tr>
      <w:tr w:rsidR="00E453E5" w14:paraId="63166989" w14:textId="77777777" w:rsidTr="004F5A90">
        <w:tc>
          <w:tcPr>
            <w:tcW w:w="1243" w:type="dxa"/>
          </w:tcPr>
          <w:p w14:paraId="3164FC16" w14:textId="2C64698F" w:rsidR="00E453E5" w:rsidRDefault="00E453E5" w:rsidP="004F5A90">
            <w:pPr>
              <w:pStyle w:val="ListParagraph"/>
              <w:spacing w:before="100" w:beforeAutospacing="1" w:after="100" w:afterAutospacing="1" w:line="360" w:lineRule="auto"/>
              <w:ind w:left="0"/>
              <w:jc w:val="center"/>
              <w:rPr>
                <w:rFonts w:asciiTheme="majorBidi" w:eastAsia="Times New Roman" w:hAnsiTheme="majorBidi" w:cstheme="majorBidi"/>
                <w:b/>
                <w:lang w:eastAsia="id-ID"/>
              </w:rPr>
            </w:pPr>
            <w:r>
              <w:rPr>
                <w:rFonts w:asciiTheme="majorBidi" w:eastAsia="Times New Roman" w:hAnsiTheme="majorBidi" w:cstheme="majorBidi"/>
                <w:b/>
                <w:lang w:eastAsia="id-ID"/>
              </w:rPr>
              <w:lastRenderedPageBreak/>
              <w:t xml:space="preserve">Support </w:t>
            </w:r>
          </w:p>
        </w:tc>
        <w:tc>
          <w:tcPr>
            <w:tcW w:w="2313" w:type="dxa"/>
          </w:tcPr>
          <w:p w14:paraId="0A27998F" w14:textId="74EFD84F" w:rsidR="00E453E5" w:rsidRDefault="00E453E5" w:rsidP="004F5A90">
            <w:pPr>
              <w:pStyle w:val="ListParagraph"/>
              <w:spacing w:before="100" w:beforeAutospacing="1" w:after="100" w:afterAutospacing="1" w:line="360" w:lineRule="auto"/>
              <w:ind w:left="0"/>
              <w:jc w:val="center"/>
              <w:rPr>
                <w:rFonts w:asciiTheme="majorBidi" w:eastAsia="Times New Roman" w:hAnsiTheme="majorBidi" w:cstheme="majorBidi"/>
                <w:lang w:eastAsia="id-ID"/>
              </w:rPr>
            </w:pPr>
            <w:r>
              <w:rPr>
                <w:rFonts w:asciiTheme="majorBidi" w:eastAsia="Times New Roman" w:hAnsiTheme="majorBidi" w:cstheme="majorBidi"/>
                <w:lang w:eastAsia="id-ID"/>
              </w:rPr>
              <w:t>UU No. 14 Tahun 2005 tentang Guru dan Dosen</w:t>
            </w:r>
            <w:r w:rsidR="009D6FF6">
              <w:rPr>
                <w:rFonts w:asciiTheme="majorBidi" w:eastAsia="Times New Roman" w:hAnsiTheme="majorBidi" w:cstheme="majorBidi"/>
                <w:lang w:eastAsia="id-ID"/>
              </w:rPr>
              <w:t xml:space="preserve"> Pasal 32 ayat (1) dan Pasal 34 ayat (1)</w:t>
            </w:r>
          </w:p>
        </w:tc>
        <w:tc>
          <w:tcPr>
            <w:tcW w:w="1994" w:type="dxa"/>
          </w:tcPr>
          <w:p w14:paraId="2D9B6138" w14:textId="4B07614C" w:rsidR="009D6FF6" w:rsidRDefault="009D6FF6"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Training and Fostering</w:t>
            </w:r>
          </w:p>
          <w:p w14:paraId="42362381" w14:textId="5FF74EEA" w:rsidR="00E453E5" w:rsidRDefault="009D6FF6" w:rsidP="004F5A90">
            <w:pPr>
              <w:spacing w:before="100" w:beforeAutospacing="1" w:after="100" w:afterAutospacing="1" w:line="360" w:lineRule="auto"/>
              <w:rPr>
                <w:rFonts w:asciiTheme="majorBidi" w:eastAsia="Times New Roman" w:hAnsiTheme="majorBidi" w:cstheme="majorBidi"/>
                <w:lang w:eastAsia="id-ID"/>
              </w:rPr>
            </w:pPr>
            <w:r w:rsidRPr="009D6FF6">
              <w:rPr>
                <w:rFonts w:asciiTheme="majorBidi" w:eastAsia="Times New Roman" w:hAnsiTheme="majorBidi" w:cstheme="majorBidi"/>
                <w:lang w:eastAsia="id-ID"/>
              </w:rPr>
              <w:t>Qualification Development</w:t>
            </w:r>
          </w:p>
          <w:p w14:paraId="2C3AB3F4" w14:textId="7374B958" w:rsidR="009D6FF6" w:rsidRDefault="009D6FF6" w:rsidP="004F5A90">
            <w:pPr>
              <w:spacing w:before="100" w:beforeAutospacing="1" w:after="100" w:afterAutospacing="1" w:line="360" w:lineRule="auto"/>
              <w:rPr>
                <w:rFonts w:asciiTheme="majorBidi" w:eastAsia="Times New Roman" w:hAnsiTheme="majorBidi" w:cstheme="majorBidi"/>
                <w:lang w:eastAsia="id-ID"/>
              </w:rPr>
            </w:pPr>
            <w:r>
              <w:rPr>
                <w:rFonts w:asciiTheme="majorBidi" w:eastAsia="Times New Roman" w:hAnsiTheme="majorBidi" w:cstheme="majorBidi"/>
                <w:lang w:eastAsia="id-ID"/>
              </w:rPr>
              <w:t>Profesionalism Development</w:t>
            </w:r>
          </w:p>
        </w:tc>
      </w:tr>
    </w:tbl>
    <w:p w14:paraId="3626E30B" w14:textId="77777777" w:rsidR="00EB0962" w:rsidRPr="008658CB" w:rsidRDefault="00EB0962" w:rsidP="00EB0962">
      <w:pPr>
        <w:pStyle w:val="ListParagraph"/>
        <w:spacing w:before="100" w:beforeAutospacing="1" w:after="100" w:afterAutospacing="1" w:line="360" w:lineRule="auto"/>
        <w:ind w:left="709"/>
        <w:jc w:val="both"/>
        <w:rPr>
          <w:rFonts w:asciiTheme="majorBidi" w:eastAsia="Times New Roman" w:hAnsiTheme="majorBidi" w:cstheme="majorBidi"/>
          <w:b/>
          <w:lang w:eastAsia="id-ID"/>
        </w:rPr>
      </w:pPr>
    </w:p>
    <w:p w14:paraId="684A1F35" w14:textId="0AF9E576" w:rsidR="00261506" w:rsidRPr="001B0644" w:rsidRDefault="00261506" w:rsidP="00A97947">
      <w:pPr>
        <w:pStyle w:val="ListParagraph"/>
        <w:numPr>
          <w:ilvl w:val="0"/>
          <w:numId w:val="6"/>
        </w:numPr>
        <w:spacing w:before="100" w:beforeAutospacing="1" w:after="100" w:afterAutospacing="1" w:line="360" w:lineRule="auto"/>
        <w:ind w:left="709" w:hanging="283"/>
        <w:jc w:val="both"/>
        <w:rPr>
          <w:rFonts w:asciiTheme="majorBidi" w:eastAsia="Times New Roman" w:hAnsiTheme="majorBidi" w:cstheme="majorBidi"/>
          <w:b/>
          <w:lang w:eastAsia="id-ID"/>
        </w:rPr>
      </w:pPr>
      <w:r w:rsidRPr="008658CB">
        <w:rPr>
          <w:rFonts w:asciiTheme="majorBidi" w:eastAsia="Times New Roman" w:hAnsiTheme="majorBidi" w:cstheme="majorBidi"/>
          <w:b/>
          <w:bCs/>
          <w:lang w:eastAsia="id-ID"/>
        </w:rPr>
        <w:t xml:space="preserve">Interview Guide: </w:t>
      </w:r>
      <w:r w:rsidRPr="008658CB">
        <w:rPr>
          <w:rFonts w:asciiTheme="majorBidi" w:eastAsia="Times New Roman" w:hAnsiTheme="majorBidi" w:cstheme="majorBidi"/>
          <w:bCs/>
          <w:lang w:eastAsia="id-ID"/>
        </w:rPr>
        <w:t xml:space="preserve">The interview guide contains structured questions asked to English teachers at MTsN 2 Semarang City to obtain direct data regarding readiness, challenges, and </w:t>
      </w:r>
      <w:r w:rsidR="0003661E" w:rsidRPr="008658CB">
        <w:rPr>
          <w:rFonts w:asciiTheme="majorBidi" w:eastAsia="Times New Roman" w:hAnsiTheme="majorBidi" w:cstheme="majorBidi"/>
          <w:bCs/>
          <w:lang w:eastAsia="id-ID"/>
        </w:rPr>
        <w:t>support</w:t>
      </w:r>
      <w:r w:rsidRPr="008658CB">
        <w:rPr>
          <w:rFonts w:asciiTheme="majorBidi" w:eastAsia="Times New Roman" w:hAnsiTheme="majorBidi" w:cstheme="majorBidi"/>
          <w:bCs/>
          <w:lang w:eastAsia="id-ID"/>
        </w:rPr>
        <w:t xml:space="preserve"> to the Merdeka Curriculum.</w:t>
      </w:r>
    </w:p>
    <w:tbl>
      <w:tblPr>
        <w:tblStyle w:val="TableGrid"/>
        <w:tblW w:w="0" w:type="auto"/>
        <w:tblInd w:w="279" w:type="dxa"/>
        <w:tblLook w:val="04A0" w:firstRow="1" w:lastRow="0" w:firstColumn="1" w:lastColumn="0" w:noHBand="0" w:noVBand="1"/>
      </w:tblPr>
      <w:tblGrid>
        <w:gridCol w:w="1984"/>
        <w:gridCol w:w="3566"/>
      </w:tblGrid>
      <w:tr w:rsidR="001B0644" w14:paraId="47A0237B" w14:textId="77777777" w:rsidTr="001B0644">
        <w:tc>
          <w:tcPr>
            <w:tcW w:w="1984" w:type="dxa"/>
          </w:tcPr>
          <w:p w14:paraId="7AF9C12C" w14:textId="1F0A349B" w:rsidR="001B0644" w:rsidRDefault="001B0644" w:rsidP="001B0644">
            <w:pPr>
              <w:pStyle w:val="ListParagraph"/>
              <w:spacing w:before="100" w:beforeAutospacing="1" w:after="100" w:afterAutospacing="1" w:line="360" w:lineRule="auto"/>
              <w:ind w:left="0"/>
              <w:jc w:val="both"/>
              <w:rPr>
                <w:rFonts w:asciiTheme="majorBidi" w:eastAsia="Times New Roman" w:hAnsiTheme="majorBidi" w:cstheme="majorBidi"/>
                <w:b/>
                <w:lang w:eastAsia="id-ID"/>
              </w:rPr>
            </w:pPr>
            <w:r>
              <w:rPr>
                <w:rFonts w:asciiTheme="majorBidi" w:eastAsia="Times New Roman" w:hAnsiTheme="majorBidi" w:cstheme="majorBidi"/>
                <w:b/>
                <w:lang w:eastAsia="id-ID"/>
              </w:rPr>
              <w:t xml:space="preserve">Variable </w:t>
            </w:r>
          </w:p>
        </w:tc>
        <w:tc>
          <w:tcPr>
            <w:tcW w:w="3566" w:type="dxa"/>
          </w:tcPr>
          <w:p w14:paraId="5A74A30E" w14:textId="636494D5" w:rsidR="001B0644" w:rsidRDefault="001B0644" w:rsidP="001B0644">
            <w:pPr>
              <w:pStyle w:val="ListParagraph"/>
              <w:spacing w:before="100" w:beforeAutospacing="1" w:after="100" w:afterAutospacing="1" w:line="360" w:lineRule="auto"/>
              <w:ind w:left="0"/>
              <w:jc w:val="both"/>
              <w:rPr>
                <w:rFonts w:asciiTheme="majorBidi" w:eastAsia="Times New Roman" w:hAnsiTheme="majorBidi" w:cstheme="majorBidi"/>
                <w:b/>
                <w:lang w:eastAsia="id-ID"/>
              </w:rPr>
            </w:pPr>
            <w:r>
              <w:rPr>
                <w:rFonts w:asciiTheme="majorBidi" w:eastAsia="Times New Roman" w:hAnsiTheme="majorBidi" w:cstheme="majorBidi"/>
                <w:b/>
                <w:lang w:eastAsia="id-ID"/>
              </w:rPr>
              <w:t>Indicators</w:t>
            </w:r>
          </w:p>
        </w:tc>
      </w:tr>
      <w:tr w:rsidR="001B0644" w14:paraId="040E985F" w14:textId="77777777" w:rsidTr="001B0644">
        <w:tc>
          <w:tcPr>
            <w:tcW w:w="1984" w:type="dxa"/>
          </w:tcPr>
          <w:p w14:paraId="6927F0F7" w14:textId="59C075BD" w:rsidR="001B0644" w:rsidRDefault="001B0644" w:rsidP="001B0644">
            <w:pPr>
              <w:pStyle w:val="ListParagraph"/>
              <w:spacing w:before="100" w:beforeAutospacing="1" w:after="100" w:afterAutospacing="1" w:line="360" w:lineRule="auto"/>
              <w:ind w:left="0"/>
              <w:jc w:val="both"/>
              <w:rPr>
                <w:rFonts w:asciiTheme="majorBidi" w:eastAsia="Times New Roman" w:hAnsiTheme="majorBidi" w:cstheme="majorBidi"/>
                <w:b/>
                <w:lang w:eastAsia="id-ID"/>
              </w:rPr>
            </w:pPr>
            <w:r>
              <w:rPr>
                <w:rFonts w:asciiTheme="majorBidi" w:eastAsia="Times New Roman" w:hAnsiTheme="majorBidi" w:cstheme="majorBidi"/>
                <w:b/>
                <w:lang w:eastAsia="id-ID"/>
              </w:rPr>
              <w:lastRenderedPageBreak/>
              <w:t>Readiness</w:t>
            </w:r>
          </w:p>
        </w:tc>
        <w:tc>
          <w:tcPr>
            <w:tcW w:w="3566" w:type="dxa"/>
          </w:tcPr>
          <w:p w14:paraId="331B785F" w14:textId="77777777" w:rsidR="00D55209" w:rsidRPr="00D55209" w:rsidRDefault="001B0644" w:rsidP="00D55209">
            <w:pPr>
              <w:pStyle w:val="ListParagraph"/>
              <w:spacing w:before="100" w:beforeAutospacing="1" w:after="100" w:afterAutospacing="1" w:line="360" w:lineRule="auto"/>
              <w:ind w:left="466"/>
              <w:rPr>
                <w:rFonts w:asciiTheme="majorBidi" w:eastAsia="Times New Roman" w:hAnsiTheme="majorBidi" w:cstheme="majorBidi"/>
                <w:lang w:eastAsia="id-ID"/>
              </w:rPr>
            </w:pPr>
            <w:r w:rsidRPr="00D55209">
              <w:rPr>
                <w:rFonts w:asciiTheme="majorBidi" w:eastAsia="Times New Roman" w:hAnsiTheme="majorBidi" w:cstheme="majorBidi"/>
                <w:lang w:eastAsia="id-ID"/>
              </w:rPr>
              <w:t>Teaching Experience in different curriculum</w:t>
            </w:r>
            <w:r w:rsidRPr="00D55209">
              <w:rPr>
                <w:rFonts w:asciiTheme="majorBidi" w:eastAsia="Times New Roman" w:hAnsiTheme="majorBidi" w:cstheme="majorBidi"/>
                <w:lang w:eastAsia="id-ID"/>
              </w:rPr>
              <w:br/>
              <w:t>Preparation</w:t>
            </w:r>
          </w:p>
          <w:p w14:paraId="3C542B51" w14:textId="38586B5C" w:rsidR="001B0644" w:rsidRPr="00D55209" w:rsidRDefault="001B0644" w:rsidP="00D55209">
            <w:pPr>
              <w:pStyle w:val="ListParagraph"/>
              <w:spacing w:before="100" w:beforeAutospacing="1" w:after="100" w:afterAutospacing="1" w:line="360" w:lineRule="auto"/>
              <w:ind w:left="466"/>
              <w:rPr>
                <w:rFonts w:asciiTheme="majorBidi" w:eastAsia="Times New Roman" w:hAnsiTheme="majorBidi" w:cstheme="majorBidi"/>
                <w:lang w:eastAsia="id-ID"/>
              </w:rPr>
            </w:pPr>
            <w:r w:rsidRPr="00D55209">
              <w:rPr>
                <w:rFonts w:asciiTheme="majorBidi" w:eastAsia="Times New Roman" w:hAnsiTheme="majorBidi" w:cstheme="majorBidi"/>
                <w:lang w:eastAsia="id-ID"/>
              </w:rPr>
              <w:t>Changes in the curriculum</w:t>
            </w:r>
          </w:p>
        </w:tc>
      </w:tr>
      <w:tr w:rsidR="001B0644" w14:paraId="4598EF2D" w14:textId="77777777" w:rsidTr="001B0644">
        <w:tc>
          <w:tcPr>
            <w:tcW w:w="1984" w:type="dxa"/>
          </w:tcPr>
          <w:p w14:paraId="73D111B0" w14:textId="5FE86F12" w:rsidR="001B0644" w:rsidRDefault="001B0644" w:rsidP="001B0644">
            <w:pPr>
              <w:pStyle w:val="ListParagraph"/>
              <w:spacing w:before="100" w:beforeAutospacing="1" w:after="100" w:afterAutospacing="1" w:line="360" w:lineRule="auto"/>
              <w:ind w:left="0"/>
              <w:jc w:val="both"/>
              <w:rPr>
                <w:rFonts w:asciiTheme="majorBidi" w:eastAsia="Times New Roman" w:hAnsiTheme="majorBidi" w:cstheme="majorBidi"/>
                <w:b/>
                <w:lang w:eastAsia="id-ID"/>
              </w:rPr>
            </w:pPr>
            <w:r>
              <w:rPr>
                <w:rFonts w:asciiTheme="majorBidi" w:eastAsia="Times New Roman" w:hAnsiTheme="majorBidi" w:cstheme="majorBidi"/>
                <w:b/>
                <w:lang w:eastAsia="id-ID"/>
              </w:rPr>
              <w:t>Challenges</w:t>
            </w:r>
          </w:p>
        </w:tc>
        <w:tc>
          <w:tcPr>
            <w:tcW w:w="3566" w:type="dxa"/>
          </w:tcPr>
          <w:p w14:paraId="6D9281E4" w14:textId="77777777" w:rsidR="001B0644" w:rsidRPr="00D55209" w:rsidRDefault="001B0644"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sidRPr="00D55209">
              <w:rPr>
                <w:rFonts w:asciiTheme="majorBidi" w:eastAsia="Times New Roman" w:hAnsiTheme="majorBidi" w:cstheme="majorBidi"/>
                <w:lang w:eastAsia="id-ID"/>
              </w:rPr>
              <w:t>Material Preparation</w:t>
            </w:r>
          </w:p>
          <w:p w14:paraId="288DFF91" w14:textId="77777777" w:rsidR="001B0644" w:rsidRPr="00D55209" w:rsidRDefault="001B0644"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sidRPr="00D55209">
              <w:rPr>
                <w:rFonts w:asciiTheme="majorBidi" w:eastAsia="Times New Roman" w:hAnsiTheme="majorBidi" w:cstheme="majorBidi"/>
                <w:lang w:eastAsia="id-ID"/>
              </w:rPr>
              <w:t>Teaching module</w:t>
            </w:r>
          </w:p>
          <w:p w14:paraId="6A921B57" w14:textId="77777777" w:rsidR="001B0644" w:rsidRPr="00D55209" w:rsidRDefault="001B0644"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sidRPr="00D55209">
              <w:rPr>
                <w:rFonts w:asciiTheme="majorBidi" w:eastAsia="Times New Roman" w:hAnsiTheme="majorBidi" w:cstheme="majorBidi"/>
                <w:lang w:eastAsia="id-ID"/>
              </w:rPr>
              <w:t>Teaching Method</w:t>
            </w:r>
          </w:p>
          <w:p w14:paraId="022FC541" w14:textId="77777777" w:rsidR="001B0644" w:rsidRPr="00D55209" w:rsidRDefault="001B0644"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sidRPr="00D55209">
              <w:rPr>
                <w:rFonts w:asciiTheme="majorBidi" w:eastAsia="Times New Roman" w:hAnsiTheme="majorBidi" w:cstheme="majorBidi"/>
                <w:lang w:eastAsia="id-ID"/>
              </w:rPr>
              <w:t>Activity Adjustment</w:t>
            </w:r>
          </w:p>
          <w:p w14:paraId="36A07AEF" w14:textId="7DAF109F" w:rsidR="001B0644" w:rsidRPr="00D55209" w:rsidRDefault="001B0644"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sidRPr="00D55209">
              <w:rPr>
                <w:rFonts w:asciiTheme="majorBidi" w:eastAsia="Times New Roman" w:hAnsiTheme="majorBidi" w:cstheme="majorBidi"/>
                <w:lang w:eastAsia="id-ID"/>
              </w:rPr>
              <w:t>Limitations</w:t>
            </w:r>
          </w:p>
        </w:tc>
      </w:tr>
      <w:tr w:rsidR="00D55209" w14:paraId="194C4162" w14:textId="77777777" w:rsidTr="001B0644">
        <w:tc>
          <w:tcPr>
            <w:tcW w:w="1984" w:type="dxa"/>
          </w:tcPr>
          <w:p w14:paraId="215AC425" w14:textId="53580495" w:rsidR="00D55209" w:rsidRDefault="00D55209" w:rsidP="001B0644">
            <w:pPr>
              <w:pStyle w:val="ListParagraph"/>
              <w:spacing w:before="100" w:beforeAutospacing="1" w:after="100" w:afterAutospacing="1" w:line="360" w:lineRule="auto"/>
              <w:ind w:left="0"/>
              <w:jc w:val="both"/>
              <w:rPr>
                <w:rFonts w:asciiTheme="majorBidi" w:eastAsia="Times New Roman" w:hAnsiTheme="majorBidi" w:cstheme="majorBidi"/>
                <w:b/>
                <w:lang w:eastAsia="id-ID"/>
              </w:rPr>
            </w:pPr>
            <w:r>
              <w:rPr>
                <w:rFonts w:asciiTheme="majorBidi" w:eastAsia="Times New Roman" w:hAnsiTheme="majorBidi" w:cstheme="majorBidi"/>
                <w:b/>
                <w:lang w:eastAsia="id-ID"/>
              </w:rPr>
              <w:t>Support</w:t>
            </w:r>
          </w:p>
        </w:tc>
        <w:tc>
          <w:tcPr>
            <w:tcW w:w="3566" w:type="dxa"/>
          </w:tcPr>
          <w:p w14:paraId="0C970B81" w14:textId="77777777" w:rsidR="00D55209" w:rsidRDefault="00D55209"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Pr>
                <w:rFonts w:asciiTheme="majorBidi" w:eastAsia="Times New Roman" w:hAnsiTheme="majorBidi" w:cstheme="majorBidi"/>
                <w:lang w:eastAsia="id-ID"/>
              </w:rPr>
              <w:t>Trainning</w:t>
            </w:r>
          </w:p>
          <w:p w14:paraId="749ECE23" w14:textId="267F907B" w:rsidR="00D55209" w:rsidRDefault="00D55209"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Pr>
                <w:rFonts w:asciiTheme="majorBidi" w:eastAsia="Times New Roman" w:hAnsiTheme="majorBidi" w:cstheme="majorBidi"/>
                <w:lang w:eastAsia="id-ID"/>
              </w:rPr>
              <w:t>Workshop</w:t>
            </w:r>
          </w:p>
          <w:p w14:paraId="32238FB1" w14:textId="56B6C38B" w:rsidR="00D55209" w:rsidRPr="00D55209" w:rsidRDefault="00D55209" w:rsidP="00D55209">
            <w:pPr>
              <w:pStyle w:val="ListParagraph"/>
              <w:spacing w:before="100" w:beforeAutospacing="1" w:after="100" w:afterAutospacing="1" w:line="360" w:lineRule="auto"/>
              <w:ind w:left="466"/>
              <w:jc w:val="both"/>
              <w:rPr>
                <w:rFonts w:asciiTheme="majorBidi" w:eastAsia="Times New Roman" w:hAnsiTheme="majorBidi" w:cstheme="majorBidi"/>
                <w:lang w:eastAsia="id-ID"/>
              </w:rPr>
            </w:pPr>
            <w:r>
              <w:rPr>
                <w:rFonts w:asciiTheme="majorBidi" w:eastAsia="Times New Roman" w:hAnsiTheme="majorBidi" w:cstheme="majorBidi"/>
                <w:lang w:eastAsia="id-ID"/>
              </w:rPr>
              <w:t>Guidance</w:t>
            </w:r>
          </w:p>
        </w:tc>
      </w:tr>
    </w:tbl>
    <w:p w14:paraId="2FE4A0E8" w14:textId="77777777" w:rsidR="001B0644" w:rsidRPr="008658CB" w:rsidRDefault="001B0644" w:rsidP="001B0644">
      <w:pPr>
        <w:pStyle w:val="ListParagraph"/>
        <w:spacing w:before="100" w:beforeAutospacing="1" w:after="100" w:afterAutospacing="1" w:line="360" w:lineRule="auto"/>
        <w:ind w:left="709"/>
        <w:jc w:val="both"/>
        <w:rPr>
          <w:rFonts w:asciiTheme="majorBidi" w:eastAsia="Times New Roman" w:hAnsiTheme="majorBidi" w:cstheme="majorBidi"/>
          <w:b/>
          <w:lang w:eastAsia="id-ID"/>
        </w:rPr>
      </w:pPr>
    </w:p>
    <w:p w14:paraId="75BFCCC8" w14:textId="691A2979" w:rsidR="0060706B" w:rsidRPr="008658CB" w:rsidRDefault="00904898" w:rsidP="00A97947">
      <w:pPr>
        <w:pStyle w:val="Heading2"/>
        <w:numPr>
          <w:ilvl w:val="0"/>
          <w:numId w:val="30"/>
        </w:numPr>
        <w:spacing w:before="0" w:line="360" w:lineRule="auto"/>
        <w:ind w:left="426" w:hanging="426"/>
        <w:rPr>
          <w:rFonts w:asciiTheme="majorBidi" w:eastAsia="Times New Roman" w:hAnsiTheme="majorBidi"/>
          <w:b/>
          <w:color w:val="auto"/>
          <w:sz w:val="22"/>
          <w:szCs w:val="22"/>
          <w:lang w:eastAsia="id-ID"/>
        </w:rPr>
      </w:pPr>
      <w:bookmarkStart w:id="24" w:name="_Toc197518543"/>
      <w:r w:rsidRPr="008658CB">
        <w:rPr>
          <w:rFonts w:asciiTheme="majorBidi" w:eastAsia="Times New Roman" w:hAnsiTheme="majorBidi"/>
          <w:b/>
          <w:color w:val="auto"/>
          <w:sz w:val="22"/>
          <w:szCs w:val="22"/>
          <w:lang w:eastAsia="id-ID"/>
        </w:rPr>
        <w:t xml:space="preserve">Data </w:t>
      </w:r>
      <w:r w:rsidRPr="009F2283">
        <w:rPr>
          <w:rFonts w:asciiTheme="majorBidi" w:eastAsia="Times New Roman" w:hAnsiTheme="majorBidi"/>
          <w:b/>
          <w:color w:val="auto"/>
          <w:sz w:val="22"/>
          <w:szCs w:val="22"/>
          <w:lang w:val="id-ID" w:eastAsia="id-ID"/>
        </w:rPr>
        <w:t>Analysis</w:t>
      </w:r>
      <w:bookmarkEnd w:id="24"/>
    </w:p>
    <w:p w14:paraId="4ADB95D1" w14:textId="33D1F76E" w:rsidR="0060706B" w:rsidRPr="008658CB" w:rsidRDefault="00001DE5" w:rsidP="00A97947">
      <w:pPr>
        <w:pStyle w:val="ListParagraph"/>
        <w:numPr>
          <w:ilvl w:val="2"/>
          <w:numId w:val="39"/>
        </w:numPr>
        <w:spacing w:after="0" w:line="360" w:lineRule="auto"/>
        <w:ind w:left="993" w:hanging="567"/>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Transcribing the Interviews</w:t>
      </w:r>
    </w:p>
    <w:p w14:paraId="476623CE" w14:textId="1301E5DA" w:rsidR="00261506" w:rsidRPr="008658CB" w:rsidRDefault="00001DE5" w:rsidP="00A97947">
      <w:pPr>
        <w:pStyle w:val="ListParagraph"/>
        <w:spacing w:before="100" w:beforeAutospacing="1" w:after="100" w:afterAutospacing="1" w:line="360" w:lineRule="auto"/>
        <w:ind w:left="993" w:firstLine="567"/>
        <w:jc w:val="both"/>
        <w:rPr>
          <w:rFonts w:asciiTheme="majorBidi" w:eastAsia="Times New Roman" w:hAnsiTheme="majorBidi" w:cstheme="majorBidi"/>
          <w:b/>
          <w:bCs/>
          <w:lang w:eastAsia="id-ID"/>
        </w:rPr>
      </w:pPr>
      <w:r w:rsidRPr="008658CB">
        <w:rPr>
          <w:rFonts w:asciiTheme="majorBidi" w:eastAsia="Times New Roman" w:hAnsiTheme="majorBidi" w:cstheme="majorBidi"/>
          <w:bCs/>
          <w:lang w:eastAsia="id-ID"/>
        </w:rPr>
        <w:t>The first step is to transcribe the interviews with the English teachers. All conversations will be recorded in detail, both in text form and important notes that emerged during the interview.</w:t>
      </w:r>
    </w:p>
    <w:p w14:paraId="59E24C75" w14:textId="717F3996" w:rsidR="0060706B" w:rsidRPr="008658CB" w:rsidRDefault="00904898" w:rsidP="00A97947">
      <w:pPr>
        <w:pStyle w:val="ListParagraph"/>
        <w:numPr>
          <w:ilvl w:val="2"/>
          <w:numId w:val="39"/>
        </w:numPr>
        <w:spacing w:after="0" w:line="360" w:lineRule="auto"/>
        <w:ind w:left="993" w:hanging="567"/>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Thematic Analysis</w:t>
      </w:r>
    </w:p>
    <w:p w14:paraId="103685A6" w14:textId="3E031049" w:rsidR="009F60F0" w:rsidRPr="00A97947" w:rsidRDefault="009F60F0" w:rsidP="00A97947">
      <w:pPr>
        <w:pStyle w:val="ListParagraph"/>
        <w:spacing w:before="100" w:beforeAutospacing="1" w:after="100" w:afterAutospacing="1" w:line="360" w:lineRule="auto"/>
        <w:ind w:left="993" w:firstLine="567"/>
        <w:jc w:val="both"/>
        <w:rPr>
          <w:rStyle w:val="selectable-text"/>
          <w:rFonts w:asciiTheme="majorBidi" w:hAnsiTheme="majorBidi" w:cstheme="majorBidi"/>
        </w:rPr>
      </w:pPr>
      <w:r w:rsidRPr="008658CB">
        <w:rPr>
          <w:rStyle w:val="selectable-text"/>
          <w:rFonts w:asciiTheme="majorBidi" w:hAnsiTheme="majorBidi" w:cstheme="majorBidi"/>
        </w:rPr>
        <w:t xml:space="preserve">After the transcript is complete, the next process is to identify the main themes of the interview data. </w:t>
      </w:r>
      <w:r w:rsidRPr="00A97947">
        <w:rPr>
          <w:rFonts w:asciiTheme="majorBidi" w:eastAsia="Times New Roman" w:hAnsiTheme="majorBidi" w:cstheme="majorBidi"/>
          <w:bCs/>
          <w:lang w:eastAsia="id-ID"/>
        </w:rPr>
        <w:t>Researchers</w:t>
      </w:r>
      <w:r w:rsidRPr="00A97947">
        <w:rPr>
          <w:rStyle w:val="selectable-text"/>
          <w:rFonts w:asciiTheme="majorBidi" w:hAnsiTheme="majorBidi" w:cstheme="majorBidi"/>
        </w:rPr>
        <w:t xml:space="preserve"> mark words, phrases, or statements that are </w:t>
      </w:r>
      <w:r w:rsidRPr="00A97947">
        <w:rPr>
          <w:rStyle w:val="selectable-text"/>
          <w:rFonts w:asciiTheme="majorBidi" w:hAnsiTheme="majorBidi" w:cstheme="majorBidi"/>
        </w:rPr>
        <w:lastRenderedPageBreak/>
        <w:t>relevant to the problem formulation, such as challenges, readiness, and support in implementing Merdeka Curriculum.</w:t>
      </w:r>
    </w:p>
    <w:p w14:paraId="3C1B97BC" w14:textId="5BB9C9E7" w:rsidR="0060706B" w:rsidRPr="008658CB" w:rsidRDefault="009F60F0" w:rsidP="00A97947">
      <w:pPr>
        <w:pStyle w:val="ListParagraph"/>
        <w:spacing w:before="100" w:beforeAutospacing="1" w:after="100" w:afterAutospacing="1" w:line="360" w:lineRule="auto"/>
        <w:ind w:left="993" w:firstLine="567"/>
        <w:jc w:val="both"/>
        <w:rPr>
          <w:rStyle w:val="selectable-text"/>
          <w:rFonts w:asciiTheme="majorBidi" w:eastAsia="Times New Roman" w:hAnsiTheme="majorBidi" w:cstheme="majorBidi"/>
          <w:b/>
          <w:bCs/>
          <w:lang w:eastAsia="id-ID"/>
        </w:rPr>
      </w:pPr>
      <w:r w:rsidRPr="008658CB">
        <w:rPr>
          <w:rFonts w:asciiTheme="majorBidi" w:eastAsia="Times New Roman" w:hAnsiTheme="majorBidi" w:cstheme="majorBidi"/>
          <w:bCs/>
          <w:lang w:eastAsia="id-ID"/>
        </w:rPr>
        <w:t>T</w:t>
      </w:r>
      <w:r w:rsidR="00823722" w:rsidRPr="008658CB">
        <w:rPr>
          <w:rFonts w:asciiTheme="majorBidi" w:eastAsia="Times New Roman" w:hAnsiTheme="majorBidi" w:cstheme="majorBidi"/>
          <w:bCs/>
          <w:lang w:eastAsia="id-ID"/>
        </w:rPr>
        <w:t xml:space="preserve">he data is classified based on the themes that have been found using Thematic analysis. </w:t>
      </w:r>
      <w:r w:rsidR="001B0E41" w:rsidRPr="008658CB">
        <w:rPr>
          <w:rStyle w:val="selectable-text"/>
          <w:rFonts w:asciiTheme="majorBidi" w:hAnsiTheme="majorBidi" w:cstheme="majorBidi"/>
        </w:rPr>
        <w:t>Thematic Analysis (</w:t>
      </w:r>
      <w:r w:rsidR="001B0E41" w:rsidRPr="00973BF7">
        <w:rPr>
          <w:rFonts w:eastAsia="Times New Roman"/>
          <w:bCs/>
          <w:lang w:eastAsia="id-ID"/>
        </w:rPr>
        <w:t>TA</w:t>
      </w:r>
      <w:r w:rsidR="001B0E41" w:rsidRPr="008658CB">
        <w:rPr>
          <w:rStyle w:val="selectable-text"/>
          <w:rFonts w:asciiTheme="majorBidi" w:hAnsiTheme="majorBidi" w:cstheme="majorBidi"/>
        </w:rPr>
        <w:t>) is a widely used qualitative method for identifying and analyzing patterns of meaning in data.</w:t>
      </w:r>
      <w:r w:rsidR="00A817AD" w:rsidRPr="008658CB">
        <w:rPr>
          <w:rStyle w:val="FootnoteReference"/>
          <w:rFonts w:asciiTheme="majorBidi" w:hAnsiTheme="majorBidi" w:cstheme="majorBidi"/>
        </w:rPr>
        <w:fldChar w:fldCharType="begin" w:fldLock="1"/>
      </w:r>
      <w:r w:rsidR="00F03991">
        <w:rPr>
          <w:rFonts w:asciiTheme="majorBidi" w:hAnsiTheme="majorBidi" w:cstheme="majorBidi"/>
        </w:rPr>
        <w:instrText>ADDIN CSL_CITATION {"citationItems":[{"id":"ITEM-1","itemData":{"DOI":"10.1080/17439760.2016.1262613","ISSN":"17439779","author":[{"dropping-particle":"","family":"Clarke","given":"Victoria","non-dropping-particle":"","parse-names":false,"suffix":""},{"dropping-particle":"","family":"Braun","given":"Virginia","non-dropping-particle":"","parse-names":false,"suffix":""}],"container-title":"Journal of Positive Psychology","id":"ITEM-1","issue":"3","issued":{"date-parts":[["2017","5","4"]]},"page":"297-298","publisher":"Routledge","title":"Thematic analysis","type":"article","volume":"12"},"uris":["http://www.mendeley.com/documents/?uuid=865f6a99-78bd-3ee3-b9d1-408e2512cdb3"]}],"mendeley":{"formattedCitation":"(Clarke &amp; Braun, 2017)","plainTextFormattedCitation":"(Clarke &amp; Braun, 2017)","previouslyFormattedCitation":"(Clarke &amp; Braun, 2017)"},"properties":{"noteIndex":0},"schema":"https://github.com/citation-style-language/schema/raw/master/csl-citation.json"}</w:instrText>
      </w:r>
      <w:r w:rsidR="00A817AD" w:rsidRPr="008658CB">
        <w:rPr>
          <w:rStyle w:val="FootnoteReference"/>
          <w:rFonts w:asciiTheme="majorBidi" w:hAnsiTheme="majorBidi" w:cstheme="majorBidi"/>
        </w:rPr>
        <w:fldChar w:fldCharType="separate"/>
      </w:r>
      <w:r w:rsidR="00A817AD" w:rsidRPr="008658CB">
        <w:rPr>
          <w:rFonts w:asciiTheme="majorBidi" w:hAnsiTheme="majorBidi" w:cstheme="majorBidi"/>
          <w:bCs/>
          <w:noProof/>
        </w:rPr>
        <w:t>(Clarke &amp; Braun, 2017)</w:t>
      </w:r>
      <w:r w:rsidR="00A817AD" w:rsidRPr="008658CB">
        <w:rPr>
          <w:rStyle w:val="FootnoteReference"/>
          <w:rFonts w:asciiTheme="majorBidi" w:hAnsiTheme="majorBidi" w:cstheme="majorBidi"/>
        </w:rPr>
        <w:fldChar w:fldCharType="end"/>
      </w:r>
      <w:r w:rsidR="001B0E41" w:rsidRPr="008658CB">
        <w:rPr>
          <w:rStyle w:val="selectable-text"/>
          <w:rFonts w:asciiTheme="majorBidi" w:hAnsiTheme="majorBidi" w:cstheme="majorBidi"/>
        </w:rPr>
        <w:t xml:space="preserve"> It is a flexible approach that can be applied across different research paradigms and theoretical frameworks. In this study, thematic analysis will be used to explore the main themes concerning English teachers' readiness</w:t>
      </w:r>
      <w:r w:rsidR="00823722" w:rsidRPr="008658CB">
        <w:rPr>
          <w:rStyle w:val="selectable-text"/>
          <w:rFonts w:asciiTheme="majorBidi" w:hAnsiTheme="majorBidi" w:cstheme="majorBidi"/>
        </w:rPr>
        <w:t xml:space="preserve">, </w:t>
      </w:r>
      <w:r w:rsidR="001B0E41" w:rsidRPr="008658CB">
        <w:rPr>
          <w:rStyle w:val="selectable-text"/>
          <w:rFonts w:asciiTheme="majorBidi" w:hAnsiTheme="majorBidi" w:cstheme="majorBidi"/>
        </w:rPr>
        <w:t>challenges</w:t>
      </w:r>
      <w:r w:rsidR="00823722" w:rsidRPr="008658CB">
        <w:rPr>
          <w:rStyle w:val="selectable-text"/>
          <w:rFonts w:asciiTheme="majorBidi" w:hAnsiTheme="majorBidi" w:cstheme="majorBidi"/>
        </w:rPr>
        <w:t xml:space="preserve"> and support</w:t>
      </w:r>
      <w:r w:rsidR="001B0E41" w:rsidRPr="008658CB">
        <w:rPr>
          <w:rStyle w:val="selectable-text"/>
          <w:rFonts w:asciiTheme="majorBidi" w:hAnsiTheme="majorBidi" w:cstheme="majorBidi"/>
        </w:rPr>
        <w:t xml:space="preserve"> in adapting to </w:t>
      </w:r>
      <w:r w:rsidR="00823722" w:rsidRPr="008658CB">
        <w:rPr>
          <w:rStyle w:val="selectable-text"/>
          <w:rFonts w:asciiTheme="majorBidi" w:hAnsiTheme="majorBidi" w:cstheme="majorBidi"/>
        </w:rPr>
        <w:t xml:space="preserve">merdeka </w:t>
      </w:r>
      <w:r w:rsidR="001B0E41" w:rsidRPr="008658CB">
        <w:rPr>
          <w:rStyle w:val="selectable-text"/>
          <w:rFonts w:asciiTheme="majorBidi" w:hAnsiTheme="majorBidi" w:cstheme="majorBidi"/>
        </w:rPr>
        <w:t>curriculum. The process includes data familiarization, coding of relevant information, development of themes, and interpretation of these themes in the context of educational theory or policy. Through this approach, this research seeks to systematically categorize and understand the patterns that come out of the interviews, providing insights into the teachers' experiences in implementing Merdeka Curriculum.</w:t>
      </w:r>
    </w:p>
    <w:p w14:paraId="2BFCC8B8" w14:textId="77777777" w:rsidR="0060706B" w:rsidRPr="009F2283" w:rsidRDefault="001B0E41" w:rsidP="00A97947">
      <w:pPr>
        <w:pStyle w:val="ListParagraph"/>
        <w:numPr>
          <w:ilvl w:val="2"/>
          <w:numId w:val="39"/>
        </w:numPr>
        <w:spacing w:after="0" w:line="360" w:lineRule="auto"/>
        <w:ind w:left="993" w:hanging="567"/>
        <w:jc w:val="both"/>
        <w:rPr>
          <w:rStyle w:val="selectable-text"/>
          <w:rFonts w:asciiTheme="majorBidi" w:eastAsia="Times New Roman" w:hAnsiTheme="majorBidi" w:cstheme="majorBidi"/>
          <w:b/>
          <w:bCs/>
          <w:lang w:eastAsia="id-ID"/>
        </w:rPr>
      </w:pPr>
      <w:r w:rsidRPr="009F2283">
        <w:rPr>
          <w:rFonts w:asciiTheme="majorBidi" w:hAnsiTheme="majorBidi" w:cstheme="majorBidi"/>
          <w:b/>
          <w:bCs/>
        </w:rPr>
        <w:t>Triangulation</w:t>
      </w:r>
    </w:p>
    <w:p w14:paraId="2B3B7D2C" w14:textId="6779FA13" w:rsidR="001B0E41" w:rsidRPr="008658CB" w:rsidRDefault="00761561" w:rsidP="00A97947">
      <w:pPr>
        <w:pStyle w:val="ListParagraph"/>
        <w:spacing w:before="100" w:beforeAutospacing="1" w:after="100" w:afterAutospacing="1" w:line="360" w:lineRule="auto"/>
        <w:ind w:left="993" w:firstLine="567"/>
        <w:jc w:val="both"/>
        <w:rPr>
          <w:rStyle w:val="selectable-text"/>
          <w:rFonts w:asciiTheme="majorBidi" w:eastAsia="Times New Roman" w:hAnsiTheme="majorBidi" w:cstheme="majorBidi"/>
          <w:b/>
          <w:bCs/>
          <w:lang w:eastAsia="id-ID"/>
        </w:rPr>
      </w:pPr>
      <w:r w:rsidRPr="008658CB">
        <w:rPr>
          <w:rStyle w:val="selectable-text"/>
          <w:rFonts w:asciiTheme="majorBidi" w:hAnsiTheme="majorBidi" w:cstheme="majorBidi"/>
        </w:rPr>
        <w:t xml:space="preserve">Triangulation in research is a technique of analyzing more than one approach to examining a research result. The aim is to increase confidence in the </w:t>
      </w:r>
      <w:r w:rsidRPr="008658CB">
        <w:rPr>
          <w:rStyle w:val="selectable-text"/>
          <w:rFonts w:asciiTheme="majorBidi" w:hAnsiTheme="majorBidi" w:cstheme="majorBidi"/>
        </w:rPr>
        <w:lastRenderedPageBreak/>
        <w:t>findings through confirmation using two or more independent measures. The combination of findings from two or more strict approaches provides a more comprehensive picture of the results</w:t>
      </w:r>
      <w:r w:rsidR="00244871" w:rsidRPr="008658CB">
        <w:rPr>
          <w:rFonts w:asciiTheme="majorBidi" w:eastAsia="Times New Roman" w:hAnsiTheme="majorBidi" w:cstheme="majorBidi"/>
          <w:color w:val="000000"/>
        </w:rPr>
        <w:t>.</w:t>
      </w:r>
      <w:r w:rsidR="00A817AD" w:rsidRPr="008658CB">
        <w:rPr>
          <w:rStyle w:val="FootnoteReference"/>
          <w:rFonts w:asciiTheme="majorBidi" w:eastAsia="Times New Roman" w:hAnsiTheme="majorBidi" w:cstheme="majorBidi"/>
          <w:color w:val="000000"/>
        </w:rPr>
        <w:fldChar w:fldCharType="begin" w:fldLock="1"/>
      </w:r>
      <w:r w:rsidR="00F03991">
        <w:rPr>
          <w:rFonts w:asciiTheme="majorBidi" w:eastAsia="Times New Roman" w:hAnsiTheme="majorBidi" w:cstheme="majorBidi"/>
          <w:color w:val="000000"/>
        </w:rPr>
        <w:instrText>ADDIN CSL_CITATION {"citationItems":[{"id":"ITEM-1","itemData":{"DOI":"10.1136/eb-2013-101494","ISSN":"13676539","PMID":"23943076","author":[{"dropping-particle":"","family":"Heale","given":"Roberta","non-dropping-particle":"","parse-names":false,"suffix":""},{"dropping-particle":"","family":"Forbes","given":"Dorothy","non-dropping-particle":"","parse-names":false,"suffix":""}],"container-title":"Evidence-Based Nursing","id":"ITEM-1","issue":"4","issued":{"date-parts":[["2013"]]},"page":"98","title":"Understanding triangulation in research","type":"article","volume":"16"},"uris":["http://www.mendeley.com/documents/?uuid=4f1a5ee0-1d10-3c9b-8b55-5ebd625852b5"]}],"mendeley":{"formattedCitation":"(Heale &amp; Forbes, 2013)","plainTextFormattedCitation":"(Heale &amp; Forbes, 2013)","previouslyFormattedCitation":"(Heale &amp; Forbes, 2013)"},"properties":{"noteIndex":0},"schema":"https://github.com/citation-style-language/schema/raw/master/csl-citation.json"}</w:instrText>
      </w:r>
      <w:r w:rsidR="00A817AD" w:rsidRPr="008658CB">
        <w:rPr>
          <w:rStyle w:val="FootnoteReference"/>
          <w:rFonts w:asciiTheme="majorBidi" w:eastAsia="Times New Roman" w:hAnsiTheme="majorBidi" w:cstheme="majorBidi"/>
          <w:color w:val="000000"/>
        </w:rPr>
        <w:fldChar w:fldCharType="separate"/>
      </w:r>
      <w:r w:rsidR="00A817AD" w:rsidRPr="008658CB">
        <w:rPr>
          <w:rFonts w:asciiTheme="majorBidi" w:eastAsia="Times New Roman" w:hAnsiTheme="majorBidi" w:cstheme="majorBidi"/>
          <w:noProof/>
          <w:color w:val="000000"/>
        </w:rPr>
        <w:t>(Heale &amp; Forbes, 2013)</w:t>
      </w:r>
      <w:r w:rsidR="00A817AD" w:rsidRPr="008658CB">
        <w:rPr>
          <w:rStyle w:val="FootnoteReference"/>
          <w:rFonts w:asciiTheme="majorBidi" w:eastAsia="Times New Roman" w:hAnsiTheme="majorBidi" w:cstheme="majorBidi"/>
          <w:color w:val="000000"/>
        </w:rPr>
        <w:fldChar w:fldCharType="end"/>
      </w:r>
      <w:r w:rsidR="00244871" w:rsidRPr="008658CB">
        <w:rPr>
          <w:rFonts w:asciiTheme="majorBidi" w:eastAsia="Times New Roman" w:hAnsiTheme="majorBidi" w:cstheme="majorBidi"/>
          <w:color w:val="000000"/>
        </w:rPr>
        <w:t xml:space="preserve"> </w:t>
      </w:r>
      <w:r w:rsidR="001B0E41" w:rsidRPr="008658CB">
        <w:rPr>
          <w:rStyle w:val="selectable-text"/>
          <w:rFonts w:asciiTheme="majorBidi" w:hAnsiTheme="majorBidi" w:cstheme="majorBidi"/>
        </w:rPr>
        <w:t xml:space="preserve">In this research, triangulation involves cross-verifying information from multiple sources such as interviews, and library research. The teachers’ interview responses will be compared with relevant official documents, including </w:t>
      </w:r>
      <w:r w:rsidR="00A37726" w:rsidRPr="008658CB">
        <w:rPr>
          <w:rStyle w:val="selectable-text"/>
          <w:rFonts w:asciiTheme="majorBidi" w:hAnsiTheme="majorBidi" w:cstheme="majorBidi"/>
        </w:rPr>
        <w:t>goverment</w:t>
      </w:r>
      <w:r w:rsidR="001B0E41" w:rsidRPr="008658CB">
        <w:rPr>
          <w:rStyle w:val="selectable-text"/>
          <w:rFonts w:asciiTheme="majorBidi" w:hAnsiTheme="majorBidi" w:cstheme="majorBidi"/>
        </w:rPr>
        <w:t xml:space="preserve"> policies and literature on curriculum changes. This process ensures that the data is consistent and reliable, helping to build a comprehensive understanding of the challenges and readiness faced by English teachers during curriculum transitions. Triangulation reduces bias and strengthens the research by confirming findings across various perspectives.</w:t>
      </w:r>
    </w:p>
    <w:p w14:paraId="7DA2CB14" w14:textId="6955AA29" w:rsidR="00D4296B" w:rsidRPr="008658CB" w:rsidRDefault="00D4296B" w:rsidP="008658CB">
      <w:pPr>
        <w:spacing w:before="100" w:beforeAutospacing="1" w:after="100" w:afterAutospacing="1" w:line="360" w:lineRule="auto"/>
        <w:rPr>
          <w:rStyle w:val="selectable-text"/>
          <w:rFonts w:asciiTheme="majorBidi" w:eastAsia="Times New Roman" w:hAnsiTheme="majorBidi" w:cstheme="majorBidi"/>
          <w:b/>
          <w:bCs/>
          <w:lang w:eastAsia="id-ID"/>
        </w:rPr>
      </w:pPr>
    </w:p>
    <w:p w14:paraId="166DD651" w14:textId="77777777" w:rsidR="00D4296B" w:rsidRPr="008658CB" w:rsidRDefault="00D4296B" w:rsidP="009F2283">
      <w:pPr>
        <w:spacing w:after="0" w:line="360" w:lineRule="auto"/>
        <w:rPr>
          <w:rStyle w:val="selectable-text"/>
          <w:rFonts w:asciiTheme="majorBidi" w:eastAsia="Times New Roman" w:hAnsiTheme="majorBidi" w:cstheme="majorBidi"/>
          <w:b/>
          <w:bCs/>
          <w:lang w:eastAsia="id-ID"/>
        </w:rPr>
      </w:pPr>
    </w:p>
    <w:p w14:paraId="7105077F" w14:textId="77777777" w:rsidR="00973BF7" w:rsidRDefault="00973BF7" w:rsidP="009F2283">
      <w:pPr>
        <w:pStyle w:val="Heading1"/>
        <w:spacing w:before="0" w:line="360" w:lineRule="auto"/>
        <w:jc w:val="center"/>
        <w:rPr>
          <w:rStyle w:val="selectable-text"/>
          <w:rFonts w:asciiTheme="majorBidi" w:eastAsia="Times New Roman" w:hAnsiTheme="majorBidi"/>
          <w:b/>
          <w:bCs/>
          <w:color w:val="auto"/>
          <w:sz w:val="22"/>
          <w:szCs w:val="22"/>
          <w:lang w:eastAsia="id-ID"/>
        </w:rPr>
        <w:sectPr w:rsidR="00973BF7" w:rsidSect="003B4973">
          <w:pgSz w:w="8391" w:h="11906" w:code="11"/>
          <w:pgMar w:top="1134" w:right="1134" w:bottom="1134" w:left="1418" w:header="720" w:footer="720" w:gutter="0"/>
          <w:cols w:space="720"/>
          <w:docGrid w:linePitch="360"/>
        </w:sectPr>
      </w:pPr>
    </w:p>
    <w:p w14:paraId="3BA38DEE" w14:textId="1CF4A906" w:rsidR="00FA6334" w:rsidRDefault="006E7C74" w:rsidP="009F2283">
      <w:pPr>
        <w:pStyle w:val="Heading1"/>
        <w:spacing w:before="0" w:line="360" w:lineRule="auto"/>
        <w:jc w:val="center"/>
        <w:rPr>
          <w:rStyle w:val="selectable-text"/>
          <w:rFonts w:asciiTheme="majorBidi" w:eastAsia="Times New Roman" w:hAnsiTheme="majorBidi"/>
          <w:b/>
          <w:bCs/>
          <w:color w:val="auto"/>
          <w:sz w:val="22"/>
          <w:szCs w:val="22"/>
          <w:lang w:eastAsia="id-ID"/>
        </w:rPr>
      </w:pPr>
      <w:bookmarkStart w:id="25" w:name="_Toc197518544"/>
      <w:r w:rsidRPr="008658CB">
        <w:rPr>
          <w:rStyle w:val="selectable-text"/>
          <w:rFonts w:asciiTheme="majorBidi" w:eastAsia="Times New Roman" w:hAnsiTheme="majorBidi"/>
          <w:b/>
          <w:bCs/>
          <w:color w:val="auto"/>
          <w:sz w:val="22"/>
          <w:szCs w:val="22"/>
          <w:lang w:eastAsia="id-ID"/>
        </w:rPr>
        <w:lastRenderedPageBreak/>
        <w:t>CHAPTER 4</w:t>
      </w:r>
      <w:r w:rsidR="00CE2E45" w:rsidRPr="008658CB">
        <w:rPr>
          <w:rStyle w:val="selectable-text"/>
          <w:rFonts w:asciiTheme="majorBidi" w:eastAsia="Times New Roman" w:hAnsiTheme="majorBidi"/>
          <w:b/>
          <w:bCs/>
          <w:color w:val="auto"/>
          <w:sz w:val="22"/>
          <w:szCs w:val="22"/>
          <w:lang w:eastAsia="id-ID"/>
        </w:rPr>
        <w:br/>
      </w:r>
      <w:r w:rsidR="00253849" w:rsidRPr="008658CB">
        <w:rPr>
          <w:rStyle w:val="selectable-text"/>
          <w:rFonts w:asciiTheme="majorBidi" w:eastAsia="Times New Roman" w:hAnsiTheme="majorBidi"/>
          <w:b/>
          <w:bCs/>
          <w:color w:val="auto"/>
          <w:sz w:val="22"/>
          <w:szCs w:val="22"/>
          <w:lang w:eastAsia="id-ID"/>
        </w:rPr>
        <w:t>RESULT AND DISCUSSION</w:t>
      </w:r>
      <w:bookmarkEnd w:id="25"/>
    </w:p>
    <w:p w14:paraId="517C13D7" w14:textId="57486282" w:rsidR="0068343A" w:rsidRPr="008658CB" w:rsidRDefault="0068343A" w:rsidP="000556E7">
      <w:pPr>
        <w:pStyle w:val="Heading2"/>
        <w:numPr>
          <w:ilvl w:val="0"/>
          <w:numId w:val="31"/>
        </w:numPr>
        <w:spacing w:line="360" w:lineRule="auto"/>
        <w:ind w:left="426" w:hanging="426"/>
        <w:rPr>
          <w:rStyle w:val="selectable-text"/>
          <w:rFonts w:asciiTheme="majorBidi" w:eastAsia="Times New Roman" w:hAnsiTheme="majorBidi"/>
          <w:b/>
          <w:bCs/>
          <w:color w:val="auto"/>
          <w:sz w:val="22"/>
          <w:szCs w:val="22"/>
          <w:lang w:eastAsia="id-ID"/>
        </w:rPr>
      </w:pPr>
      <w:bookmarkStart w:id="26" w:name="_Toc197518545"/>
      <w:r w:rsidRPr="008658CB">
        <w:rPr>
          <w:rStyle w:val="selectable-text"/>
          <w:rFonts w:asciiTheme="majorBidi" w:eastAsia="Times New Roman" w:hAnsiTheme="majorBidi"/>
          <w:b/>
          <w:bCs/>
          <w:color w:val="auto"/>
          <w:sz w:val="22"/>
          <w:szCs w:val="22"/>
          <w:lang w:eastAsia="id-ID"/>
        </w:rPr>
        <w:t>Result</w:t>
      </w:r>
      <w:bookmarkEnd w:id="26"/>
    </w:p>
    <w:p w14:paraId="58D6A988" w14:textId="7F49E8FC" w:rsidR="00F430AA" w:rsidRPr="008658CB" w:rsidRDefault="00253849" w:rsidP="000556E7">
      <w:pPr>
        <w:pStyle w:val="ListParagraph"/>
        <w:spacing w:after="0" w:line="360" w:lineRule="auto"/>
        <w:ind w:left="426"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This research was conducted by involving four English teachers from MTsN 2 </w:t>
      </w:r>
      <w:r w:rsidR="00C91EB9" w:rsidRPr="008658CB">
        <w:rPr>
          <w:rStyle w:val="selectable-text"/>
          <w:rFonts w:asciiTheme="majorBidi" w:eastAsia="Times New Roman" w:hAnsiTheme="majorBidi" w:cstheme="majorBidi"/>
          <w:bCs/>
          <w:lang w:eastAsia="id-ID"/>
        </w:rPr>
        <w:t xml:space="preserve">Kota </w:t>
      </w:r>
      <w:r w:rsidRPr="008658CB">
        <w:rPr>
          <w:rStyle w:val="selectable-text"/>
          <w:rFonts w:asciiTheme="majorBidi" w:eastAsia="Times New Roman" w:hAnsiTheme="majorBidi" w:cstheme="majorBidi"/>
          <w:bCs/>
          <w:lang w:eastAsia="id-ID"/>
        </w:rPr>
        <w:t xml:space="preserve">Semarang as resource persons. The teachers have diverse educational backgrounds, with teaching </w:t>
      </w:r>
      <w:r w:rsidR="005B5FFE" w:rsidRPr="008658CB">
        <w:rPr>
          <w:rStyle w:val="selectable-text"/>
          <w:rFonts w:asciiTheme="majorBidi" w:eastAsia="Times New Roman" w:hAnsiTheme="majorBidi" w:cstheme="majorBidi"/>
          <w:bCs/>
          <w:lang w:eastAsia="id-ID"/>
        </w:rPr>
        <w:t>up</w:t>
      </w:r>
      <w:r w:rsidRPr="008658CB">
        <w:rPr>
          <w:rStyle w:val="selectable-text"/>
          <w:rFonts w:asciiTheme="majorBidi" w:eastAsia="Times New Roman" w:hAnsiTheme="majorBidi" w:cstheme="majorBidi"/>
          <w:bCs/>
          <w:lang w:eastAsia="id-ID"/>
        </w:rPr>
        <w:t xml:space="preserve"> to </w:t>
      </w:r>
      <w:r w:rsidR="005B5FFE" w:rsidRPr="008658CB">
        <w:rPr>
          <w:rStyle w:val="selectable-text"/>
          <w:rFonts w:asciiTheme="majorBidi" w:eastAsia="Times New Roman" w:hAnsiTheme="majorBidi" w:cstheme="majorBidi"/>
          <w:bCs/>
          <w:lang w:eastAsia="id-ID"/>
        </w:rPr>
        <w:t>20</w:t>
      </w:r>
      <w:r w:rsidRPr="008658CB">
        <w:rPr>
          <w:rStyle w:val="selectable-text"/>
          <w:rFonts w:asciiTheme="majorBidi" w:eastAsia="Times New Roman" w:hAnsiTheme="majorBidi" w:cstheme="majorBidi"/>
          <w:bCs/>
          <w:lang w:eastAsia="id-ID"/>
        </w:rPr>
        <w:t xml:space="preserve"> years. The interviews focused on exploring their readiness and challenges in facing the transition from the 2013 Revised Curriculum to the Merdeka </w:t>
      </w:r>
      <w:r w:rsidR="00833B84" w:rsidRPr="008658CB">
        <w:rPr>
          <w:rStyle w:val="selectable-text"/>
          <w:rFonts w:asciiTheme="majorBidi" w:eastAsia="Times New Roman" w:hAnsiTheme="majorBidi" w:cstheme="majorBidi"/>
          <w:bCs/>
          <w:lang w:eastAsia="id-ID"/>
        </w:rPr>
        <w:t>Curricu</w:t>
      </w:r>
      <w:r w:rsidR="006E7C74" w:rsidRPr="008658CB">
        <w:rPr>
          <w:rStyle w:val="selectable-text"/>
          <w:rFonts w:asciiTheme="majorBidi" w:eastAsia="Times New Roman" w:hAnsiTheme="majorBidi" w:cstheme="majorBidi"/>
          <w:bCs/>
          <w:lang w:eastAsia="id-ID"/>
        </w:rPr>
        <w:t>lum.</w:t>
      </w:r>
    </w:p>
    <w:tbl>
      <w:tblPr>
        <w:tblStyle w:val="TableGrid"/>
        <w:tblW w:w="6166" w:type="dxa"/>
        <w:tblInd w:w="279" w:type="dxa"/>
        <w:tblLook w:val="04A0" w:firstRow="1" w:lastRow="0" w:firstColumn="1" w:lastColumn="0" w:noHBand="0" w:noVBand="1"/>
      </w:tblPr>
      <w:tblGrid>
        <w:gridCol w:w="1134"/>
        <w:gridCol w:w="864"/>
        <w:gridCol w:w="1645"/>
        <w:gridCol w:w="1292"/>
        <w:gridCol w:w="1231"/>
      </w:tblGrid>
      <w:tr w:rsidR="00C91EB9" w:rsidRPr="008658CB" w14:paraId="4F098AA9" w14:textId="77777777" w:rsidTr="0050686A">
        <w:tc>
          <w:tcPr>
            <w:tcW w:w="1134" w:type="dxa"/>
          </w:tcPr>
          <w:p w14:paraId="7427E950" w14:textId="3743C1B1" w:rsidR="00C91EB9" w:rsidRPr="008658CB" w:rsidRDefault="001F71EF"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Resource person</w:t>
            </w:r>
          </w:p>
        </w:tc>
        <w:tc>
          <w:tcPr>
            <w:tcW w:w="864" w:type="dxa"/>
          </w:tcPr>
          <w:p w14:paraId="30F617D7" w14:textId="07A5F78D"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Gender</w:t>
            </w:r>
          </w:p>
        </w:tc>
        <w:tc>
          <w:tcPr>
            <w:tcW w:w="1645" w:type="dxa"/>
          </w:tcPr>
          <w:p w14:paraId="3A2E8857" w14:textId="4FE69CEE"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Teaching experiences</w:t>
            </w:r>
          </w:p>
        </w:tc>
        <w:tc>
          <w:tcPr>
            <w:tcW w:w="1292" w:type="dxa"/>
          </w:tcPr>
          <w:p w14:paraId="26314933" w14:textId="63FBF7D5"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Educational Background</w:t>
            </w:r>
          </w:p>
        </w:tc>
        <w:tc>
          <w:tcPr>
            <w:tcW w:w="1231" w:type="dxa"/>
          </w:tcPr>
          <w:p w14:paraId="4BD1E9F7" w14:textId="0B8FEF98"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Occupation Status</w:t>
            </w:r>
          </w:p>
        </w:tc>
      </w:tr>
      <w:tr w:rsidR="00C91EB9" w:rsidRPr="008658CB" w14:paraId="616D4810" w14:textId="77777777" w:rsidTr="0050686A">
        <w:tc>
          <w:tcPr>
            <w:tcW w:w="1134" w:type="dxa"/>
          </w:tcPr>
          <w:p w14:paraId="3C195EBF" w14:textId="37788665"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Teacher 1</w:t>
            </w:r>
          </w:p>
        </w:tc>
        <w:tc>
          <w:tcPr>
            <w:tcW w:w="864" w:type="dxa"/>
          </w:tcPr>
          <w:p w14:paraId="73DC167F" w14:textId="7C1D1528"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Female </w:t>
            </w:r>
          </w:p>
        </w:tc>
        <w:tc>
          <w:tcPr>
            <w:tcW w:w="1645" w:type="dxa"/>
          </w:tcPr>
          <w:p w14:paraId="345487B3" w14:textId="6318327E"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&gt;20 years (since 2004)</w:t>
            </w:r>
          </w:p>
        </w:tc>
        <w:tc>
          <w:tcPr>
            <w:tcW w:w="1292" w:type="dxa"/>
          </w:tcPr>
          <w:p w14:paraId="29E6AE5A" w14:textId="151AD12D"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S1 Pendidikan Bahasa Inggris</w:t>
            </w:r>
          </w:p>
        </w:tc>
        <w:tc>
          <w:tcPr>
            <w:tcW w:w="1231" w:type="dxa"/>
          </w:tcPr>
          <w:p w14:paraId="11BB81BF" w14:textId="69CE2AEA"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English Teacher</w:t>
            </w:r>
          </w:p>
        </w:tc>
      </w:tr>
      <w:tr w:rsidR="00C91EB9" w:rsidRPr="008658CB" w14:paraId="628A4951" w14:textId="77777777" w:rsidTr="0050686A">
        <w:tc>
          <w:tcPr>
            <w:tcW w:w="1134" w:type="dxa"/>
          </w:tcPr>
          <w:p w14:paraId="61F9B817" w14:textId="07A49DB6" w:rsidR="00C91EB9" w:rsidRPr="008658CB" w:rsidRDefault="00C91EB9"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Teacher 2 </w:t>
            </w:r>
          </w:p>
        </w:tc>
        <w:tc>
          <w:tcPr>
            <w:tcW w:w="864" w:type="dxa"/>
          </w:tcPr>
          <w:p w14:paraId="44184756" w14:textId="230FC1DE" w:rsidR="00C91EB9"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Female</w:t>
            </w:r>
          </w:p>
        </w:tc>
        <w:tc>
          <w:tcPr>
            <w:tcW w:w="1645" w:type="dxa"/>
          </w:tcPr>
          <w:p w14:paraId="7275872E" w14:textId="7A631FC4" w:rsidR="00C91EB9"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&gt;15 years (since 2009)</w:t>
            </w:r>
          </w:p>
        </w:tc>
        <w:tc>
          <w:tcPr>
            <w:tcW w:w="1292" w:type="dxa"/>
          </w:tcPr>
          <w:p w14:paraId="21CFE0DB" w14:textId="20C271BC" w:rsidR="00C91EB9"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S1 Pendidikan Bahasa Inggris</w:t>
            </w:r>
          </w:p>
        </w:tc>
        <w:tc>
          <w:tcPr>
            <w:tcW w:w="1231" w:type="dxa"/>
          </w:tcPr>
          <w:p w14:paraId="3EF1EFD3" w14:textId="107E0200" w:rsidR="00C91EB9"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English Teacher</w:t>
            </w:r>
          </w:p>
        </w:tc>
      </w:tr>
      <w:tr w:rsidR="00E1181C" w:rsidRPr="008658CB" w14:paraId="60D26644" w14:textId="77777777" w:rsidTr="0050686A">
        <w:tc>
          <w:tcPr>
            <w:tcW w:w="1134" w:type="dxa"/>
          </w:tcPr>
          <w:p w14:paraId="2B712663" w14:textId="43A20E67"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Teacher 3</w:t>
            </w:r>
          </w:p>
        </w:tc>
        <w:tc>
          <w:tcPr>
            <w:tcW w:w="864" w:type="dxa"/>
          </w:tcPr>
          <w:p w14:paraId="2EDA5E69" w14:textId="6EF85731"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Female</w:t>
            </w:r>
          </w:p>
        </w:tc>
        <w:tc>
          <w:tcPr>
            <w:tcW w:w="1645" w:type="dxa"/>
          </w:tcPr>
          <w:p w14:paraId="0A64AFB3" w14:textId="329F5A7C"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&gt;8 years (since 2016)</w:t>
            </w:r>
          </w:p>
        </w:tc>
        <w:tc>
          <w:tcPr>
            <w:tcW w:w="1292" w:type="dxa"/>
          </w:tcPr>
          <w:p w14:paraId="53B5196D" w14:textId="741250DB"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S1 Pendidikan Bahasa Inggris</w:t>
            </w:r>
          </w:p>
        </w:tc>
        <w:tc>
          <w:tcPr>
            <w:tcW w:w="1231" w:type="dxa"/>
          </w:tcPr>
          <w:p w14:paraId="659D5BAA" w14:textId="003C11E6"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English Teacher</w:t>
            </w:r>
          </w:p>
        </w:tc>
      </w:tr>
      <w:tr w:rsidR="00E1181C" w:rsidRPr="008658CB" w14:paraId="7489C66A" w14:textId="77777777" w:rsidTr="0050686A">
        <w:tc>
          <w:tcPr>
            <w:tcW w:w="1134" w:type="dxa"/>
          </w:tcPr>
          <w:p w14:paraId="0FC64FB1" w14:textId="4C2E2E97"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Teacher 4</w:t>
            </w:r>
          </w:p>
        </w:tc>
        <w:tc>
          <w:tcPr>
            <w:tcW w:w="864" w:type="dxa"/>
          </w:tcPr>
          <w:p w14:paraId="45EBE8F5" w14:textId="286F205F"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Male</w:t>
            </w:r>
          </w:p>
        </w:tc>
        <w:tc>
          <w:tcPr>
            <w:tcW w:w="1645" w:type="dxa"/>
          </w:tcPr>
          <w:p w14:paraId="0654C690" w14:textId="5A6CB864"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&gt;20 years (since 2004)</w:t>
            </w:r>
          </w:p>
        </w:tc>
        <w:tc>
          <w:tcPr>
            <w:tcW w:w="1292" w:type="dxa"/>
          </w:tcPr>
          <w:p w14:paraId="7D5247B1" w14:textId="52A5FEDD" w:rsidR="00E1181C" w:rsidRPr="008658CB" w:rsidRDefault="00E1181C"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S1 Pendidikan Bahasa Inggris</w:t>
            </w:r>
          </w:p>
        </w:tc>
        <w:tc>
          <w:tcPr>
            <w:tcW w:w="1231" w:type="dxa"/>
          </w:tcPr>
          <w:p w14:paraId="58955925" w14:textId="19040F69" w:rsidR="00E1181C" w:rsidRPr="008658CB" w:rsidRDefault="009513D1" w:rsidP="00973BF7">
            <w:pPr>
              <w:pStyle w:val="ListParagraph"/>
              <w:spacing w:after="0"/>
              <w:ind w:left="0"/>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Vice Principal, English Teacher</w:t>
            </w:r>
          </w:p>
        </w:tc>
      </w:tr>
    </w:tbl>
    <w:p w14:paraId="28308F65" w14:textId="449C05F1" w:rsidR="008610B4" w:rsidRDefault="009513D1" w:rsidP="000556E7">
      <w:pPr>
        <w:pStyle w:val="ListParagraph"/>
        <w:spacing w:after="0" w:line="360" w:lineRule="auto"/>
        <w:ind w:left="426" w:firstLine="567"/>
        <w:jc w:val="both"/>
        <w:rPr>
          <w:rFonts w:asciiTheme="majorBidi" w:eastAsia="Times New Roman" w:hAnsiTheme="majorBidi" w:cstheme="majorBidi"/>
          <w:lang w:val="en-ID" w:eastAsia="en-ID"/>
        </w:rPr>
      </w:pPr>
      <w:r w:rsidRPr="008658CB">
        <w:rPr>
          <w:rStyle w:val="selectable-text"/>
          <w:rFonts w:asciiTheme="majorBidi" w:eastAsia="Times New Roman" w:hAnsiTheme="majorBidi" w:cstheme="majorBidi"/>
          <w:bCs/>
          <w:lang w:eastAsia="id-ID"/>
        </w:rPr>
        <w:t>The results of the interviews were analyzed using thematic analysis methods</w:t>
      </w:r>
      <w:r w:rsidR="00475AFC" w:rsidRPr="008658CB">
        <w:rPr>
          <w:rStyle w:val="selectable-text"/>
          <w:rFonts w:asciiTheme="majorBidi" w:eastAsia="Times New Roman" w:hAnsiTheme="majorBidi" w:cstheme="majorBidi"/>
          <w:bCs/>
          <w:lang w:eastAsia="id-ID"/>
        </w:rPr>
        <w:t xml:space="preserve"> to identify patterns and themes </w:t>
      </w:r>
      <w:r w:rsidR="00475AFC" w:rsidRPr="008658CB">
        <w:rPr>
          <w:rStyle w:val="selectable-text"/>
          <w:rFonts w:asciiTheme="majorBidi" w:eastAsia="Times New Roman" w:hAnsiTheme="majorBidi" w:cstheme="majorBidi"/>
          <w:bCs/>
          <w:lang w:eastAsia="id-ID"/>
        </w:rPr>
        <w:lastRenderedPageBreak/>
        <w:t xml:space="preserve">relevant to the research question formulation. The results will be presented based on three main themes, </w:t>
      </w:r>
      <w:proofErr w:type="gramStart"/>
      <w:r w:rsidR="00475AFC" w:rsidRPr="008658CB">
        <w:rPr>
          <w:rStyle w:val="selectable-text"/>
          <w:rFonts w:asciiTheme="majorBidi" w:eastAsia="Times New Roman" w:hAnsiTheme="majorBidi" w:cstheme="majorBidi"/>
          <w:bCs/>
          <w:lang w:eastAsia="id-ID"/>
        </w:rPr>
        <w:t>namely :</w:t>
      </w:r>
      <w:proofErr w:type="gramEnd"/>
      <w:r w:rsidR="00475AFC" w:rsidRPr="008658CB">
        <w:rPr>
          <w:rStyle w:val="selectable-text"/>
          <w:rFonts w:asciiTheme="majorBidi" w:eastAsia="Times New Roman" w:hAnsiTheme="majorBidi" w:cstheme="majorBidi"/>
          <w:bCs/>
          <w:lang w:eastAsia="id-ID"/>
        </w:rPr>
        <w:t xml:space="preserve"> Readines </w:t>
      </w:r>
      <w:r w:rsidR="00475AFC" w:rsidRPr="008658CB">
        <w:rPr>
          <w:rStyle w:val="selectable-text"/>
          <w:rFonts w:asciiTheme="majorBidi" w:hAnsiTheme="majorBidi" w:cstheme="majorBidi"/>
        </w:rPr>
        <w:t xml:space="preserve">of English Teachers in Facing the Curriculum Transition, </w:t>
      </w:r>
      <w:r w:rsidR="00475AFC" w:rsidRPr="008658CB">
        <w:rPr>
          <w:rFonts w:asciiTheme="majorBidi" w:eastAsia="Times New Roman" w:hAnsiTheme="majorBidi" w:cstheme="majorBidi"/>
          <w:lang w:val="en-ID" w:eastAsia="en-ID"/>
        </w:rPr>
        <w:t>The Challenges encountered by English teachers in adjusting their teaching methods according to the demands of the Merdeka Curriculum, Support from Educational Institusions and Government.</w:t>
      </w:r>
    </w:p>
    <w:p w14:paraId="4E40D96B" w14:textId="0BFBD7C3" w:rsidR="00600C03" w:rsidRPr="008658CB" w:rsidRDefault="00F430AA" w:rsidP="006166B4">
      <w:pPr>
        <w:pStyle w:val="ListParagraph"/>
        <w:numPr>
          <w:ilvl w:val="2"/>
          <w:numId w:val="40"/>
        </w:numPr>
        <w:spacing w:before="100" w:beforeAutospacing="1" w:after="100" w:afterAutospacing="1" w:line="360" w:lineRule="auto"/>
        <w:ind w:left="993" w:hanging="567"/>
        <w:jc w:val="both"/>
        <w:rPr>
          <w:rStyle w:val="selectable-text"/>
          <w:rFonts w:asciiTheme="majorBidi" w:eastAsia="Times New Roman" w:hAnsiTheme="majorBidi" w:cstheme="majorBidi"/>
          <w:bCs/>
          <w:lang w:eastAsia="id-ID"/>
        </w:rPr>
      </w:pPr>
      <w:r w:rsidRPr="008658CB">
        <w:rPr>
          <w:rStyle w:val="selectable-text"/>
          <w:rFonts w:asciiTheme="majorBidi" w:hAnsiTheme="majorBidi" w:cstheme="majorBidi"/>
          <w:b/>
        </w:rPr>
        <w:t>Radiness of English Teachers in Facing the Curriculum Transition</w:t>
      </w:r>
    </w:p>
    <w:p w14:paraId="3DAD46CA" w14:textId="69D8F079" w:rsidR="00475AFC" w:rsidRPr="008658CB" w:rsidRDefault="00F430AA" w:rsidP="00C75B28">
      <w:pPr>
        <w:pStyle w:val="ListParagraph"/>
        <w:numPr>
          <w:ilvl w:val="3"/>
          <w:numId w:val="40"/>
        </w:numPr>
        <w:spacing w:before="100" w:beforeAutospacing="1" w:after="100" w:afterAutospacing="1" w:line="360" w:lineRule="auto"/>
        <w:ind w:left="1276" w:hanging="709"/>
        <w:jc w:val="both"/>
        <w:rPr>
          <w:rFonts w:asciiTheme="majorBidi" w:eastAsia="Times New Roman" w:hAnsiTheme="majorBidi" w:cstheme="majorBidi"/>
          <w:bCs/>
          <w:lang w:eastAsia="id-ID"/>
        </w:rPr>
      </w:pPr>
      <w:r w:rsidRPr="008658CB">
        <w:rPr>
          <w:rFonts w:asciiTheme="majorBidi" w:eastAsia="Times New Roman" w:hAnsiTheme="majorBidi" w:cstheme="majorBidi"/>
          <w:b/>
          <w:bCs/>
          <w:lang w:eastAsia="en-ID"/>
        </w:rPr>
        <w:t>Experience and Professional Growth</w:t>
      </w:r>
    </w:p>
    <w:p w14:paraId="3E88F20A" w14:textId="77777777" w:rsidR="00C75B28" w:rsidRDefault="00AF19A2" w:rsidP="00C75B28">
      <w:pPr>
        <w:pStyle w:val="ListParagraph"/>
        <w:spacing w:before="100" w:beforeAutospacing="1" w:after="100" w:afterAutospacing="1" w:line="360" w:lineRule="auto"/>
        <w:ind w:left="1276" w:firstLine="284"/>
        <w:jc w:val="both"/>
        <w:rPr>
          <w:rStyle w:val="selectable-text"/>
          <w:rFonts w:asciiTheme="majorBidi" w:hAnsiTheme="majorBidi" w:cstheme="majorBidi"/>
        </w:rPr>
      </w:pPr>
      <w:r w:rsidRPr="008658CB">
        <w:rPr>
          <w:rStyle w:val="selectable-text"/>
          <w:rFonts w:asciiTheme="majorBidi" w:hAnsiTheme="majorBidi" w:cstheme="majorBidi"/>
        </w:rPr>
        <w:t xml:space="preserve">All the teachers interviewed had long experience in teaching, ranging from 8 to 20 years. This experience shows that they have faced various challenges in education and have a deep understanding of the learning process. In addition, they have been teaching at different levels of education, dealing with different student characters and adjusting their teaching methods according to the needs in the classroom. During their years of teaching, these teachers have also experienced various curriculum changes in Indonesia, from the Competency-Based Curriculum (KBK), the Education Unit Level Curriculum (KTSP), to the 2013 Curriculum. Each curriculum change brings its own challenges, both in terms of material </w:t>
      </w:r>
      <w:r w:rsidRPr="008658CB">
        <w:rPr>
          <w:rStyle w:val="selectable-text"/>
          <w:rFonts w:asciiTheme="majorBidi" w:hAnsiTheme="majorBidi" w:cstheme="majorBidi"/>
        </w:rPr>
        <w:lastRenderedPageBreak/>
        <w:t>preparation, teaching methods, and evaluation strategies. However, with their experience, these teachers were able to adapt well to these changes, ensuring that the teaching and learning process continued to be effective</w:t>
      </w:r>
      <w:r w:rsidR="00F430AA" w:rsidRPr="008658CB">
        <w:rPr>
          <w:rStyle w:val="selectable-text"/>
          <w:rFonts w:asciiTheme="majorBidi" w:hAnsiTheme="majorBidi" w:cstheme="majorBidi"/>
        </w:rPr>
        <w:t>.</w:t>
      </w:r>
      <w:r w:rsidRPr="008658CB">
        <w:rPr>
          <w:rStyle w:val="selectable-text"/>
          <w:rFonts w:asciiTheme="majorBidi" w:hAnsiTheme="majorBidi" w:cstheme="majorBidi"/>
        </w:rPr>
        <w:t xml:space="preserve"> Teachers' ability to adapt to curriculum changes is a valuable advantage in education. With a broad understanding of various previous learning systems, they can develop more flexible and innovative strategies in response to curriculum developments. This shows that long experience not only enriches teachers' knowledge but also shapes their readiness to face the dynamics of the ever-evolving world of education.</w:t>
      </w:r>
    </w:p>
    <w:p w14:paraId="2DBE5E91" w14:textId="77777777" w:rsidR="00C75B28" w:rsidRDefault="00933224" w:rsidP="00C75B28">
      <w:pPr>
        <w:pStyle w:val="ListParagraph"/>
        <w:spacing w:before="100" w:beforeAutospacing="1" w:after="100" w:afterAutospacing="1" w:line="360" w:lineRule="auto"/>
        <w:ind w:left="1276" w:firstLine="284"/>
        <w:jc w:val="both"/>
        <w:rPr>
          <w:rStyle w:val="selectable-text"/>
          <w:rFonts w:asciiTheme="majorBidi" w:hAnsiTheme="majorBidi" w:cstheme="majorBidi"/>
        </w:rPr>
      </w:pPr>
      <w:r w:rsidRPr="00C75B28">
        <w:rPr>
          <w:rStyle w:val="selectable-text"/>
          <w:rFonts w:asciiTheme="majorBidi" w:hAnsiTheme="majorBidi" w:cstheme="majorBidi"/>
        </w:rPr>
        <w:t xml:space="preserve">Teacher 4 stated </w:t>
      </w:r>
      <w:r w:rsidR="006B19A4" w:rsidRPr="00C75B28">
        <w:rPr>
          <w:rStyle w:val="selectable-text"/>
          <w:rFonts w:asciiTheme="majorBidi" w:hAnsiTheme="majorBidi" w:cstheme="majorBidi"/>
        </w:rPr>
        <w:t>“...I have more freedom to design learning in the classroom, this curriculum change makes me learn and innovate in teaching”</w:t>
      </w:r>
      <w:r w:rsidRPr="00C75B28">
        <w:rPr>
          <w:rStyle w:val="selectable-text"/>
          <w:rFonts w:asciiTheme="majorBidi" w:hAnsiTheme="majorBidi" w:cstheme="majorBidi"/>
        </w:rPr>
        <w:t>, t</w:t>
      </w:r>
      <w:r w:rsidR="002240ED" w:rsidRPr="00C75B28">
        <w:rPr>
          <w:rStyle w:val="selectable-text"/>
          <w:rFonts w:asciiTheme="majorBidi" w:hAnsiTheme="majorBidi" w:cstheme="majorBidi"/>
        </w:rPr>
        <w:t>eacher 4 sees the curriculum transition as an opportunity to improve professional competencies and update teaching methods. According to the teacher, curriculum change is not only a challenge, but also an opportunity for educators to keep growing and adapting to curriculum developments</w:t>
      </w:r>
      <w:r w:rsidRPr="00C75B28">
        <w:rPr>
          <w:rStyle w:val="selectable-text"/>
          <w:rFonts w:asciiTheme="majorBidi" w:hAnsiTheme="majorBidi" w:cstheme="majorBidi"/>
        </w:rPr>
        <w:t xml:space="preserve">. </w:t>
      </w:r>
      <w:r w:rsidR="006D1BF4" w:rsidRPr="00C75B28">
        <w:rPr>
          <w:rStyle w:val="selectable-text"/>
          <w:rFonts w:asciiTheme="majorBidi" w:hAnsiTheme="majorBidi" w:cstheme="majorBidi"/>
        </w:rPr>
        <w:t xml:space="preserve">With the new curriculum, teachers are encouraged to learn more innovative learning approaches that are relevant to students' needs. In addition, the </w:t>
      </w:r>
      <w:r w:rsidR="006D1BF4" w:rsidRPr="00C75B28">
        <w:rPr>
          <w:rStyle w:val="selectable-text"/>
          <w:rFonts w:asciiTheme="majorBidi" w:hAnsiTheme="majorBidi" w:cstheme="majorBidi"/>
        </w:rPr>
        <w:lastRenderedPageBreak/>
        <w:t>curriculum transition provides an encouragement for teachers to explore a variety of more effective teaching strategies. The teacher realizes that learning methods that worked in the past may not always be appropriate for today's educational demands. Therefore, this teacher considers this change as a time for reflection and learning to find new ways of delivering material, increasing student engagement, and optimizing the use of technology in the learning process.</w:t>
      </w:r>
    </w:p>
    <w:p w14:paraId="67556C25" w14:textId="139DF4A0" w:rsidR="006D1BF4" w:rsidRPr="00C75B28" w:rsidRDefault="006D1BF4" w:rsidP="00C75B28">
      <w:pPr>
        <w:pStyle w:val="ListParagraph"/>
        <w:spacing w:before="100" w:beforeAutospacing="1" w:after="100" w:afterAutospacing="1" w:line="360" w:lineRule="auto"/>
        <w:ind w:left="1134" w:firstLine="426"/>
        <w:jc w:val="both"/>
        <w:rPr>
          <w:rStyle w:val="selectable-text"/>
          <w:rFonts w:asciiTheme="majorBidi" w:hAnsiTheme="majorBidi" w:cstheme="majorBidi"/>
        </w:rPr>
      </w:pPr>
      <w:r w:rsidRPr="00C75B28">
        <w:rPr>
          <w:rStyle w:val="selectable-text"/>
          <w:rFonts w:asciiTheme="majorBidi" w:hAnsiTheme="majorBidi" w:cstheme="majorBidi"/>
        </w:rPr>
        <w:t>Furthermore, the teacher emphasized that improving professional competence is very important in dealing with curriculum changes. By continuously updating their knowledge and skills, teachers can ensure that they are still able to provide quality education to students. According to the teacher, being ready to adapt to the new curriculum is not only beneficial for the teacher's own professional development but also has a positive impact on students' learning experience, which is more dynamic and enjoyable.</w:t>
      </w:r>
    </w:p>
    <w:p w14:paraId="02B46866" w14:textId="7B37C8FB" w:rsidR="0019213B" w:rsidRPr="0050686A" w:rsidRDefault="0019213B" w:rsidP="00C75B28">
      <w:pPr>
        <w:pStyle w:val="ListParagraph"/>
        <w:numPr>
          <w:ilvl w:val="3"/>
          <w:numId w:val="40"/>
        </w:numPr>
        <w:spacing w:before="100" w:beforeAutospacing="1" w:after="100" w:afterAutospacing="1" w:line="360" w:lineRule="auto"/>
        <w:ind w:left="1134" w:hanging="708"/>
        <w:jc w:val="both"/>
        <w:rPr>
          <w:rStyle w:val="selectable-text"/>
          <w:rFonts w:asciiTheme="majorBidi" w:eastAsia="Times New Roman" w:hAnsiTheme="majorBidi" w:cstheme="majorBidi"/>
          <w:b/>
          <w:lang w:eastAsia="id-ID"/>
        </w:rPr>
      </w:pPr>
      <w:r w:rsidRPr="0050686A">
        <w:rPr>
          <w:rFonts w:asciiTheme="majorBidi" w:eastAsia="Times New Roman" w:hAnsiTheme="majorBidi" w:cstheme="majorBidi"/>
          <w:b/>
          <w:lang w:eastAsia="en-ID"/>
        </w:rPr>
        <w:t>Familiarity</w:t>
      </w:r>
      <w:r w:rsidRPr="0050686A">
        <w:rPr>
          <w:rStyle w:val="selectable-text"/>
          <w:rFonts w:asciiTheme="majorBidi" w:hAnsiTheme="majorBidi" w:cstheme="majorBidi"/>
          <w:b/>
        </w:rPr>
        <w:t xml:space="preserve"> with </w:t>
      </w:r>
      <w:r w:rsidR="00647B35" w:rsidRPr="0050686A">
        <w:rPr>
          <w:rStyle w:val="selectable-text"/>
          <w:rFonts w:asciiTheme="majorBidi" w:hAnsiTheme="majorBidi" w:cstheme="majorBidi"/>
          <w:b/>
        </w:rPr>
        <w:t xml:space="preserve">Merdeka </w:t>
      </w:r>
      <w:r w:rsidRPr="0050686A">
        <w:rPr>
          <w:rStyle w:val="selectable-text"/>
          <w:rFonts w:asciiTheme="majorBidi" w:hAnsiTheme="majorBidi" w:cstheme="majorBidi"/>
          <w:b/>
        </w:rPr>
        <w:t>Curriculum</w:t>
      </w:r>
      <w:r w:rsidR="00647B35" w:rsidRPr="0050686A">
        <w:rPr>
          <w:rStyle w:val="selectable-text"/>
          <w:rFonts w:asciiTheme="majorBidi" w:hAnsiTheme="majorBidi" w:cstheme="majorBidi"/>
          <w:b/>
        </w:rPr>
        <w:t>.</w:t>
      </w:r>
    </w:p>
    <w:p w14:paraId="65D706C3" w14:textId="77777777" w:rsidR="00933224" w:rsidRPr="008658CB" w:rsidRDefault="001945EC" w:rsidP="00C75B28">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Madrasah has an important role in supporting teachers in facing the transition to Merdeka Curriculum. All teachers interviewed agreed that </w:t>
      </w:r>
      <w:r w:rsidRPr="008658CB">
        <w:rPr>
          <w:rStyle w:val="selectable-text"/>
          <w:rFonts w:asciiTheme="majorBidi" w:eastAsia="Times New Roman" w:hAnsiTheme="majorBidi" w:cstheme="majorBidi"/>
          <w:bCs/>
          <w:lang w:eastAsia="id-ID"/>
        </w:rPr>
        <w:lastRenderedPageBreak/>
        <w:t xml:space="preserve">Madrasah provided full support in the preparation and implementation of this curriculum. One form of support provided is through coordination meetings involving all teachers. This meeting aims to discuss the strategy and readiness of the madrasah in implementing the new curriculum. </w:t>
      </w:r>
    </w:p>
    <w:p w14:paraId="0152DE02" w14:textId="10CCC8F3" w:rsidR="00933224" w:rsidRPr="008658CB" w:rsidRDefault="00933224" w:rsidP="000556E7">
      <w:pPr>
        <w:pStyle w:val="ListParagraph"/>
        <w:numPr>
          <w:ilvl w:val="0"/>
          <w:numId w:val="13"/>
        </w:numPr>
        <w:spacing w:before="100" w:beforeAutospacing="1" w:after="100" w:afterAutospacing="1" w:line="360" w:lineRule="auto"/>
        <w:ind w:left="1985" w:hanging="284"/>
        <w:jc w:val="both"/>
        <w:rPr>
          <w:rFonts w:asciiTheme="majorBidi" w:hAnsiTheme="majorBidi" w:cstheme="majorBidi"/>
        </w:rPr>
      </w:pPr>
      <w:r w:rsidRPr="008658CB">
        <w:rPr>
          <w:rFonts w:asciiTheme="majorBidi" w:hAnsiTheme="majorBidi" w:cstheme="majorBidi"/>
        </w:rPr>
        <w:t>“</w:t>
      </w:r>
      <w:r w:rsidR="00AA09BD" w:rsidRPr="008658CB">
        <w:rPr>
          <w:rFonts w:asciiTheme="majorBidi" w:hAnsiTheme="majorBidi" w:cstheme="majorBidi"/>
        </w:rPr>
        <w:t>The madrasah is very supportive for the teachers to increase their knowledge about the merdeka curriculum and its application in learning by providing workshops and training for teachers both offline and online.</w:t>
      </w:r>
      <w:r w:rsidRPr="008658CB">
        <w:rPr>
          <w:rFonts w:asciiTheme="majorBidi" w:hAnsiTheme="majorBidi" w:cstheme="majorBidi"/>
        </w:rPr>
        <w:t>…”-Teacher 1</w:t>
      </w:r>
    </w:p>
    <w:p w14:paraId="48C0B21C" w14:textId="23022B9E" w:rsidR="00933224" w:rsidRPr="008658CB" w:rsidRDefault="00933224" w:rsidP="000556E7">
      <w:pPr>
        <w:pStyle w:val="ListParagraph"/>
        <w:numPr>
          <w:ilvl w:val="0"/>
          <w:numId w:val="13"/>
        </w:numPr>
        <w:spacing w:before="100" w:beforeAutospacing="1" w:after="100" w:afterAutospacing="1" w:line="360" w:lineRule="auto"/>
        <w:ind w:left="1985" w:hanging="284"/>
        <w:jc w:val="both"/>
        <w:rPr>
          <w:rFonts w:asciiTheme="majorBidi" w:hAnsiTheme="majorBidi" w:cstheme="majorBidi"/>
        </w:rPr>
      </w:pPr>
      <w:r w:rsidRPr="008658CB">
        <w:rPr>
          <w:rFonts w:asciiTheme="majorBidi" w:hAnsiTheme="majorBidi" w:cstheme="majorBidi"/>
        </w:rPr>
        <w:t>“</w:t>
      </w:r>
      <w:r w:rsidR="003B5491" w:rsidRPr="008658CB">
        <w:rPr>
          <w:rFonts w:asciiTheme="majorBidi" w:hAnsiTheme="majorBidi" w:cstheme="majorBidi"/>
        </w:rPr>
        <w:t>Alhamdulillah, the madrasah is very informative, since the announcement of the new curriculum we have been gathered together to learn about the new curriculum, which allows us to know the differences with the previous curriculum.</w:t>
      </w:r>
      <w:r w:rsidRPr="008658CB">
        <w:rPr>
          <w:rFonts w:asciiTheme="majorBidi" w:hAnsiTheme="majorBidi" w:cstheme="majorBidi"/>
        </w:rPr>
        <w:t>…”-Teacher 2</w:t>
      </w:r>
    </w:p>
    <w:p w14:paraId="7AFF9A76" w14:textId="60B018F0" w:rsidR="00933224" w:rsidRPr="008658CB" w:rsidRDefault="00933224" w:rsidP="000556E7">
      <w:pPr>
        <w:pStyle w:val="ListParagraph"/>
        <w:numPr>
          <w:ilvl w:val="0"/>
          <w:numId w:val="13"/>
        </w:numPr>
        <w:spacing w:before="100" w:beforeAutospacing="1" w:after="100" w:afterAutospacing="1" w:line="360" w:lineRule="auto"/>
        <w:ind w:left="1985" w:hanging="284"/>
        <w:jc w:val="both"/>
        <w:rPr>
          <w:rFonts w:asciiTheme="majorBidi" w:hAnsiTheme="majorBidi" w:cstheme="majorBidi"/>
        </w:rPr>
      </w:pPr>
      <w:r w:rsidRPr="008658CB">
        <w:rPr>
          <w:rFonts w:asciiTheme="majorBidi" w:hAnsiTheme="majorBidi" w:cstheme="majorBidi"/>
        </w:rPr>
        <w:t>“</w:t>
      </w:r>
      <w:r w:rsidR="003B5491" w:rsidRPr="008658CB">
        <w:rPr>
          <w:rFonts w:asciiTheme="majorBidi" w:hAnsiTheme="majorBidi" w:cstheme="majorBidi"/>
        </w:rPr>
        <w:t>The madrasah supports and facilitates curriculum changes by holding workshops, MGMP meetings, inviting experts to introduce the new curriculum to the teachers.</w:t>
      </w:r>
      <w:r w:rsidRPr="008658CB">
        <w:rPr>
          <w:rFonts w:asciiTheme="majorBidi" w:hAnsiTheme="majorBidi" w:cstheme="majorBidi"/>
        </w:rPr>
        <w:t>….”-Teacher 3</w:t>
      </w:r>
    </w:p>
    <w:p w14:paraId="07CE6233" w14:textId="2D5D5924" w:rsidR="00933224" w:rsidRPr="008658CB" w:rsidRDefault="00933224" w:rsidP="000556E7">
      <w:pPr>
        <w:pStyle w:val="ListParagraph"/>
        <w:numPr>
          <w:ilvl w:val="0"/>
          <w:numId w:val="13"/>
        </w:numPr>
        <w:spacing w:before="100" w:beforeAutospacing="1" w:after="100" w:afterAutospacing="1" w:line="360" w:lineRule="auto"/>
        <w:ind w:left="1985" w:hanging="284"/>
        <w:jc w:val="both"/>
        <w:rPr>
          <w:rFonts w:asciiTheme="majorBidi" w:hAnsiTheme="majorBidi" w:cstheme="majorBidi"/>
        </w:rPr>
      </w:pPr>
      <w:r w:rsidRPr="008658CB">
        <w:rPr>
          <w:rFonts w:asciiTheme="majorBidi" w:hAnsiTheme="majorBidi" w:cstheme="majorBidi"/>
        </w:rPr>
        <w:t>“</w:t>
      </w:r>
      <w:r w:rsidR="003B5491" w:rsidRPr="008658CB">
        <w:rPr>
          <w:rFonts w:asciiTheme="majorBidi" w:hAnsiTheme="majorBidi" w:cstheme="majorBidi"/>
        </w:rPr>
        <w:t xml:space="preserve">To prepare for this program, I was greatly helped by the madrasah, because in this case </w:t>
      </w:r>
      <w:r w:rsidR="003B5491" w:rsidRPr="008658CB">
        <w:rPr>
          <w:rFonts w:asciiTheme="majorBidi" w:hAnsiTheme="majorBidi" w:cstheme="majorBidi"/>
        </w:rPr>
        <w:lastRenderedPageBreak/>
        <w:t>the madrasah provides quite complete trainings starting from understanding basic concepts to direct practice in the classroom.</w:t>
      </w:r>
      <w:r w:rsidR="00D06E9D" w:rsidRPr="008658CB">
        <w:rPr>
          <w:rFonts w:asciiTheme="majorBidi" w:hAnsiTheme="majorBidi" w:cstheme="majorBidi"/>
        </w:rPr>
        <w:t>…”</w:t>
      </w:r>
      <w:r w:rsidR="00EA7713" w:rsidRPr="008658CB">
        <w:rPr>
          <w:rFonts w:asciiTheme="majorBidi" w:hAnsiTheme="majorBidi" w:cstheme="majorBidi"/>
        </w:rPr>
        <w:t>-Teacher 4</w:t>
      </w:r>
    </w:p>
    <w:p w14:paraId="58B1A65B" w14:textId="17FA887D" w:rsidR="001945EC" w:rsidRPr="008658CB" w:rsidRDefault="001945EC" w:rsidP="00C75B28">
      <w:pPr>
        <w:pStyle w:val="ListParagraph"/>
        <w:spacing w:before="100" w:beforeAutospacing="1" w:after="100" w:afterAutospacing="1" w:line="360" w:lineRule="auto"/>
        <w:ind w:left="1134" w:firstLine="709"/>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All four teachers interviewed stated that their madrasah actively holds meetings to equalize perceptions and ensure that all teachers have the same understanding of the changes that will occur in the learning system.</w:t>
      </w:r>
    </w:p>
    <w:p w14:paraId="546A21CB" w14:textId="77777777" w:rsidR="00EA7713" w:rsidRPr="008658CB" w:rsidRDefault="001945EC" w:rsidP="00C75B28">
      <w:pPr>
        <w:pStyle w:val="ListParagraph"/>
        <w:spacing w:before="100" w:beforeAutospacing="1" w:after="100" w:afterAutospacing="1" w:line="360" w:lineRule="auto"/>
        <w:ind w:left="1134" w:firstLine="709"/>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In addition to coordination meetings, the madrasah also holds various workshops and trainings to improve teachers' understanding of the basic concepts of Merdeka Curriculum. </w:t>
      </w:r>
    </w:p>
    <w:p w14:paraId="5ACC6B82" w14:textId="0A224723" w:rsidR="00D223C6" w:rsidRPr="008658CB" w:rsidRDefault="00D223C6" w:rsidP="000556E7">
      <w:pPr>
        <w:pStyle w:val="ListParagraph"/>
        <w:numPr>
          <w:ilvl w:val="0"/>
          <w:numId w:val="13"/>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hAnsiTheme="majorBidi" w:cstheme="majorBidi"/>
        </w:rPr>
        <w:t>“…</w:t>
      </w:r>
      <w:r w:rsidR="003B5491" w:rsidRPr="008658CB">
        <w:rPr>
          <w:rFonts w:asciiTheme="majorBidi" w:hAnsiTheme="majorBidi" w:cstheme="majorBidi"/>
        </w:rPr>
        <w:t>there are workshops inviting instructors from the MGMP and Dinas Pendidikan Kota Semarang</w:t>
      </w:r>
      <w:r w:rsidRPr="008658CB">
        <w:rPr>
          <w:rFonts w:asciiTheme="majorBidi" w:hAnsiTheme="majorBidi" w:cstheme="majorBidi"/>
        </w:rPr>
        <w:t>…”- Teacher 1</w:t>
      </w:r>
    </w:p>
    <w:p w14:paraId="0FA1DB66" w14:textId="4E96A67F" w:rsidR="00EA7713" w:rsidRPr="008658CB" w:rsidRDefault="00D223C6" w:rsidP="000556E7">
      <w:pPr>
        <w:pStyle w:val="ListParagraph"/>
        <w:numPr>
          <w:ilvl w:val="0"/>
          <w:numId w:val="13"/>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hAnsiTheme="majorBidi" w:cstheme="majorBidi"/>
        </w:rPr>
        <w:t>“</w:t>
      </w:r>
      <w:r w:rsidR="003B5491" w:rsidRPr="008658CB">
        <w:rPr>
          <w:rFonts w:asciiTheme="majorBidi" w:hAnsiTheme="majorBidi" w:cstheme="majorBidi"/>
        </w:rPr>
        <w:t>…</w:t>
      </w:r>
      <w:r w:rsidR="006D32F7" w:rsidRPr="008658CB">
        <w:rPr>
          <w:rFonts w:asciiTheme="majorBidi" w:hAnsiTheme="majorBidi" w:cstheme="majorBidi"/>
        </w:rPr>
        <w:t xml:space="preserve">each school is given a tutor from MGMP so that when we are teaching we are also mentored. </w:t>
      </w:r>
      <w:r w:rsidRPr="008658CB">
        <w:rPr>
          <w:rFonts w:asciiTheme="majorBidi" w:hAnsiTheme="majorBidi" w:cstheme="majorBidi"/>
        </w:rPr>
        <w:t>…”- Teacher 2</w:t>
      </w:r>
    </w:p>
    <w:p w14:paraId="18BA1C4A" w14:textId="249F4F10" w:rsidR="00EA7713" w:rsidRPr="008658CB" w:rsidRDefault="00EA7713" w:rsidP="000556E7">
      <w:pPr>
        <w:pStyle w:val="ListParagraph"/>
        <w:numPr>
          <w:ilvl w:val="0"/>
          <w:numId w:val="13"/>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r w:rsidRPr="008658CB">
        <w:rPr>
          <w:rFonts w:asciiTheme="majorBidi" w:hAnsiTheme="majorBidi" w:cstheme="majorBidi"/>
        </w:rPr>
        <w:t xml:space="preserve"> mengundang ahli untuk memperkenalkan kurikulum baru ke guru-guru.…”-Teacher 3</w:t>
      </w:r>
    </w:p>
    <w:p w14:paraId="766F356A" w14:textId="008C76E0" w:rsidR="00EA7713" w:rsidRPr="008658CB" w:rsidRDefault="00EA7713" w:rsidP="000556E7">
      <w:pPr>
        <w:pStyle w:val="ListParagraph"/>
        <w:numPr>
          <w:ilvl w:val="0"/>
          <w:numId w:val="13"/>
        </w:numPr>
        <w:spacing w:before="100" w:beforeAutospacing="1" w:after="100" w:afterAutospacing="1" w:line="360" w:lineRule="auto"/>
        <w:ind w:left="1985" w:hanging="284"/>
        <w:jc w:val="both"/>
        <w:rPr>
          <w:rStyle w:val="selectable-text"/>
          <w:rFonts w:asciiTheme="majorBidi" w:eastAsia="Times New Roman" w:hAnsiTheme="majorBidi" w:cstheme="majorBidi"/>
          <w:bCs/>
          <w:lang w:eastAsia="id-ID"/>
        </w:rPr>
      </w:pPr>
      <w:r w:rsidRPr="008658CB">
        <w:rPr>
          <w:rFonts w:asciiTheme="majorBidi" w:hAnsiTheme="majorBidi" w:cstheme="majorBidi"/>
        </w:rPr>
        <w:t>“…</w:t>
      </w:r>
      <w:r w:rsidR="006D32F7" w:rsidRPr="008658CB">
        <w:rPr>
          <w:rFonts w:asciiTheme="majorBidi" w:hAnsiTheme="majorBidi" w:cstheme="majorBidi"/>
        </w:rPr>
        <w:t xml:space="preserve">We also often hold discussions together with the MGMP English group in Semarang which is attended by all English teachers in </w:t>
      </w:r>
      <w:r w:rsidR="006D32F7" w:rsidRPr="008658CB">
        <w:rPr>
          <w:rFonts w:asciiTheme="majorBidi" w:hAnsiTheme="majorBidi" w:cstheme="majorBidi"/>
        </w:rPr>
        <w:lastRenderedPageBreak/>
        <w:t xml:space="preserve">the city of Semarang. </w:t>
      </w:r>
      <w:r w:rsidRPr="008658CB">
        <w:rPr>
          <w:rFonts w:asciiTheme="majorBidi" w:hAnsiTheme="majorBidi" w:cstheme="majorBidi"/>
        </w:rPr>
        <w:t>…”</w:t>
      </w:r>
      <w:r w:rsidRPr="008658CB">
        <w:rPr>
          <w:rFonts w:asciiTheme="majorBidi" w:hAnsiTheme="majorBidi" w:cstheme="majorBidi"/>
        </w:rPr>
        <w:br/>
        <w:t>“…</w:t>
      </w:r>
      <w:r w:rsidR="006D32F7" w:rsidRPr="008658CB">
        <w:rPr>
          <w:rFonts w:asciiTheme="majorBidi" w:hAnsiTheme="majorBidi" w:cstheme="majorBidi"/>
        </w:rPr>
        <w:t xml:space="preserve">bringing in trainers from the Dinas Pendidikan and then the Ministry of Religious Affairs also facilitates the discussion of English teachers and brings in experts in the field of education. </w:t>
      </w:r>
      <w:r w:rsidRPr="008658CB">
        <w:rPr>
          <w:rFonts w:asciiTheme="majorBidi" w:hAnsiTheme="majorBidi" w:cstheme="majorBidi"/>
        </w:rPr>
        <w:t>…”-Teacher 4</w:t>
      </w:r>
      <w:r w:rsidRPr="008658CB">
        <w:rPr>
          <w:rStyle w:val="selectable-text"/>
          <w:rFonts w:asciiTheme="majorBidi" w:eastAsia="Times New Roman" w:hAnsiTheme="majorBidi" w:cstheme="majorBidi"/>
          <w:bCs/>
          <w:lang w:eastAsia="id-ID"/>
        </w:rPr>
        <w:t xml:space="preserve"> </w:t>
      </w:r>
    </w:p>
    <w:p w14:paraId="288134E1" w14:textId="77777777" w:rsidR="00C75B28" w:rsidRDefault="00EA7713" w:rsidP="00C75B28">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All four teachers </w:t>
      </w:r>
      <w:r w:rsidR="001945EC" w:rsidRPr="008658CB">
        <w:rPr>
          <w:rStyle w:val="selectable-text"/>
          <w:rFonts w:asciiTheme="majorBidi" w:eastAsia="Times New Roman" w:hAnsiTheme="majorBidi" w:cstheme="majorBidi"/>
          <w:bCs/>
          <w:lang w:eastAsia="id-ID"/>
        </w:rPr>
        <w:t xml:space="preserve">emphasized that these workshops are held both offline and online, with instructors from various institutions such as </w:t>
      </w:r>
      <w:r w:rsidR="00D223C6" w:rsidRPr="008658CB">
        <w:rPr>
          <w:rStyle w:val="selectable-text"/>
          <w:rFonts w:asciiTheme="majorBidi" w:eastAsia="Times New Roman" w:hAnsiTheme="majorBidi" w:cstheme="majorBidi"/>
          <w:bCs/>
          <w:lang w:eastAsia="id-ID"/>
        </w:rPr>
        <w:t>MGMP</w:t>
      </w:r>
      <w:r w:rsidR="001945EC" w:rsidRPr="008658CB">
        <w:rPr>
          <w:rStyle w:val="selectable-text"/>
          <w:rFonts w:asciiTheme="majorBidi" w:eastAsia="Times New Roman" w:hAnsiTheme="majorBidi" w:cstheme="majorBidi"/>
          <w:bCs/>
          <w:lang w:eastAsia="id-ID"/>
        </w:rPr>
        <w:t xml:space="preserve">, </w:t>
      </w:r>
      <w:r w:rsidR="00D04245" w:rsidRPr="008658CB">
        <w:rPr>
          <w:rStyle w:val="selectable-text"/>
          <w:rFonts w:asciiTheme="majorBidi" w:eastAsia="Times New Roman" w:hAnsiTheme="majorBidi" w:cstheme="majorBidi"/>
          <w:bCs/>
          <w:lang w:eastAsia="id-ID"/>
        </w:rPr>
        <w:t xml:space="preserve">and </w:t>
      </w:r>
      <w:r w:rsidR="001945EC" w:rsidRPr="008658CB">
        <w:rPr>
          <w:rStyle w:val="selectable-text"/>
          <w:rFonts w:asciiTheme="majorBidi" w:eastAsia="Times New Roman" w:hAnsiTheme="majorBidi" w:cstheme="majorBidi"/>
          <w:bCs/>
          <w:lang w:eastAsia="id-ID"/>
        </w:rPr>
        <w:t>“Dinas Pendidikan”. In this training, teachers are introduced to new teaching techniques such as Project-Based Learning and Differentiated Learning. In addition, teachers also get the opportunity to practice these new teaching methods in the classroom to improve learning effectiveness.</w:t>
      </w:r>
    </w:p>
    <w:p w14:paraId="7BFA1B52" w14:textId="76013CAA" w:rsidR="00D223C6" w:rsidRPr="00C75B28" w:rsidRDefault="001945EC" w:rsidP="00C75B28">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C75B28">
        <w:rPr>
          <w:rStyle w:val="selectable-text"/>
          <w:rFonts w:asciiTheme="majorBidi" w:eastAsia="Times New Roman" w:hAnsiTheme="majorBidi" w:cstheme="majorBidi"/>
          <w:bCs/>
          <w:lang w:eastAsia="id-ID"/>
        </w:rPr>
        <w:t xml:space="preserve">Madrasah are also active in organizing internal discussion sessions among subject teachers in preparation for the new curriculum. </w:t>
      </w:r>
      <w:r w:rsidR="00D223C6" w:rsidRPr="00C75B28">
        <w:rPr>
          <w:rStyle w:val="selectable-text"/>
          <w:rFonts w:asciiTheme="majorBidi" w:eastAsia="Times New Roman" w:hAnsiTheme="majorBidi" w:cstheme="majorBidi"/>
          <w:bCs/>
          <w:lang w:eastAsia="id-ID"/>
        </w:rPr>
        <w:t>T</w:t>
      </w:r>
      <w:r w:rsidRPr="00C75B28">
        <w:rPr>
          <w:rStyle w:val="selectable-text"/>
          <w:rFonts w:asciiTheme="majorBidi" w:eastAsia="Times New Roman" w:hAnsiTheme="majorBidi" w:cstheme="majorBidi"/>
          <w:bCs/>
          <w:lang w:eastAsia="id-ID"/>
        </w:rPr>
        <w:t xml:space="preserve">he four English teachers at MtsN 2 Kota Semarang collaborated with each other in teaching English at the Madrasah. Teacher 2 and Teacher 4 highlighted the importance of regular internal discussions to discuss effective learning strategies and annual lesson plans. </w:t>
      </w:r>
    </w:p>
    <w:p w14:paraId="57A60D16" w14:textId="0B9F5EF2" w:rsidR="00D223C6" w:rsidRPr="008658CB" w:rsidRDefault="00D223C6" w:rsidP="000556E7">
      <w:pPr>
        <w:pStyle w:val="ListParagraph"/>
        <w:numPr>
          <w:ilvl w:val="0"/>
          <w:numId w:val="15"/>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hAnsiTheme="majorBidi" w:cstheme="majorBidi"/>
        </w:rPr>
        <w:lastRenderedPageBreak/>
        <w:t>“</w:t>
      </w:r>
      <w:proofErr w:type="gramStart"/>
      <w:r w:rsidRPr="008658CB">
        <w:rPr>
          <w:rFonts w:asciiTheme="majorBidi" w:hAnsiTheme="majorBidi" w:cstheme="majorBidi"/>
        </w:rPr>
        <w:t>….</w:t>
      </w:r>
      <w:r w:rsidR="006D32F7" w:rsidRPr="008658CB">
        <w:rPr>
          <w:rFonts w:asciiTheme="majorBidi" w:hAnsiTheme="majorBidi" w:cstheme="majorBidi"/>
        </w:rPr>
        <w:t>We</w:t>
      </w:r>
      <w:proofErr w:type="gramEnd"/>
      <w:r w:rsidR="006D32F7" w:rsidRPr="008658CB">
        <w:rPr>
          <w:rFonts w:asciiTheme="majorBidi" w:hAnsiTheme="majorBidi" w:cstheme="majorBidi"/>
        </w:rPr>
        <w:t xml:space="preserve"> also collaborate with each other among English teachers in the madrasah in teaching. </w:t>
      </w:r>
      <w:r w:rsidRPr="008658CB">
        <w:rPr>
          <w:rFonts w:asciiTheme="majorBidi" w:hAnsiTheme="majorBidi" w:cstheme="majorBidi"/>
        </w:rPr>
        <w:t>…”-Teacher 2</w:t>
      </w:r>
    </w:p>
    <w:p w14:paraId="67758224" w14:textId="47A0BFDF" w:rsidR="00D223C6" w:rsidRPr="008658CB" w:rsidRDefault="00D223C6" w:rsidP="000556E7">
      <w:pPr>
        <w:pStyle w:val="ListParagraph"/>
        <w:numPr>
          <w:ilvl w:val="0"/>
          <w:numId w:val="15"/>
        </w:numPr>
        <w:spacing w:before="100" w:beforeAutospacing="1" w:after="100" w:afterAutospacing="1" w:line="360" w:lineRule="auto"/>
        <w:ind w:left="1985" w:hanging="284"/>
        <w:jc w:val="both"/>
        <w:rPr>
          <w:rStyle w:val="selectable-text"/>
          <w:rFonts w:asciiTheme="majorBidi" w:eastAsia="Times New Roman" w:hAnsiTheme="majorBidi" w:cstheme="majorBidi"/>
          <w:bCs/>
          <w:lang w:eastAsia="id-ID"/>
        </w:rPr>
      </w:pPr>
      <w:r w:rsidRPr="008658CB">
        <w:rPr>
          <w:rFonts w:asciiTheme="majorBidi" w:hAnsiTheme="majorBidi" w:cstheme="majorBidi"/>
        </w:rPr>
        <w:t>“…</w:t>
      </w:r>
      <w:r w:rsidR="00696335" w:rsidRPr="008658CB">
        <w:rPr>
          <w:rFonts w:asciiTheme="majorBidi" w:hAnsiTheme="majorBidi" w:cstheme="majorBidi"/>
        </w:rPr>
        <w:t xml:space="preserve">There is also a discussion among English teachers in the school to implement the learning process. </w:t>
      </w:r>
      <w:r w:rsidRPr="008658CB">
        <w:rPr>
          <w:rFonts w:asciiTheme="majorBidi" w:hAnsiTheme="majorBidi" w:cstheme="majorBidi"/>
        </w:rPr>
        <w:t>…”-Teacher 4</w:t>
      </w:r>
    </w:p>
    <w:p w14:paraId="6366634F" w14:textId="44F7207C" w:rsidR="001945EC" w:rsidRPr="008658CB" w:rsidRDefault="001945EC"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These discussions allow teachers to exchange experiences, resolve the problems faced, and find solutions together in facing the challenges that arise in implementing Merdeka Curriculum. Internal discussion sessions are a useful forum for teachers to improve their understanding and readiness for curriculum change.</w:t>
      </w:r>
    </w:p>
    <w:p w14:paraId="4A60069A" w14:textId="0EC9CCE3" w:rsidR="00D223C6" w:rsidRPr="008658CB"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MGMP (“Musyawarah Guru Mata Pelajaran”) also plays a strategic role in helping teachers adapt to the Merdeka Curriculum. Teacher 2 and Teacher 3 explained that MGMP functions as a collaborative space for teachers to develop teaching materials that are aligned with learning outcomes at all levels of education. </w:t>
      </w:r>
    </w:p>
    <w:p w14:paraId="1312DED8" w14:textId="483F4C98" w:rsidR="00D223C6" w:rsidRPr="008658CB" w:rsidRDefault="004414A8" w:rsidP="000556E7">
      <w:pPr>
        <w:pStyle w:val="ListParagraph"/>
        <w:numPr>
          <w:ilvl w:val="0"/>
          <w:numId w:val="16"/>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w:t>
      </w:r>
      <w:r w:rsidR="00696335" w:rsidRPr="008658CB">
        <w:rPr>
          <w:rStyle w:val="selectable-text"/>
          <w:rFonts w:asciiTheme="majorBidi" w:eastAsia="Times New Roman" w:hAnsiTheme="majorBidi" w:cstheme="majorBidi"/>
          <w:bCs/>
          <w:lang w:eastAsia="id-ID"/>
        </w:rPr>
        <w:t xml:space="preserve">We coordinate with each other usually through book review activities / material review by MGMP so that all English teachers are gathered, and we discuss the material to be taught at each grade </w:t>
      </w:r>
      <w:r w:rsidR="00696335" w:rsidRPr="008658CB">
        <w:rPr>
          <w:rStyle w:val="selectable-text"/>
          <w:rFonts w:asciiTheme="majorBidi" w:eastAsia="Times New Roman" w:hAnsiTheme="majorBidi" w:cstheme="majorBidi"/>
          <w:bCs/>
          <w:lang w:eastAsia="id-ID"/>
        </w:rPr>
        <w:lastRenderedPageBreak/>
        <w:t>according to the competency achievements at each grade level.</w:t>
      </w:r>
      <w:r w:rsidRPr="008658CB">
        <w:rPr>
          <w:rFonts w:asciiTheme="majorBidi" w:hAnsiTheme="majorBidi" w:cstheme="majorBidi"/>
        </w:rPr>
        <w:t>…”-Teacher 2</w:t>
      </w:r>
    </w:p>
    <w:p w14:paraId="6B2D055C" w14:textId="1D3D5303" w:rsidR="004414A8" w:rsidRPr="008658CB" w:rsidRDefault="004414A8" w:rsidP="000556E7">
      <w:pPr>
        <w:pStyle w:val="ListParagraph"/>
        <w:numPr>
          <w:ilvl w:val="0"/>
          <w:numId w:val="16"/>
        </w:numPr>
        <w:spacing w:before="100" w:beforeAutospacing="1" w:after="100" w:afterAutospacing="1" w:line="360" w:lineRule="auto"/>
        <w:ind w:left="1985" w:hanging="284"/>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w:t>
      </w:r>
      <w:proofErr w:type="gramStart"/>
      <w:r w:rsidRPr="008658CB">
        <w:rPr>
          <w:rStyle w:val="selectable-text"/>
          <w:rFonts w:asciiTheme="majorBidi" w:eastAsia="Times New Roman" w:hAnsiTheme="majorBidi" w:cstheme="majorBidi"/>
          <w:bCs/>
          <w:lang w:eastAsia="id-ID"/>
        </w:rPr>
        <w:t>….</w:t>
      </w:r>
      <w:r w:rsidR="00696335" w:rsidRPr="008658CB">
        <w:rPr>
          <w:rFonts w:asciiTheme="majorBidi" w:hAnsiTheme="majorBidi" w:cstheme="majorBidi"/>
        </w:rPr>
        <w:t>So</w:t>
      </w:r>
      <w:proofErr w:type="gramEnd"/>
      <w:r w:rsidR="00696335" w:rsidRPr="008658CB">
        <w:rPr>
          <w:rFonts w:asciiTheme="majorBidi" w:hAnsiTheme="majorBidi" w:cstheme="majorBidi"/>
        </w:rPr>
        <w:t xml:space="preserve"> at these meetings we make an agreement on the material to be taught according to the learning outcomes at each grade level, so that during the midterm and final exams each school in MGMP area in Semarang.</w:t>
      </w:r>
      <w:r w:rsidRPr="008658CB">
        <w:rPr>
          <w:rFonts w:asciiTheme="majorBidi" w:hAnsiTheme="majorBidi" w:cstheme="majorBidi"/>
        </w:rPr>
        <w:t>….” Teacher 3</w:t>
      </w:r>
    </w:p>
    <w:p w14:paraId="4CB4EF99" w14:textId="77777777" w:rsid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With the agreement on learning materials in MGMP, teachers can more easily convey material to students, while maintaining the same quality of education between schools in one area. This is very helpful in ensuring that the implementation of the new curriculum can run effectively and purposefully.</w:t>
      </w:r>
    </w:p>
    <w:p w14:paraId="7929088B" w14:textId="383B0ED6" w:rsidR="001945EC" w:rsidRP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MGMP also plays a role in assisting teachers during the curriculum implementation process in the classroom. Teacher 2 stated that the existence of tutors from MGMP who provide direct guidance to teachers is very helpful in understanding and overcoming the challenges faced when teaching using Merdeka Curriculum. This assistance allows teachers to get input and suggestions from more experienced colleagues and education experts, so that teachers can continue to improve their teaching skills.</w:t>
      </w:r>
    </w:p>
    <w:p w14:paraId="58D02350" w14:textId="77777777" w:rsid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lastRenderedPageBreak/>
        <w:t>The Merdeka Curriculum provides freedom for teachers to develop teaching modules according to student needs, in contrast to the 2013 Curriculum, which is more oriented towards the national syllabus. Teachers show their readiness by adjusting learning towards a more flexible direction in accordance with the demands of the Merdeka Curriculum, such as more innovative learning designs. Teacher 2 expressed that this flexibility makes it easier for them to create learning materials that are contextual and in line with students' abilities. Meanwhile, Teacher 4 appreciates this freedom as it allows them to develop innovative materials, such as the use of local culture-based texts in English language learning.</w:t>
      </w:r>
    </w:p>
    <w:p w14:paraId="7F77CE0C" w14:textId="77777777" w:rsid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 xml:space="preserve">As part of the curriculum adjustment, several activities are implemented, including workshops and training. Training activities and workshops are indicators of teachers' readiness in facing Merdeka Curriculum. With training support from madrasah, MGMP and experts, teachers are better prepared to understand the basic concepts and implementation of this curriculum. Teacher 1 stated that the madrasah strongly supports teachers in improving their understanding of the Merdeka Curriculum and its application by providing workshops and training, both </w:t>
      </w:r>
      <w:r w:rsidRPr="00FE79EF">
        <w:rPr>
          <w:rStyle w:val="selectable-text"/>
          <w:rFonts w:asciiTheme="majorBidi" w:eastAsia="Times New Roman" w:hAnsiTheme="majorBidi" w:cstheme="majorBidi"/>
          <w:bCs/>
          <w:lang w:eastAsia="id-ID"/>
        </w:rPr>
        <w:lastRenderedPageBreak/>
        <w:t>offline and online. Teacher 3 also added that the madrasah provides support by organizing workshops, MGMP meetings, and inviting experts to introduce this new curriculum.</w:t>
      </w:r>
    </w:p>
    <w:p w14:paraId="7CB35072" w14:textId="77777777" w:rsid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Collaboration within the MGMP of English in Semarang is an effective platform to build teacher readiness. Discussions and review of materials help to equalize understanding and develop appropriate implementation strategies. Teacher 2 emphasized that they discuss at the madrasah with other teachers, then gather at the MGMP to review the materials and agree on the implementation. Teacher 4 also stated that they often have discussions in MGMP groups to ensure their readiness to teach according to the demands of the new curriculum.</w:t>
      </w:r>
    </w:p>
    <w:p w14:paraId="2D17A9DF" w14:textId="77777777" w:rsid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 xml:space="preserve">Collaboration between teachers is one of the key factors in the successful implementation of Merdeka Curriculum. Teacher 3 and Teacher 4 emphasized that interaction and cooperation between teachers, both at the MGMP level and in the madrasah environment, are very helpful in equalizing perceptions regarding the new curriculum. This collaboration also allows teachers to jointly develop teaching materials, share experiences in facing challenges in the classroom, and provide mutual </w:t>
      </w:r>
      <w:r w:rsidRPr="00FE79EF">
        <w:rPr>
          <w:rStyle w:val="selectable-text"/>
          <w:rFonts w:asciiTheme="majorBidi" w:eastAsia="Times New Roman" w:hAnsiTheme="majorBidi" w:cstheme="majorBidi"/>
          <w:bCs/>
          <w:lang w:eastAsia="id-ID"/>
        </w:rPr>
        <w:lastRenderedPageBreak/>
        <w:t>support and motivation in dealing with curriculum changes. With strong cooperation among teachers, the transition to Merdeka Curriculum can be carried out more effectively and efficiently, which in turn results in higher quality learning for students.</w:t>
      </w:r>
    </w:p>
    <w:p w14:paraId="2D48B682" w14:textId="37860FC4" w:rsidR="00D04245" w:rsidRPr="00FE79EF" w:rsidRDefault="00D04245"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Overall, the training and resources provided by madrasahs and MGMP played a very significant role in preparing teachers to implement Merdeka Curriculum. Activities such as workshops, internal discussions and cross-school collaboration provide concrete guidance for teachers in understanding the curriculum changes and how to apply them in the classroom.</w:t>
      </w:r>
      <w:r w:rsidR="004414A8" w:rsidRPr="00FE79EF">
        <w:rPr>
          <w:rFonts w:asciiTheme="majorBidi" w:hAnsiTheme="majorBidi" w:cstheme="majorBidi"/>
        </w:rPr>
        <w:t xml:space="preserve"> </w:t>
      </w:r>
      <w:r w:rsidR="004414A8" w:rsidRPr="00FE79EF">
        <w:rPr>
          <w:rStyle w:val="selectable-text"/>
          <w:rFonts w:asciiTheme="majorBidi" w:eastAsia="Times New Roman" w:hAnsiTheme="majorBidi" w:cstheme="majorBidi"/>
          <w:bCs/>
          <w:lang w:eastAsia="id-ID"/>
        </w:rPr>
        <w:t>With the support and active involvement of teachers, the implementation of Merdeka Curriculum can be optimized and have a positive impact on the education system as a whole.</w:t>
      </w:r>
    </w:p>
    <w:p w14:paraId="1F6B929B" w14:textId="77777777" w:rsidR="0068343A" w:rsidRPr="00973BF7" w:rsidRDefault="0068343A" w:rsidP="001B0644">
      <w:pPr>
        <w:pStyle w:val="ListParagraph"/>
        <w:numPr>
          <w:ilvl w:val="3"/>
          <w:numId w:val="40"/>
        </w:numPr>
        <w:spacing w:before="100" w:beforeAutospacing="1" w:after="100" w:afterAutospacing="1" w:line="360" w:lineRule="auto"/>
        <w:ind w:left="851" w:hanging="709"/>
        <w:jc w:val="both"/>
        <w:rPr>
          <w:rStyle w:val="selectable-text"/>
          <w:rFonts w:asciiTheme="majorBidi" w:eastAsia="Times New Roman" w:hAnsiTheme="majorBidi" w:cstheme="majorBidi"/>
          <w:b/>
          <w:bCs/>
          <w:lang w:eastAsia="id-ID"/>
        </w:rPr>
      </w:pPr>
      <w:r w:rsidRPr="00973BF7">
        <w:rPr>
          <w:rFonts w:asciiTheme="majorBidi" w:hAnsiTheme="majorBidi" w:cstheme="majorBidi"/>
          <w:b/>
          <w:bCs/>
          <w:lang w:eastAsia="en-ID"/>
        </w:rPr>
        <w:t>Curriculum</w:t>
      </w:r>
      <w:r w:rsidRPr="00973BF7">
        <w:rPr>
          <w:rStyle w:val="selectable-text"/>
          <w:rFonts w:asciiTheme="majorBidi" w:eastAsia="Times New Roman" w:hAnsiTheme="majorBidi" w:cstheme="majorBidi"/>
          <w:b/>
          <w:bCs/>
          <w:lang w:eastAsia="id-ID"/>
        </w:rPr>
        <w:t xml:space="preserve"> Transition</w:t>
      </w:r>
    </w:p>
    <w:p w14:paraId="38F8ADEF" w14:textId="6E69FE7E" w:rsidR="00967A68" w:rsidRDefault="00DD31B2" w:rsidP="001B0644">
      <w:pPr>
        <w:pStyle w:val="ListParagraph"/>
        <w:spacing w:before="100" w:beforeAutospacing="1" w:after="100" w:afterAutospacing="1" w:line="360" w:lineRule="auto"/>
        <w:ind w:left="851" w:firstLine="425"/>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The change from Curriculum 2013 to Merdeka Curriculum, teachers showed a variety of responses that reflected teachers' readiness for the curriculum transition. Some topics from the interviews with teachers were changes in curriculum structure and terminology, changes in time allocation and material distribution, differences in the assessment system, flexibility and the impact on teaching methods.</w:t>
      </w:r>
    </w:p>
    <w:p w14:paraId="6662CDDD" w14:textId="5117B3C5" w:rsidR="00967A68" w:rsidRPr="008658CB" w:rsidRDefault="00DD31B2" w:rsidP="00FE79EF">
      <w:pPr>
        <w:pStyle w:val="ListParagraph"/>
        <w:numPr>
          <w:ilvl w:val="4"/>
          <w:numId w:val="40"/>
        </w:numPr>
        <w:spacing w:before="100" w:beforeAutospacing="1" w:after="100" w:afterAutospacing="1" w:line="360" w:lineRule="auto"/>
        <w:ind w:left="1134" w:hanging="849"/>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
          <w:bCs/>
          <w:lang w:eastAsia="id-ID"/>
        </w:rPr>
        <w:lastRenderedPageBreak/>
        <w:t>Changes in Curriculum Structures and Terms</w:t>
      </w:r>
    </w:p>
    <w:p w14:paraId="2C8FB194" w14:textId="77777777" w:rsidR="00FD73EA" w:rsidRPr="008658CB" w:rsidRDefault="00F51B67"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One of the changes that teachers feel most is the change in the structure and terms used in the curriculum. </w:t>
      </w:r>
    </w:p>
    <w:p w14:paraId="2ABA5016" w14:textId="77777777" w:rsidR="00FE79EF" w:rsidRPr="00FE79EF" w:rsidRDefault="00FD73EA" w:rsidP="00FE79EF">
      <w:pPr>
        <w:pStyle w:val="ListParagraph"/>
        <w:numPr>
          <w:ilvl w:val="0"/>
          <w:numId w:val="17"/>
        </w:numPr>
        <w:spacing w:before="100" w:beforeAutospacing="1" w:after="100" w:afterAutospacing="1" w:line="360" w:lineRule="auto"/>
        <w:ind w:left="1985" w:hanging="142"/>
        <w:jc w:val="both"/>
        <w:rPr>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w:t>
      </w:r>
      <w:r w:rsidR="00202577" w:rsidRPr="008658CB">
        <w:rPr>
          <w:rFonts w:asciiTheme="majorBidi" w:hAnsiTheme="majorBidi" w:cstheme="majorBidi"/>
        </w:rPr>
        <w:t>The first noticeable change is from the change in terms, for example, such as the term Syllabus (in the previous curriculum) to RPP (Learning Implementation Plan) in the 2013 curriculum and then to Teaching Modules in the merdeka curriculum, then changes in the distribution of material, if in all previous curricula the material for grades 7, 8, 9 was already determined by the material but in the independent curriculum 1 package of material was given for one phase............... for influence or not, in my opinion, it adds to the teacher's work because the teacher must separate the entire material themselves.</w:t>
      </w:r>
      <w:r w:rsidRPr="008658CB">
        <w:rPr>
          <w:rFonts w:asciiTheme="majorBidi" w:hAnsiTheme="majorBidi" w:cstheme="majorBidi"/>
          <w:color w:val="001D35"/>
          <w:shd w:val="clear" w:color="auto" w:fill="FFFFFF"/>
        </w:rPr>
        <w:t>.</w:t>
      </w:r>
      <w:r w:rsidRPr="008658CB">
        <w:rPr>
          <w:rFonts w:asciiTheme="majorBidi" w:hAnsiTheme="majorBidi" w:cstheme="majorBidi"/>
        </w:rPr>
        <w:t>”-Teacher 1</w:t>
      </w:r>
    </w:p>
    <w:p w14:paraId="4836B754" w14:textId="4495325F" w:rsidR="00967A68" w:rsidRPr="00FE79EF" w:rsidRDefault="00F51B67" w:rsidP="00FE79EF">
      <w:pPr>
        <w:pStyle w:val="ListParagraph"/>
        <w:spacing w:before="100" w:beforeAutospacing="1" w:after="100" w:afterAutospacing="1" w:line="360" w:lineRule="auto"/>
        <w:ind w:left="1134"/>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 xml:space="preserve">Teacher 1 highlighted the change in terms from syllabus to “Learning Implementation Plan” (RPP) in Curriculum 2013, then to “Teaching Module” in Merdeka Curriculum. These changes reflect a shift in the learning approach, where teachers have more freedom in developing teaching materials. However, </w:t>
      </w:r>
      <w:r w:rsidRPr="00FE79EF">
        <w:rPr>
          <w:rStyle w:val="selectable-text"/>
          <w:rFonts w:asciiTheme="majorBidi" w:eastAsia="Times New Roman" w:hAnsiTheme="majorBidi" w:cstheme="majorBidi"/>
          <w:bCs/>
          <w:lang w:eastAsia="id-ID"/>
        </w:rPr>
        <w:lastRenderedPageBreak/>
        <w:t>this change also increases teachers' workload because they have to sort and distribute materials for each grade level themselves.</w:t>
      </w:r>
    </w:p>
    <w:p w14:paraId="61BCED79" w14:textId="77777777" w:rsidR="00967A68" w:rsidRPr="008658CB" w:rsidRDefault="00F51B67" w:rsidP="00FE79EF">
      <w:pPr>
        <w:pStyle w:val="ListParagraph"/>
        <w:numPr>
          <w:ilvl w:val="4"/>
          <w:numId w:val="40"/>
        </w:numPr>
        <w:spacing w:before="100" w:beforeAutospacing="1" w:after="100" w:afterAutospacing="1" w:line="360" w:lineRule="auto"/>
        <w:ind w:left="1134" w:hanging="850"/>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
          <w:bCs/>
          <w:lang w:eastAsia="id-ID"/>
        </w:rPr>
        <w:t>Changes in Time Allocations and Material Distribution</w:t>
      </w:r>
    </w:p>
    <w:p w14:paraId="62D58D77" w14:textId="77777777" w:rsidR="00FD73EA" w:rsidRPr="008658CB" w:rsidRDefault="00F51B67" w:rsidP="00FE79EF">
      <w:pPr>
        <w:pStyle w:val="ListParagraph"/>
        <w:spacing w:before="100" w:beforeAutospacing="1" w:after="100" w:afterAutospacing="1" w:line="360" w:lineRule="auto"/>
        <w:ind w:left="1134" w:firstLine="709"/>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The Merdeka Curriculum brings changes in the material distribution system. If in the previous curriculum, the material was determined for each class (grades 7, 8, and 9), in the Merdeka Curriculum the material is given in one package for one phase, namely Phase D (for grades 7-9). </w:t>
      </w:r>
    </w:p>
    <w:p w14:paraId="13F8D14C" w14:textId="77777777" w:rsidR="00FE79EF" w:rsidRPr="00FE79EF" w:rsidRDefault="00FD73EA" w:rsidP="00FE79EF">
      <w:pPr>
        <w:pStyle w:val="ListParagraph"/>
        <w:numPr>
          <w:ilvl w:val="0"/>
          <w:numId w:val="17"/>
        </w:numPr>
        <w:spacing w:before="100" w:beforeAutospacing="1" w:after="100" w:afterAutospacing="1" w:line="360" w:lineRule="auto"/>
        <w:ind w:left="1560" w:hanging="426"/>
        <w:jc w:val="both"/>
        <w:rPr>
          <w:rFonts w:asciiTheme="majorBidi" w:eastAsia="Times New Roman" w:hAnsiTheme="majorBidi" w:cstheme="majorBidi"/>
          <w:bCs/>
          <w:lang w:eastAsia="id-ID"/>
        </w:rPr>
      </w:pPr>
      <w:r w:rsidRPr="008658CB">
        <w:rPr>
          <w:rFonts w:asciiTheme="majorBidi" w:hAnsiTheme="majorBidi" w:cstheme="majorBidi"/>
        </w:rPr>
        <w:t>“…</w:t>
      </w:r>
      <w:r w:rsidR="00202577" w:rsidRPr="008658CB">
        <w:rPr>
          <w:rFonts w:asciiTheme="majorBidi" w:hAnsiTheme="majorBidi" w:cstheme="majorBidi"/>
        </w:rPr>
        <w:t>The material for grades 7, 8, 9 has been determined, but in the independent curriculum, 1 package of material is given for one phase (Phase D in the Merdeka Curriculum is a developmental phase that applies to students in grades 7, 8, and 9 of SMP / MTs / Package B / equivalent. This phase applies to children aged 12-15 years) and teachers are allowed to distribute their own material for grades 7, 8, &amp; 9.</w:t>
      </w:r>
      <w:r w:rsidRPr="008658CB">
        <w:rPr>
          <w:rFonts w:asciiTheme="majorBidi" w:hAnsiTheme="majorBidi" w:cstheme="majorBidi"/>
          <w:color w:val="001D35"/>
          <w:shd w:val="clear" w:color="auto" w:fill="FFFFFF"/>
        </w:rPr>
        <w:t>…”-Teacher 1</w:t>
      </w:r>
    </w:p>
    <w:p w14:paraId="2E0D8829" w14:textId="140EB9C1" w:rsidR="00FD73EA" w:rsidRPr="00FE79EF" w:rsidRDefault="00FD73EA" w:rsidP="00FE79EF">
      <w:pPr>
        <w:pStyle w:val="ListParagraph"/>
        <w:numPr>
          <w:ilvl w:val="0"/>
          <w:numId w:val="17"/>
        </w:numPr>
        <w:spacing w:before="100" w:beforeAutospacing="1" w:after="100" w:afterAutospacing="1" w:line="360" w:lineRule="auto"/>
        <w:ind w:left="1560" w:hanging="426"/>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w:t>
      </w:r>
      <w:r w:rsidR="00202577" w:rsidRPr="00FE79EF">
        <w:rPr>
          <w:rStyle w:val="selectable-text"/>
          <w:rFonts w:eastAsia="Times New Roman"/>
          <w:bCs/>
          <w:lang w:eastAsia="id-ID"/>
        </w:rPr>
        <w:t>Previously</w:t>
      </w:r>
      <w:r w:rsidR="00202577" w:rsidRPr="00FE79EF">
        <w:rPr>
          <w:rFonts w:asciiTheme="majorBidi" w:hAnsiTheme="majorBidi" w:cstheme="majorBidi"/>
        </w:rPr>
        <w:t>, there were 4 hours of English lessons a week (4x40 minutes), but in the merdeka curriculum there are only 3 hours of English lessons, so the remaining 1 hour is included in P5 activities.</w:t>
      </w:r>
      <w:r w:rsidRPr="00FE79EF">
        <w:rPr>
          <w:rFonts w:asciiTheme="majorBidi" w:hAnsiTheme="majorBidi" w:cstheme="majorBidi"/>
        </w:rPr>
        <w:t>…”-Teacher 2</w:t>
      </w:r>
    </w:p>
    <w:p w14:paraId="19160029" w14:textId="35A1090A" w:rsidR="00F51B67" w:rsidRPr="008658CB" w:rsidRDefault="00F51B67" w:rsidP="00FE79EF">
      <w:pPr>
        <w:pStyle w:val="ListParagraph"/>
        <w:spacing w:before="100" w:beforeAutospacing="1" w:after="100" w:afterAutospacing="1" w:line="360" w:lineRule="auto"/>
        <w:ind w:left="1134"/>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Cs/>
          <w:lang w:eastAsia="id-ID"/>
        </w:rPr>
        <w:lastRenderedPageBreak/>
        <w:t>Teacher 1 feels that this change gives teachers more freedom in determining the distribution of material, but on the other hand it also increases the workload because teachers have to do their own planning. In addition, Teacher 2 highlighted the changes in teaching hours. In Curriculum 2013, teachers teach English for four hours a week, while in the Merdeka Curriculum it is only three hours, with one hour diverted for P5 activities. This reduction affects the learning patterns and material delivery strategies used by teachers.</w:t>
      </w:r>
    </w:p>
    <w:p w14:paraId="37D6E4A5" w14:textId="77777777" w:rsidR="000B47E1" w:rsidRPr="008658CB" w:rsidRDefault="00B7324C" w:rsidP="00FE79EF">
      <w:pPr>
        <w:pStyle w:val="ListParagraph"/>
        <w:numPr>
          <w:ilvl w:val="4"/>
          <w:numId w:val="40"/>
        </w:numPr>
        <w:spacing w:before="100" w:beforeAutospacing="1" w:after="100" w:afterAutospacing="1" w:line="360" w:lineRule="auto"/>
        <w:ind w:left="1134" w:hanging="850"/>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
          <w:bCs/>
          <w:lang w:eastAsia="id-ID"/>
        </w:rPr>
        <w:t>Differences in Assessment System</w:t>
      </w:r>
    </w:p>
    <w:p w14:paraId="2C67FA57" w14:textId="77777777" w:rsidR="00FD73EA" w:rsidRPr="008658CB" w:rsidRDefault="00B7324C" w:rsidP="00FE79EF">
      <w:pPr>
        <w:pStyle w:val="ListParagraph"/>
        <w:spacing w:before="100" w:beforeAutospacing="1" w:after="100" w:afterAutospacing="1" w:line="360" w:lineRule="auto"/>
        <w:ind w:left="1134"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One of the most significant changes perceived is the assessment system in the Merdeka Curriculum. </w:t>
      </w:r>
    </w:p>
    <w:p w14:paraId="4EABB9AE" w14:textId="77777777" w:rsidR="00FE79EF" w:rsidRPr="00FE79EF" w:rsidRDefault="00FD73EA" w:rsidP="00FE79EF">
      <w:pPr>
        <w:pStyle w:val="ListParagraph"/>
        <w:numPr>
          <w:ilvl w:val="0"/>
          <w:numId w:val="17"/>
        </w:numPr>
        <w:spacing w:before="100" w:beforeAutospacing="1" w:after="100" w:afterAutospacing="1" w:line="360" w:lineRule="auto"/>
        <w:ind w:left="1701" w:hanging="425"/>
        <w:jc w:val="both"/>
        <w:rPr>
          <w:rFonts w:asciiTheme="majorBidi" w:eastAsia="Times New Roman" w:hAnsiTheme="majorBidi" w:cstheme="majorBidi"/>
          <w:bCs/>
          <w:lang w:eastAsia="id-ID"/>
        </w:rPr>
      </w:pPr>
      <w:r w:rsidRPr="008658CB">
        <w:rPr>
          <w:rFonts w:asciiTheme="majorBidi" w:hAnsiTheme="majorBidi" w:cstheme="majorBidi"/>
        </w:rPr>
        <w:t>“</w:t>
      </w:r>
      <w:proofErr w:type="gramStart"/>
      <w:r w:rsidRPr="008658CB">
        <w:rPr>
          <w:rFonts w:asciiTheme="majorBidi" w:hAnsiTheme="majorBidi" w:cstheme="majorBidi"/>
        </w:rPr>
        <w:t>….</w:t>
      </w:r>
      <w:r w:rsidR="00202577" w:rsidRPr="008658CB">
        <w:rPr>
          <w:rFonts w:asciiTheme="majorBidi" w:hAnsiTheme="majorBidi" w:cstheme="majorBidi"/>
        </w:rPr>
        <w:t>In</w:t>
      </w:r>
      <w:proofErr w:type="gramEnd"/>
      <w:r w:rsidR="00202577" w:rsidRPr="008658CB">
        <w:rPr>
          <w:rFonts w:asciiTheme="majorBidi" w:hAnsiTheme="majorBidi" w:cstheme="majorBidi"/>
        </w:rPr>
        <w:t xml:space="preserve"> </w:t>
      </w:r>
      <w:r w:rsidR="00202577" w:rsidRPr="00143DD6">
        <w:rPr>
          <w:rStyle w:val="selectable-text"/>
          <w:rFonts w:eastAsia="Times New Roman"/>
          <w:bCs/>
          <w:lang w:eastAsia="id-ID"/>
        </w:rPr>
        <w:t>the</w:t>
      </w:r>
      <w:r w:rsidR="00202577" w:rsidRPr="008658CB">
        <w:rPr>
          <w:rFonts w:asciiTheme="majorBidi" w:hAnsiTheme="majorBidi" w:cstheme="majorBidi"/>
        </w:rPr>
        <w:t xml:space="preserve"> merdeka curriculum, all aspects of students are assessed and do not have to master all subjects, while in the 2013 curriculum children must master at least KKM (Minimum Completeness Criteria).</w:t>
      </w:r>
      <w:r w:rsidRPr="008658CB">
        <w:rPr>
          <w:rFonts w:asciiTheme="majorBidi" w:hAnsiTheme="majorBidi" w:cstheme="majorBidi"/>
        </w:rPr>
        <w:t>…”-Teacher 3</w:t>
      </w:r>
    </w:p>
    <w:p w14:paraId="2929BEDF" w14:textId="123AAA23" w:rsidR="00900618" w:rsidRPr="00FE79EF" w:rsidRDefault="00202577" w:rsidP="00FE79EF">
      <w:pPr>
        <w:pStyle w:val="ListParagraph"/>
        <w:spacing w:before="100" w:beforeAutospacing="1" w:after="100" w:afterAutospacing="1" w:line="360" w:lineRule="auto"/>
        <w:ind w:left="1134"/>
        <w:jc w:val="both"/>
        <w:rPr>
          <w:rStyle w:val="selectable-text"/>
          <w:rFonts w:asciiTheme="majorBidi" w:eastAsia="Times New Roman" w:hAnsiTheme="majorBidi" w:cstheme="majorBidi"/>
          <w:bCs/>
          <w:lang w:eastAsia="id-ID"/>
        </w:rPr>
      </w:pPr>
      <w:r w:rsidRPr="00FE79EF">
        <w:rPr>
          <w:rStyle w:val="selectable-text"/>
          <w:rFonts w:asciiTheme="majorBidi" w:eastAsia="Times New Roman" w:hAnsiTheme="majorBidi" w:cstheme="majorBidi"/>
          <w:bCs/>
          <w:lang w:eastAsia="id-ID"/>
        </w:rPr>
        <w:t xml:space="preserve">Teacher 3 underlined that in this curriculum, students are not required to master all subjects to complete the Minimum Completion Criteria (KKM), as was the case in Curriculum 2013. </w:t>
      </w:r>
      <w:r w:rsidR="00B7324C" w:rsidRPr="00FE79EF">
        <w:rPr>
          <w:rStyle w:val="selectable-text"/>
          <w:rFonts w:asciiTheme="majorBidi" w:eastAsia="Times New Roman" w:hAnsiTheme="majorBidi" w:cstheme="majorBidi"/>
          <w:bCs/>
          <w:lang w:eastAsia="id-ID"/>
        </w:rPr>
        <w:t xml:space="preserve">Instead, Merdeka Curriculum allows students to focus more on their potential and excellence in certain areas without the </w:t>
      </w:r>
      <w:r w:rsidR="00B7324C" w:rsidRPr="00FE79EF">
        <w:rPr>
          <w:rStyle w:val="selectable-text"/>
          <w:rFonts w:asciiTheme="majorBidi" w:eastAsia="Times New Roman" w:hAnsiTheme="majorBidi" w:cstheme="majorBidi"/>
          <w:bCs/>
          <w:lang w:eastAsia="id-ID"/>
        </w:rPr>
        <w:lastRenderedPageBreak/>
        <w:t>pressure of having to master all subjects. This approach provides flexibility in evaluating student progress and allows teachers to pay more attention to other aspects, such as individual skills and interests. In addition, digitalization is also an important aspect of this new assessment system, which allows assessments to be conducted more flexible and efficient.</w:t>
      </w:r>
    </w:p>
    <w:p w14:paraId="02631F18" w14:textId="77777777" w:rsidR="00FE79EF" w:rsidRDefault="00B7324C" w:rsidP="00FE79EF">
      <w:pPr>
        <w:pStyle w:val="ListParagraph"/>
        <w:numPr>
          <w:ilvl w:val="4"/>
          <w:numId w:val="40"/>
        </w:numPr>
        <w:spacing w:before="100" w:beforeAutospacing="1" w:after="100" w:afterAutospacing="1" w:line="360" w:lineRule="auto"/>
        <w:ind w:left="1134" w:hanging="850"/>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
          <w:bCs/>
          <w:lang w:eastAsia="id-ID"/>
        </w:rPr>
        <w:t>Flexibility in Teaching and Student-Centered Learning</w:t>
      </w:r>
    </w:p>
    <w:p w14:paraId="7613A939" w14:textId="07B69447" w:rsidR="000B47E1" w:rsidRPr="00FE79EF" w:rsidRDefault="00B7324C" w:rsidP="00FE79EF">
      <w:pPr>
        <w:pStyle w:val="ListParagraph"/>
        <w:spacing w:before="100" w:beforeAutospacing="1" w:after="100" w:afterAutospacing="1" w:line="360" w:lineRule="auto"/>
        <w:ind w:left="1134" w:firstLine="306"/>
        <w:jc w:val="both"/>
        <w:rPr>
          <w:rStyle w:val="selectable-text"/>
          <w:rFonts w:asciiTheme="majorBidi" w:eastAsia="Times New Roman" w:hAnsiTheme="majorBidi" w:cstheme="majorBidi"/>
          <w:b/>
          <w:bCs/>
          <w:lang w:eastAsia="id-ID"/>
        </w:rPr>
      </w:pPr>
      <w:r w:rsidRPr="00FE79EF">
        <w:rPr>
          <w:rStyle w:val="selectable-text"/>
          <w:rFonts w:asciiTheme="majorBidi" w:eastAsia="Times New Roman" w:hAnsiTheme="majorBidi" w:cstheme="majorBidi"/>
          <w:bCs/>
          <w:lang w:eastAsia="id-ID"/>
        </w:rPr>
        <w:t>Teacher 4 highlighted</w:t>
      </w:r>
      <w:r w:rsidR="00680FF7" w:rsidRPr="00FE79EF">
        <w:rPr>
          <w:rStyle w:val="selectable-text"/>
          <w:rFonts w:asciiTheme="majorBidi" w:eastAsia="Times New Roman" w:hAnsiTheme="majorBidi" w:cstheme="majorBidi"/>
          <w:bCs/>
          <w:lang w:eastAsia="id-ID"/>
        </w:rPr>
        <w:t xml:space="preserve"> “</w:t>
      </w:r>
      <w:r w:rsidR="00202577" w:rsidRPr="00FE79EF">
        <w:rPr>
          <w:rFonts w:asciiTheme="majorBidi" w:hAnsiTheme="majorBidi" w:cstheme="majorBidi"/>
        </w:rPr>
        <w:t>in this Merdeka curriculum provides flexibility for teachers in teaching, the first is student-centered learning so for this learning is based on students' interests, needs and learning styles.</w:t>
      </w:r>
      <w:r w:rsidR="00680FF7" w:rsidRPr="00FE79EF">
        <w:rPr>
          <w:rFonts w:asciiTheme="majorBidi" w:hAnsiTheme="majorBidi" w:cstheme="majorBidi"/>
        </w:rPr>
        <w:t>…</w:t>
      </w:r>
      <w:r w:rsidR="00680FF7" w:rsidRPr="00FE79EF">
        <w:rPr>
          <w:rStyle w:val="selectable-text"/>
          <w:rFonts w:asciiTheme="majorBidi" w:eastAsia="Times New Roman" w:hAnsiTheme="majorBidi" w:cstheme="majorBidi"/>
          <w:bCs/>
          <w:lang w:eastAsia="id-ID"/>
        </w:rPr>
        <w:t>”, t</w:t>
      </w:r>
      <w:r w:rsidRPr="00FE79EF">
        <w:rPr>
          <w:rStyle w:val="selectable-text"/>
          <w:rFonts w:asciiTheme="majorBidi" w:eastAsia="Times New Roman" w:hAnsiTheme="majorBidi" w:cstheme="majorBidi"/>
          <w:bCs/>
          <w:lang w:eastAsia="id-ID"/>
        </w:rPr>
        <w:t xml:space="preserve">he flexibility provided by Merdeka Curriculum as one of the most influential changes. With the freedom to organize time and materials, teachers can better </w:t>
      </w:r>
      <w:r w:rsidR="00FD73EA" w:rsidRPr="00FE79EF">
        <w:rPr>
          <w:rStyle w:val="selectable-text"/>
          <w:rFonts w:asciiTheme="majorBidi" w:eastAsia="Times New Roman" w:hAnsiTheme="majorBidi" w:cstheme="majorBidi"/>
          <w:bCs/>
          <w:lang w:eastAsia="id-ID"/>
        </w:rPr>
        <w:t>customize</w:t>
      </w:r>
      <w:r w:rsidRPr="00FE79EF">
        <w:rPr>
          <w:rStyle w:val="selectable-text"/>
          <w:rFonts w:asciiTheme="majorBidi" w:eastAsia="Times New Roman" w:hAnsiTheme="majorBidi" w:cstheme="majorBidi"/>
          <w:bCs/>
          <w:lang w:eastAsia="id-ID"/>
        </w:rPr>
        <w:t xml:space="preserve"> learning to students' interests and needs. The curriculum also encourages more student-centered learning, where students are more active in the learning process. This allows learning to be more interactive and effective, so that teachers can create a more enjoyable and meaningful learning atmosphere for students.</w:t>
      </w:r>
    </w:p>
    <w:p w14:paraId="263123F3" w14:textId="77777777" w:rsidR="00900618" w:rsidRPr="008658CB" w:rsidRDefault="00900618" w:rsidP="00900618">
      <w:pPr>
        <w:pStyle w:val="ListParagraph"/>
        <w:spacing w:before="100" w:beforeAutospacing="1" w:after="100" w:afterAutospacing="1" w:line="360" w:lineRule="auto"/>
        <w:ind w:left="1701" w:firstLine="709"/>
        <w:jc w:val="both"/>
        <w:rPr>
          <w:rStyle w:val="selectable-text"/>
          <w:rFonts w:asciiTheme="majorBidi" w:eastAsia="Times New Roman" w:hAnsiTheme="majorBidi" w:cstheme="majorBidi"/>
          <w:b/>
          <w:bCs/>
          <w:lang w:eastAsia="id-ID"/>
        </w:rPr>
      </w:pPr>
    </w:p>
    <w:p w14:paraId="12C76FFF" w14:textId="363DA5F0" w:rsidR="000C693F" w:rsidRPr="008658CB" w:rsidRDefault="00B7324C" w:rsidP="006166B4">
      <w:pPr>
        <w:pStyle w:val="ListParagraph"/>
        <w:numPr>
          <w:ilvl w:val="4"/>
          <w:numId w:val="40"/>
        </w:numPr>
        <w:spacing w:before="100" w:beforeAutospacing="1" w:after="100" w:afterAutospacing="1" w:line="360" w:lineRule="auto"/>
        <w:ind w:left="2552" w:hanging="850"/>
        <w:jc w:val="both"/>
        <w:rPr>
          <w:rStyle w:val="selectable-text"/>
          <w:rFonts w:asciiTheme="majorBidi" w:eastAsia="Times New Roman" w:hAnsiTheme="majorBidi" w:cstheme="majorBidi"/>
          <w:b/>
          <w:bCs/>
          <w:lang w:eastAsia="id-ID"/>
        </w:rPr>
      </w:pPr>
      <w:r w:rsidRPr="008658CB">
        <w:rPr>
          <w:rStyle w:val="selectable-text"/>
          <w:rFonts w:asciiTheme="majorBidi" w:eastAsia="Times New Roman" w:hAnsiTheme="majorBidi" w:cstheme="majorBidi"/>
          <w:b/>
          <w:bCs/>
          <w:lang w:eastAsia="id-ID"/>
        </w:rPr>
        <w:lastRenderedPageBreak/>
        <w:t>Reduced Administrative Load and Increased Focus on Character Development</w:t>
      </w:r>
    </w:p>
    <w:p w14:paraId="5F7CC29B" w14:textId="77777777" w:rsidR="00680FF7" w:rsidRPr="008658CB" w:rsidRDefault="000C693F" w:rsidP="006166B4">
      <w:pPr>
        <w:pStyle w:val="ListParagraph"/>
        <w:spacing w:before="100" w:beforeAutospacing="1" w:after="100" w:afterAutospacing="1" w:line="360" w:lineRule="auto"/>
        <w:ind w:left="2552"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Another change experienced by Teacher 4 is the reduced administrative workload in the Merdeka Curriculum.</w:t>
      </w:r>
    </w:p>
    <w:p w14:paraId="26E65BDD" w14:textId="03B1FD60" w:rsidR="00680FF7" w:rsidRPr="008658CB" w:rsidRDefault="00680FF7" w:rsidP="006166B4">
      <w:pPr>
        <w:pStyle w:val="ListParagraph"/>
        <w:numPr>
          <w:ilvl w:val="0"/>
          <w:numId w:val="17"/>
        </w:numPr>
        <w:spacing w:before="100" w:beforeAutospacing="1" w:after="100" w:afterAutospacing="1" w:line="360" w:lineRule="auto"/>
        <w:ind w:left="2835" w:hanging="284"/>
        <w:jc w:val="both"/>
        <w:rPr>
          <w:rStyle w:val="selectable-text"/>
          <w:rFonts w:asciiTheme="majorBidi" w:eastAsia="Times New Roman" w:hAnsiTheme="majorBidi" w:cstheme="majorBidi"/>
          <w:bCs/>
          <w:lang w:eastAsia="id-ID"/>
        </w:rPr>
      </w:pPr>
      <w:r w:rsidRPr="008658CB">
        <w:rPr>
          <w:rFonts w:asciiTheme="majorBidi" w:hAnsiTheme="majorBidi" w:cstheme="majorBidi"/>
        </w:rPr>
        <w:t>“…</w:t>
      </w:r>
      <w:r w:rsidR="00811A5A" w:rsidRPr="00900618">
        <w:rPr>
          <w:rFonts w:asciiTheme="majorBidi" w:hAnsiTheme="majorBidi" w:cstheme="majorBidi"/>
        </w:rPr>
        <w:t>reduced</w:t>
      </w:r>
      <w:r w:rsidR="00811A5A" w:rsidRPr="008658CB">
        <w:rPr>
          <w:rFonts w:asciiTheme="majorBidi" w:hAnsiTheme="majorBidi" w:cstheme="majorBidi"/>
        </w:rPr>
        <w:t xml:space="preserve"> administrative burden, so I have more time to interact with students </w:t>
      </w:r>
      <w:r w:rsidRPr="008658CB">
        <w:rPr>
          <w:rFonts w:asciiTheme="majorBidi" w:hAnsiTheme="majorBidi" w:cstheme="majorBidi"/>
        </w:rPr>
        <w:t>…”</w:t>
      </w:r>
    </w:p>
    <w:p w14:paraId="12545BA7" w14:textId="6E5EEFAB" w:rsidR="00B7324C" w:rsidRPr="008658CB" w:rsidRDefault="000C693F" w:rsidP="006166B4">
      <w:pPr>
        <w:pStyle w:val="ListParagraph"/>
        <w:spacing w:before="100" w:beforeAutospacing="1" w:after="100" w:afterAutospacing="1" w:line="360" w:lineRule="auto"/>
        <w:ind w:left="2552"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With reduced administrative tasks, teachers have more time to interact directly with students and focus on more meaningful learning. In addition, this curriculum also emphasizes student character development, such as gotong royong, integrity, and creativity. Teacher 4 stated that this change makes teachers more creative in teaching and more focused on developing students' potential and their individual needs.</w:t>
      </w:r>
    </w:p>
    <w:p w14:paraId="61055812" w14:textId="5AC77F85" w:rsidR="000C693F" w:rsidRDefault="000C693F" w:rsidP="006166B4">
      <w:pPr>
        <w:pStyle w:val="ListParagraph"/>
        <w:spacing w:before="100" w:beforeAutospacing="1" w:after="100" w:afterAutospacing="1" w:line="360" w:lineRule="auto"/>
        <w:ind w:left="1701"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Overall, the changes that Merdeka Curriculum brings affect teachers' teaching approaches. While some changes, such as </w:t>
      </w:r>
      <w:r w:rsidRPr="008658CB">
        <w:rPr>
          <w:rStyle w:val="selectable-text"/>
          <w:rFonts w:asciiTheme="majorBidi" w:eastAsia="Times New Roman" w:hAnsiTheme="majorBidi" w:cstheme="majorBidi"/>
          <w:bCs/>
          <w:lang w:eastAsia="id-ID"/>
        </w:rPr>
        <w:lastRenderedPageBreak/>
        <w:t>flexibility and a focus on character development, were well received by teachers, other changes such as the spread of materials and the reduction of class hours brought their own challenges. Teachers had to adjust their teaching strategies to ensure that students continued to get effective learning despite the changes in the education system.</w:t>
      </w:r>
      <w:r w:rsidR="009824AF" w:rsidRPr="008658CB">
        <w:rPr>
          <w:rStyle w:val="selectable-text"/>
          <w:rFonts w:asciiTheme="majorBidi" w:eastAsia="Times New Roman" w:hAnsiTheme="majorBidi" w:cstheme="majorBidi"/>
          <w:bCs/>
          <w:lang w:eastAsia="id-ID"/>
        </w:rPr>
        <w:t xml:space="preserve"> </w:t>
      </w:r>
      <w:r w:rsidRPr="008658CB">
        <w:rPr>
          <w:rStyle w:val="selectable-text"/>
          <w:rFonts w:asciiTheme="majorBidi" w:eastAsia="Times New Roman" w:hAnsiTheme="majorBidi" w:cstheme="majorBidi"/>
          <w:bCs/>
          <w:lang w:eastAsia="id-ID"/>
        </w:rPr>
        <w:t xml:space="preserve">From </w:t>
      </w:r>
      <w:proofErr w:type="gramStart"/>
      <w:r w:rsidRPr="008658CB">
        <w:rPr>
          <w:rStyle w:val="selectable-text"/>
          <w:rFonts w:asciiTheme="majorBidi" w:eastAsia="Times New Roman" w:hAnsiTheme="majorBidi" w:cstheme="majorBidi"/>
          <w:bCs/>
          <w:lang w:eastAsia="id-ID"/>
        </w:rPr>
        <w:t xml:space="preserve">this </w:t>
      </w:r>
      <w:r w:rsidR="009824AF" w:rsidRPr="008658CB">
        <w:rPr>
          <w:rStyle w:val="selectable-text"/>
          <w:rFonts w:asciiTheme="majorBidi" w:eastAsia="Times New Roman" w:hAnsiTheme="majorBidi" w:cstheme="majorBidi"/>
          <w:bCs/>
          <w:lang w:eastAsia="id-ID"/>
        </w:rPr>
        <w:t>results</w:t>
      </w:r>
      <w:proofErr w:type="gramEnd"/>
      <w:r w:rsidRPr="008658CB">
        <w:rPr>
          <w:rStyle w:val="selectable-text"/>
          <w:rFonts w:asciiTheme="majorBidi" w:eastAsia="Times New Roman" w:hAnsiTheme="majorBidi" w:cstheme="majorBidi"/>
          <w:bCs/>
          <w:lang w:eastAsia="id-ID"/>
        </w:rPr>
        <w:t>, it can be concluded that teachers' readiness to deal with curriculum changes depends largely on the support they receive from the madrasah and the education community, such as MGMP. With training, workshops and collaboration among teachers, challenges in implementing Merdeka Curriculum can be overcome, making the curriculum transition run more smoothly and positively impacting classroom learning.</w:t>
      </w:r>
    </w:p>
    <w:p w14:paraId="5DF94959" w14:textId="67B268AE" w:rsidR="00C46A71" w:rsidRPr="008658CB" w:rsidRDefault="00C46A71" w:rsidP="006166B4">
      <w:pPr>
        <w:pStyle w:val="ListParagraph"/>
        <w:numPr>
          <w:ilvl w:val="2"/>
          <w:numId w:val="40"/>
        </w:numPr>
        <w:spacing w:before="100" w:beforeAutospacing="1" w:after="100" w:afterAutospacing="1" w:line="360" w:lineRule="auto"/>
        <w:ind w:left="993" w:hanging="567"/>
        <w:jc w:val="both"/>
        <w:rPr>
          <w:rFonts w:asciiTheme="majorBidi" w:eastAsia="Times New Roman" w:hAnsiTheme="majorBidi" w:cstheme="majorBidi"/>
          <w:b/>
          <w:bCs/>
          <w:lang w:eastAsia="id-ID"/>
        </w:rPr>
      </w:pPr>
      <w:r w:rsidRPr="008658CB">
        <w:rPr>
          <w:rFonts w:asciiTheme="majorBidi" w:hAnsiTheme="majorBidi" w:cstheme="majorBidi"/>
          <w:b/>
        </w:rPr>
        <w:t>Challenges Encountered by English Teachers</w:t>
      </w:r>
    </w:p>
    <w:p w14:paraId="34E3B5A3" w14:textId="77777777" w:rsidR="004A5EA0" w:rsidRPr="008658CB" w:rsidRDefault="00AF1E91" w:rsidP="006166B4">
      <w:pPr>
        <w:pStyle w:val="ListParagraph"/>
        <w:spacing w:before="100" w:beforeAutospacing="1" w:after="100" w:afterAutospacing="1" w:line="360" w:lineRule="auto"/>
        <w:ind w:left="993"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In implementing Merdeka Curriculum, English teachers encounter various challenges related to differences in </w:t>
      </w:r>
      <w:r w:rsidRPr="00143DD6">
        <w:rPr>
          <w:rStyle w:val="selectable-text"/>
        </w:rPr>
        <w:t>student</w:t>
      </w:r>
      <w:r w:rsidRPr="008658CB">
        <w:rPr>
          <w:rFonts w:asciiTheme="majorBidi" w:eastAsia="Times New Roman" w:hAnsiTheme="majorBidi" w:cstheme="majorBidi"/>
          <w:bCs/>
          <w:lang w:eastAsia="id-ID"/>
        </w:rPr>
        <w:t xml:space="preserve"> abilities, limited learning time in the classroom, the implementation of project-based learning, and the preparation of materials and assessments in line with the new curriculum.</w:t>
      </w:r>
    </w:p>
    <w:p w14:paraId="26DC87A2" w14:textId="6D485158" w:rsidR="00B24751" w:rsidRPr="008658CB" w:rsidRDefault="004A5EA0" w:rsidP="006166B4">
      <w:pPr>
        <w:pStyle w:val="ListParagraph"/>
        <w:numPr>
          <w:ilvl w:val="3"/>
          <w:numId w:val="40"/>
        </w:numPr>
        <w:spacing w:before="100" w:beforeAutospacing="1" w:after="100" w:afterAutospacing="1" w:line="360" w:lineRule="auto"/>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lastRenderedPageBreak/>
        <w:t>Differences in Students' Ability</w:t>
      </w:r>
    </w:p>
    <w:p w14:paraId="555EEC41" w14:textId="77777777" w:rsidR="007D13EF" w:rsidRPr="008658CB" w:rsidRDefault="004A5EA0"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One of the main challenges faced by teachers is the differences in students' backgrounds and abilities in English. Some students come from primary schools that do not have an English program, so their understanding of the basics of English varies greatly. This is because English is not a compulsory subject in primary schools but only as an additional subject.</w:t>
      </w:r>
      <w:r w:rsidR="00B24751" w:rsidRPr="008658CB">
        <w:rPr>
          <w:rFonts w:asciiTheme="majorBidi" w:eastAsia="Times New Roman" w:hAnsiTheme="majorBidi" w:cstheme="majorBidi"/>
          <w:bCs/>
          <w:lang w:eastAsia="id-ID"/>
        </w:rPr>
        <w:t xml:space="preserve"> </w:t>
      </w:r>
    </w:p>
    <w:p w14:paraId="7F7458CC" w14:textId="5D2B719F" w:rsidR="007D13EF" w:rsidRPr="008658CB" w:rsidRDefault="007D13EF" w:rsidP="003B4973">
      <w:pPr>
        <w:pStyle w:val="ListParagraph"/>
        <w:numPr>
          <w:ilvl w:val="0"/>
          <w:numId w:val="18"/>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hAnsiTheme="majorBidi" w:cstheme="majorBidi"/>
        </w:rPr>
        <w:t>“</w:t>
      </w:r>
      <w:r w:rsidR="00811A5A" w:rsidRPr="008658CB">
        <w:rPr>
          <w:rFonts w:asciiTheme="majorBidi" w:hAnsiTheme="majorBidi" w:cstheme="majorBidi"/>
        </w:rPr>
        <w:t>for me, the main problem of students in learning English is the mastery of vocabulary and student motivation in learning it, this is caused by differences in knowledge of English in each student, this situation is caused by the fact that English is not a compulsory subject in elementary school.</w:t>
      </w:r>
      <w:r w:rsidRPr="008658CB">
        <w:rPr>
          <w:rFonts w:asciiTheme="majorBidi" w:hAnsiTheme="majorBidi" w:cstheme="majorBidi"/>
        </w:rPr>
        <w:t>…”-Teacher 2</w:t>
      </w:r>
    </w:p>
    <w:p w14:paraId="6698FEC3" w14:textId="5F696D0A" w:rsidR="007D13EF" w:rsidRPr="008658CB" w:rsidRDefault="0010499B" w:rsidP="003B4973">
      <w:pPr>
        <w:pStyle w:val="ListParagraph"/>
        <w:numPr>
          <w:ilvl w:val="0"/>
          <w:numId w:val="18"/>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hAnsiTheme="majorBidi" w:cstheme="majorBidi"/>
        </w:rPr>
        <w:t>“</w:t>
      </w:r>
      <w:r w:rsidR="00811A5A" w:rsidRPr="008658CB">
        <w:rPr>
          <w:rFonts w:asciiTheme="majorBidi" w:hAnsiTheme="majorBidi" w:cstheme="majorBidi"/>
        </w:rPr>
        <w:t xml:space="preserve">Students' interest in learning English, motivating children to learn English is difficult. With digitalization like nowadays, children are only interested in things they like, for example games, children are only interested in learning English through games so that the vocabulary they get is </w:t>
      </w:r>
      <w:r w:rsidR="00811A5A" w:rsidRPr="008658CB">
        <w:rPr>
          <w:rFonts w:asciiTheme="majorBidi" w:hAnsiTheme="majorBidi" w:cstheme="majorBidi"/>
        </w:rPr>
        <w:lastRenderedPageBreak/>
        <w:t>from games, their curiosity is only around that.</w:t>
      </w:r>
      <w:r w:rsidRPr="008658CB">
        <w:rPr>
          <w:rFonts w:asciiTheme="majorBidi" w:hAnsiTheme="majorBidi" w:cstheme="majorBidi"/>
        </w:rPr>
        <w:t>…”-Teacher 3</w:t>
      </w:r>
    </w:p>
    <w:p w14:paraId="73D590F7" w14:textId="61CA96DB" w:rsidR="0010499B" w:rsidRPr="008658CB" w:rsidRDefault="0010499B" w:rsidP="003B4973">
      <w:pPr>
        <w:pStyle w:val="ListParagraph"/>
        <w:numPr>
          <w:ilvl w:val="0"/>
          <w:numId w:val="18"/>
        </w:numPr>
        <w:spacing w:before="100" w:beforeAutospacing="1" w:after="100" w:afterAutospacing="1" w:line="360" w:lineRule="auto"/>
        <w:ind w:left="1985" w:hanging="284"/>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proofErr w:type="gramStart"/>
      <w:r w:rsidRPr="008658CB">
        <w:rPr>
          <w:rFonts w:asciiTheme="majorBidi" w:eastAsia="Times New Roman" w:hAnsiTheme="majorBidi" w:cstheme="majorBidi"/>
          <w:bCs/>
          <w:lang w:eastAsia="id-ID"/>
        </w:rPr>
        <w:t>….</w:t>
      </w:r>
      <w:r w:rsidR="00811A5A" w:rsidRPr="008658CB">
        <w:rPr>
          <w:rFonts w:asciiTheme="majorBidi" w:hAnsiTheme="majorBidi" w:cstheme="majorBidi"/>
        </w:rPr>
        <w:t>differences</w:t>
      </w:r>
      <w:proofErr w:type="gramEnd"/>
      <w:r w:rsidR="00811A5A" w:rsidRPr="008658CB">
        <w:rPr>
          <w:rFonts w:asciiTheme="majorBidi" w:hAnsiTheme="majorBidi" w:cstheme="majorBidi"/>
        </w:rPr>
        <w:t xml:space="preserve"> in student abilities, so the solution is that I divide students who are proficient in English to teach their friends by making small discussion groups. </w:t>
      </w:r>
      <w:r w:rsidRPr="008658CB">
        <w:rPr>
          <w:rFonts w:asciiTheme="majorBidi" w:hAnsiTheme="majorBidi" w:cstheme="majorBidi"/>
        </w:rPr>
        <w:t>….”-Teacher 4</w:t>
      </w:r>
    </w:p>
    <w:p w14:paraId="5489701B" w14:textId="359A6729" w:rsidR="004A5EA0" w:rsidRPr="008658CB" w:rsidRDefault="004A5EA0"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Teacher 2 revealed that the main problems students face are vocabulary acquisition and motivation to learn, as not all primary schools teach English as a compulsory subject. Meanwhile, Teacher 4 added that this difference in ability can be overcome by forming study groups, where more advanced students can help their friends who are still lacking in understanding the material.</w:t>
      </w:r>
      <w:r w:rsidR="00B24751" w:rsidRPr="008658CB">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 xml:space="preserve">However, this approach also has its own challenges, as not all students have the same motivation in learning English. Teacher 3 explained that students tend to be more interested in learning English from the games they play than from the subject matter taught in class. Therefore, teachers have to find interesting strategies, such as relating the </w:t>
      </w:r>
      <w:r w:rsidRPr="008658CB">
        <w:rPr>
          <w:rFonts w:asciiTheme="majorBidi" w:eastAsia="Times New Roman" w:hAnsiTheme="majorBidi" w:cstheme="majorBidi"/>
          <w:bCs/>
          <w:lang w:eastAsia="id-ID"/>
        </w:rPr>
        <w:lastRenderedPageBreak/>
        <w:t>material to students' interests to increase their motivation in learning.</w:t>
      </w:r>
    </w:p>
    <w:p w14:paraId="5418FB14" w14:textId="356CAD9A" w:rsidR="004A5EA0" w:rsidRPr="008658CB" w:rsidRDefault="004A5EA0" w:rsidP="006166B4">
      <w:pPr>
        <w:pStyle w:val="ListParagraph"/>
        <w:numPr>
          <w:ilvl w:val="3"/>
          <w:numId w:val="40"/>
        </w:numPr>
        <w:spacing w:before="100" w:beforeAutospacing="1" w:after="100" w:afterAutospacing="1" w:line="360" w:lineRule="auto"/>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Limited Classroom Learning Time</w:t>
      </w:r>
    </w:p>
    <w:p w14:paraId="07C2CD0B" w14:textId="4BC38FE3" w:rsidR="004A5EA0" w:rsidRPr="008658CB" w:rsidRDefault="004A5EA0"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The Merdeka Curriculum brings changes in the allocation of learning hours for several subjects, including English. If in the 2013 Curriculum English is taught for 4 lesson hours a week (4x40 minutes), in the Merdeka Curriculum the number is reduced to 3 lesson hours. One lesson hour is allocated for the P5 project.</w:t>
      </w:r>
    </w:p>
    <w:p w14:paraId="2873CED5" w14:textId="7FA2B8DC" w:rsidR="00B64303" w:rsidRPr="008658CB" w:rsidRDefault="00B64303" w:rsidP="006166B4">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hAnsiTheme="majorBidi" w:cstheme="majorBidi"/>
        </w:rPr>
        <w:t>“…</w:t>
      </w:r>
      <w:r w:rsidR="00811A5A" w:rsidRPr="008658CB">
        <w:rPr>
          <w:rFonts w:asciiTheme="majorBidi" w:hAnsiTheme="majorBidi" w:cstheme="majorBidi"/>
        </w:rPr>
        <w:t>in the merdeka curriculum only 3 hours of English lessons so the remaining 1 hour is included in the P5 activities.</w:t>
      </w:r>
      <w:r w:rsidRPr="008658CB">
        <w:rPr>
          <w:rFonts w:asciiTheme="majorBidi" w:hAnsiTheme="majorBidi" w:cstheme="majorBidi"/>
        </w:rPr>
        <w:t>…”-Teacher 2</w:t>
      </w:r>
    </w:p>
    <w:p w14:paraId="0F05A855" w14:textId="6252E575" w:rsidR="005C695B" w:rsidRPr="008658CB" w:rsidRDefault="00F7116D" w:rsidP="006166B4">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r w:rsidR="00331976" w:rsidRPr="008658CB">
        <w:rPr>
          <w:rFonts w:asciiTheme="majorBidi" w:hAnsiTheme="majorBidi" w:cstheme="majorBidi"/>
        </w:rPr>
        <w:t>Limited time, English only gets 3 hours of lessons (3x40 minutes) so that projects and learning materials that will be given to students must be carefully prepared and learning is done effectively.</w:t>
      </w:r>
      <w:r w:rsidRPr="008658CB">
        <w:rPr>
          <w:rFonts w:asciiTheme="majorBidi" w:hAnsiTheme="majorBidi" w:cstheme="majorBidi"/>
        </w:rPr>
        <w:t>…”-Teacher 4</w:t>
      </w:r>
    </w:p>
    <w:p w14:paraId="12F1CA78" w14:textId="647F328F" w:rsidR="004A5EA0" w:rsidRDefault="004A5EA0"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Teacher 2 stated that with only 3 lesson hours per week, it is difficult to divide time between theory, discussion, and project implementation. This causes limitations in providing deep understanding to students, </w:t>
      </w:r>
      <w:r w:rsidRPr="008658CB">
        <w:rPr>
          <w:rFonts w:asciiTheme="majorBidi" w:eastAsia="Times New Roman" w:hAnsiTheme="majorBidi" w:cstheme="majorBidi"/>
          <w:bCs/>
          <w:lang w:eastAsia="id-ID"/>
        </w:rPr>
        <w:lastRenderedPageBreak/>
        <w:t>especially in the aspects of speaking and writing skills. Teacher 4 added that the project designed must be very effective so that it can be completed in a limited time, without reducing the essence of the learning to be achieved.</w:t>
      </w:r>
      <w:r w:rsidR="00B157B9" w:rsidRPr="008658CB">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This time limitation also impacts on the flexibility in exploring a wider range of materials. With less time, teachers must design more efficient learning strategies and utilize methods that can accelerate students' understanding of the material.</w:t>
      </w:r>
    </w:p>
    <w:p w14:paraId="1A992D21" w14:textId="296361B9" w:rsidR="00F95846" w:rsidRPr="008658CB" w:rsidRDefault="008D2852" w:rsidP="006166B4">
      <w:pPr>
        <w:pStyle w:val="ListParagraph"/>
        <w:numPr>
          <w:ilvl w:val="3"/>
          <w:numId w:val="40"/>
        </w:numPr>
        <w:spacing w:before="100" w:beforeAutospacing="1" w:after="100" w:afterAutospacing="1" w:line="360" w:lineRule="auto"/>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Difficulties in Implementing Project Based Learning (PjBL)</w:t>
      </w:r>
    </w:p>
    <w:p w14:paraId="533B4EA3" w14:textId="77777777" w:rsidR="00F7116D" w:rsidRPr="008658CB" w:rsidRDefault="008D2852"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One of the important elements in the Merdeka Curriculum is the implementation of project-based learning (PBL). This method aims to improve students' critical thinking skills, collaboration and creativity. However, in practice, P</w:t>
      </w:r>
      <w:r w:rsidR="00972898" w:rsidRPr="008658CB">
        <w:rPr>
          <w:rFonts w:asciiTheme="majorBidi" w:eastAsia="Times New Roman" w:hAnsiTheme="majorBidi" w:cstheme="majorBidi"/>
          <w:bCs/>
          <w:lang w:eastAsia="id-ID"/>
        </w:rPr>
        <w:t>j</w:t>
      </w:r>
      <w:r w:rsidRPr="008658CB">
        <w:rPr>
          <w:rFonts w:asciiTheme="majorBidi" w:eastAsia="Times New Roman" w:hAnsiTheme="majorBidi" w:cstheme="majorBidi"/>
          <w:bCs/>
          <w:lang w:eastAsia="id-ID"/>
        </w:rPr>
        <w:t>BL faces various challenges.</w:t>
      </w:r>
      <w:r w:rsidR="00972898" w:rsidRPr="008658CB">
        <w:rPr>
          <w:rFonts w:asciiTheme="majorBidi" w:eastAsia="Times New Roman" w:hAnsiTheme="majorBidi" w:cstheme="majorBidi"/>
          <w:bCs/>
          <w:lang w:eastAsia="id-ID"/>
        </w:rPr>
        <w:t xml:space="preserve"> </w:t>
      </w:r>
    </w:p>
    <w:p w14:paraId="5305225F" w14:textId="5595003A" w:rsidR="00F7116D" w:rsidRPr="008658CB" w:rsidRDefault="00F7116D" w:rsidP="006166B4">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r w:rsidR="00331976" w:rsidRPr="008658CB">
        <w:rPr>
          <w:rFonts w:asciiTheme="majorBidi" w:hAnsiTheme="majorBidi" w:cstheme="majorBidi"/>
        </w:rPr>
        <w:t xml:space="preserve">requires high creativity (creating projects that are interesting and relevant to students) within the field of English, and the third is adjusting the level because each student's English ability is certainly different, such as creating projects that are </w:t>
      </w:r>
      <w:r w:rsidR="00331976" w:rsidRPr="008658CB">
        <w:rPr>
          <w:rFonts w:asciiTheme="majorBidi" w:hAnsiTheme="majorBidi" w:cstheme="majorBidi"/>
        </w:rPr>
        <w:lastRenderedPageBreak/>
        <w:t>suitable for advanced students but must also be accessible to beginner students.</w:t>
      </w:r>
      <w:r w:rsidRPr="008658CB">
        <w:rPr>
          <w:rFonts w:asciiTheme="majorBidi" w:hAnsiTheme="majorBidi" w:cstheme="majorBidi"/>
        </w:rPr>
        <w:t>…”-Teacher 4</w:t>
      </w:r>
    </w:p>
    <w:p w14:paraId="706E189F" w14:textId="76F13712" w:rsidR="00F7116D" w:rsidRPr="008658CB" w:rsidRDefault="00F7116D" w:rsidP="006166B4">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hAnsiTheme="majorBidi" w:cstheme="majorBidi"/>
        </w:rPr>
        <w:t>‘….</w:t>
      </w:r>
      <w:r w:rsidR="00331976" w:rsidRPr="00900618">
        <w:rPr>
          <w:rFonts w:asciiTheme="majorBidi" w:eastAsia="Times New Roman" w:hAnsiTheme="majorBidi" w:cstheme="majorBidi"/>
          <w:bCs/>
          <w:lang w:eastAsia="id-ID"/>
        </w:rPr>
        <w:t>For</w:t>
      </w:r>
      <w:r w:rsidR="00331976" w:rsidRPr="008658CB">
        <w:rPr>
          <w:rFonts w:asciiTheme="majorBidi" w:hAnsiTheme="majorBidi" w:cstheme="majorBidi"/>
        </w:rPr>
        <w:t xml:space="preserve"> regular classes, it is still conventional, so determining projects is more difficult because students have different ways of learning, but in digital classes there are also difficulties, in digital classes where all students already use tablets but in making projects some children also have difficulties due to differences in student knowledge in running applications, so the main challenge is determining projects for students that are in line with the demands of the material.</w:t>
      </w:r>
      <w:r w:rsidRPr="008658CB">
        <w:rPr>
          <w:rFonts w:asciiTheme="majorBidi" w:hAnsiTheme="majorBidi" w:cstheme="majorBidi"/>
        </w:rPr>
        <w:t>”-Teacher 1</w:t>
      </w:r>
    </w:p>
    <w:p w14:paraId="2D779683" w14:textId="25449497" w:rsidR="008D2852" w:rsidRPr="008658CB" w:rsidRDefault="008D2852"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Teacher 4 revealed that creating projects that are interesting and relevant to students requires a lot of creativity. Teachers also have to consider students' ability levels, because in one class there is a significant difference between students who are proficient and those who are beginners in English. For example, in making a video podcast project about local tourism, students who are not familiar with </w:t>
      </w:r>
      <w:r w:rsidRPr="008658CB">
        <w:rPr>
          <w:rFonts w:asciiTheme="majorBidi" w:eastAsia="Times New Roman" w:hAnsiTheme="majorBidi" w:cstheme="majorBidi"/>
          <w:bCs/>
          <w:lang w:eastAsia="id-ID"/>
        </w:rPr>
        <w:lastRenderedPageBreak/>
        <w:t>technology need further guidance, so teachers have to allocate extended time to help them.</w:t>
      </w:r>
    </w:p>
    <w:p w14:paraId="761F99B8" w14:textId="26BFF8E9" w:rsidR="00972898" w:rsidRPr="008658CB" w:rsidRDefault="00972898" w:rsidP="006166B4">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Teacher 1 noted that deciding on a project that is appropriate to the learning material but still easy for students to understand is a challenge. Projects that are too complex can make students confused, while projects that are too simple may not be challenging enough for those who already have a better understanding. In addition, there are differences in the project approach between digital and regular classes. Teacher 1 explained that in the digital classroom, projects are more digital-based as students have access to tablets and the internet, while in the regular classroom, projects are still paper-based. This creates a gap in learning methods, which requires teachers to adjust their approach to each class.</w:t>
      </w:r>
    </w:p>
    <w:p w14:paraId="49EA31B7" w14:textId="31E789AB" w:rsidR="00972898" w:rsidRPr="008658CB" w:rsidRDefault="00972898" w:rsidP="001E0415">
      <w:pPr>
        <w:pStyle w:val="ListParagraph"/>
        <w:numPr>
          <w:ilvl w:val="3"/>
          <w:numId w:val="40"/>
        </w:numPr>
        <w:spacing w:before="100" w:beforeAutospacing="1" w:after="100" w:afterAutospacing="1" w:line="360" w:lineRule="auto"/>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Material Preparation and Assessment in the Merdeka Curriculum</w:t>
      </w:r>
    </w:p>
    <w:p w14:paraId="22C9B87A" w14:textId="77777777" w:rsidR="007802B9" w:rsidRPr="008658CB" w:rsidRDefault="00972898" w:rsidP="001E0415">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In Merdeka Curriculum, the preparation of teaching materials is more flexible than the previous curriculum. Teachers have the freedom to decide the distribution of material according to the phase of student development. </w:t>
      </w:r>
      <w:r w:rsidRPr="008658CB">
        <w:rPr>
          <w:rFonts w:asciiTheme="majorBidi" w:eastAsia="Times New Roman" w:hAnsiTheme="majorBidi" w:cstheme="majorBidi"/>
          <w:bCs/>
          <w:lang w:eastAsia="id-ID"/>
        </w:rPr>
        <w:lastRenderedPageBreak/>
        <w:t xml:space="preserve">However, this flexibility also poses its own challenges. </w:t>
      </w:r>
    </w:p>
    <w:p w14:paraId="1449C663" w14:textId="0CBAA881" w:rsidR="007802B9" w:rsidRPr="008658CB" w:rsidRDefault="005C70EB" w:rsidP="001E0415">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proofErr w:type="gramStart"/>
      <w:r w:rsidRPr="008658CB">
        <w:rPr>
          <w:rFonts w:asciiTheme="majorBidi" w:eastAsia="Times New Roman" w:hAnsiTheme="majorBidi" w:cstheme="majorBidi"/>
          <w:bCs/>
          <w:lang w:eastAsia="id-ID"/>
        </w:rPr>
        <w:t>….The</w:t>
      </w:r>
      <w:proofErr w:type="gramEnd"/>
      <w:r w:rsidRPr="008658CB">
        <w:rPr>
          <w:rFonts w:asciiTheme="majorBidi" w:eastAsia="Times New Roman" w:hAnsiTheme="majorBidi" w:cstheme="majorBidi"/>
          <w:bCs/>
          <w:lang w:eastAsia="id-ID"/>
        </w:rPr>
        <w:t xml:space="preserve"> previous curriculum learning material was structured according to the level of grades 7, 8, and 9, for example grade 7 studying descriptive text, grade 8 recount text, grade 9 narrative text and in my opinion it is more structured but in the </w:t>
      </w:r>
      <w:r w:rsidR="00F027ED" w:rsidRPr="008658CB">
        <w:rPr>
          <w:rFonts w:asciiTheme="majorBidi" w:eastAsia="Times New Roman" w:hAnsiTheme="majorBidi" w:cstheme="majorBidi"/>
          <w:bCs/>
          <w:lang w:eastAsia="id-ID"/>
        </w:rPr>
        <w:t>merdeka</w:t>
      </w:r>
      <w:r w:rsidRPr="008658CB">
        <w:rPr>
          <w:rFonts w:asciiTheme="majorBidi" w:eastAsia="Times New Roman" w:hAnsiTheme="majorBidi" w:cstheme="majorBidi"/>
          <w:bCs/>
          <w:lang w:eastAsia="id-ID"/>
        </w:rPr>
        <w:t xml:space="preserve"> curriculum it is up to the teacher in the distribution of material at any level freely which is important in phase D. However, this can be overcome through agreement between teachers for teaching material, because each level is taught by different teachers so we coordinate with each other usually through book review activities by MGMP so that all English teachers are gathered, and we discuss the material to be taught at each level according to the competency achievements at each level….”- Teacher 2</w:t>
      </w:r>
    </w:p>
    <w:p w14:paraId="4067504C" w14:textId="1164640B" w:rsidR="00972898" w:rsidRPr="008658CB" w:rsidRDefault="00972898" w:rsidP="001E0415">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Teacher 2 explained that in the 2013 Curriculum, the material is organized in steps for each grade level (grades 7, 8, and 9). In the Merdeka Curriculum, on the other hand, the </w:t>
      </w:r>
      <w:r w:rsidRPr="008658CB">
        <w:rPr>
          <w:rFonts w:asciiTheme="majorBidi" w:eastAsia="Times New Roman" w:hAnsiTheme="majorBidi" w:cstheme="majorBidi"/>
          <w:bCs/>
          <w:lang w:eastAsia="id-ID"/>
        </w:rPr>
        <w:lastRenderedPageBreak/>
        <w:t>material is provided in one package for Phase D (grades 7-9), so teachers must determine the distribution of material for each class themselves. To overcome this, teachers coordinate through MGMP (Musyawarah Guru Mata Pelajaran) to formulate an agreement regarding the distribution of material based on the competencies to be achieved at each level.</w:t>
      </w:r>
    </w:p>
    <w:p w14:paraId="535EAE5F" w14:textId="118BB976" w:rsidR="005C70EB" w:rsidRPr="008658CB" w:rsidRDefault="00F027ED" w:rsidP="001E0415">
      <w:pPr>
        <w:pStyle w:val="ListParagraph"/>
        <w:numPr>
          <w:ilvl w:val="0"/>
          <w:numId w:val="20"/>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“In my opinion, it is even simpler for the teaching module, but the assessment part is even more complicated and more complicated. In the Merdeka Curriculum, assessment does not only focus on the final result (test scores), but also on the learning process. if students take the assessment more than once, the best score will be taken as the final result.”-Teacher 1</w:t>
      </w:r>
    </w:p>
    <w:p w14:paraId="3D77786D" w14:textId="49373152" w:rsidR="00972898" w:rsidRPr="008658CB" w:rsidRDefault="00972898" w:rsidP="00042F1B">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In terms of assessment, Teacher 1 revealed that although the preparation of teaching modules is simpler than the lesson plans in the previous curriculum, the assessment in the Merdeka Curriculum is more complex. Assessment not only focuses on the final result, but also assesses the learning process. If students take the assessment more </w:t>
      </w:r>
      <w:r w:rsidRPr="008658CB">
        <w:rPr>
          <w:rFonts w:asciiTheme="majorBidi" w:eastAsia="Times New Roman" w:hAnsiTheme="majorBidi" w:cstheme="majorBidi"/>
          <w:bCs/>
          <w:lang w:eastAsia="id-ID"/>
        </w:rPr>
        <w:lastRenderedPageBreak/>
        <w:t>than once, the best score will be taken as the final result. This requires teachers to be more careful in monitoring students' progress and compiling assessments that reflect their learning progress.</w:t>
      </w:r>
    </w:p>
    <w:p w14:paraId="656BF9EB" w14:textId="4B18284E" w:rsidR="00F027ED" w:rsidRPr="008658CB" w:rsidRDefault="00F027ED" w:rsidP="00042F1B">
      <w:pPr>
        <w:pStyle w:val="ListParagraph"/>
        <w:numPr>
          <w:ilvl w:val="0"/>
          <w:numId w:val="18"/>
        </w:numPr>
        <w:spacing w:before="100" w:beforeAutospacing="1" w:after="100" w:afterAutospacing="1" w:line="360" w:lineRule="auto"/>
        <w:ind w:left="1985"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w:t>
      </w:r>
      <w:r w:rsidRPr="003B4973">
        <w:rPr>
          <w:rFonts w:asciiTheme="majorBidi" w:hAnsiTheme="majorBidi" w:cstheme="majorBidi"/>
        </w:rPr>
        <w:t>recognizing</w:t>
      </w:r>
      <w:r w:rsidRPr="008658CB">
        <w:rPr>
          <w:rFonts w:asciiTheme="majorBidi" w:eastAsia="Times New Roman" w:hAnsiTheme="majorBidi" w:cstheme="majorBidi"/>
          <w:bCs/>
          <w:lang w:eastAsia="id-ID"/>
        </w:rPr>
        <w:t xml:space="preserve"> individual needs so that each student has different interests and learning styles, so determining the right material is a bit difficult, and finally how do we keep up with student development, because student needs change over time so that teachers must adjust and how relevant material is.”- Teacher 4</w:t>
      </w:r>
    </w:p>
    <w:p w14:paraId="1AC0613A" w14:textId="77777777" w:rsidR="00B24751" w:rsidRPr="008658CB" w:rsidRDefault="00972898" w:rsidP="00042F1B">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Teacher 4 also added that in the Merdeka Curriculum, teachers are required to recognize students' individual needs because each student has a different learning style. Therefore, learning materials must be more relevant to students' lives and flexible so that they can be adjusted to the conditions of each individual.</w:t>
      </w:r>
    </w:p>
    <w:p w14:paraId="4540DE2B" w14:textId="72CC8243" w:rsidR="006B4BFD" w:rsidRPr="008658CB" w:rsidRDefault="006B4BFD" w:rsidP="00042F1B">
      <w:pPr>
        <w:pStyle w:val="ListParagraph"/>
        <w:spacing w:before="100" w:beforeAutospacing="1" w:after="100" w:afterAutospacing="1" w:line="360" w:lineRule="auto"/>
        <w:ind w:left="1701"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The implementation of Merdeka Curriculum in English learning presents various challenges for teachers, ranging from differences in student abilities, limited learning time, difficulties in implementing project-</w:t>
      </w:r>
      <w:r w:rsidRPr="008658CB">
        <w:rPr>
          <w:rFonts w:asciiTheme="majorBidi" w:eastAsia="Times New Roman" w:hAnsiTheme="majorBidi" w:cstheme="majorBidi"/>
          <w:bCs/>
          <w:lang w:eastAsia="id-ID"/>
        </w:rPr>
        <w:lastRenderedPageBreak/>
        <w:t>based learning, to the preparation of materials and assessments that are more flexible but also more complex. However, teachers continue to adapt innovative strategies to ensure that learning remains effective and in line with students' needs. Collaboration between teachers, technology and more creative approaches are key to meeting these challenges.</w:t>
      </w:r>
    </w:p>
    <w:p w14:paraId="6F6B0D40" w14:textId="63181C76" w:rsidR="0033789C" w:rsidRPr="008658CB" w:rsidRDefault="00081635" w:rsidP="00BA022B">
      <w:pPr>
        <w:pStyle w:val="ListParagraph"/>
        <w:numPr>
          <w:ilvl w:val="2"/>
          <w:numId w:val="40"/>
        </w:numPr>
        <w:spacing w:before="100" w:beforeAutospacing="1" w:after="100" w:afterAutospacing="1" w:line="360" w:lineRule="auto"/>
        <w:ind w:left="993" w:hanging="567"/>
        <w:jc w:val="both"/>
        <w:rPr>
          <w:rFonts w:asciiTheme="majorBidi" w:eastAsia="Times New Roman" w:hAnsiTheme="majorBidi" w:cstheme="majorBidi"/>
          <w:b/>
          <w:bCs/>
          <w:lang w:eastAsia="id-ID"/>
        </w:rPr>
      </w:pPr>
      <w:r w:rsidRPr="008658CB">
        <w:rPr>
          <w:rFonts w:asciiTheme="majorBidi" w:hAnsiTheme="majorBidi" w:cstheme="majorBidi"/>
          <w:b/>
        </w:rPr>
        <w:t>Support from Educational Institutions and Government</w:t>
      </w:r>
    </w:p>
    <w:p w14:paraId="3CD1F57D" w14:textId="28E9BD00" w:rsidR="0068343A" w:rsidRDefault="00F8666D" w:rsidP="00BA022B">
      <w:pPr>
        <w:pStyle w:val="ListParagraph"/>
        <w:spacing w:before="100" w:beforeAutospacing="1" w:after="100" w:afterAutospacing="1" w:line="360" w:lineRule="auto"/>
        <w:ind w:left="993" w:firstLine="360"/>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In dealing with curriculum changes, support from educational institutions and the government is a main factor in helping teachers adapt. English teachers in various schools experience various forms of support, ranging from training, workshops, to direct guidance from relevant institutions. This support aims to provide a better understanding of the Merdeka Curriculum and help teachers implement learning methods that are in line with the demands of the new curriculum.</w:t>
      </w:r>
    </w:p>
    <w:p w14:paraId="611C47C4" w14:textId="5A4DE089" w:rsidR="0068343A" w:rsidRPr="008658CB" w:rsidRDefault="00F8666D" w:rsidP="00BA022B">
      <w:pPr>
        <w:pStyle w:val="ListParagraph"/>
        <w:numPr>
          <w:ilvl w:val="3"/>
          <w:numId w:val="40"/>
        </w:numPr>
        <w:spacing w:before="100" w:beforeAutospacing="1" w:after="100" w:afterAutospacing="1" w:line="360" w:lineRule="auto"/>
        <w:jc w:val="both"/>
        <w:rPr>
          <w:rFonts w:asciiTheme="majorBidi" w:eastAsia="Times New Roman" w:hAnsiTheme="majorBidi" w:cstheme="majorBidi"/>
          <w:bCs/>
          <w:lang w:eastAsia="id-ID"/>
        </w:rPr>
      </w:pPr>
      <w:r w:rsidRPr="008658CB">
        <w:rPr>
          <w:rFonts w:asciiTheme="majorBidi" w:eastAsia="Times New Roman" w:hAnsiTheme="majorBidi" w:cstheme="majorBidi"/>
          <w:b/>
          <w:bCs/>
          <w:lang w:eastAsia="id-ID"/>
        </w:rPr>
        <w:t>Training and Workshop as Adaptation Platform</w:t>
      </w:r>
    </w:p>
    <w:p w14:paraId="5123598A" w14:textId="77777777" w:rsidR="00F670AE" w:rsidRPr="008658CB" w:rsidRDefault="00F8666D" w:rsidP="00BA022B">
      <w:pPr>
        <w:pStyle w:val="ListParagraph"/>
        <w:spacing w:before="100" w:beforeAutospacing="1" w:after="100" w:afterAutospacing="1" w:line="360" w:lineRule="auto"/>
        <w:ind w:left="1736" w:firstLine="532"/>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The madrasah has an important role in providing training for teachers so that they can </w:t>
      </w:r>
      <w:r w:rsidRPr="008658CB">
        <w:rPr>
          <w:rFonts w:asciiTheme="majorBidi" w:eastAsia="Times New Roman" w:hAnsiTheme="majorBidi" w:cstheme="majorBidi"/>
          <w:bCs/>
          <w:lang w:eastAsia="id-ID"/>
        </w:rPr>
        <w:lastRenderedPageBreak/>
        <w:t xml:space="preserve">better understand and implement Merdeka Curriculum. </w:t>
      </w:r>
    </w:p>
    <w:p w14:paraId="2447B4FC" w14:textId="077063EF" w:rsidR="00F670AE" w:rsidRPr="008658CB" w:rsidRDefault="00F670AE" w:rsidP="00BA022B">
      <w:pPr>
        <w:pStyle w:val="ListParagraph"/>
        <w:numPr>
          <w:ilvl w:val="0"/>
          <w:numId w:val="18"/>
        </w:numPr>
        <w:spacing w:before="100" w:beforeAutospacing="1" w:after="100" w:afterAutospacing="1" w:line="360" w:lineRule="auto"/>
        <w:ind w:left="2016"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“There are workshops where instructors and resource persons are invited to the school, such as from the Semarang City English Teachers' </w:t>
      </w:r>
      <w:r w:rsidRPr="003B4973">
        <w:rPr>
          <w:rFonts w:asciiTheme="majorBidi" w:hAnsiTheme="majorBidi" w:cstheme="majorBidi"/>
        </w:rPr>
        <w:t>Association</w:t>
      </w:r>
      <w:r w:rsidRPr="008658CB">
        <w:rPr>
          <w:rFonts w:asciiTheme="majorBidi" w:eastAsia="Times New Roman" w:hAnsiTheme="majorBidi" w:cstheme="majorBidi"/>
          <w:bCs/>
          <w:lang w:eastAsia="id-ID"/>
        </w:rPr>
        <w:t xml:space="preserve"> (MGMP) and </w:t>
      </w:r>
      <w:r w:rsidR="00E659E4" w:rsidRPr="008658CB">
        <w:rPr>
          <w:rFonts w:asciiTheme="majorBidi" w:eastAsia="Times New Roman" w:hAnsiTheme="majorBidi" w:cstheme="majorBidi"/>
          <w:bCs/>
          <w:lang w:eastAsia="id-ID"/>
        </w:rPr>
        <w:t>“Dinas Pendidikan Kota Semarang”</w:t>
      </w:r>
      <w:r w:rsidRPr="008658CB">
        <w:rPr>
          <w:rFonts w:asciiTheme="majorBidi" w:eastAsia="Times New Roman" w:hAnsiTheme="majorBidi" w:cstheme="majorBidi"/>
          <w:bCs/>
          <w:lang w:eastAsia="id-ID"/>
        </w:rPr>
        <w:t>, usually teaching new teaching techniques such as project-based learning and student-centered learning, then there is a book review of the material in phase 1 and then adjusting the material for grades 7, 8 and 9 according to their grades.”-Teacher 1</w:t>
      </w:r>
    </w:p>
    <w:p w14:paraId="22540BA2" w14:textId="373AD674" w:rsidR="00F670AE" w:rsidRPr="008658CB" w:rsidRDefault="00E659E4" w:rsidP="00BA022B">
      <w:pPr>
        <w:pStyle w:val="ListParagraph"/>
        <w:numPr>
          <w:ilvl w:val="0"/>
          <w:numId w:val="18"/>
        </w:numPr>
        <w:spacing w:before="100" w:beforeAutospacing="1" w:after="100" w:afterAutospacing="1" w:line="360" w:lineRule="auto"/>
        <w:ind w:left="2016" w:hanging="283"/>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“Alhamdulillah, the madrasah is very informative, since the announcement of the new curriculum we have been gathered together to learn about the independent curriculum, so that we can find out the differences with the previous curriculum….”-Teacher 2</w:t>
      </w:r>
    </w:p>
    <w:p w14:paraId="3D425E17" w14:textId="57ABAEF6" w:rsidR="0068343A" w:rsidRDefault="00F8666D" w:rsidP="00BA022B">
      <w:pPr>
        <w:pStyle w:val="ListParagraph"/>
        <w:spacing w:before="100" w:beforeAutospacing="1" w:after="100" w:afterAutospacing="1" w:line="360" w:lineRule="auto"/>
        <w:ind w:left="1736" w:firstLine="532"/>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Teacher 1 revealed that madrasah is very supportive of improving teacher competence through various trainings, both online and offline. This workshop often presents instructors, such as the MGMP (Musyawarah </w:t>
      </w:r>
      <w:r w:rsidRPr="008658CB">
        <w:rPr>
          <w:rFonts w:asciiTheme="majorBidi" w:eastAsia="Times New Roman" w:hAnsiTheme="majorBidi" w:cstheme="majorBidi"/>
          <w:bCs/>
          <w:lang w:eastAsia="id-ID"/>
        </w:rPr>
        <w:lastRenderedPageBreak/>
        <w:t xml:space="preserve">Guru Mata Pelajaran) of English in Semarang and the </w:t>
      </w:r>
      <w:r w:rsidR="00876CBE" w:rsidRPr="008658CB">
        <w:rPr>
          <w:rFonts w:asciiTheme="majorBidi" w:eastAsia="Times New Roman" w:hAnsiTheme="majorBidi" w:cstheme="majorBidi"/>
          <w:bCs/>
          <w:lang w:eastAsia="id-ID"/>
        </w:rPr>
        <w:t>“Dinas Pendidikan”</w:t>
      </w:r>
      <w:r w:rsidRPr="008658CB">
        <w:rPr>
          <w:rFonts w:asciiTheme="majorBidi" w:eastAsia="Times New Roman" w:hAnsiTheme="majorBidi" w:cstheme="majorBidi"/>
          <w:bCs/>
          <w:lang w:eastAsia="id-ID"/>
        </w:rPr>
        <w:t>. In these activities, teachers are given an understanding of new teaching techniques, such as Project-Based Learning (P</w:t>
      </w:r>
      <w:r w:rsidR="00876CBE" w:rsidRPr="008658CB">
        <w:rPr>
          <w:rFonts w:asciiTheme="majorBidi" w:eastAsia="Times New Roman" w:hAnsiTheme="majorBidi" w:cstheme="majorBidi"/>
          <w:bCs/>
          <w:lang w:eastAsia="id-ID"/>
        </w:rPr>
        <w:t>j</w:t>
      </w:r>
      <w:r w:rsidRPr="008658CB">
        <w:rPr>
          <w:rFonts w:asciiTheme="majorBidi" w:eastAsia="Times New Roman" w:hAnsiTheme="majorBidi" w:cstheme="majorBidi"/>
          <w:bCs/>
          <w:lang w:eastAsia="id-ID"/>
        </w:rPr>
        <w:t>BL), as well as conducting “bedah buku materi” in one phase so that the material is appropriate for the grade level.</w:t>
      </w:r>
      <w:r w:rsidR="00876CBE" w:rsidRPr="008658CB">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Teacher 2 added that since the announcement of the curriculum change, the school has gathered teachers to learn the differences between Merdeka Curriculum and the previous curriculum. With this discussion, teachers can understand significant changes, such as a more flexible distribution of material, a reduction in class hours, and the implementation of P5 activities (Project for Strengthening the Profile of Pancasila Students). In the implementation stage, each school is also provided with tutors from MGMP to assist teachers when teaching. Teacher 3 confirmed that the madrasah was very active in supporting these changes by providing various forms of facilitation, such as MGMP meetings that discussed the agreement of learning materials at each grade level.</w:t>
      </w:r>
    </w:p>
    <w:p w14:paraId="7063F4FF" w14:textId="77777777" w:rsidR="00223E8F" w:rsidRPr="008658CB" w:rsidRDefault="00223E8F" w:rsidP="00223E8F">
      <w:pPr>
        <w:pStyle w:val="ListParagraph"/>
        <w:spacing w:before="100" w:beforeAutospacing="1" w:after="100" w:afterAutospacing="1" w:line="360" w:lineRule="auto"/>
        <w:ind w:left="993" w:firstLine="567"/>
        <w:jc w:val="both"/>
        <w:rPr>
          <w:rFonts w:asciiTheme="majorBidi" w:eastAsia="Times New Roman" w:hAnsiTheme="majorBidi" w:cstheme="majorBidi"/>
          <w:bCs/>
          <w:lang w:eastAsia="id-ID"/>
        </w:rPr>
      </w:pPr>
    </w:p>
    <w:p w14:paraId="5F7655A3" w14:textId="77777777" w:rsidR="00967A68" w:rsidRPr="008658CB" w:rsidRDefault="00876CBE" w:rsidP="00BA022B">
      <w:pPr>
        <w:pStyle w:val="ListParagraph"/>
        <w:numPr>
          <w:ilvl w:val="3"/>
          <w:numId w:val="40"/>
        </w:numPr>
        <w:spacing w:before="100" w:beforeAutospacing="1" w:after="100" w:afterAutospacing="1" w:line="360" w:lineRule="auto"/>
        <w:jc w:val="both"/>
        <w:rPr>
          <w:rFonts w:asciiTheme="majorBidi" w:eastAsia="Times New Roman" w:hAnsiTheme="majorBidi" w:cstheme="majorBidi"/>
          <w:bCs/>
          <w:lang w:eastAsia="id-ID"/>
        </w:rPr>
      </w:pPr>
      <w:r w:rsidRPr="008658CB">
        <w:rPr>
          <w:rFonts w:asciiTheme="majorBidi" w:eastAsia="Times New Roman" w:hAnsiTheme="majorBidi" w:cstheme="majorBidi"/>
          <w:b/>
          <w:bCs/>
          <w:lang w:eastAsia="id-ID"/>
        </w:rPr>
        <w:lastRenderedPageBreak/>
        <w:t>MGMP Collaboration and Support</w:t>
      </w:r>
    </w:p>
    <w:p w14:paraId="42C4CBC0" w14:textId="47294515" w:rsidR="00876CBE" w:rsidRDefault="00876CBE" w:rsidP="00BA022B">
      <w:pPr>
        <w:pStyle w:val="ListParagraph"/>
        <w:spacing w:before="100" w:beforeAutospacing="1" w:after="100" w:afterAutospacing="1" w:line="360" w:lineRule="auto"/>
        <w:ind w:left="1736" w:firstLine="532"/>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MGMP is one of the main platforms for English teachers in adjusting to the Merdeka Curriculum. Teacher 3 emphasized that every time the curriculum changes, MGMP has gatherings outside the school to equalize perceptions among English teachers in one region. In this forum, teachers discuss and agree on the materials to be taught based on the learning outcomes at each grade level. This agreement makes it easier for teachers to implement the new curriculum without having to determine the distribution of materials themselves. In addition, with this agreement, the midterm and end-of-semester exams in one MGMP area become similar, although they may be different from other regions. Teacher 4 also highlighted the importance of MGMP in helping teachers deal with curriculum changes. Through regular discussions with other English teachers in the madrasah and at the local level, they can plan lessons for the next year. With MGMP, teachers not only get guidance in developing materials but also get </w:t>
      </w:r>
      <w:r w:rsidRPr="008658CB">
        <w:rPr>
          <w:rFonts w:asciiTheme="majorBidi" w:eastAsia="Times New Roman" w:hAnsiTheme="majorBidi" w:cstheme="majorBidi"/>
          <w:bCs/>
          <w:lang w:eastAsia="id-ID"/>
        </w:rPr>
        <w:lastRenderedPageBreak/>
        <w:t>direct guidance from experts who are invited to provide training.</w:t>
      </w:r>
    </w:p>
    <w:p w14:paraId="09B7B574" w14:textId="21879845" w:rsidR="00876CBE" w:rsidRPr="008658CB" w:rsidRDefault="003A6AA0" w:rsidP="00BA022B">
      <w:pPr>
        <w:pStyle w:val="ListParagraph"/>
        <w:numPr>
          <w:ilvl w:val="3"/>
          <w:numId w:val="40"/>
        </w:numPr>
        <w:spacing w:before="100" w:beforeAutospacing="1" w:after="100" w:afterAutospacing="1" w:line="360" w:lineRule="auto"/>
        <w:jc w:val="both"/>
        <w:rPr>
          <w:rFonts w:asciiTheme="majorBidi" w:eastAsia="Times New Roman" w:hAnsiTheme="majorBidi" w:cstheme="majorBidi"/>
          <w:b/>
          <w:bCs/>
          <w:lang w:eastAsia="id-ID"/>
        </w:rPr>
      </w:pPr>
      <w:r w:rsidRPr="008658CB">
        <w:rPr>
          <w:rFonts w:asciiTheme="majorBidi" w:eastAsia="Times New Roman" w:hAnsiTheme="majorBidi" w:cstheme="majorBidi"/>
          <w:b/>
          <w:bCs/>
          <w:lang w:eastAsia="id-ID"/>
        </w:rPr>
        <w:t>The role of the Ministry of Religious Affairs (Kementrian Agama) and the “Dinas Pendidikan”</w:t>
      </w:r>
    </w:p>
    <w:p w14:paraId="29F4D329" w14:textId="5D195C25" w:rsidR="003A6AA0" w:rsidRPr="008658CB" w:rsidRDefault="003A6AA0" w:rsidP="00BA022B">
      <w:pPr>
        <w:pStyle w:val="ListParagraph"/>
        <w:spacing w:before="100" w:beforeAutospacing="1" w:after="100" w:afterAutospacing="1" w:line="360" w:lineRule="auto"/>
        <w:ind w:left="1736" w:firstLine="532"/>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Support from the Ministry of Religious Affairs and the Education Office is also very helpful for teachers in adjusting to the Merdeka Curriculum. Teacher 1 mentioned that information about the new curriculum is very easy to access through various sources provided by MGMP, the Education Office, and the Ministry of Religious Affairs. The Ministry of Religious Affairs also provides various learning platforms designed to support the implementation of the Merdeka Curriculum in madrasahs. Teacher 4 appreciated the role of the Ministry of Religious Affairs in supporting teacher competency development. In addition to organizing workshops and deliberations for English teachers, the Ministry of Religious Affairs also provides digital-based learning applications that assist teachers in adjusting to the new curriculum. In addition, the government also presents experts in the field of </w:t>
      </w:r>
      <w:r w:rsidRPr="008658CB">
        <w:rPr>
          <w:rFonts w:asciiTheme="majorBidi" w:eastAsia="Times New Roman" w:hAnsiTheme="majorBidi" w:cstheme="majorBidi"/>
          <w:bCs/>
          <w:lang w:eastAsia="id-ID"/>
        </w:rPr>
        <w:lastRenderedPageBreak/>
        <w:t>education to provide direct guidance to teachers.</w:t>
      </w:r>
      <w:r w:rsidR="00967A68" w:rsidRPr="008658CB">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Overall, support from madrasah, MGMP, the Ministry of Religious Affairs and the Education Office has played a significant role in helping English teachers adapt to the Merdeka Curriculum. With trainings, workshops and collaboration between teachers, the curriculum transition process has become easier and more systematic. However, challenges in implementation remain, so continuous efforts are needed to refine learning strategies to make them more effective and in line with students' needs.</w:t>
      </w:r>
    </w:p>
    <w:p w14:paraId="1F75F2DB" w14:textId="7FA79F01" w:rsidR="00B80084" w:rsidRPr="008658CB" w:rsidRDefault="003A6AA0" w:rsidP="00BA022B">
      <w:pPr>
        <w:pStyle w:val="Heading2"/>
        <w:numPr>
          <w:ilvl w:val="0"/>
          <w:numId w:val="31"/>
        </w:numPr>
        <w:spacing w:line="360" w:lineRule="auto"/>
        <w:ind w:left="426" w:hanging="426"/>
        <w:rPr>
          <w:rFonts w:asciiTheme="majorBidi" w:eastAsia="Times New Roman" w:hAnsiTheme="majorBidi"/>
          <w:b/>
          <w:color w:val="auto"/>
          <w:sz w:val="22"/>
          <w:szCs w:val="22"/>
          <w:lang w:eastAsia="id-ID"/>
        </w:rPr>
      </w:pPr>
      <w:bookmarkStart w:id="27" w:name="_Toc197518546"/>
      <w:r w:rsidRPr="008658CB">
        <w:rPr>
          <w:rFonts w:asciiTheme="majorBidi" w:eastAsia="Times New Roman" w:hAnsiTheme="majorBidi"/>
          <w:b/>
          <w:color w:val="auto"/>
          <w:sz w:val="22"/>
          <w:szCs w:val="22"/>
          <w:lang w:eastAsia="id-ID"/>
        </w:rPr>
        <w:t>Discussion</w:t>
      </w:r>
      <w:bookmarkEnd w:id="27"/>
    </w:p>
    <w:p w14:paraId="65C413DE" w14:textId="511DF1E6" w:rsidR="00C92E0F" w:rsidRPr="008658CB" w:rsidRDefault="00C92E0F" w:rsidP="00BA022B">
      <w:pPr>
        <w:pStyle w:val="ListParagraph"/>
        <w:spacing w:after="100" w:afterAutospacing="1" w:line="360" w:lineRule="auto"/>
        <w:ind w:left="426" w:firstLine="567"/>
        <w:jc w:val="both"/>
        <w:rPr>
          <w:rStyle w:val="selectable-text"/>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t xml:space="preserve">The results of this </w:t>
      </w:r>
      <w:r w:rsidR="003A3615" w:rsidRPr="008658CB">
        <w:rPr>
          <w:rStyle w:val="selectable-text"/>
          <w:rFonts w:asciiTheme="majorBidi" w:eastAsia="Times New Roman" w:hAnsiTheme="majorBidi" w:cstheme="majorBidi"/>
          <w:bCs/>
          <w:lang w:eastAsia="id-ID"/>
        </w:rPr>
        <w:t>research</w:t>
      </w:r>
      <w:r w:rsidRPr="008658CB">
        <w:rPr>
          <w:rStyle w:val="selectable-text"/>
          <w:rFonts w:asciiTheme="majorBidi" w:eastAsia="Times New Roman" w:hAnsiTheme="majorBidi" w:cstheme="majorBidi"/>
          <w:bCs/>
          <w:lang w:eastAsia="id-ID"/>
        </w:rPr>
        <w:t xml:space="preserve"> indicate that English teachers at MTsN 2 Semarang City are well prepared for the transition from the 2013 Curriculum to the Merdeka Curriculum. This readiness is influenced by extensive teaching experience, professional development, and institutional support from madrasah and MGMP. Long teaching experience, ranging from 8 to 20 years, makes teachers more adaptable to curriculum changes. They see this transition as both a challenge and an opportunity to develop professionally, by implementing more innovative teaching </w:t>
      </w:r>
      <w:r w:rsidRPr="008658CB">
        <w:rPr>
          <w:rStyle w:val="selectable-text"/>
          <w:rFonts w:asciiTheme="majorBidi" w:eastAsia="Times New Roman" w:hAnsiTheme="majorBidi" w:cstheme="majorBidi"/>
          <w:bCs/>
          <w:lang w:eastAsia="id-ID"/>
        </w:rPr>
        <w:lastRenderedPageBreak/>
        <w:t>strategies and increasing student engagement in learning. This adaptability is also strengthened by their experience in dealing with various previous curricula, so they can apply more flexible and effective learning methods. Institutional support has an important role in teacher readiness. The madrasah actively facilitates the transition through coordination meetings, training, and workshops both online and offline. In addition, MGMP provides a forum for teachers to discuss, organize and develop learning materials in relation to the new curriculum. This collaborative approach helps ensure that teachers not only understand the curriculum changes but are also able to implement them optimally. The transition to Merdeka Curriculum introduced changes in curriculum structure, assessment methods, and teaching flexibility. Teachers appreciated the greater freedom to design lesson plans and integrate more contextualized materials according to students' needs. The shift towards project-based learning and differentiated learning also supports a more dynamic and student-centered approach, as emphasized in the new curriculum. This research reveals that teacher readiness is influenced by a combination of experience, institutional support and professional collaboration. Although challenges remain, progressive steps taken by teachers and schools ensure a smoother transition process, making English language learning more effective and engaging for students.</w:t>
      </w:r>
    </w:p>
    <w:p w14:paraId="0C71AA43" w14:textId="04419FB7" w:rsidR="00C92E0F" w:rsidRPr="008658CB" w:rsidRDefault="00C92E0F" w:rsidP="00BA022B">
      <w:pPr>
        <w:pStyle w:val="ListParagraph"/>
        <w:spacing w:after="100" w:afterAutospacing="1" w:line="360" w:lineRule="auto"/>
        <w:ind w:left="426" w:firstLine="567"/>
        <w:jc w:val="both"/>
        <w:rPr>
          <w:rFonts w:asciiTheme="majorBidi" w:eastAsia="Times New Roman" w:hAnsiTheme="majorBidi" w:cstheme="majorBidi"/>
          <w:bCs/>
          <w:lang w:eastAsia="id-ID"/>
        </w:rPr>
      </w:pPr>
      <w:r w:rsidRPr="008658CB">
        <w:rPr>
          <w:rStyle w:val="selectable-text"/>
          <w:rFonts w:asciiTheme="majorBidi" w:eastAsia="Times New Roman" w:hAnsiTheme="majorBidi" w:cstheme="majorBidi"/>
          <w:bCs/>
          <w:lang w:eastAsia="id-ID"/>
        </w:rPr>
        <w:lastRenderedPageBreak/>
        <w:t xml:space="preserve">The implementation of Merdeka Curriculum in English language learning presents various challenges for teachers. The difference in students' abilities is one of the main obstacles, especially because not all students have the same background in learning English at the previous education level. This affects students' vocabulary acquisition and motivation to learn, so teachers need to implement learning strategies that are interesting and in line with students' interests. In addition, the limited learning time in class is also a challenge. The reduced time allocation from 4 hours to 3 hours per week requires teachers to design more effective learning strategies so that all aspects of language skills can be taught optimally. This time limitation also affects the implementation of project-based learning (PjBL), which requires high creativity from teachers in designing projects that are relevant to students' abilities, both in regular and digital classes. </w:t>
      </w:r>
      <w:r w:rsidRPr="008658CB">
        <w:rPr>
          <w:rFonts w:asciiTheme="majorBidi" w:eastAsia="Times New Roman" w:hAnsiTheme="majorBidi" w:cstheme="majorBidi"/>
          <w:bCs/>
          <w:lang w:eastAsia="id-ID"/>
        </w:rPr>
        <w:t xml:space="preserve">The flexibility in the preparation of materials and assessments in the Merdeka Curriculum provides freedom for teachers in determining the distribution of materials and assessment methods. However, this flexibility also requires teachers to be more careful in designing lessons so that they remain in line with the competencies that must be achieved at each level. Teachers must coordinate with MGMP in organizing the distribution of materials and adjusting assessments that not only focus on final results, but also assess </w:t>
      </w:r>
      <w:r w:rsidRPr="008658CB">
        <w:rPr>
          <w:rFonts w:asciiTheme="majorBidi" w:eastAsia="Times New Roman" w:hAnsiTheme="majorBidi" w:cstheme="majorBidi"/>
          <w:bCs/>
          <w:lang w:eastAsia="id-ID"/>
        </w:rPr>
        <w:lastRenderedPageBreak/>
        <w:t>the student learning process. Overall, despite the challenges in implementing Merdeka Curriculum, teachers continue to develop innovative strategies to keep English learning effective. Collaboration between teachers, utilization of technology, and creative approaches are key in facing these challenges, so that learning can be more relevant to students' needs.</w:t>
      </w:r>
    </w:p>
    <w:p w14:paraId="35666843" w14:textId="77777777" w:rsidR="005623C0" w:rsidRPr="008658CB" w:rsidRDefault="00B566E4" w:rsidP="00BA022B">
      <w:pPr>
        <w:pStyle w:val="ListParagraph"/>
        <w:spacing w:after="100" w:afterAutospacing="1" w:line="360" w:lineRule="auto"/>
        <w:ind w:left="426"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Support from educational institutions and the government has played a crucial role in helping English teachers adapt to the changing curriculum. Multiple forms of support, such as training, workshops and direct guidance from relevant institutions, have helped teachers understand and implement Merdeka Curriculum more effectively. The madrasahs play an active role in providing training to improve teachers' competencies in implementing the new curriculum. Various workshops involving instructors from training centers, supervisors, MGMP (Musyawarah Guru Mata Pelajaran) and the education office provide an understanding of the latest teaching techniques, such as Project-Based Learning (PjBL). In addition, teachers shared discussions with each other to help them understand the fundamental changes in Merdeka Curriculum, including the flexibility of material distribution, the reduction of class hours, and the implementation of P5 (Project to Strengthen the Profile of Pancasila Students). Collaboration through MGMP also plays </w:t>
      </w:r>
      <w:r w:rsidRPr="008658CB">
        <w:rPr>
          <w:rFonts w:asciiTheme="majorBidi" w:eastAsia="Times New Roman" w:hAnsiTheme="majorBidi" w:cstheme="majorBidi"/>
          <w:bCs/>
          <w:lang w:eastAsia="id-ID"/>
        </w:rPr>
        <w:lastRenderedPageBreak/>
        <w:t xml:space="preserve">an important role in facilitating curriculum transition. MGMP is a forum for English teachers to equalize perceptions, develop teaching material agreements, and design more standardized exams in one region. With this forum, teachers get clearer direction in developing lesson plans and receive direct guidance from education experts. Support from the Ministry of Religious Affairs and </w:t>
      </w:r>
      <w:proofErr w:type="gramStart"/>
      <w:r w:rsidRPr="008658CB">
        <w:rPr>
          <w:rFonts w:asciiTheme="majorBidi" w:eastAsia="Times New Roman" w:hAnsiTheme="majorBidi" w:cstheme="majorBidi"/>
          <w:bCs/>
          <w:lang w:eastAsia="id-ID"/>
        </w:rPr>
        <w:t>the</w:t>
      </w:r>
      <w:r w:rsidR="005A0323" w:rsidRPr="008658CB">
        <w:rPr>
          <w:rFonts w:asciiTheme="majorBidi" w:eastAsia="Times New Roman" w:hAnsiTheme="majorBidi" w:cstheme="majorBidi"/>
          <w:bCs/>
          <w:lang w:eastAsia="id-ID"/>
        </w:rPr>
        <w:t xml:space="preserve"> </w:t>
      </w:r>
      <w:r w:rsidRPr="008658CB">
        <w:rPr>
          <w:rFonts w:asciiTheme="majorBidi" w:eastAsia="Times New Roman" w:hAnsiTheme="majorBidi" w:cstheme="majorBidi"/>
          <w:bCs/>
          <w:lang w:eastAsia="id-ID"/>
        </w:rPr>
        <w:t>”Dinas</w:t>
      </w:r>
      <w:proofErr w:type="gramEnd"/>
      <w:r w:rsidRPr="008658CB">
        <w:rPr>
          <w:rFonts w:asciiTheme="majorBidi" w:eastAsia="Times New Roman" w:hAnsiTheme="majorBidi" w:cstheme="majorBidi"/>
          <w:bCs/>
          <w:lang w:eastAsia="id-ID"/>
        </w:rPr>
        <w:t xml:space="preserve"> Pendidikan</w:t>
      </w:r>
      <w:r w:rsidR="005A0323" w:rsidRPr="008658CB">
        <w:rPr>
          <w:rFonts w:asciiTheme="majorBidi" w:eastAsia="Times New Roman" w:hAnsiTheme="majorBidi" w:cstheme="majorBidi"/>
          <w:bCs/>
          <w:lang w:eastAsia="id-ID"/>
        </w:rPr>
        <w:t>”</w:t>
      </w:r>
      <w:r w:rsidRPr="008658CB">
        <w:rPr>
          <w:rFonts w:asciiTheme="majorBidi" w:eastAsia="Times New Roman" w:hAnsiTheme="majorBidi" w:cstheme="majorBidi"/>
          <w:bCs/>
          <w:lang w:eastAsia="id-ID"/>
        </w:rPr>
        <w:t xml:space="preserve"> strengthens teachers' readiness to face curriculum changes. Information related to the Merdeka Curriculum can be easily accessed through the digital learning platform provided by the Ministry of Religious Affairs. In addition, the government actively organizes workshops and discussions to improve teacher competence and presents education experts to provide guidance on curriculum implementation. Support from various parties has helped smooth the process of teacher adaptation to the Merdeka Curriculum. Although there are still challenges in its implementation, continuous efforts to improve learning strategies are needed so that this curriculum can be applied more effectively and in accordance with student needs.</w:t>
      </w:r>
    </w:p>
    <w:p w14:paraId="40A42480" w14:textId="09DD89D6" w:rsidR="005623C0" w:rsidRPr="008658CB" w:rsidRDefault="00A87D4E" w:rsidP="00BA022B">
      <w:pPr>
        <w:pStyle w:val="ListParagraph"/>
        <w:numPr>
          <w:ilvl w:val="2"/>
          <w:numId w:val="41"/>
        </w:numPr>
        <w:spacing w:before="100" w:beforeAutospacing="1" w:after="100" w:afterAutospacing="1" w:line="360" w:lineRule="auto"/>
        <w:ind w:left="993" w:hanging="567"/>
        <w:jc w:val="both"/>
        <w:rPr>
          <w:rFonts w:asciiTheme="majorBidi" w:eastAsia="Times New Roman" w:hAnsiTheme="majorBidi" w:cstheme="majorBidi"/>
          <w:bCs/>
          <w:lang w:eastAsia="id-ID"/>
        </w:rPr>
      </w:pPr>
      <w:r w:rsidRPr="008658CB">
        <w:rPr>
          <w:rFonts w:asciiTheme="majorBidi" w:eastAsia="Times New Roman" w:hAnsiTheme="majorBidi" w:cstheme="majorBidi"/>
          <w:b/>
          <w:bCs/>
          <w:lang w:eastAsia="id-ID"/>
        </w:rPr>
        <w:t>Triangulation</w:t>
      </w:r>
    </w:p>
    <w:p w14:paraId="6F7481DB" w14:textId="112CB586" w:rsidR="005623C0" w:rsidRPr="008658CB" w:rsidRDefault="00A87D4E" w:rsidP="00BA022B">
      <w:pPr>
        <w:pStyle w:val="ListParagraph"/>
        <w:numPr>
          <w:ilvl w:val="1"/>
          <w:numId w:val="22"/>
        </w:numPr>
        <w:spacing w:before="100" w:beforeAutospacing="1" w:after="100" w:afterAutospacing="1" w:line="360" w:lineRule="auto"/>
        <w:ind w:left="1276" w:hanging="284"/>
        <w:jc w:val="both"/>
        <w:rPr>
          <w:rFonts w:asciiTheme="majorBidi" w:eastAsia="Times New Roman" w:hAnsiTheme="majorBidi" w:cstheme="majorBidi"/>
          <w:bCs/>
          <w:lang w:eastAsia="id-ID"/>
        </w:rPr>
      </w:pPr>
      <w:r w:rsidRPr="008658CB">
        <w:rPr>
          <w:rFonts w:asciiTheme="majorBidi" w:hAnsiTheme="majorBidi" w:cstheme="majorBidi"/>
          <w:bCs/>
        </w:rPr>
        <w:t>Peraturan Menteri Pendidikan Nasional RI No. 16 Tahun 2007 tentang Standar Kualifikasi Akademik dan Kompetensi Guru.”</w:t>
      </w:r>
      <w:r w:rsidR="00533C4E" w:rsidRPr="008658CB">
        <w:rPr>
          <w:rFonts w:asciiTheme="majorBidi" w:hAnsiTheme="majorBidi" w:cstheme="majorBidi"/>
          <w:bCs/>
        </w:rPr>
        <w:t xml:space="preserve"> </w:t>
      </w:r>
      <w:r w:rsidR="00B12109" w:rsidRPr="008658CB">
        <w:rPr>
          <w:rFonts w:asciiTheme="majorBidi" w:eastAsia="Times New Roman" w:hAnsiTheme="majorBidi" w:cstheme="majorBidi"/>
          <w:lang w:val="en-ID" w:eastAsia="en-ID"/>
        </w:rPr>
        <w:t xml:space="preserve">The regulation is relevant to the qualifications of the four teachers, all teachers </w:t>
      </w:r>
      <w:r w:rsidR="00B12109" w:rsidRPr="008658CB">
        <w:rPr>
          <w:rFonts w:asciiTheme="majorBidi" w:eastAsia="Times New Roman" w:hAnsiTheme="majorBidi" w:cstheme="majorBidi"/>
          <w:lang w:val="en-ID" w:eastAsia="en-ID"/>
        </w:rPr>
        <w:lastRenderedPageBreak/>
        <w:t xml:space="preserve">interviewed are bachelor's in English education with teaching experience of more than 9 to more than 20 years. 2 teachers who have been teaching since 2004, 1 teacher who has been teaching since 2009, and 1 teacher who has been teaching since 2016. </w:t>
      </w:r>
    </w:p>
    <w:p w14:paraId="0612E8B3" w14:textId="77777777" w:rsidR="005623C0" w:rsidRPr="008658CB" w:rsidRDefault="00CC2359" w:rsidP="00BA022B">
      <w:pPr>
        <w:pStyle w:val="ListParagraph"/>
        <w:numPr>
          <w:ilvl w:val="1"/>
          <w:numId w:val="22"/>
        </w:numPr>
        <w:spacing w:before="100" w:beforeAutospacing="1" w:after="100" w:afterAutospacing="1" w:line="360" w:lineRule="auto"/>
        <w:ind w:left="1276" w:hanging="284"/>
        <w:jc w:val="both"/>
        <w:rPr>
          <w:rFonts w:asciiTheme="majorBidi" w:eastAsia="Times New Roman" w:hAnsiTheme="majorBidi" w:cstheme="majorBidi"/>
          <w:bCs/>
          <w:lang w:eastAsia="id-ID"/>
        </w:rPr>
      </w:pPr>
      <w:r w:rsidRPr="00223E8F">
        <w:rPr>
          <w:rFonts w:asciiTheme="majorBidi" w:hAnsiTheme="majorBidi" w:cstheme="majorBidi"/>
          <w:bCs/>
        </w:rPr>
        <w:t>Permendikbudristek</w:t>
      </w:r>
      <w:r w:rsidRPr="008658CB">
        <w:rPr>
          <w:rFonts w:asciiTheme="majorBidi" w:hAnsiTheme="majorBidi" w:cstheme="majorBidi"/>
        </w:rPr>
        <w:t xml:space="preserve"> Nomor 12 Tahun 2024</w:t>
      </w:r>
      <w:r w:rsidR="00EE1553" w:rsidRPr="008658CB">
        <w:rPr>
          <w:rFonts w:asciiTheme="majorBidi" w:hAnsiTheme="majorBidi" w:cstheme="majorBidi"/>
        </w:rPr>
        <w:t xml:space="preserve"> tentang kurikulum pada pendidikan anak usia dini, jenjang pendidikan dasar, dan jenjang pendidikan menengah</w:t>
      </w:r>
      <w:r w:rsidR="005623C0" w:rsidRPr="008658CB">
        <w:rPr>
          <w:rFonts w:asciiTheme="majorBidi" w:hAnsiTheme="majorBidi" w:cstheme="majorBidi"/>
        </w:rPr>
        <w:t xml:space="preserve">. </w:t>
      </w:r>
      <w:r w:rsidR="006C2482" w:rsidRPr="008658CB">
        <w:rPr>
          <w:rFonts w:asciiTheme="majorBidi" w:eastAsia="Times New Roman" w:hAnsiTheme="majorBidi" w:cstheme="majorBidi"/>
          <w:bCs/>
          <w:lang w:eastAsia="id-ID"/>
        </w:rPr>
        <w:t xml:space="preserve">The results of interviews with the four English teachers </w:t>
      </w:r>
      <w:r w:rsidR="000B7208" w:rsidRPr="008658CB">
        <w:rPr>
          <w:rFonts w:asciiTheme="majorBidi" w:eastAsia="Times New Roman" w:hAnsiTheme="majorBidi" w:cstheme="majorBidi"/>
          <w:bCs/>
          <w:lang w:eastAsia="id-ID"/>
        </w:rPr>
        <w:t>is</w:t>
      </w:r>
      <w:r w:rsidR="006C2482" w:rsidRPr="008658CB">
        <w:rPr>
          <w:rFonts w:asciiTheme="majorBidi" w:eastAsia="Times New Roman" w:hAnsiTheme="majorBidi" w:cstheme="majorBidi"/>
          <w:bCs/>
          <w:lang w:eastAsia="id-ID"/>
        </w:rPr>
        <w:t xml:space="preserve"> relevant to the Regulation of the Minister of Education, Culture, Research and Technology of the Republic of Indonesia Number 12 of 2024 concerning Curriculum in Early Childhood Education, Primary Education, and Secondary Education. This regulation is the foundation for the implementation of Merdeka Curriculum, which prioritizes flexibility, </w:t>
      </w:r>
      <w:r w:rsidR="001C136E" w:rsidRPr="008658CB">
        <w:rPr>
          <w:rFonts w:asciiTheme="majorBidi" w:eastAsia="Times New Roman" w:hAnsiTheme="majorBidi" w:cstheme="majorBidi"/>
          <w:bCs/>
          <w:lang w:eastAsia="id-ID"/>
        </w:rPr>
        <w:t>student</w:t>
      </w:r>
      <w:r w:rsidR="006C2482" w:rsidRPr="008658CB">
        <w:rPr>
          <w:rFonts w:asciiTheme="majorBidi" w:eastAsia="Times New Roman" w:hAnsiTheme="majorBidi" w:cstheme="majorBidi"/>
          <w:bCs/>
          <w:lang w:eastAsia="id-ID"/>
        </w:rPr>
        <w:t>-centered learning, comprehensive character and skill development. In the survey results, teachers showed strong readiness in facing the curriculum transition, characterized by their long experience in dealing with various previous curricul</w:t>
      </w:r>
      <w:r w:rsidR="00B12109" w:rsidRPr="008658CB">
        <w:rPr>
          <w:rFonts w:asciiTheme="majorBidi" w:eastAsia="Times New Roman" w:hAnsiTheme="majorBidi" w:cstheme="majorBidi"/>
          <w:bCs/>
          <w:lang w:eastAsia="id-ID"/>
        </w:rPr>
        <w:t>um</w:t>
      </w:r>
      <w:r w:rsidR="006C2482" w:rsidRPr="008658CB">
        <w:rPr>
          <w:rFonts w:asciiTheme="majorBidi" w:eastAsia="Times New Roman" w:hAnsiTheme="majorBidi" w:cstheme="majorBidi"/>
          <w:bCs/>
          <w:lang w:eastAsia="id-ID"/>
        </w:rPr>
        <w:t xml:space="preserve">, such as KBK, KTSP, and Curriculum 2013. </w:t>
      </w:r>
      <w:r w:rsidR="001C136E" w:rsidRPr="008658CB">
        <w:rPr>
          <w:rFonts w:asciiTheme="majorBidi" w:eastAsia="Times New Roman" w:hAnsiTheme="majorBidi" w:cstheme="majorBidi"/>
          <w:bCs/>
          <w:lang w:eastAsia="id-ID"/>
        </w:rPr>
        <w:t>This is in line with the regulation that encourages teachers to be adaptive, reflective and innovative.</w:t>
      </w:r>
      <w:r w:rsidR="006C2482" w:rsidRPr="008658CB">
        <w:rPr>
          <w:rFonts w:asciiTheme="majorBidi" w:eastAsia="Times New Roman" w:hAnsiTheme="majorBidi" w:cstheme="majorBidi"/>
          <w:bCs/>
          <w:lang w:eastAsia="id-ID"/>
        </w:rPr>
        <w:t xml:space="preserve"> Also, the support from the </w:t>
      </w:r>
      <w:r w:rsidR="006C2482" w:rsidRPr="008658CB">
        <w:rPr>
          <w:rFonts w:asciiTheme="majorBidi" w:eastAsia="Times New Roman" w:hAnsiTheme="majorBidi" w:cstheme="majorBidi"/>
          <w:bCs/>
          <w:lang w:eastAsia="id-ID"/>
        </w:rPr>
        <w:lastRenderedPageBreak/>
        <w:t>madrasah and MGMP in the form of training, workshops and regular discussions among teachers is also in line with the articles in the Permendikbudristek that emphasize the importance of strengthening professional learning communities and continuous training. Teachers have also understood and implemented the main principles of Merdeka Curriculum such as differentiated learning, developing independent teaching modules, strengthening the Pancasila learner profile</w:t>
      </w:r>
      <w:r w:rsidR="00B12109" w:rsidRPr="008658CB">
        <w:rPr>
          <w:rFonts w:asciiTheme="majorBidi" w:eastAsia="Times New Roman" w:hAnsiTheme="majorBidi" w:cstheme="majorBidi"/>
          <w:bCs/>
          <w:lang w:eastAsia="id-ID"/>
        </w:rPr>
        <w:t xml:space="preserve"> (P5)</w:t>
      </w:r>
      <w:r w:rsidR="006C2482" w:rsidRPr="008658CB">
        <w:rPr>
          <w:rFonts w:asciiTheme="majorBidi" w:eastAsia="Times New Roman" w:hAnsiTheme="majorBidi" w:cstheme="majorBidi"/>
          <w:bCs/>
          <w:lang w:eastAsia="id-ID"/>
        </w:rPr>
        <w:t xml:space="preserve">, and formative assessments that are more flexible and not only focused on KKM. </w:t>
      </w:r>
      <w:r w:rsidR="001C136E" w:rsidRPr="008658CB">
        <w:rPr>
          <w:rFonts w:asciiTheme="majorBidi" w:eastAsia="Times New Roman" w:hAnsiTheme="majorBidi" w:cstheme="majorBidi"/>
          <w:bCs/>
          <w:lang w:eastAsia="id-ID"/>
        </w:rPr>
        <w:t xml:space="preserve">They have also responded to structural changes such as the preparation of materials based on phases, not classes, and the reduction of class hours with various adjustments to learning strategies. The results of these interviews are not only relevant but also reflect the real and positive implementation of Permendikbudristek No. 12 of 2024 in the </w:t>
      </w:r>
      <w:r w:rsidR="006C4192" w:rsidRPr="008658CB">
        <w:rPr>
          <w:rFonts w:asciiTheme="majorBidi" w:eastAsia="Times New Roman" w:hAnsiTheme="majorBidi" w:cstheme="majorBidi"/>
          <w:bCs/>
          <w:lang w:eastAsia="id-ID"/>
        </w:rPr>
        <w:t>real environment</w:t>
      </w:r>
      <w:r w:rsidR="001C136E" w:rsidRPr="008658CB">
        <w:rPr>
          <w:rFonts w:asciiTheme="majorBidi" w:eastAsia="Times New Roman" w:hAnsiTheme="majorBidi" w:cstheme="majorBidi"/>
          <w:bCs/>
          <w:lang w:eastAsia="id-ID"/>
        </w:rPr>
        <w:t>.</w:t>
      </w:r>
    </w:p>
    <w:p w14:paraId="0B5F319B" w14:textId="77777777" w:rsidR="005623C0" w:rsidRPr="008658CB" w:rsidRDefault="00DB1233" w:rsidP="00BA022B">
      <w:pPr>
        <w:pStyle w:val="ListParagraph"/>
        <w:numPr>
          <w:ilvl w:val="1"/>
          <w:numId w:val="22"/>
        </w:numPr>
        <w:spacing w:before="100" w:beforeAutospacing="1" w:after="100" w:afterAutospacing="1" w:line="360" w:lineRule="auto"/>
        <w:ind w:left="1276" w:hanging="284"/>
        <w:jc w:val="both"/>
        <w:rPr>
          <w:rFonts w:asciiTheme="majorBidi" w:eastAsia="Times New Roman" w:hAnsiTheme="majorBidi" w:cstheme="majorBidi"/>
          <w:bCs/>
          <w:lang w:eastAsia="id-ID"/>
        </w:rPr>
      </w:pPr>
      <w:r w:rsidRPr="00223E8F">
        <w:rPr>
          <w:rFonts w:asciiTheme="majorBidi" w:hAnsiTheme="majorBidi" w:cstheme="majorBidi"/>
          <w:bCs/>
        </w:rPr>
        <w:t>Permendikbudristek</w:t>
      </w:r>
      <w:r w:rsidRPr="008658CB">
        <w:rPr>
          <w:rFonts w:asciiTheme="majorBidi" w:hAnsiTheme="majorBidi" w:cstheme="majorBidi"/>
        </w:rPr>
        <w:t xml:space="preserve"> Nomor 12 Tahun 2024 tentang kurikulum pada pendidikan anak usia dini, jenjang pendidikan dasar, dan jenjang pendidikan menengah</w:t>
      </w:r>
      <w:r w:rsidRPr="008658CB">
        <w:rPr>
          <w:rFonts w:asciiTheme="majorBidi" w:eastAsia="Times New Roman" w:hAnsiTheme="majorBidi" w:cstheme="majorBidi"/>
          <w:bCs/>
          <w:lang w:eastAsia="id-ID"/>
        </w:rPr>
        <w:t xml:space="preserve">. Based on the results of interviews with teachers, the challenges they face in implementing the Merdeka Curriculum are very relevant and in </w:t>
      </w:r>
      <w:r w:rsidRPr="008658CB">
        <w:rPr>
          <w:rFonts w:asciiTheme="majorBidi" w:eastAsia="Times New Roman" w:hAnsiTheme="majorBidi" w:cstheme="majorBidi"/>
          <w:bCs/>
          <w:lang w:eastAsia="id-ID"/>
        </w:rPr>
        <w:lastRenderedPageBreak/>
        <w:t>line with the principles stated in Permendikbudristek Number 12 of 2024, especially in the main appendices.</w:t>
      </w:r>
      <w:r w:rsidR="000B5A6F" w:rsidRPr="008658CB">
        <w:rPr>
          <w:rFonts w:asciiTheme="majorBidi" w:eastAsia="Times New Roman" w:hAnsiTheme="majorBidi" w:cstheme="majorBidi"/>
          <w:bCs/>
          <w:lang w:eastAsia="id-ID"/>
        </w:rPr>
        <w:t xml:space="preserve"> First, challenges related to </w:t>
      </w:r>
      <w:r w:rsidR="000B5A6F" w:rsidRPr="008658CB">
        <w:rPr>
          <w:rFonts w:asciiTheme="majorBidi" w:eastAsia="Times New Roman" w:hAnsiTheme="majorBidi" w:cstheme="majorBidi"/>
          <w:b/>
          <w:bCs/>
          <w:lang w:eastAsia="id-ID"/>
        </w:rPr>
        <w:t>differences in student abilities</w:t>
      </w:r>
      <w:r w:rsidR="000B5A6F" w:rsidRPr="008658CB">
        <w:rPr>
          <w:rFonts w:asciiTheme="majorBidi" w:eastAsia="Times New Roman" w:hAnsiTheme="majorBidi" w:cstheme="majorBidi"/>
          <w:bCs/>
          <w:lang w:eastAsia="id-ID"/>
        </w:rPr>
        <w:t xml:space="preserve"> are very much in line with the principles of differentiated learning described in Appendix I. Merdeka Curriculum emphasizes the importance of adjusting learning to students' readiness, interests, and learning needs. Teachers who cite gaps in English skills due to students' different backgrounds have reflected the in-school reality of this curriculum. Efforts such as dividing students into study groups or linking material to students' interests show a form of implementation of this principle, although in practice it still brings its own challenges. Second, about the </w:t>
      </w:r>
      <w:r w:rsidR="000B5A6F" w:rsidRPr="008658CB">
        <w:rPr>
          <w:rFonts w:asciiTheme="majorBidi" w:eastAsia="Times New Roman" w:hAnsiTheme="majorBidi" w:cstheme="majorBidi"/>
          <w:b/>
          <w:bCs/>
          <w:lang w:eastAsia="id-ID"/>
        </w:rPr>
        <w:t>limited learning time</w:t>
      </w:r>
      <w:r w:rsidR="000B5A6F" w:rsidRPr="008658CB">
        <w:rPr>
          <w:rFonts w:asciiTheme="majorBidi" w:eastAsia="Times New Roman" w:hAnsiTheme="majorBidi" w:cstheme="majorBidi"/>
          <w:bCs/>
          <w:lang w:eastAsia="id-ID"/>
        </w:rPr>
        <w:t xml:space="preserve">, as the teacher mentioned that English class hours were reduced to three JP per week due to the allocation for P5, in line with the provisions in Appendix II. The Merdeka Curriculum structure does reduce the load of certain lesson hours to provide time for character strengthening through projects (P5). Teachers' challenges in dividing time between theory, discussion, and projects are clear signs that these structural changes need to be balanced with more efficient and creative teaching </w:t>
      </w:r>
      <w:r w:rsidR="000B5A6F" w:rsidRPr="008658CB">
        <w:rPr>
          <w:rFonts w:asciiTheme="majorBidi" w:eastAsia="Times New Roman" w:hAnsiTheme="majorBidi" w:cstheme="majorBidi"/>
          <w:bCs/>
          <w:lang w:eastAsia="id-ID"/>
        </w:rPr>
        <w:lastRenderedPageBreak/>
        <w:t>strategies.</w:t>
      </w:r>
      <w:r w:rsidR="0060010E" w:rsidRPr="008658CB">
        <w:rPr>
          <w:rFonts w:asciiTheme="majorBidi" w:eastAsia="Times New Roman" w:hAnsiTheme="majorBidi" w:cstheme="majorBidi"/>
          <w:bCs/>
          <w:lang w:eastAsia="id-ID"/>
        </w:rPr>
        <w:t xml:space="preserve"> Third, the </w:t>
      </w:r>
      <w:r w:rsidR="0060010E" w:rsidRPr="008658CB">
        <w:rPr>
          <w:rFonts w:asciiTheme="majorBidi" w:eastAsia="Times New Roman" w:hAnsiTheme="majorBidi" w:cstheme="majorBidi"/>
          <w:b/>
          <w:bCs/>
          <w:lang w:eastAsia="id-ID"/>
        </w:rPr>
        <w:t>difficulty in implementing project-based learning (PjBL)</w:t>
      </w:r>
      <w:r w:rsidR="0060010E" w:rsidRPr="008658CB">
        <w:rPr>
          <w:rFonts w:asciiTheme="majorBidi" w:eastAsia="Times New Roman" w:hAnsiTheme="majorBidi" w:cstheme="majorBidi"/>
          <w:bCs/>
          <w:lang w:eastAsia="id-ID"/>
        </w:rPr>
        <w:t xml:space="preserve"> is also rooted in the demands in Appendix III, namely the Pancasila Student Profile Strengthening Project (P5). The Merdeka Curriculum targets character development and 21st century competencies such as creativity, collaboration, and problem solving. Teachers are required to design projects that are not only interesting and relevant, but also consider differences in student abilities and the availability of infrastructure, including the use of technology. The teacher's challenge in developing projects that are balanced between complexity and accessibility shows an attempt to adapt to ideal procedures that are not always easy to implement.</w:t>
      </w:r>
      <w:r w:rsidR="00412411" w:rsidRPr="008658CB">
        <w:rPr>
          <w:rFonts w:asciiTheme="majorBidi" w:eastAsia="Times New Roman" w:hAnsiTheme="majorBidi" w:cstheme="majorBidi"/>
          <w:bCs/>
          <w:lang w:eastAsia="id-ID"/>
        </w:rPr>
        <w:t xml:space="preserve"> Fourth, in terms of the </w:t>
      </w:r>
      <w:r w:rsidR="00412411" w:rsidRPr="008658CB">
        <w:rPr>
          <w:rFonts w:asciiTheme="majorBidi" w:eastAsia="Times New Roman" w:hAnsiTheme="majorBidi" w:cstheme="majorBidi"/>
          <w:b/>
          <w:bCs/>
          <w:lang w:eastAsia="id-ID"/>
        </w:rPr>
        <w:t>preparation of materials and assessments</w:t>
      </w:r>
      <w:r w:rsidR="00412411" w:rsidRPr="008658CB">
        <w:rPr>
          <w:rFonts w:asciiTheme="majorBidi" w:eastAsia="Times New Roman" w:hAnsiTheme="majorBidi" w:cstheme="majorBidi"/>
          <w:bCs/>
          <w:lang w:eastAsia="id-ID"/>
        </w:rPr>
        <w:t xml:space="preserve">, teachers' complaints about high flexibility but requiring extra coordination and creativity are also in line with Appendix I, which gives teachers freedom in preparing materials according to the developmental phase of learners. However, this freedom brings its own challenges, such as the need for agreement between teachers in MGMP. On the other hand, assessment in the Merdeka Curriculum does not only focus on final results, but also the </w:t>
      </w:r>
      <w:r w:rsidR="00412411" w:rsidRPr="008658CB">
        <w:rPr>
          <w:rFonts w:asciiTheme="majorBidi" w:eastAsia="Times New Roman" w:hAnsiTheme="majorBidi" w:cstheme="majorBidi"/>
          <w:bCs/>
          <w:lang w:eastAsia="id-ID"/>
        </w:rPr>
        <w:lastRenderedPageBreak/>
        <w:t>learning process, which teachers recognize as a more complex aspect than the previous curriculum. Overall, teachers' perceptions in the field reinforce that Permendikbudristek No. 12 of 2024 has been designed with progressive principles, but its implementation requires more support, both in terms of teacher training, learning facilities, and time and curriculum management. Therefore, the regulations and field practices are actually in accordance with the principles, but still need room for adjustments and strengthening the capacity of teachers at the implementation level.</w:t>
      </w:r>
    </w:p>
    <w:p w14:paraId="0E9BFA3B" w14:textId="3FC533C0" w:rsidR="00586E6A" w:rsidRPr="008658CB" w:rsidRDefault="00586E6A" w:rsidP="00BA022B">
      <w:pPr>
        <w:pStyle w:val="ListParagraph"/>
        <w:numPr>
          <w:ilvl w:val="1"/>
          <w:numId w:val="22"/>
        </w:numPr>
        <w:spacing w:before="100" w:beforeAutospacing="1" w:after="100" w:afterAutospacing="1" w:line="360" w:lineRule="auto"/>
        <w:ind w:left="1276" w:hanging="284"/>
        <w:jc w:val="both"/>
        <w:rPr>
          <w:rFonts w:asciiTheme="majorBidi" w:eastAsia="Times New Roman" w:hAnsiTheme="majorBidi" w:cstheme="majorBidi"/>
          <w:bCs/>
          <w:lang w:eastAsia="id-ID"/>
        </w:rPr>
      </w:pPr>
      <w:r w:rsidRPr="008658CB">
        <w:rPr>
          <w:rFonts w:asciiTheme="majorBidi" w:hAnsiTheme="majorBidi" w:cstheme="majorBidi"/>
        </w:rPr>
        <w:t xml:space="preserve">Undang-Undang Nomor 14 Tahun 2005 tentang Guru dan Dosen </w:t>
      </w:r>
      <w:r w:rsidR="00B12109" w:rsidRPr="008658CB">
        <w:rPr>
          <w:rStyle w:val="Strong"/>
          <w:rFonts w:asciiTheme="majorBidi" w:hAnsiTheme="majorBidi" w:cstheme="majorBidi"/>
          <w:b w:val="0"/>
        </w:rPr>
        <w:t xml:space="preserve">Pasal 32 ayat (1) dan Pasal 34 ayat (1) </w:t>
      </w:r>
      <w:r w:rsidRPr="008658CB">
        <w:rPr>
          <w:rFonts w:asciiTheme="majorBidi" w:hAnsiTheme="majorBidi" w:cstheme="majorBidi"/>
        </w:rPr>
        <w:t xml:space="preserve">menegaskan kewajiban pemerintah dalam membina serta mengembangkan kualifikasi akademik dan kompetensi guru. </w:t>
      </w:r>
      <w:r w:rsidRPr="008658CB">
        <w:rPr>
          <w:rFonts w:asciiTheme="majorBidi" w:eastAsia="Times New Roman" w:hAnsiTheme="majorBidi" w:cstheme="majorBidi"/>
          <w:bCs/>
          <w:lang w:eastAsia="id-ID"/>
        </w:rPr>
        <w:t xml:space="preserve">This is relevan with the research results which show that teachers receive various forms of support, such as training, workshops, and assistance from MGMP, madrasah, and government agencies such as the Ministry of Religious Affairs and the Education Office, in dealing with the transition from the 2013 Curriculum to the Merdeka Curriculum. This support makes it easier for teachers to understand </w:t>
      </w:r>
      <w:r w:rsidRPr="008658CB">
        <w:rPr>
          <w:rFonts w:asciiTheme="majorBidi" w:eastAsia="Times New Roman" w:hAnsiTheme="majorBidi" w:cstheme="majorBidi"/>
          <w:bCs/>
          <w:lang w:eastAsia="id-ID"/>
        </w:rPr>
        <w:lastRenderedPageBreak/>
        <w:t>curriculum changes and implement appropriate learning methods.</w:t>
      </w:r>
    </w:p>
    <w:p w14:paraId="296CD48F" w14:textId="4EE6FD9B" w:rsidR="00586E6A" w:rsidRPr="008658CB" w:rsidRDefault="00586E6A" w:rsidP="008658CB">
      <w:pPr>
        <w:pStyle w:val="ListParagraph"/>
        <w:spacing w:before="100" w:beforeAutospacing="1" w:after="100" w:afterAutospacing="1" w:line="360" w:lineRule="auto"/>
        <w:ind w:left="1080"/>
        <w:jc w:val="both"/>
        <w:rPr>
          <w:rFonts w:asciiTheme="majorBidi" w:eastAsia="Times New Roman" w:hAnsiTheme="majorBidi" w:cstheme="majorBidi"/>
          <w:bCs/>
          <w:lang w:eastAsia="id-ID"/>
        </w:rPr>
      </w:pPr>
    </w:p>
    <w:p w14:paraId="65CC224E" w14:textId="77777777" w:rsidR="00223E8F" w:rsidRDefault="00223E8F" w:rsidP="008658CB">
      <w:pPr>
        <w:pStyle w:val="Heading1"/>
        <w:spacing w:line="360" w:lineRule="auto"/>
        <w:jc w:val="center"/>
        <w:rPr>
          <w:rFonts w:asciiTheme="majorBidi" w:eastAsia="Times New Roman" w:hAnsiTheme="majorBidi"/>
          <w:b/>
          <w:color w:val="auto"/>
          <w:sz w:val="22"/>
          <w:szCs w:val="22"/>
          <w:lang w:eastAsia="id-ID"/>
        </w:rPr>
        <w:sectPr w:rsidR="00223E8F" w:rsidSect="003B4973">
          <w:pgSz w:w="8391" w:h="11906" w:code="11"/>
          <w:pgMar w:top="1134" w:right="1134" w:bottom="1134" w:left="1418" w:header="720" w:footer="720" w:gutter="0"/>
          <w:cols w:space="720"/>
          <w:docGrid w:linePitch="360"/>
        </w:sectPr>
      </w:pPr>
    </w:p>
    <w:p w14:paraId="111416B4" w14:textId="31B54ED5" w:rsidR="001F71EF" w:rsidRDefault="001F71EF" w:rsidP="00223E8F">
      <w:pPr>
        <w:pStyle w:val="Heading1"/>
        <w:spacing w:before="0" w:line="360" w:lineRule="auto"/>
        <w:jc w:val="center"/>
        <w:rPr>
          <w:rFonts w:asciiTheme="majorBidi" w:eastAsia="Times New Roman" w:hAnsiTheme="majorBidi"/>
          <w:b/>
          <w:color w:val="auto"/>
          <w:sz w:val="22"/>
          <w:szCs w:val="22"/>
          <w:lang w:eastAsia="id-ID"/>
        </w:rPr>
      </w:pPr>
      <w:bookmarkStart w:id="28" w:name="_Toc197518547"/>
      <w:r w:rsidRPr="008658CB">
        <w:rPr>
          <w:rFonts w:asciiTheme="majorBidi" w:eastAsia="Times New Roman" w:hAnsiTheme="majorBidi"/>
          <w:b/>
          <w:color w:val="auto"/>
          <w:sz w:val="22"/>
          <w:szCs w:val="22"/>
          <w:lang w:eastAsia="id-ID"/>
        </w:rPr>
        <w:lastRenderedPageBreak/>
        <w:t>CHAPTER 5</w:t>
      </w:r>
      <w:r w:rsidRPr="008658CB">
        <w:rPr>
          <w:rFonts w:asciiTheme="majorBidi" w:eastAsia="Times New Roman" w:hAnsiTheme="majorBidi"/>
          <w:b/>
          <w:color w:val="auto"/>
          <w:sz w:val="22"/>
          <w:szCs w:val="22"/>
          <w:lang w:eastAsia="id-ID"/>
        </w:rPr>
        <w:br/>
        <w:t>CONCLUSION AND SUGGESTION</w:t>
      </w:r>
      <w:bookmarkEnd w:id="28"/>
    </w:p>
    <w:p w14:paraId="5A6BAD47" w14:textId="50D89F52" w:rsidR="00EB7C9B" w:rsidRPr="008658CB" w:rsidRDefault="00AA6CAA" w:rsidP="00BA022B">
      <w:pPr>
        <w:pStyle w:val="Heading2"/>
        <w:numPr>
          <w:ilvl w:val="1"/>
          <w:numId w:val="42"/>
        </w:numPr>
        <w:spacing w:before="0" w:line="360" w:lineRule="auto"/>
        <w:ind w:left="426" w:hanging="426"/>
        <w:rPr>
          <w:rFonts w:asciiTheme="majorBidi" w:eastAsia="Times New Roman" w:hAnsiTheme="majorBidi"/>
          <w:b/>
          <w:color w:val="auto"/>
          <w:sz w:val="22"/>
          <w:szCs w:val="22"/>
          <w:lang w:eastAsia="id-ID"/>
        </w:rPr>
      </w:pPr>
      <w:bookmarkStart w:id="29" w:name="_Toc197518548"/>
      <w:r w:rsidRPr="008658CB">
        <w:rPr>
          <w:rFonts w:asciiTheme="majorBidi" w:eastAsia="Times New Roman" w:hAnsiTheme="majorBidi"/>
          <w:b/>
          <w:color w:val="auto"/>
          <w:sz w:val="22"/>
          <w:szCs w:val="22"/>
          <w:lang w:eastAsia="id-ID"/>
        </w:rPr>
        <w:t>Conclusion</w:t>
      </w:r>
      <w:bookmarkEnd w:id="29"/>
    </w:p>
    <w:p w14:paraId="4BEC305B" w14:textId="5D569D77" w:rsidR="00AA6CAA" w:rsidRPr="00BA022B" w:rsidRDefault="00AA6CAA" w:rsidP="00BA022B">
      <w:pPr>
        <w:spacing w:after="0" w:line="360" w:lineRule="auto"/>
        <w:ind w:left="426" w:firstLine="567"/>
        <w:jc w:val="both"/>
        <w:rPr>
          <w:rFonts w:asciiTheme="majorBidi" w:eastAsia="Times New Roman" w:hAnsiTheme="majorBidi" w:cstheme="majorBidi"/>
          <w:bCs/>
          <w:lang w:eastAsia="id-ID"/>
        </w:rPr>
      </w:pPr>
      <w:r w:rsidRPr="00BA022B">
        <w:rPr>
          <w:rFonts w:asciiTheme="majorBidi" w:eastAsia="Times New Roman" w:hAnsiTheme="majorBidi" w:cstheme="majorBidi"/>
          <w:bCs/>
          <w:lang w:eastAsia="id-ID"/>
        </w:rPr>
        <w:t>This research shows that English teachers at MTsN 2 Semarang City have high readiness in facing the transition from Curriculum 2013 to Merdeka Curriculum. This readiness is influenced by long teaching experience, institutional support, and professional guidance through the MGMP of English Teachers in Semarang. Despite facing various challenges such as differences in student abilities, limited learning time, and complexity in implementing project-based learning, teachers are still able to design adaptive and innovative learning strategies. The flexibility of Merdeka Curriculum provides opportunities for teachers to adjust materials and assessment methods to students' needs, but it also requires high creativity and coordination.</w:t>
      </w:r>
      <w:r w:rsidR="00A41B66" w:rsidRPr="00BA022B">
        <w:rPr>
          <w:rFonts w:asciiTheme="majorBidi" w:eastAsia="Times New Roman" w:hAnsiTheme="majorBidi" w:cstheme="majorBidi"/>
          <w:bCs/>
          <w:lang w:eastAsia="id-ID"/>
        </w:rPr>
        <w:t xml:space="preserve"> Furthermore, this result is in line with the provisions stated in Permendikbudristek Number 12 of 2024, which emphasizes flexibility, differentiated learning, and strengthening student character through projects (P5).</w:t>
      </w:r>
      <w:r w:rsidRPr="00BA022B">
        <w:rPr>
          <w:rFonts w:asciiTheme="majorBidi" w:eastAsia="Times New Roman" w:hAnsiTheme="majorBidi" w:cstheme="majorBidi"/>
          <w:bCs/>
          <w:lang w:eastAsia="id-ID"/>
        </w:rPr>
        <w:t xml:space="preserve"> Support from the madrasah, MGMP, and government institutions such as the Ministry of Religious Affairs and the Education Office are proving instrumental in facilitating the understanding and implementation of this new curriculum. </w:t>
      </w:r>
      <w:r w:rsidR="00A41B66" w:rsidRPr="00BA022B">
        <w:rPr>
          <w:rFonts w:asciiTheme="majorBidi" w:eastAsia="Times New Roman" w:hAnsiTheme="majorBidi" w:cstheme="majorBidi"/>
          <w:bCs/>
          <w:lang w:eastAsia="id-ID"/>
        </w:rPr>
        <w:t xml:space="preserve">The support also reflects the implementation </w:t>
      </w:r>
      <w:r w:rsidR="00A41B66" w:rsidRPr="00BA022B">
        <w:rPr>
          <w:rFonts w:asciiTheme="majorBidi" w:hAnsiTheme="majorBidi" w:cstheme="majorBidi"/>
        </w:rPr>
        <w:t>of</w:t>
      </w:r>
      <w:r w:rsidR="00A41B66" w:rsidRPr="00BA022B">
        <w:rPr>
          <w:rFonts w:asciiTheme="majorBidi" w:eastAsia="Times New Roman" w:hAnsiTheme="majorBidi" w:cstheme="majorBidi"/>
          <w:bCs/>
          <w:lang w:eastAsia="id-ID"/>
        </w:rPr>
        <w:t xml:space="preserve"> Law No. 14 of 2005 on </w:t>
      </w:r>
      <w:r w:rsidR="00A41B66" w:rsidRPr="00BA022B">
        <w:rPr>
          <w:rFonts w:asciiTheme="majorBidi" w:eastAsia="Times New Roman" w:hAnsiTheme="majorBidi" w:cstheme="majorBidi"/>
          <w:bCs/>
          <w:lang w:eastAsia="id-ID"/>
        </w:rPr>
        <w:lastRenderedPageBreak/>
        <w:t xml:space="preserve">Teachers and Lecturers, especially the article that regulates the government's obligation to develop teacher competencies. </w:t>
      </w:r>
      <w:r w:rsidRPr="00BA022B">
        <w:rPr>
          <w:rFonts w:asciiTheme="majorBidi" w:eastAsia="Times New Roman" w:hAnsiTheme="majorBidi" w:cstheme="majorBidi"/>
          <w:bCs/>
          <w:lang w:eastAsia="id-ID"/>
        </w:rPr>
        <w:t>Overall, a combination of experience, training and cooperation between teachers were key factors in facilitating a more efficient curriculum transition and more meaningful English learning.</w:t>
      </w:r>
    </w:p>
    <w:p w14:paraId="0220249F" w14:textId="46A534AC" w:rsidR="00E14E13" w:rsidRPr="008658CB" w:rsidRDefault="00E14E13" w:rsidP="00BA022B">
      <w:pPr>
        <w:pStyle w:val="Heading2"/>
        <w:numPr>
          <w:ilvl w:val="1"/>
          <w:numId w:val="42"/>
        </w:numPr>
        <w:spacing w:before="0" w:line="360" w:lineRule="auto"/>
        <w:ind w:left="426" w:hanging="426"/>
        <w:rPr>
          <w:rFonts w:asciiTheme="majorBidi" w:eastAsia="Times New Roman" w:hAnsiTheme="majorBidi"/>
          <w:b/>
          <w:color w:val="auto"/>
          <w:sz w:val="22"/>
          <w:szCs w:val="22"/>
          <w:lang w:eastAsia="id-ID"/>
        </w:rPr>
      </w:pPr>
      <w:bookmarkStart w:id="30" w:name="_Toc197518549"/>
      <w:r w:rsidRPr="008658CB">
        <w:rPr>
          <w:rFonts w:asciiTheme="majorBidi" w:eastAsia="Times New Roman" w:hAnsiTheme="majorBidi"/>
          <w:b/>
          <w:color w:val="auto"/>
          <w:sz w:val="22"/>
          <w:szCs w:val="22"/>
          <w:lang w:eastAsia="id-ID"/>
        </w:rPr>
        <w:t>Suggestion</w:t>
      </w:r>
      <w:bookmarkEnd w:id="30"/>
    </w:p>
    <w:p w14:paraId="2B42AC72" w14:textId="66174935" w:rsidR="00EB7C9B" w:rsidRPr="008658CB" w:rsidRDefault="00E14E13" w:rsidP="00BA022B">
      <w:pPr>
        <w:spacing w:after="0" w:line="360" w:lineRule="auto"/>
        <w:ind w:left="426" w:firstLine="567"/>
        <w:jc w:val="both"/>
        <w:rPr>
          <w:rFonts w:asciiTheme="majorBidi" w:eastAsia="Times New Roman" w:hAnsiTheme="majorBidi" w:cstheme="majorBidi"/>
          <w:bCs/>
          <w:lang w:eastAsia="id-ID"/>
        </w:rPr>
      </w:pPr>
      <w:r w:rsidRPr="008658CB">
        <w:rPr>
          <w:rFonts w:asciiTheme="majorBidi" w:eastAsia="Times New Roman" w:hAnsiTheme="majorBidi" w:cstheme="majorBidi"/>
          <w:bCs/>
          <w:lang w:eastAsia="id-ID"/>
        </w:rPr>
        <w:t xml:space="preserve">To increase the effectiveness of the Merdeka Curriculum implementation, it is suggested that the government and educational institutions continue to strengthen training programs that are practical and contextual according to the needs of teachers in the field. Training should not only focus on curriculum theory, but also on the practice of developing teaching modules, project designs that suit students' abilities as well as needs, and formative assessment strategies. In addition, it is necessary to strengthen collaborative forums such as MGMP so that teachers can share experiences, develop material agreements, and get direct assistance from curriculum experts. The government also needs to ensure the availability of supporting facilities, both digital and non-digital, so that the implementation of projects and differentiated learning can be maximized. Lastly, it is important for schools to manage learning time flexibly and creatively, so that all learning components, including the project to strengthen the Pancasila learner profile (P5), can be </w:t>
      </w:r>
      <w:r w:rsidRPr="008658CB">
        <w:rPr>
          <w:rFonts w:asciiTheme="majorBidi" w:eastAsia="Times New Roman" w:hAnsiTheme="majorBidi" w:cstheme="majorBidi"/>
          <w:bCs/>
          <w:lang w:eastAsia="id-ID"/>
        </w:rPr>
        <w:lastRenderedPageBreak/>
        <w:t>implemented without sacrificing students' main competency achievements</w:t>
      </w:r>
      <w:r w:rsidR="00A817AD" w:rsidRPr="008658CB">
        <w:rPr>
          <w:rFonts w:asciiTheme="majorBidi" w:eastAsia="Times New Roman" w:hAnsiTheme="majorBidi" w:cstheme="majorBidi"/>
          <w:bCs/>
          <w:lang w:eastAsia="id-ID"/>
        </w:rPr>
        <w:t>.</w:t>
      </w:r>
    </w:p>
    <w:p w14:paraId="2C8B05C0" w14:textId="77777777" w:rsidR="00223E8F" w:rsidRDefault="00223E8F" w:rsidP="008658CB">
      <w:pPr>
        <w:pStyle w:val="Heading1"/>
        <w:spacing w:line="360" w:lineRule="auto"/>
        <w:jc w:val="center"/>
        <w:rPr>
          <w:rFonts w:asciiTheme="majorBidi" w:eastAsia="Times New Roman" w:hAnsiTheme="majorBidi"/>
          <w:b/>
          <w:color w:val="auto"/>
          <w:sz w:val="22"/>
          <w:szCs w:val="22"/>
          <w:lang w:eastAsia="id-ID"/>
        </w:rPr>
        <w:sectPr w:rsidR="00223E8F" w:rsidSect="003B4973">
          <w:pgSz w:w="8391" w:h="11906" w:code="11"/>
          <w:pgMar w:top="1134" w:right="1134" w:bottom="1134" w:left="1418" w:header="720" w:footer="720" w:gutter="0"/>
          <w:cols w:space="720"/>
          <w:docGrid w:linePitch="360"/>
        </w:sectPr>
      </w:pPr>
    </w:p>
    <w:p w14:paraId="24AA5E72" w14:textId="54CC7720" w:rsidR="00223E8F" w:rsidRPr="00551579" w:rsidRDefault="00EB7C9B" w:rsidP="00551579">
      <w:pPr>
        <w:pStyle w:val="Heading1"/>
        <w:spacing w:before="0" w:line="360" w:lineRule="auto"/>
        <w:jc w:val="center"/>
        <w:rPr>
          <w:rFonts w:asciiTheme="majorBidi" w:eastAsia="Times New Roman" w:hAnsiTheme="majorBidi"/>
          <w:b/>
          <w:color w:val="auto"/>
          <w:sz w:val="22"/>
          <w:szCs w:val="22"/>
          <w:lang w:eastAsia="id-ID"/>
        </w:rPr>
      </w:pPr>
      <w:bookmarkStart w:id="31" w:name="_Toc197518550"/>
      <w:r w:rsidRPr="008658CB">
        <w:rPr>
          <w:rFonts w:asciiTheme="majorBidi" w:eastAsia="Times New Roman" w:hAnsiTheme="majorBidi"/>
          <w:b/>
          <w:color w:val="auto"/>
          <w:sz w:val="22"/>
          <w:szCs w:val="22"/>
          <w:lang w:eastAsia="id-ID"/>
        </w:rPr>
        <w:lastRenderedPageBreak/>
        <w:t>RFERENCES</w:t>
      </w:r>
      <w:bookmarkEnd w:id="31"/>
    </w:p>
    <w:p w14:paraId="57A33963" w14:textId="629C6759"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Pr>
          <w:rFonts w:asciiTheme="majorBidi" w:eastAsia="Times New Roman" w:hAnsiTheme="majorBidi" w:cstheme="majorBidi"/>
          <w:b/>
          <w:bCs/>
          <w:lang w:eastAsia="id-ID"/>
        </w:rPr>
        <w:fldChar w:fldCharType="begin" w:fldLock="1"/>
      </w:r>
      <w:r>
        <w:rPr>
          <w:rFonts w:asciiTheme="majorBidi" w:eastAsia="Times New Roman" w:hAnsiTheme="majorBidi" w:cstheme="majorBidi"/>
          <w:b/>
          <w:bCs/>
          <w:lang w:eastAsia="id-ID"/>
        </w:rPr>
        <w:instrText xml:space="preserve">ADDIN Mendeley Bibliography CSL_BIBLIOGRAPHY </w:instrText>
      </w:r>
      <w:r>
        <w:rPr>
          <w:rFonts w:asciiTheme="majorBidi" w:eastAsia="Times New Roman" w:hAnsiTheme="majorBidi" w:cstheme="majorBidi"/>
          <w:b/>
          <w:bCs/>
          <w:lang w:eastAsia="id-ID"/>
        </w:rPr>
        <w:fldChar w:fldCharType="separate"/>
      </w:r>
      <w:r w:rsidRPr="008F2374">
        <w:rPr>
          <w:rFonts w:ascii="Times New Roman" w:hAnsi="Times New Roman" w:cs="Times New Roman"/>
          <w:noProof/>
          <w:szCs w:val="24"/>
        </w:rPr>
        <w:t xml:space="preserve">Aryanto, H., Azizah, M. D., Nuraini, V. A., &amp; Sagita, L. (2021). </w:t>
      </w:r>
      <w:r w:rsidRPr="008F2374">
        <w:rPr>
          <w:rFonts w:ascii="Times New Roman" w:hAnsi="Times New Roman" w:cs="Times New Roman"/>
          <w:i/>
          <w:iCs/>
          <w:noProof/>
          <w:szCs w:val="24"/>
        </w:rPr>
        <w:t>Inovasi Tujuan Pendidikan di Indonesia</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2</w:t>
      </w:r>
      <w:r w:rsidRPr="008F2374">
        <w:rPr>
          <w:rFonts w:ascii="Times New Roman" w:hAnsi="Times New Roman" w:cs="Times New Roman"/>
          <w:noProof/>
          <w:szCs w:val="24"/>
        </w:rPr>
        <w:t>(10), 1430–1440.</w:t>
      </w:r>
    </w:p>
    <w:p w14:paraId="2BDD75E4"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Basuki, Y., &amp; Hidayati, Y. N. (2020). 2013 Curriculum : The challenges based on vocational english teachers ’ perspectives. </w:t>
      </w:r>
      <w:r w:rsidRPr="008F2374">
        <w:rPr>
          <w:rFonts w:ascii="Times New Roman" w:hAnsi="Times New Roman" w:cs="Times New Roman"/>
          <w:i/>
          <w:iCs/>
          <w:noProof/>
          <w:szCs w:val="24"/>
        </w:rPr>
        <w:t>English Teaching Journal: A Journal of English Literature, Linguistics, and Education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8</w:t>
      </w:r>
      <w:r w:rsidRPr="008F2374">
        <w:rPr>
          <w:rFonts w:ascii="Times New Roman" w:hAnsi="Times New Roman" w:cs="Times New Roman"/>
          <w:noProof/>
          <w:szCs w:val="24"/>
        </w:rPr>
        <w:t>(2), 68–74. https://doi.org/10.25273/etj.v8i6.7672</w:t>
      </w:r>
    </w:p>
    <w:p w14:paraId="6A006705"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Bell, S. (2010). </w:t>
      </w:r>
      <w:r w:rsidRPr="008F2374">
        <w:rPr>
          <w:rFonts w:ascii="Times New Roman" w:hAnsi="Times New Roman" w:cs="Times New Roman"/>
          <w:i/>
          <w:iCs/>
          <w:noProof/>
          <w:szCs w:val="24"/>
        </w:rPr>
        <w:t>Project-Based Learning for the 21st Century: Skills for the Future</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8655</w:t>
      </w:r>
      <w:r w:rsidRPr="008F2374">
        <w:rPr>
          <w:rFonts w:ascii="Times New Roman" w:hAnsi="Times New Roman" w:cs="Times New Roman"/>
          <w:noProof/>
          <w:szCs w:val="24"/>
        </w:rPr>
        <w:t>. https://doi.org/10.1080/00098650903505415</w:t>
      </w:r>
    </w:p>
    <w:p w14:paraId="2C7D17B0"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Clarke, V., &amp; Braun, V. (2017). Thematic analysis. In </w:t>
      </w:r>
      <w:r w:rsidRPr="008F2374">
        <w:rPr>
          <w:rFonts w:ascii="Times New Roman" w:hAnsi="Times New Roman" w:cs="Times New Roman"/>
          <w:i/>
          <w:iCs/>
          <w:noProof/>
          <w:szCs w:val="24"/>
        </w:rPr>
        <w:t>Journal of Positive Psychology</w:t>
      </w:r>
      <w:r w:rsidRPr="008F2374">
        <w:rPr>
          <w:rFonts w:ascii="Times New Roman" w:hAnsi="Times New Roman" w:cs="Times New Roman"/>
          <w:noProof/>
          <w:szCs w:val="24"/>
        </w:rPr>
        <w:t xml:space="preserve"> (Vol. 12, Issue 3, pp. 297–298). Routledge. https://doi.org/10.1080/17439760.2016.1262613</w:t>
      </w:r>
    </w:p>
    <w:p w14:paraId="560291DA"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Crystal, D. (2003). English as a global language (second edition). In A. Michael (Ed.), </w:t>
      </w:r>
      <w:r w:rsidRPr="008F2374">
        <w:rPr>
          <w:rFonts w:ascii="Times New Roman" w:hAnsi="Times New Roman" w:cs="Times New Roman"/>
          <w:i/>
          <w:iCs/>
          <w:noProof/>
          <w:szCs w:val="24"/>
        </w:rPr>
        <w:t>Linguistic Society of America</w:t>
      </w:r>
      <w:r w:rsidRPr="008F2374">
        <w:rPr>
          <w:rFonts w:ascii="Times New Roman" w:hAnsi="Times New Roman" w:cs="Times New Roman"/>
          <w:noProof/>
          <w:szCs w:val="24"/>
        </w:rPr>
        <w:t xml:space="preserve"> (second edi). Linguistic Society of America. https://doi.org/https://doi.org/10.2307/417014</w:t>
      </w:r>
    </w:p>
    <w:p w14:paraId="3BA24D02"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Danandjaja, J. (2014). Metode Penelitian Kepustakaan. </w:t>
      </w:r>
      <w:r w:rsidRPr="008F2374">
        <w:rPr>
          <w:rFonts w:ascii="Times New Roman" w:hAnsi="Times New Roman" w:cs="Times New Roman"/>
          <w:i/>
          <w:iCs/>
          <w:noProof/>
          <w:szCs w:val="24"/>
        </w:rPr>
        <w:t>Antropologi Indonesia</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52</w:t>
      </w:r>
      <w:r w:rsidRPr="008F2374">
        <w:rPr>
          <w:rFonts w:ascii="Times New Roman" w:hAnsi="Times New Roman" w:cs="Times New Roman"/>
          <w:noProof/>
          <w:szCs w:val="24"/>
        </w:rPr>
        <w:t>. https://doi.org/doi:10.7454/ai.v0i52.3318</w:t>
      </w:r>
    </w:p>
    <w:p w14:paraId="5C712662"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Dewan Perwakilan Rakyat Indonesia. (2003). </w:t>
      </w:r>
      <w:r w:rsidRPr="008F2374">
        <w:rPr>
          <w:rFonts w:ascii="Times New Roman" w:hAnsi="Times New Roman" w:cs="Times New Roman"/>
          <w:i/>
          <w:iCs/>
          <w:noProof/>
          <w:szCs w:val="24"/>
        </w:rPr>
        <w:t xml:space="preserve">UNDANG-UNDANG REPUBLIK INDONESIA NOMOR 20 TAHUN </w:t>
      </w:r>
      <w:r w:rsidRPr="008F2374">
        <w:rPr>
          <w:rFonts w:ascii="Times New Roman" w:hAnsi="Times New Roman" w:cs="Times New Roman"/>
          <w:i/>
          <w:iCs/>
          <w:noProof/>
          <w:szCs w:val="24"/>
        </w:rPr>
        <w:lastRenderedPageBreak/>
        <w:t>2003 TENTANG SISTEM PENDIDIKAN NASIONAL</w:t>
      </w:r>
      <w:r w:rsidRPr="008F2374">
        <w:rPr>
          <w:rFonts w:ascii="Times New Roman" w:hAnsi="Times New Roman" w:cs="Times New Roman"/>
          <w:noProof/>
          <w:szCs w:val="24"/>
        </w:rPr>
        <w:t>.</w:t>
      </w:r>
    </w:p>
    <w:p w14:paraId="7BDA6393"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Dewan Perwakilan Rakyat Indonesia. (2005). Undang-Undang (UU) tentang guru dan dosen nomor 14. </w:t>
      </w:r>
      <w:r w:rsidRPr="008F2374">
        <w:rPr>
          <w:rFonts w:ascii="Times New Roman" w:hAnsi="Times New Roman" w:cs="Times New Roman"/>
          <w:i/>
          <w:iCs/>
          <w:noProof/>
          <w:szCs w:val="24"/>
        </w:rPr>
        <w:t>Dewan Perwakilan Rakyat Indonesia</w:t>
      </w:r>
      <w:r w:rsidRPr="008F2374">
        <w:rPr>
          <w:rFonts w:ascii="Times New Roman" w:hAnsi="Times New Roman" w:cs="Times New Roman"/>
          <w:noProof/>
          <w:szCs w:val="24"/>
        </w:rPr>
        <w:t>, 2. https://www.google.com/url?sa=t&amp;rct=j&amp;q=&amp;esrc=s&amp;source=web&amp;cd=1&amp;cad=rja&amp;uact=8&amp;ved=2ahUKEwjWxrKeif7eAhVYfysKHcHWAOwQFjAAegQICRAC&amp;url=https%3A%2F%2Fwww.ojk.go.id%2Fid%2Fkanal%2Fpasar-modal%2Fregulasi%2Fundang-undang%2FDocuments%2FPages%2Fundang-undang-nomo</w:t>
      </w:r>
    </w:p>
    <w:p w14:paraId="042B06C7"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Dina Insani, F. (2019). SEJARAH PERKEMBANGAN KURIKULUM DI INDONESIA SEJAK AWAL KEMERDEKAAN HINGGA SAAT INI. </w:t>
      </w:r>
      <w:r w:rsidRPr="008F2374">
        <w:rPr>
          <w:rFonts w:ascii="Times New Roman" w:hAnsi="Times New Roman" w:cs="Times New Roman"/>
          <w:i/>
          <w:iCs/>
          <w:noProof/>
          <w:szCs w:val="24"/>
        </w:rPr>
        <w:t>As-Salam: Jurnal Studi Hukum Islam &amp; Pendidikan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Vol. VIII</w:t>
      </w:r>
      <w:r w:rsidRPr="008F2374">
        <w:rPr>
          <w:rFonts w:ascii="Times New Roman" w:hAnsi="Times New Roman" w:cs="Times New Roman"/>
          <w:noProof/>
          <w:szCs w:val="24"/>
        </w:rPr>
        <w:t>, 43–64.</w:t>
      </w:r>
    </w:p>
    <w:p w14:paraId="01AFA3E3"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Erizar, Hidayati, T., &amp; Diana, S. (2020). The Implementation of K13 Curriculum in Madrasah Aliyah in The South West Region of Aceh (English Teachers’ Perspectives). </w:t>
      </w:r>
      <w:r w:rsidRPr="008F2374">
        <w:rPr>
          <w:rFonts w:ascii="Times New Roman" w:hAnsi="Times New Roman" w:cs="Times New Roman"/>
          <w:i/>
          <w:iCs/>
          <w:noProof/>
          <w:szCs w:val="24"/>
        </w:rPr>
        <w:t>Islam Universalia: International Journal of Islamic Studies and Social Sciences</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1</w:t>
      </w:r>
      <w:r w:rsidRPr="008F2374">
        <w:rPr>
          <w:rFonts w:ascii="Times New Roman" w:hAnsi="Times New Roman" w:cs="Times New Roman"/>
          <w:noProof/>
          <w:szCs w:val="24"/>
        </w:rPr>
        <w:t>(3). https://doi.org/https://doi.org/10.5281/ZENODO.3672397</w:t>
      </w:r>
    </w:p>
    <w:p w14:paraId="4A2EF9A8"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Fauzia, R., &amp; Hadikusuma Ramadan, Z. (2023). Implementasi Pembelajaran Berdiferensiasi Dalam Kurikulum Merdeka. </w:t>
      </w:r>
      <w:r w:rsidRPr="008F2374">
        <w:rPr>
          <w:rFonts w:ascii="Times New Roman" w:hAnsi="Times New Roman" w:cs="Times New Roman"/>
          <w:i/>
          <w:iCs/>
          <w:noProof/>
          <w:szCs w:val="24"/>
        </w:rPr>
        <w:t>Jurnal Educatio FKIP UNMA</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9</w:t>
      </w:r>
      <w:r w:rsidRPr="008F2374">
        <w:rPr>
          <w:rFonts w:ascii="Times New Roman" w:hAnsi="Times New Roman" w:cs="Times New Roman"/>
          <w:noProof/>
          <w:szCs w:val="24"/>
        </w:rPr>
        <w:t>(3), 1608–1617. https://doi.org/10.31949/educatio.v9i3.5323</w:t>
      </w:r>
    </w:p>
    <w:p w14:paraId="072C72BC"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lastRenderedPageBreak/>
        <w:t xml:space="preserve">Heale, R., &amp; Forbes, D. (2013). Understanding triangulation in research. In </w:t>
      </w:r>
      <w:r w:rsidRPr="008F2374">
        <w:rPr>
          <w:rFonts w:ascii="Times New Roman" w:hAnsi="Times New Roman" w:cs="Times New Roman"/>
          <w:i/>
          <w:iCs/>
          <w:noProof/>
          <w:szCs w:val="24"/>
        </w:rPr>
        <w:t>Evidence-Based Nursing</w:t>
      </w:r>
      <w:r w:rsidRPr="008F2374">
        <w:rPr>
          <w:rFonts w:ascii="Times New Roman" w:hAnsi="Times New Roman" w:cs="Times New Roman"/>
          <w:noProof/>
          <w:szCs w:val="24"/>
        </w:rPr>
        <w:t xml:space="preserve"> (Vol. 16, Issue 4, p. 98). https://doi.org/10.1136/eb-2013-101494</w:t>
      </w:r>
    </w:p>
    <w:p w14:paraId="4F3A5277"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Kemendikbud. (2024). </w:t>
      </w:r>
      <w:r w:rsidRPr="008F2374">
        <w:rPr>
          <w:rFonts w:ascii="Times New Roman" w:hAnsi="Times New Roman" w:cs="Times New Roman"/>
          <w:i/>
          <w:iCs/>
          <w:noProof/>
          <w:szCs w:val="24"/>
        </w:rPr>
        <w:t>Permendikbud Ristek Nomor 12 Tahun 2024 tentang kurikulum pada pendidikan anak usia dini, jenjang pendidikan dasar, dan jenjang pendidikan menengah.</w:t>
      </w:r>
      <w:r w:rsidRPr="008F2374">
        <w:rPr>
          <w:rFonts w:ascii="Times New Roman" w:hAnsi="Times New Roman" w:cs="Times New Roman"/>
          <w:noProof/>
          <w:szCs w:val="24"/>
        </w:rPr>
        <w:t xml:space="preserve"> jdih.kemdikbud.go.id</w:t>
      </w:r>
    </w:p>
    <w:p w14:paraId="0B7A739A"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Kurniati, L., &amp; Kusunawati, R. (2023). ANALISIS KESIAPAN GURU SMP DI DEMAK DALAM PENERAPAN KURIKULUM MERDEKA. </w:t>
      </w:r>
      <w:r w:rsidRPr="008F2374">
        <w:rPr>
          <w:rFonts w:ascii="Times New Roman" w:hAnsi="Times New Roman" w:cs="Times New Roman"/>
          <w:i/>
          <w:iCs/>
          <w:noProof/>
          <w:szCs w:val="24"/>
        </w:rPr>
        <w:t>Jurnal Cakrawala Ilmiah</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Vol.2</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No.</w:t>
      </w:r>
      <w:r w:rsidRPr="008F2374">
        <w:rPr>
          <w:rFonts w:ascii="Times New Roman" w:hAnsi="Times New Roman" w:cs="Times New Roman"/>
          <w:noProof/>
          <w:szCs w:val="24"/>
        </w:rPr>
        <w:t xml:space="preserve">(3). http://bajangjournal.com/index.php/JCI </w:t>
      </w:r>
    </w:p>
    <w:p w14:paraId="73B1A2A6"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Labib, M. H., Ihsanuddin, A. N., &amp; Ikhrom. (2024). The The Problems of Teachers’ Readiness in Implementing New Curriculum; A Systematic Literature Review. </w:t>
      </w:r>
      <w:r w:rsidRPr="008F2374">
        <w:rPr>
          <w:rFonts w:ascii="Times New Roman" w:hAnsi="Times New Roman" w:cs="Times New Roman"/>
          <w:i/>
          <w:iCs/>
          <w:noProof/>
          <w:szCs w:val="24"/>
        </w:rPr>
        <w:t>GHANCARAN: Jurnal Pendidikan Bahasa Dan Sastra Indonesia</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6</w:t>
      </w:r>
      <w:r w:rsidRPr="008F2374">
        <w:rPr>
          <w:rFonts w:ascii="Times New Roman" w:hAnsi="Times New Roman" w:cs="Times New Roman"/>
          <w:noProof/>
          <w:szCs w:val="24"/>
        </w:rPr>
        <w:t>(1), 130–147. https://doi.org/10.19105/ghancaran.v6i1.11277</w:t>
      </w:r>
    </w:p>
    <w:p w14:paraId="00B9B3FE"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Lukman Panji, A., Eka Mahmud, M., &amp; Sultan Aji Muhammad, U. (2023). KEBIJAKAN PERUBAHAN KURIKULUM DI INDONESIA. </w:t>
      </w:r>
      <w:r w:rsidRPr="008F2374">
        <w:rPr>
          <w:rFonts w:ascii="Times New Roman" w:hAnsi="Times New Roman" w:cs="Times New Roman"/>
          <w:i/>
          <w:iCs/>
          <w:noProof/>
          <w:szCs w:val="24"/>
        </w:rPr>
        <w:t>Jurnal Manajemen Pendidikan Islam</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01</w:t>
      </w:r>
      <w:r w:rsidRPr="008F2374">
        <w:rPr>
          <w:rFonts w:ascii="Times New Roman" w:hAnsi="Times New Roman" w:cs="Times New Roman"/>
          <w:noProof/>
          <w:szCs w:val="24"/>
        </w:rPr>
        <w:t>(02). https://books.google.co.id/books?id=XzCgEAAAQBAJ.</w:t>
      </w:r>
    </w:p>
    <w:p w14:paraId="6F3ACA26"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Maharani, R., Al Islami, M. A. A., Ramli, R. M., Rahman, W. A., &amp; Agnesia, O. S. (2022). Dampak Era Globalisasi di Pendidikan (Pendidik dan Peserta Didik). </w:t>
      </w:r>
      <w:r w:rsidRPr="008F2374">
        <w:rPr>
          <w:rFonts w:ascii="Times New Roman" w:hAnsi="Times New Roman" w:cs="Times New Roman"/>
          <w:i/>
          <w:iCs/>
          <w:noProof/>
          <w:szCs w:val="24"/>
        </w:rPr>
        <w:t xml:space="preserve">Faktor : Jurnal </w:t>
      </w:r>
      <w:r w:rsidRPr="008F2374">
        <w:rPr>
          <w:rFonts w:ascii="Times New Roman" w:hAnsi="Times New Roman" w:cs="Times New Roman"/>
          <w:i/>
          <w:iCs/>
          <w:noProof/>
          <w:szCs w:val="24"/>
        </w:rPr>
        <w:lastRenderedPageBreak/>
        <w:t>Ilmiah Kependidikan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9</w:t>
      </w:r>
      <w:r w:rsidRPr="008F2374">
        <w:rPr>
          <w:rFonts w:ascii="Times New Roman" w:hAnsi="Times New Roman" w:cs="Times New Roman"/>
          <w:noProof/>
          <w:szCs w:val="24"/>
        </w:rPr>
        <w:t>(1), 72. https://doi.org/10.30998/fjik.v9i1.10117</w:t>
      </w:r>
    </w:p>
    <w:p w14:paraId="3D69FA75"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Malaikosa, C. A., &amp; Sahayu, W. (2019). Teachers’ Challenges on Implementing EFL Curriculum in Indonesian Rural Area. In </w:t>
      </w:r>
      <w:r w:rsidRPr="008F2374">
        <w:rPr>
          <w:rFonts w:ascii="Times New Roman" w:hAnsi="Times New Roman" w:cs="Times New Roman"/>
          <w:i/>
          <w:iCs/>
          <w:noProof/>
          <w:szCs w:val="24"/>
        </w:rPr>
        <w:t>Journal of Foreign Language Education and Technology</w:t>
      </w:r>
      <w:r w:rsidRPr="008F2374">
        <w:rPr>
          <w:rFonts w:ascii="Times New Roman" w:hAnsi="Times New Roman" w:cs="Times New Roman"/>
          <w:noProof/>
          <w:szCs w:val="24"/>
        </w:rPr>
        <w:t xml:space="preserve"> (Vol. 4, Issue 1). http://jflet.com/jflet/61http://jflet.com/jflet/62</w:t>
      </w:r>
    </w:p>
    <w:p w14:paraId="25BA3A0A"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Menteri Pendidikan dan kebudayaan. (2013). </w:t>
      </w:r>
      <w:r w:rsidRPr="008F2374">
        <w:rPr>
          <w:rFonts w:ascii="Times New Roman" w:hAnsi="Times New Roman" w:cs="Times New Roman"/>
          <w:i/>
          <w:iCs/>
          <w:noProof/>
          <w:szCs w:val="24"/>
        </w:rPr>
        <w:t>PERATURAN MENTERI PENDIDIKAN DAN KEBUDAYAAN REPUBLIK INDONESIA NOMOR 81A TAHUN 2013 TENTANG IMPLEMENTASI KURIKULUM</w:t>
      </w:r>
      <w:r w:rsidRPr="008F2374">
        <w:rPr>
          <w:rFonts w:ascii="Times New Roman" w:hAnsi="Times New Roman" w:cs="Times New Roman"/>
          <w:noProof/>
          <w:szCs w:val="24"/>
        </w:rPr>
        <w:t>. https://luk.staff.ugm.ac.id/atur/bsnp/Permendikbud81A-2013ImplementasiK13Lengkap.pdf</w:t>
      </w:r>
    </w:p>
    <w:p w14:paraId="74515BCF"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Nursaputri, E. R., &amp; Sabat, Y. (2023). Kindergarten Teachers’ Readiness in Implementing Kurikulum Merdeka. </w:t>
      </w:r>
      <w:r w:rsidRPr="008F2374">
        <w:rPr>
          <w:rFonts w:ascii="Times New Roman" w:hAnsi="Times New Roman" w:cs="Times New Roman"/>
          <w:i/>
          <w:iCs/>
          <w:noProof/>
          <w:szCs w:val="24"/>
        </w:rPr>
        <w:t>Academy of Education Journal</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14</w:t>
      </w:r>
      <w:r w:rsidRPr="008F2374">
        <w:rPr>
          <w:rFonts w:ascii="Times New Roman" w:hAnsi="Times New Roman" w:cs="Times New Roman"/>
          <w:noProof/>
          <w:szCs w:val="24"/>
        </w:rPr>
        <w:t>(2), 531–544. https://doi.org/10.47200/aoej.v14i2.1715</w:t>
      </w:r>
    </w:p>
    <w:p w14:paraId="703C0DA8"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Nurzen, M. (2022). Teacher Readiness in Implementing the Merdeka Curriculum in Kerinci Regency. </w:t>
      </w:r>
      <w:r w:rsidRPr="008F2374">
        <w:rPr>
          <w:rFonts w:ascii="Times New Roman" w:hAnsi="Times New Roman" w:cs="Times New Roman"/>
          <w:i/>
          <w:iCs/>
          <w:noProof/>
          <w:szCs w:val="24"/>
        </w:rPr>
        <w:t>Edunesia: Jurnal Ilmiah Pendidikan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3</w:t>
      </w:r>
      <w:r w:rsidRPr="008F2374">
        <w:rPr>
          <w:rFonts w:ascii="Times New Roman" w:hAnsi="Times New Roman" w:cs="Times New Roman"/>
          <w:noProof/>
          <w:szCs w:val="24"/>
        </w:rPr>
        <w:t>(3), 313–325. https://doi.org/10.51276/edu.v3i3.424</w:t>
      </w:r>
    </w:p>
    <w:p w14:paraId="4AE4D0CE"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Oktavianty. (2024). The Importance of Educational Expenditure Toward Human Resources Quality and Economic Growth: An Empirical Approach. </w:t>
      </w:r>
      <w:r w:rsidRPr="008F2374">
        <w:rPr>
          <w:rFonts w:ascii="Times New Roman" w:hAnsi="Times New Roman" w:cs="Times New Roman"/>
          <w:i/>
          <w:iCs/>
          <w:noProof/>
          <w:szCs w:val="24"/>
        </w:rPr>
        <w:t xml:space="preserve">International Journal of Social </w:t>
      </w:r>
      <w:r w:rsidRPr="008F2374">
        <w:rPr>
          <w:rFonts w:ascii="Times New Roman" w:hAnsi="Times New Roman" w:cs="Times New Roman"/>
          <w:i/>
          <w:iCs/>
          <w:noProof/>
          <w:szCs w:val="24"/>
        </w:rPr>
        <w:lastRenderedPageBreak/>
        <w:t>Science Humanity &amp; Management Research</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3</w:t>
      </w:r>
      <w:r w:rsidRPr="008F2374">
        <w:rPr>
          <w:rFonts w:ascii="Times New Roman" w:hAnsi="Times New Roman" w:cs="Times New Roman"/>
          <w:noProof/>
          <w:szCs w:val="24"/>
        </w:rPr>
        <w:t>(01), 22–28. https://doi.org/10.58806/ijsshmr.2024.v3i1n04</w:t>
      </w:r>
    </w:p>
    <w:p w14:paraId="472B4288"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Permendiknas. (2007). </w:t>
      </w:r>
      <w:r w:rsidRPr="008F2374">
        <w:rPr>
          <w:rFonts w:ascii="Times New Roman" w:hAnsi="Times New Roman" w:cs="Times New Roman"/>
          <w:i/>
          <w:iCs/>
          <w:noProof/>
          <w:szCs w:val="24"/>
        </w:rPr>
        <w:t>PERATURAN MENTERI PENDIDIKAN NASIONAL REPUBLIK INDONESIA NOMOR 16 TAHUN 2007 TENTANG STANDAR KUALIFIKASI AKADEMIK DAN KOMPETENSI GURU</w:t>
      </w:r>
      <w:r w:rsidRPr="008F2374">
        <w:rPr>
          <w:rFonts w:ascii="Times New Roman" w:hAnsi="Times New Roman" w:cs="Times New Roman"/>
          <w:noProof/>
          <w:szCs w:val="24"/>
        </w:rPr>
        <w:t>. https://peraturan.bpk.go.id/Home/Details/216104/permendikbud-no-16-tahun-2007</w:t>
      </w:r>
    </w:p>
    <w:p w14:paraId="61A4311F"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Pratycia, A., Dharma Putra, A., Salsabila, A. G. M., Adha, F. I., &amp; Fuadin, A. (2023). Analisis Perbedaan Kurikulum 2013 dengan Kurikulum Merdeka. </w:t>
      </w:r>
      <w:r w:rsidRPr="008F2374">
        <w:rPr>
          <w:rFonts w:ascii="Times New Roman" w:hAnsi="Times New Roman" w:cs="Times New Roman"/>
          <w:i/>
          <w:iCs/>
          <w:noProof/>
          <w:szCs w:val="24"/>
        </w:rPr>
        <w:t>Jurnal Pendidikan Sains Dan Komputer</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3</w:t>
      </w:r>
      <w:r w:rsidRPr="008F2374">
        <w:rPr>
          <w:rFonts w:ascii="Times New Roman" w:hAnsi="Times New Roman" w:cs="Times New Roman"/>
          <w:noProof/>
          <w:szCs w:val="24"/>
        </w:rPr>
        <w:t>(01), 58–64. https://doi.org/10.47709/jpsk.v3i01.1974</w:t>
      </w:r>
    </w:p>
    <w:p w14:paraId="72FD6AAB"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Sakkir, G., Dollah, S., &amp; Ahmad, J. (2021). Characteristics of a Good Efl Teacher: Indonesian Efl Students Perspectives. </w:t>
      </w:r>
      <w:r w:rsidRPr="008F2374">
        <w:rPr>
          <w:rFonts w:ascii="Times New Roman" w:hAnsi="Times New Roman" w:cs="Times New Roman"/>
          <w:i/>
          <w:iCs/>
          <w:noProof/>
          <w:szCs w:val="24"/>
        </w:rPr>
        <w:t>Jurnal Nalar Pendidikan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9</w:t>
      </w:r>
      <w:r w:rsidRPr="008F2374">
        <w:rPr>
          <w:rFonts w:ascii="Times New Roman" w:hAnsi="Times New Roman" w:cs="Times New Roman"/>
          <w:noProof/>
          <w:szCs w:val="24"/>
        </w:rPr>
        <w:t>(1), 52. https://doi.org/10.26858/jnp.v9i1.20323</w:t>
      </w:r>
    </w:p>
    <w:p w14:paraId="7EF21E59"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Sitinjak, T. A., &amp; Ni Putu Diah Agustin Permanasuri. (2022). Developing the Student Character Value Based on Local Wisdom By Implementing the Project Based Learning Model. </w:t>
      </w:r>
      <w:r w:rsidRPr="008F2374">
        <w:rPr>
          <w:rFonts w:ascii="Times New Roman" w:hAnsi="Times New Roman" w:cs="Times New Roman"/>
          <w:i/>
          <w:iCs/>
          <w:noProof/>
          <w:szCs w:val="24"/>
        </w:rPr>
        <w:t>BALANGA: Jurnal Pendidikan Teknologi Dan Kejuruan</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10</w:t>
      </w:r>
      <w:r w:rsidRPr="008F2374">
        <w:rPr>
          <w:rFonts w:ascii="Times New Roman" w:hAnsi="Times New Roman" w:cs="Times New Roman"/>
          <w:noProof/>
          <w:szCs w:val="24"/>
        </w:rPr>
        <w:t>(2), 61–65. https://doi.org/10.37304/balanga.v10i2.7441</w:t>
      </w:r>
    </w:p>
    <w:p w14:paraId="298342D4"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Su Li, C. (2017). Interviewing in qualitative research. </w:t>
      </w:r>
      <w:r w:rsidRPr="008F2374">
        <w:rPr>
          <w:rFonts w:ascii="Times New Roman" w:hAnsi="Times New Roman" w:cs="Times New Roman"/>
          <w:i/>
          <w:iCs/>
          <w:noProof/>
          <w:szCs w:val="24"/>
        </w:rPr>
        <w:t xml:space="preserve">Qualitative </w:t>
      </w:r>
      <w:r w:rsidRPr="008F2374">
        <w:rPr>
          <w:rFonts w:ascii="Times New Roman" w:hAnsi="Times New Roman" w:cs="Times New Roman"/>
          <w:i/>
          <w:iCs/>
          <w:noProof/>
          <w:szCs w:val="24"/>
        </w:rPr>
        <w:lastRenderedPageBreak/>
        <w:t>Methodologies in Organization Studies</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2</w:t>
      </w:r>
      <w:r w:rsidRPr="008F2374">
        <w:rPr>
          <w:rFonts w:ascii="Times New Roman" w:hAnsi="Times New Roman" w:cs="Times New Roman"/>
          <w:noProof/>
          <w:szCs w:val="24"/>
        </w:rPr>
        <w:t>(May), 75–96. https://doi.org/10.1007/978-3-319-65442-3_4</w:t>
      </w:r>
    </w:p>
    <w:p w14:paraId="2BA79AA8"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szCs w:val="24"/>
        </w:rPr>
      </w:pPr>
      <w:r w:rsidRPr="008F2374">
        <w:rPr>
          <w:rFonts w:ascii="Times New Roman" w:hAnsi="Times New Roman" w:cs="Times New Roman"/>
          <w:noProof/>
          <w:szCs w:val="24"/>
        </w:rPr>
        <w:t xml:space="preserve">Syarifuddin, S., &amp; Hz, B. I. R. (2023). ADAPTING TO CHANGE: THE EXPERIENCES OF EFL TEACHERS WITH CURRICULUM REFORM. </w:t>
      </w:r>
      <w:r w:rsidRPr="008F2374">
        <w:rPr>
          <w:rFonts w:ascii="Times New Roman" w:hAnsi="Times New Roman" w:cs="Times New Roman"/>
          <w:i/>
          <w:iCs/>
          <w:noProof/>
          <w:szCs w:val="24"/>
        </w:rPr>
        <w:t>Language Literacy: Journal of Linguistics, Literature, and Language Teaching</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7</w:t>
      </w:r>
      <w:r w:rsidRPr="008F2374">
        <w:rPr>
          <w:rFonts w:ascii="Times New Roman" w:hAnsi="Times New Roman" w:cs="Times New Roman"/>
          <w:noProof/>
          <w:szCs w:val="24"/>
        </w:rPr>
        <w:t>(2), 469–481. https://doi.org/10.30743/ll.v7i2.7887</w:t>
      </w:r>
    </w:p>
    <w:p w14:paraId="57E4D820" w14:textId="77777777" w:rsidR="008F2374" w:rsidRPr="008F2374" w:rsidRDefault="008F2374" w:rsidP="008F2374">
      <w:pPr>
        <w:widowControl w:val="0"/>
        <w:autoSpaceDE w:val="0"/>
        <w:autoSpaceDN w:val="0"/>
        <w:adjustRightInd w:val="0"/>
        <w:spacing w:before="100" w:after="100" w:line="360" w:lineRule="auto"/>
        <w:ind w:left="480" w:hanging="480"/>
        <w:jc w:val="both"/>
        <w:rPr>
          <w:rFonts w:ascii="Times New Roman" w:hAnsi="Times New Roman" w:cs="Times New Roman"/>
          <w:noProof/>
        </w:rPr>
      </w:pPr>
      <w:r w:rsidRPr="008F2374">
        <w:rPr>
          <w:rFonts w:ascii="Times New Roman" w:hAnsi="Times New Roman" w:cs="Times New Roman"/>
          <w:noProof/>
          <w:szCs w:val="24"/>
        </w:rPr>
        <w:t xml:space="preserve">Tran, D., &amp; O’Connor, B. R. (2024). Teacher curriculum competence: how teachers act in curriculum making. </w:t>
      </w:r>
      <w:r w:rsidRPr="008F2374">
        <w:rPr>
          <w:rFonts w:ascii="Times New Roman" w:hAnsi="Times New Roman" w:cs="Times New Roman"/>
          <w:i/>
          <w:iCs/>
          <w:noProof/>
          <w:szCs w:val="24"/>
        </w:rPr>
        <w:t>Journal of Curriculum Studies</w:t>
      </w:r>
      <w:r w:rsidRPr="008F2374">
        <w:rPr>
          <w:rFonts w:ascii="Times New Roman" w:hAnsi="Times New Roman" w:cs="Times New Roman"/>
          <w:noProof/>
          <w:szCs w:val="24"/>
        </w:rPr>
        <w:t xml:space="preserve">, </w:t>
      </w:r>
      <w:r w:rsidRPr="008F2374">
        <w:rPr>
          <w:rFonts w:ascii="Times New Roman" w:hAnsi="Times New Roman" w:cs="Times New Roman"/>
          <w:i/>
          <w:iCs/>
          <w:noProof/>
          <w:szCs w:val="24"/>
        </w:rPr>
        <w:t>56</w:t>
      </w:r>
      <w:r w:rsidRPr="008F2374">
        <w:rPr>
          <w:rFonts w:ascii="Times New Roman" w:hAnsi="Times New Roman" w:cs="Times New Roman"/>
          <w:noProof/>
          <w:szCs w:val="24"/>
        </w:rPr>
        <w:t>(1), 1–16. https://doi.org/10.1080/00220272.2023.2271541</w:t>
      </w:r>
    </w:p>
    <w:p w14:paraId="162F81C3" w14:textId="2F86D4BF" w:rsidR="00EB7C9B" w:rsidRPr="008658CB" w:rsidRDefault="008F2374" w:rsidP="008F2374">
      <w:pPr>
        <w:spacing w:before="100" w:beforeAutospacing="1" w:after="100" w:afterAutospacing="1" w:line="360" w:lineRule="auto"/>
        <w:jc w:val="both"/>
        <w:rPr>
          <w:rFonts w:asciiTheme="majorBidi" w:eastAsia="Times New Roman" w:hAnsiTheme="majorBidi" w:cstheme="majorBidi"/>
          <w:b/>
          <w:bCs/>
          <w:lang w:eastAsia="id-ID"/>
        </w:rPr>
      </w:pPr>
      <w:r>
        <w:rPr>
          <w:rFonts w:asciiTheme="majorBidi" w:eastAsia="Times New Roman" w:hAnsiTheme="majorBidi" w:cstheme="majorBidi"/>
          <w:b/>
          <w:bCs/>
          <w:lang w:eastAsia="id-ID"/>
        </w:rPr>
        <w:fldChar w:fldCharType="end"/>
      </w:r>
    </w:p>
    <w:p w14:paraId="68E84F41" w14:textId="6BC4C3C2" w:rsidR="00EB7C9B" w:rsidRDefault="00EB7C9B" w:rsidP="008658CB">
      <w:pPr>
        <w:spacing w:before="100" w:beforeAutospacing="1" w:after="100" w:afterAutospacing="1" w:line="360" w:lineRule="auto"/>
        <w:jc w:val="both"/>
        <w:rPr>
          <w:rFonts w:asciiTheme="majorBidi" w:eastAsia="Times New Roman" w:hAnsiTheme="majorBidi" w:cstheme="majorBidi"/>
          <w:b/>
          <w:bCs/>
          <w:lang w:eastAsia="id-ID"/>
        </w:rPr>
      </w:pPr>
    </w:p>
    <w:p w14:paraId="7696E3C2" w14:textId="15AC741A" w:rsidR="00944049" w:rsidRDefault="00944049" w:rsidP="008658CB">
      <w:pPr>
        <w:spacing w:before="100" w:beforeAutospacing="1" w:after="100" w:afterAutospacing="1" w:line="360" w:lineRule="auto"/>
        <w:jc w:val="both"/>
        <w:rPr>
          <w:rFonts w:asciiTheme="majorBidi" w:eastAsia="Times New Roman" w:hAnsiTheme="majorBidi" w:cstheme="majorBidi"/>
          <w:b/>
          <w:bCs/>
          <w:lang w:eastAsia="id-ID"/>
        </w:rPr>
      </w:pPr>
    </w:p>
    <w:p w14:paraId="13EECF35" w14:textId="4B8FDBDA" w:rsidR="00944049" w:rsidRDefault="00944049" w:rsidP="008658CB">
      <w:pPr>
        <w:spacing w:before="100" w:beforeAutospacing="1" w:after="100" w:afterAutospacing="1" w:line="360" w:lineRule="auto"/>
        <w:jc w:val="both"/>
        <w:rPr>
          <w:rFonts w:asciiTheme="majorBidi" w:eastAsia="Times New Roman" w:hAnsiTheme="majorBidi" w:cstheme="majorBidi"/>
          <w:b/>
          <w:bCs/>
          <w:lang w:eastAsia="id-ID"/>
        </w:rPr>
      </w:pPr>
    </w:p>
    <w:p w14:paraId="68F20B7E" w14:textId="25359D02" w:rsidR="00944049" w:rsidRDefault="00944049" w:rsidP="008658CB">
      <w:pPr>
        <w:spacing w:before="100" w:beforeAutospacing="1" w:after="100" w:afterAutospacing="1" w:line="360" w:lineRule="auto"/>
        <w:jc w:val="both"/>
        <w:rPr>
          <w:rFonts w:asciiTheme="majorBidi" w:eastAsia="Times New Roman" w:hAnsiTheme="majorBidi" w:cstheme="majorBidi"/>
          <w:b/>
          <w:bCs/>
          <w:lang w:eastAsia="id-ID"/>
        </w:rPr>
      </w:pPr>
    </w:p>
    <w:p w14:paraId="14D52574" w14:textId="77777777" w:rsidR="008F2374" w:rsidRPr="008658CB" w:rsidRDefault="008F2374" w:rsidP="008658CB">
      <w:pPr>
        <w:spacing w:before="100" w:beforeAutospacing="1" w:after="100" w:afterAutospacing="1" w:line="360" w:lineRule="auto"/>
        <w:jc w:val="both"/>
        <w:rPr>
          <w:rFonts w:asciiTheme="majorBidi" w:eastAsia="Times New Roman" w:hAnsiTheme="majorBidi" w:cstheme="majorBidi"/>
          <w:b/>
          <w:bCs/>
          <w:lang w:eastAsia="id-ID"/>
        </w:rPr>
      </w:pPr>
    </w:p>
    <w:p w14:paraId="1F9E287F" w14:textId="118440B2" w:rsidR="00EB7C9B" w:rsidRPr="008658CB" w:rsidRDefault="00EB7C9B" w:rsidP="008658CB">
      <w:pPr>
        <w:spacing w:before="100" w:beforeAutospacing="1" w:after="100" w:afterAutospacing="1" w:line="360" w:lineRule="auto"/>
        <w:jc w:val="both"/>
        <w:rPr>
          <w:rFonts w:asciiTheme="majorBidi" w:eastAsia="Times New Roman" w:hAnsiTheme="majorBidi" w:cstheme="majorBidi"/>
          <w:b/>
          <w:bCs/>
          <w:lang w:eastAsia="id-ID"/>
        </w:rPr>
      </w:pPr>
    </w:p>
    <w:p w14:paraId="5A516F83" w14:textId="13B39D4C" w:rsidR="004619F4" w:rsidRPr="008658CB" w:rsidRDefault="008877B7" w:rsidP="008658CB">
      <w:pPr>
        <w:pStyle w:val="Heading1"/>
        <w:spacing w:line="360" w:lineRule="auto"/>
        <w:jc w:val="center"/>
        <w:rPr>
          <w:rFonts w:asciiTheme="majorBidi" w:eastAsia="Times New Roman" w:hAnsiTheme="majorBidi"/>
          <w:b/>
          <w:color w:val="auto"/>
          <w:sz w:val="22"/>
          <w:szCs w:val="22"/>
          <w:lang w:eastAsia="id-ID"/>
        </w:rPr>
      </w:pPr>
      <w:bookmarkStart w:id="32" w:name="_Toc197518551"/>
      <w:r w:rsidRPr="008658CB">
        <w:rPr>
          <w:rFonts w:asciiTheme="majorBidi" w:eastAsia="Times New Roman" w:hAnsiTheme="majorBidi"/>
          <w:b/>
          <w:color w:val="auto"/>
          <w:sz w:val="22"/>
          <w:szCs w:val="22"/>
          <w:lang w:eastAsia="id-ID"/>
        </w:rPr>
        <w:lastRenderedPageBreak/>
        <w:t>APPENDIX</w:t>
      </w:r>
      <w:bookmarkEnd w:id="32"/>
    </w:p>
    <w:p w14:paraId="062493CD" w14:textId="7882C4E6" w:rsidR="00E7586F" w:rsidRPr="008658CB" w:rsidRDefault="00C91572" w:rsidP="00C91572">
      <w:pPr>
        <w:spacing w:after="0" w:line="360" w:lineRule="auto"/>
        <w:rPr>
          <w:rFonts w:asciiTheme="majorBidi" w:eastAsia="Times New Roman" w:hAnsiTheme="majorBidi" w:cstheme="majorBidi"/>
          <w:b/>
          <w:bCs/>
          <w:lang w:eastAsia="id-ID"/>
        </w:rPr>
      </w:pPr>
      <w:r w:rsidRPr="00C91572">
        <w:rPr>
          <w:rFonts w:asciiTheme="majorBidi" w:eastAsia="Times New Roman" w:hAnsiTheme="majorBidi" w:cstheme="majorBidi"/>
          <w:b/>
          <w:bCs/>
          <w:lang w:val="id-ID" w:eastAsia="id-ID"/>
        </w:rPr>
        <w:t>Appendix 1 :</w:t>
      </w:r>
      <w:r>
        <w:rPr>
          <w:rFonts w:asciiTheme="majorBidi" w:eastAsia="Times New Roman" w:hAnsiTheme="majorBidi" w:cstheme="majorBidi"/>
          <w:b/>
          <w:bCs/>
          <w:i/>
          <w:iCs/>
          <w:lang w:val="id-ID" w:eastAsia="id-ID"/>
        </w:rPr>
        <w:t xml:space="preserve"> </w:t>
      </w:r>
      <w:r w:rsidR="00E7586F" w:rsidRPr="008658CB">
        <w:rPr>
          <w:rFonts w:asciiTheme="majorBidi" w:eastAsia="Times New Roman" w:hAnsiTheme="majorBidi" w:cstheme="majorBidi"/>
          <w:b/>
          <w:bCs/>
          <w:lang w:eastAsia="id-ID"/>
        </w:rPr>
        <w:t>Transkrip Pertanyaan</w:t>
      </w:r>
    </w:p>
    <w:p w14:paraId="3B6209D3" w14:textId="77777777" w:rsidR="00243B1C" w:rsidRPr="008658CB" w:rsidRDefault="00243B1C" w:rsidP="003B4973">
      <w:pPr>
        <w:pStyle w:val="ListParagraph"/>
        <w:numPr>
          <w:ilvl w:val="0"/>
          <w:numId w:val="25"/>
        </w:numPr>
        <w:spacing w:after="0" w:line="360" w:lineRule="auto"/>
        <w:ind w:left="426" w:hanging="284"/>
        <w:jc w:val="both"/>
        <w:rPr>
          <w:rFonts w:asciiTheme="majorBidi" w:eastAsia="Times New Roman" w:hAnsiTheme="majorBidi" w:cstheme="majorBidi"/>
          <w:lang w:val="en-ID" w:eastAsia="en-ID"/>
        </w:rPr>
      </w:pPr>
      <w:r w:rsidRPr="008658CB">
        <w:rPr>
          <w:rFonts w:asciiTheme="majorBidi" w:eastAsia="Times New Roman" w:hAnsiTheme="majorBidi" w:cstheme="majorBidi"/>
          <w:b/>
          <w:bCs/>
          <w:lang w:val="en-ID" w:eastAsia="en-ID"/>
        </w:rPr>
        <w:t>Latar belakang narasumber</w:t>
      </w:r>
      <w:r w:rsidRPr="008658CB">
        <w:rPr>
          <w:rFonts w:asciiTheme="majorBidi" w:eastAsia="Times New Roman" w:hAnsiTheme="majorBidi" w:cstheme="majorBidi"/>
          <w:lang w:val="en-ID" w:eastAsia="en-ID"/>
        </w:rPr>
        <w:t>:</w:t>
      </w:r>
    </w:p>
    <w:p w14:paraId="3B1FC223" w14:textId="77777777" w:rsidR="00243B1C" w:rsidRPr="008658CB" w:rsidRDefault="00243B1C" w:rsidP="003B4973">
      <w:pPr>
        <w:pStyle w:val="ListParagraph"/>
        <w:numPr>
          <w:ilvl w:val="0"/>
          <w:numId w:val="26"/>
        </w:numPr>
        <w:spacing w:after="0" w:line="360" w:lineRule="auto"/>
        <w:ind w:left="709" w:hanging="283"/>
        <w:jc w:val="both"/>
        <w:rPr>
          <w:rFonts w:asciiTheme="majorBidi" w:eastAsia="Times New Roman" w:hAnsiTheme="majorBidi" w:cstheme="majorBidi"/>
          <w:lang w:val="en-ID" w:eastAsia="en-ID"/>
        </w:rPr>
      </w:pPr>
      <w:r w:rsidRPr="008658CB">
        <w:rPr>
          <w:rFonts w:asciiTheme="majorBidi" w:hAnsiTheme="majorBidi" w:cstheme="majorBidi"/>
        </w:rPr>
        <w:t>"Bisa tolong ceritakan sedikit tentang latar belakang Bapak/Ibu sebagai guru bahasa Inggris? Sudah berapa lama mengajar dan pengalaman dalam mengajar dengan kurikulum yang berbeda?"</w:t>
      </w:r>
    </w:p>
    <w:p w14:paraId="4C67946D" w14:textId="5ECF7B4A" w:rsidR="00243B1C" w:rsidRDefault="00243B1C" w:rsidP="003B4973">
      <w:pPr>
        <w:spacing w:after="0" w:line="360" w:lineRule="auto"/>
        <w:ind w:left="709" w:firstLine="709"/>
        <w:jc w:val="both"/>
        <w:rPr>
          <w:rFonts w:asciiTheme="majorBidi" w:hAnsiTheme="majorBidi" w:cstheme="majorBidi"/>
        </w:rPr>
      </w:pPr>
      <w:r w:rsidRPr="008658CB">
        <w:rPr>
          <w:rFonts w:asciiTheme="majorBidi" w:eastAsia="Times New Roman" w:hAnsiTheme="majorBidi" w:cstheme="majorBidi"/>
          <w:lang w:val="en-ID" w:eastAsia="en-ID"/>
        </w:rPr>
        <w:t xml:space="preserve">Landasan </w:t>
      </w:r>
      <w:proofErr w:type="gramStart"/>
      <w:r w:rsidRPr="008658CB">
        <w:rPr>
          <w:rFonts w:asciiTheme="majorBidi" w:eastAsia="Times New Roman" w:hAnsiTheme="majorBidi" w:cstheme="majorBidi"/>
          <w:lang w:val="en-ID" w:eastAsia="en-ID"/>
        </w:rPr>
        <w:t>Teori :</w:t>
      </w:r>
      <w:proofErr w:type="gramEnd"/>
      <w:r w:rsidRPr="008658CB">
        <w:rPr>
          <w:rFonts w:asciiTheme="majorBidi" w:eastAsia="Times New Roman" w:hAnsiTheme="majorBidi" w:cstheme="majorBidi"/>
          <w:lang w:val="en-ID" w:eastAsia="en-ID"/>
        </w:rPr>
        <w:t xml:space="preserve"> </w:t>
      </w:r>
      <w:bookmarkStart w:id="33" w:name="_Hlk192148100"/>
      <w:r w:rsidRPr="008658CB">
        <w:rPr>
          <w:rFonts w:asciiTheme="majorBidi" w:hAnsiTheme="majorBidi" w:cstheme="majorBidi"/>
          <w:bCs/>
        </w:rPr>
        <w:t>“Peraturan Menteri Pendidikan Nasional RI No. 16 Tahun 2007 tentang Standar Kualifikasi Akademik dan Kompetensi Guru.”- “</w:t>
      </w:r>
      <w:r w:rsidRPr="008658CB">
        <w:rPr>
          <w:rFonts w:asciiTheme="majorBidi" w:hAnsiTheme="majorBidi" w:cstheme="majorBidi"/>
        </w:rPr>
        <w:t>Guru pada SMP/MTs, atau bentuk lain yang sederajat, harus memiliki kualifikasi akademik pendidikan minimum diploma empat (D-IV) atau sarjana (S1) program studi yang sesuai dengan mata pelajaran yang diajarkan/diampu, dan diperoleh dari program studi yang terakreditasi.”</w:t>
      </w:r>
    </w:p>
    <w:p w14:paraId="58B9AF61" w14:textId="77777777" w:rsidR="003B4973" w:rsidRPr="008658CB" w:rsidRDefault="003B4973" w:rsidP="003B4973">
      <w:pPr>
        <w:spacing w:after="0" w:line="360" w:lineRule="auto"/>
        <w:ind w:left="709" w:firstLine="709"/>
        <w:jc w:val="both"/>
        <w:rPr>
          <w:rFonts w:asciiTheme="majorBidi" w:eastAsia="Times New Roman" w:hAnsiTheme="majorBidi" w:cstheme="majorBidi"/>
          <w:lang w:val="en-ID" w:eastAsia="en-ID"/>
        </w:rPr>
      </w:pPr>
    </w:p>
    <w:bookmarkEnd w:id="33"/>
    <w:p w14:paraId="3CB60006" w14:textId="77777777" w:rsidR="00243B1C" w:rsidRPr="008658CB" w:rsidRDefault="00243B1C" w:rsidP="003B4973">
      <w:pPr>
        <w:pStyle w:val="ListParagraph"/>
        <w:numPr>
          <w:ilvl w:val="0"/>
          <w:numId w:val="25"/>
        </w:numPr>
        <w:spacing w:after="0" w:line="360" w:lineRule="auto"/>
        <w:ind w:left="426" w:hanging="284"/>
        <w:jc w:val="both"/>
        <w:rPr>
          <w:rStyle w:val="selectable-text"/>
          <w:rFonts w:asciiTheme="majorBidi" w:eastAsia="Times New Roman" w:hAnsiTheme="majorBidi" w:cstheme="majorBidi"/>
          <w:b/>
          <w:lang w:val="en-ID" w:eastAsia="en-ID"/>
        </w:rPr>
      </w:pPr>
      <w:r w:rsidRPr="00C81AA9">
        <w:rPr>
          <w:rStyle w:val="selectable-text"/>
          <w:rFonts w:asciiTheme="majorBidi" w:hAnsiTheme="majorBidi" w:cstheme="majorBidi"/>
          <w:b/>
        </w:rPr>
        <w:t>Mengenai</w:t>
      </w:r>
      <w:r w:rsidRPr="008658CB">
        <w:rPr>
          <w:rStyle w:val="selectable-text"/>
          <w:rFonts w:asciiTheme="majorBidi" w:hAnsiTheme="majorBidi" w:cstheme="majorBidi"/>
          <w:b/>
        </w:rPr>
        <w:t xml:space="preserve"> Kesiapan Guru dalam Menghadapi Perubahan Kurikulum</w:t>
      </w:r>
    </w:p>
    <w:p w14:paraId="2D2BCBA2" w14:textId="77777777" w:rsidR="00243B1C" w:rsidRPr="008658CB" w:rsidRDefault="00243B1C" w:rsidP="003B4973">
      <w:pPr>
        <w:pStyle w:val="ListParagraph"/>
        <w:numPr>
          <w:ilvl w:val="0"/>
          <w:numId w:val="26"/>
        </w:numPr>
        <w:spacing w:after="0" w:line="360" w:lineRule="auto"/>
        <w:ind w:left="709" w:hanging="283"/>
        <w:jc w:val="both"/>
        <w:rPr>
          <w:rFonts w:asciiTheme="majorBidi" w:eastAsia="Times New Roman" w:hAnsiTheme="majorBidi" w:cstheme="majorBidi"/>
          <w:lang w:val="en-ID" w:eastAsia="en-ID"/>
        </w:rPr>
      </w:pPr>
      <w:r w:rsidRPr="008658CB">
        <w:rPr>
          <w:rFonts w:asciiTheme="majorBidi" w:hAnsiTheme="majorBidi" w:cstheme="majorBidi"/>
        </w:rPr>
        <w:t>Ketika pertama kali mengetahui bahwa Kurikulum Merdeka akan diterapkan, perubahan apa yang menurut Bapak/Ibu paling signifikan dibandingkan dengan Kurikulum 2013? Bagaimana persiapan bapak/ibu dalam menghadapi perubahan kurikulum? Apakah perubahan tersebut memengaruhi pendekatan pengajaran Bapak/Ibu?</w:t>
      </w:r>
    </w:p>
    <w:p w14:paraId="042FDD72" w14:textId="4EBEEE6D" w:rsidR="00243B1C" w:rsidRDefault="00243B1C" w:rsidP="003B4973">
      <w:pPr>
        <w:spacing w:after="0" w:line="360" w:lineRule="auto"/>
        <w:ind w:left="709" w:firstLine="709"/>
        <w:jc w:val="both"/>
        <w:rPr>
          <w:rFonts w:asciiTheme="majorBidi" w:eastAsia="Times New Roman" w:hAnsiTheme="majorBidi" w:cstheme="majorBidi"/>
          <w:lang w:val="en-ID" w:eastAsia="en-ID"/>
        </w:rPr>
      </w:pPr>
      <w:r w:rsidRPr="003B4973">
        <w:rPr>
          <w:rFonts w:asciiTheme="majorBidi" w:hAnsiTheme="majorBidi" w:cstheme="majorBidi"/>
          <w:bCs/>
        </w:rPr>
        <w:lastRenderedPageBreak/>
        <w:t>Landasan</w:t>
      </w:r>
      <w:r w:rsidRPr="008658CB">
        <w:rPr>
          <w:rFonts w:asciiTheme="majorBidi" w:eastAsia="Times New Roman" w:hAnsiTheme="majorBidi" w:cstheme="majorBidi"/>
          <w:lang w:val="en-ID" w:eastAsia="en-ID"/>
        </w:rPr>
        <w:t xml:space="preserve"> </w:t>
      </w:r>
      <w:proofErr w:type="gramStart"/>
      <w:r w:rsidRPr="008658CB">
        <w:rPr>
          <w:rFonts w:asciiTheme="majorBidi" w:eastAsia="Times New Roman" w:hAnsiTheme="majorBidi" w:cstheme="majorBidi"/>
          <w:lang w:val="en-ID" w:eastAsia="en-ID"/>
        </w:rPr>
        <w:t>teori :</w:t>
      </w:r>
      <w:proofErr w:type="gramEnd"/>
      <w:r w:rsidRPr="008658CB">
        <w:rPr>
          <w:rFonts w:asciiTheme="majorBidi" w:eastAsia="Times New Roman" w:hAnsiTheme="majorBidi" w:cstheme="majorBidi"/>
          <w:lang w:val="en-ID" w:eastAsia="en-ID"/>
        </w:rPr>
        <w:t xml:space="preserve"> Permendikbudristek Nomor 12 Tahun 2024 tentang kurikulum pada pendidikan anak usia dini, jenjang pendidikan dasar, dan jenjang pendidikan menengah</w:t>
      </w:r>
    </w:p>
    <w:p w14:paraId="0DCD9BA0" w14:textId="77777777" w:rsidR="003B4973" w:rsidRPr="008658CB" w:rsidRDefault="003B4973" w:rsidP="008658CB">
      <w:pPr>
        <w:spacing w:after="0" w:line="360" w:lineRule="auto"/>
        <w:ind w:left="1080"/>
        <w:jc w:val="both"/>
        <w:rPr>
          <w:rFonts w:asciiTheme="majorBidi" w:eastAsia="Times New Roman" w:hAnsiTheme="majorBidi" w:cstheme="majorBidi"/>
          <w:lang w:val="en-ID" w:eastAsia="en-ID"/>
        </w:rPr>
      </w:pPr>
    </w:p>
    <w:p w14:paraId="3B4F1EDA" w14:textId="77777777" w:rsidR="00243B1C" w:rsidRPr="003B4973" w:rsidRDefault="00243B1C" w:rsidP="003B4973">
      <w:pPr>
        <w:pStyle w:val="ListParagraph"/>
        <w:numPr>
          <w:ilvl w:val="0"/>
          <w:numId w:val="25"/>
        </w:numPr>
        <w:spacing w:after="0" w:line="360" w:lineRule="auto"/>
        <w:ind w:left="426" w:hanging="284"/>
        <w:jc w:val="both"/>
        <w:rPr>
          <w:rStyle w:val="selectable-text"/>
          <w:rFonts w:asciiTheme="majorBidi" w:eastAsia="Times New Roman" w:hAnsiTheme="majorBidi" w:cstheme="majorBidi"/>
          <w:b/>
          <w:lang w:val="en-ID" w:eastAsia="en-ID"/>
        </w:rPr>
      </w:pPr>
      <w:r w:rsidRPr="003B4973">
        <w:rPr>
          <w:rStyle w:val="selectable-text"/>
          <w:rFonts w:asciiTheme="majorBidi" w:hAnsiTheme="majorBidi" w:cstheme="majorBidi"/>
          <w:b/>
        </w:rPr>
        <w:t xml:space="preserve">Mengenai Tantangan yang Dihadapi Guru dalam </w:t>
      </w:r>
      <w:r w:rsidRPr="003B4973">
        <w:rPr>
          <w:rFonts w:asciiTheme="majorBidi" w:eastAsia="Times New Roman" w:hAnsiTheme="majorBidi" w:cstheme="majorBidi"/>
          <w:bCs/>
          <w:lang w:val="en-ID" w:eastAsia="en-ID"/>
        </w:rPr>
        <w:t>Menyesuaikan</w:t>
      </w:r>
      <w:r w:rsidRPr="003B4973">
        <w:rPr>
          <w:rStyle w:val="selectable-text"/>
          <w:rFonts w:asciiTheme="majorBidi" w:hAnsiTheme="majorBidi" w:cstheme="majorBidi"/>
          <w:b/>
        </w:rPr>
        <w:t xml:space="preserve"> Metode Pengajaran</w:t>
      </w:r>
    </w:p>
    <w:p w14:paraId="655F7320" w14:textId="77777777" w:rsidR="00243B1C" w:rsidRPr="003B4973" w:rsidRDefault="00243B1C" w:rsidP="003B4973">
      <w:pPr>
        <w:pStyle w:val="ListParagraph"/>
        <w:numPr>
          <w:ilvl w:val="0"/>
          <w:numId w:val="26"/>
        </w:numPr>
        <w:spacing w:after="0" w:line="360" w:lineRule="auto"/>
        <w:ind w:left="709" w:hanging="283"/>
        <w:jc w:val="both"/>
      </w:pPr>
      <w:r w:rsidRPr="003B4973">
        <w:t xml:space="preserve">Dalam menerapkan Kurikulum Merdeka, metode pengajaran apa yang menurut Bapak/Ibu paling sulit diterapkan dalam pembelajaran bahasa Inggris? </w:t>
      </w:r>
    </w:p>
    <w:p w14:paraId="19D07BFA" w14:textId="77777777" w:rsidR="00243B1C" w:rsidRPr="003B4973" w:rsidRDefault="00243B1C" w:rsidP="003B4973">
      <w:pPr>
        <w:pStyle w:val="ListParagraph"/>
        <w:numPr>
          <w:ilvl w:val="0"/>
          <w:numId w:val="26"/>
        </w:numPr>
        <w:spacing w:after="0" w:line="360" w:lineRule="auto"/>
        <w:ind w:left="709" w:hanging="283"/>
        <w:jc w:val="both"/>
      </w:pPr>
      <w:r w:rsidRPr="003B4973">
        <w:t xml:space="preserve">Bagaimana Bapak/Ibu menyusun materi atau modul ajar di bawah Kurikulum Merdeka? </w:t>
      </w:r>
    </w:p>
    <w:p w14:paraId="6E30E821" w14:textId="77777777" w:rsidR="00243B1C" w:rsidRPr="003B4973" w:rsidRDefault="00243B1C" w:rsidP="003B4973">
      <w:pPr>
        <w:pStyle w:val="ListParagraph"/>
        <w:numPr>
          <w:ilvl w:val="0"/>
          <w:numId w:val="26"/>
        </w:numPr>
        <w:spacing w:after="0" w:line="360" w:lineRule="auto"/>
        <w:ind w:left="709" w:hanging="283"/>
        <w:jc w:val="both"/>
        <w:rPr>
          <w:rFonts w:asciiTheme="majorBidi" w:hAnsiTheme="majorBidi" w:cstheme="majorBidi"/>
        </w:rPr>
      </w:pPr>
      <w:r w:rsidRPr="008658CB">
        <w:rPr>
          <w:rFonts w:asciiTheme="majorBidi" w:hAnsiTheme="majorBidi" w:cstheme="majorBidi"/>
        </w:rPr>
        <w:t>Dalam konteks pembelajaran bahasa Inggris di Kurikulum Merdeka, bagaimana Bapak/Ibu menyesuaikan aktivitas belajar? Apakah ada tantangan atau keterbatasan yang Bapak/Ibu hadapi dalam melibatkan siswa secara aktif?</w:t>
      </w:r>
    </w:p>
    <w:p w14:paraId="654630AC" w14:textId="5B5A98C9" w:rsidR="00243B1C" w:rsidRDefault="00243B1C" w:rsidP="003B4973">
      <w:pPr>
        <w:spacing w:after="0" w:line="360" w:lineRule="auto"/>
        <w:ind w:left="426" w:firstLine="654"/>
        <w:jc w:val="both"/>
        <w:rPr>
          <w:rFonts w:asciiTheme="majorBidi" w:eastAsia="Times New Roman" w:hAnsiTheme="majorBidi" w:cstheme="majorBidi"/>
          <w:lang w:val="en-ID" w:eastAsia="en-ID"/>
        </w:rPr>
      </w:pPr>
      <w:r w:rsidRPr="008658CB">
        <w:rPr>
          <w:rFonts w:asciiTheme="majorBidi" w:eastAsia="Times New Roman" w:hAnsiTheme="majorBidi" w:cstheme="majorBidi"/>
          <w:lang w:val="en-ID" w:eastAsia="en-ID"/>
        </w:rPr>
        <w:t xml:space="preserve">Landasan </w:t>
      </w:r>
      <w:proofErr w:type="gramStart"/>
      <w:r w:rsidRPr="008658CB">
        <w:rPr>
          <w:rFonts w:asciiTheme="majorBidi" w:eastAsia="Times New Roman" w:hAnsiTheme="majorBidi" w:cstheme="majorBidi"/>
          <w:lang w:val="en-ID" w:eastAsia="en-ID"/>
        </w:rPr>
        <w:t>Teori :</w:t>
      </w:r>
      <w:proofErr w:type="gramEnd"/>
      <w:r w:rsidRPr="008658CB">
        <w:rPr>
          <w:rFonts w:asciiTheme="majorBidi" w:eastAsia="Times New Roman" w:hAnsiTheme="majorBidi" w:cstheme="majorBidi"/>
          <w:lang w:val="en-ID" w:eastAsia="en-ID"/>
        </w:rPr>
        <w:t xml:space="preserve"> Permendikbudristek Nomor 12 Tahun 2024 tentang kurikulum pada pendidikan anak usia dini, jenjang pendidikan dasar, dan jenjang pendidikan menengah. Lampiran I – Prinsip Kurikulum Merdeka Lampiran II – Struktur Kurikulum Lampiran III – Profil Pelajar Pancasila</w:t>
      </w:r>
      <w:r w:rsidR="00C75B28">
        <w:rPr>
          <w:rFonts w:asciiTheme="majorBidi" w:eastAsia="Times New Roman" w:hAnsiTheme="majorBidi" w:cstheme="majorBidi"/>
          <w:lang w:val="en-ID" w:eastAsia="en-ID"/>
        </w:rPr>
        <w:t xml:space="preserve"> Serta Pengembangan Ekstrakurikuler</w:t>
      </w:r>
    </w:p>
    <w:p w14:paraId="4D89DCCE" w14:textId="77777777" w:rsidR="00243B1C" w:rsidRPr="008658CB" w:rsidRDefault="00243B1C" w:rsidP="003B4973">
      <w:pPr>
        <w:pStyle w:val="ListParagraph"/>
        <w:numPr>
          <w:ilvl w:val="0"/>
          <w:numId w:val="25"/>
        </w:numPr>
        <w:spacing w:after="0" w:line="360" w:lineRule="auto"/>
        <w:ind w:left="426" w:hanging="284"/>
        <w:jc w:val="both"/>
        <w:rPr>
          <w:rFonts w:asciiTheme="majorBidi" w:eastAsia="Times New Roman" w:hAnsiTheme="majorBidi" w:cstheme="majorBidi"/>
          <w:b/>
          <w:lang w:val="en-ID" w:eastAsia="en-ID"/>
        </w:rPr>
      </w:pPr>
      <w:r w:rsidRPr="003B4973">
        <w:rPr>
          <w:rFonts w:asciiTheme="majorBidi" w:eastAsia="Times New Roman" w:hAnsiTheme="majorBidi" w:cstheme="majorBidi"/>
          <w:b/>
          <w:bCs/>
          <w:lang w:val="en-ID" w:eastAsia="en-ID"/>
        </w:rPr>
        <w:t>Mengenai</w:t>
      </w:r>
      <w:r w:rsidRPr="008658CB">
        <w:rPr>
          <w:rFonts w:asciiTheme="majorBidi" w:hAnsiTheme="majorBidi" w:cstheme="majorBidi"/>
          <w:b/>
        </w:rPr>
        <w:t xml:space="preserve"> Dukungan Institusi Pendidikan</w:t>
      </w:r>
    </w:p>
    <w:p w14:paraId="3CE8AFD7" w14:textId="77777777" w:rsidR="00243B1C" w:rsidRPr="008658CB" w:rsidRDefault="00243B1C" w:rsidP="003B4973">
      <w:pPr>
        <w:pStyle w:val="ListParagraph"/>
        <w:numPr>
          <w:ilvl w:val="0"/>
          <w:numId w:val="26"/>
        </w:numPr>
        <w:spacing w:after="0" w:line="360" w:lineRule="auto"/>
        <w:ind w:left="709" w:hanging="283"/>
        <w:jc w:val="both"/>
        <w:rPr>
          <w:rStyle w:val="selectable-text"/>
          <w:rFonts w:asciiTheme="majorBidi" w:eastAsia="Times New Roman" w:hAnsiTheme="majorBidi" w:cstheme="majorBidi"/>
          <w:lang w:val="en-ID" w:eastAsia="en-ID"/>
        </w:rPr>
      </w:pPr>
      <w:r w:rsidRPr="008658CB">
        <w:rPr>
          <w:rStyle w:val="selectable-text"/>
          <w:rFonts w:asciiTheme="majorBidi" w:hAnsiTheme="majorBidi" w:cstheme="majorBidi"/>
        </w:rPr>
        <w:lastRenderedPageBreak/>
        <w:t>Ketika mempersiapkan diri untuk menerapkan Kurikulum Merdeka, adakah pelatihan atau sumber daya spesifik yang menurut Bapak/Ibu sangat membantu dalam proses adaptasi? Bagaimana pelatihan at sumber daya tersebut berperan dalam meningkatkan kesiapan Bapak/Ibu?</w:t>
      </w:r>
    </w:p>
    <w:p w14:paraId="45AE9F40" w14:textId="77777777" w:rsidR="00243B1C" w:rsidRPr="008658CB" w:rsidRDefault="00243B1C" w:rsidP="003B4973">
      <w:pPr>
        <w:pStyle w:val="ListParagraph"/>
        <w:numPr>
          <w:ilvl w:val="0"/>
          <w:numId w:val="26"/>
        </w:numPr>
        <w:spacing w:after="0" w:line="360" w:lineRule="auto"/>
        <w:ind w:left="709" w:hanging="283"/>
        <w:jc w:val="both"/>
        <w:rPr>
          <w:rStyle w:val="selectable-text"/>
          <w:rFonts w:asciiTheme="majorBidi" w:eastAsia="Times New Roman" w:hAnsiTheme="majorBidi" w:cstheme="majorBidi"/>
          <w:lang w:val="en-ID" w:eastAsia="en-ID"/>
        </w:rPr>
      </w:pPr>
      <w:r w:rsidRPr="008658CB">
        <w:rPr>
          <w:rStyle w:val="selectable-text"/>
          <w:rFonts w:asciiTheme="majorBidi" w:hAnsiTheme="majorBidi" w:cstheme="majorBidi"/>
        </w:rPr>
        <w:t>Dalam menghadapi perubahan kurikulum, dukungan seperti apa yang Bapak/Ibu terima dari sekolah atau dinas pendidikan? Apakah dukungan ini memadai untuk membantu Bapak/Ibu menyesuaikan diri dengan Kurikulum Merdeka?</w:t>
      </w:r>
    </w:p>
    <w:p w14:paraId="5720336A" w14:textId="77777777" w:rsidR="00243B1C" w:rsidRPr="008658CB" w:rsidRDefault="00243B1C" w:rsidP="003B4973">
      <w:pPr>
        <w:pStyle w:val="ListParagraph"/>
        <w:numPr>
          <w:ilvl w:val="0"/>
          <w:numId w:val="26"/>
        </w:numPr>
        <w:spacing w:after="0" w:line="360" w:lineRule="auto"/>
        <w:ind w:left="709" w:hanging="283"/>
        <w:jc w:val="both"/>
        <w:rPr>
          <w:rFonts w:asciiTheme="majorBidi" w:hAnsiTheme="majorBidi" w:cstheme="majorBidi"/>
        </w:rPr>
      </w:pPr>
      <w:r w:rsidRPr="003B4973">
        <w:rPr>
          <w:rStyle w:val="selectable-text"/>
        </w:rPr>
        <w:t>Landasan</w:t>
      </w:r>
      <w:r w:rsidRPr="008658CB">
        <w:rPr>
          <w:rFonts w:asciiTheme="majorBidi" w:hAnsiTheme="majorBidi" w:cstheme="majorBidi"/>
          <w:b/>
        </w:rPr>
        <w:t xml:space="preserve"> </w:t>
      </w:r>
      <w:proofErr w:type="gramStart"/>
      <w:r w:rsidRPr="008658CB">
        <w:rPr>
          <w:rFonts w:asciiTheme="majorBidi" w:hAnsiTheme="majorBidi" w:cstheme="majorBidi"/>
          <w:b/>
        </w:rPr>
        <w:t>Teori :</w:t>
      </w:r>
      <w:proofErr w:type="gramEnd"/>
      <w:r w:rsidRPr="008658CB">
        <w:rPr>
          <w:rFonts w:asciiTheme="majorBidi" w:hAnsiTheme="majorBidi" w:cstheme="majorBidi"/>
          <w:b/>
        </w:rPr>
        <w:t xml:space="preserve"> </w:t>
      </w:r>
      <w:r w:rsidRPr="008658CB">
        <w:rPr>
          <w:rFonts w:asciiTheme="majorBidi" w:hAnsiTheme="majorBidi" w:cstheme="majorBidi"/>
        </w:rPr>
        <w:t xml:space="preserve">Undang-Undang Nomor 14 Tahun 2005 tentang Guru dan Dosen </w:t>
      </w:r>
      <w:r w:rsidRPr="008658CB">
        <w:rPr>
          <w:rStyle w:val="Strong"/>
          <w:rFonts w:asciiTheme="majorBidi" w:hAnsiTheme="majorBidi" w:cstheme="majorBidi"/>
        </w:rPr>
        <w:t>Pasal 32 ayat (1):</w:t>
      </w:r>
      <w:r w:rsidRPr="008658CB">
        <w:rPr>
          <w:rFonts w:asciiTheme="majorBidi" w:hAnsiTheme="majorBidi" w:cstheme="majorBidi"/>
        </w:rPr>
        <w:t xml:space="preserve"> Menjelaskan bahwa pemerintah dan pemerintah daerah wajib membina dan mengembangkan kualifikasi akademik dan kompetensi guru sesuai dengan standar nasional pendidikan. </w:t>
      </w:r>
      <w:r w:rsidRPr="008658CB">
        <w:rPr>
          <w:rStyle w:val="Strong"/>
          <w:rFonts w:asciiTheme="majorBidi" w:hAnsiTheme="majorBidi" w:cstheme="majorBidi"/>
        </w:rPr>
        <w:t>Pasal 34 ayat (1):</w:t>
      </w:r>
      <w:r w:rsidRPr="008658CB">
        <w:rPr>
          <w:rFonts w:asciiTheme="majorBidi" w:hAnsiTheme="majorBidi" w:cstheme="majorBidi"/>
        </w:rPr>
        <w:t xml:space="preserve"> Menyatakan bahwa pemerintah dan pemerintah daerah wajib melatih dan mengembangkan guru dalam rangka peningkatan profesionalisme</w:t>
      </w:r>
    </w:p>
    <w:p w14:paraId="597367CD" w14:textId="3F0C59F3" w:rsidR="00243B1C" w:rsidRPr="008658CB" w:rsidRDefault="00243B1C" w:rsidP="008658CB">
      <w:pPr>
        <w:spacing w:before="100" w:beforeAutospacing="1" w:after="100" w:afterAutospacing="1" w:line="360" w:lineRule="auto"/>
        <w:rPr>
          <w:rFonts w:asciiTheme="majorBidi" w:eastAsia="Times New Roman" w:hAnsiTheme="majorBidi" w:cstheme="majorBidi"/>
          <w:b/>
          <w:bCs/>
          <w:lang w:eastAsia="id-ID"/>
        </w:rPr>
      </w:pPr>
    </w:p>
    <w:p w14:paraId="57E3876F" w14:textId="4ECF8417" w:rsidR="00DB3FEA" w:rsidRPr="008658CB" w:rsidRDefault="00DB3FEA" w:rsidP="008658CB">
      <w:pPr>
        <w:spacing w:before="100" w:beforeAutospacing="1" w:after="100" w:afterAutospacing="1" w:line="360" w:lineRule="auto"/>
        <w:rPr>
          <w:rFonts w:asciiTheme="majorBidi" w:eastAsia="Times New Roman" w:hAnsiTheme="majorBidi" w:cstheme="majorBidi"/>
          <w:b/>
          <w:bCs/>
          <w:lang w:eastAsia="id-ID"/>
        </w:rPr>
      </w:pPr>
    </w:p>
    <w:p w14:paraId="0A0B4D3C" w14:textId="77777777" w:rsidR="00DB3FEA" w:rsidRPr="008658CB" w:rsidRDefault="00DB3FEA" w:rsidP="008658CB">
      <w:pPr>
        <w:spacing w:before="100" w:beforeAutospacing="1" w:after="100" w:afterAutospacing="1" w:line="360" w:lineRule="auto"/>
        <w:rPr>
          <w:rFonts w:asciiTheme="majorBidi" w:eastAsia="Times New Roman" w:hAnsiTheme="majorBidi" w:cstheme="majorBidi"/>
          <w:b/>
          <w:bCs/>
          <w:lang w:eastAsia="id-ID"/>
        </w:rPr>
      </w:pPr>
    </w:p>
    <w:p w14:paraId="39D21D89" w14:textId="588E5004" w:rsidR="00FE676D" w:rsidRPr="008658CB" w:rsidRDefault="00C81AA9" w:rsidP="00C81AA9">
      <w:pPr>
        <w:spacing w:after="0" w:line="360" w:lineRule="auto"/>
        <w:rPr>
          <w:rFonts w:asciiTheme="majorBidi" w:eastAsia="Times New Roman" w:hAnsiTheme="majorBidi" w:cstheme="majorBidi"/>
          <w:b/>
          <w:bCs/>
          <w:lang w:eastAsia="id-ID"/>
        </w:rPr>
      </w:pPr>
      <w:r w:rsidRPr="00C81AA9">
        <w:rPr>
          <w:rFonts w:asciiTheme="majorBidi" w:eastAsia="Times New Roman" w:hAnsiTheme="majorBidi" w:cstheme="majorBidi"/>
          <w:b/>
          <w:bCs/>
          <w:lang w:val="id-ID" w:eastAsia="id-ID"/>
        </w:rPr>
        <w:lastRenderedPageBreak/>
        <w:t xml:space="preserve">Appendix 2 </w:t>
      </w:r>
      <w:r>
        <w:rPr>
          <w:rFonts w:asciiTheme="majorBidi" w:eastAsia="Times New Roman" w:hAnsiTheme="majorBidi" w:cstheme="majorBidi"/>
          <w:b/>
          <w:bCs/>
          <w:lang w:val="id-ID" w:eastAsia="id-ID"/>
        </w:rPr>
        <w:t xml:space="preserve">: </w:t>
      </w:r>
      <w:r w:rsidR="00B45166" w:rsidRPr="008658CB">
        <w:rPr>
          <w:rFonts w:asciiTheme="majorBidi" w:eastAsia="Times New Roman" w:hAnsiTheme="majorBidi" w:cstheme="majorBidi"/>
          <w:b/>
          <w:bCs/>
          <w:lang w:eastAsia="id-ID"/>
        </w:rPr>
        <w:t>Transkrip Wawancara</w:t>
      </w:r>
    </w:p>
    <w:p w14:paraId="0423D89B" w14:textId="18A125A0" w:rsidR="00AA000C" w:rsidRPr="003A7DE3" w:rsidRDefault="00AA000C" w:rsidP="008658CB">
      <w:pPr>
        <w:pStyle w:val="ListParagraph"/>
        <w:spacing w:before="100" w:beforeAutospacing="1" w:after="100" w:afterAutospacing="1" w:line="360" w:lineRule="auto"/>
        <w:ind w:left="0"/>
        <w:jc w:val="both"/>
        <w:rPr>
          <w:rStyle w:val="selectable-text"/>
          <w:rFonts w:asciiTheme="majorBidi" w:eastAsia="Times New Roman" w:hAnsiTheme="majorBidi" w:cstheme="majorBidi"/>
          <w:b/>
          <w:bCs/>
          <w:lang w:eastAsia="id-ID"/>
        </w:rPr>
      </w:pPr>
      <w:bookmarkStart w:id="34" w:name="_Hlk192151597"/>
      <w:r w:rsidRPr="003A7DE3">
        <w:rPr>
          <w:rStyle w:val="selectable-text"/>
          <w:rFonts w:asciiTheme="majorBidi" w:eastAsia="Times New Roman" w:hAnsiTheme="majorBidi" w:cstheme="majorBidi"/>
          <w:b/>
          <w:bCs/>
          <w:lang w:eastAsia="id-ID"/>
        </w:rPr>
        <w:t xml:space="preserve">Guru 1 </w:t>
      </w:r>
    </w:p>
    <w:p w14:paraId="0C5B9B02" w14:textId="77777777" w:rsidR="00DC012F"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proofErr w:type="gramStart"/>
      <w:r w:rsidRPr="008658CB">
        <w:rPr>
          <w:rFonts w:asciiTheme="majorBidi" w:hAnsiTheme="majorBidi" w:cstheme="majorBidi"/>
        </w:rPr>
        <w:t>Pewawancara</w:t>
      </w:r>
      <w:r w:rsidR="00DC012F">
        <w:rPr>
          <w:rFonts w:asciiTheme="majorBidi" w:hAnsiTheme="majorBidi" w:cstheme="majorBidi"/>
          <w:lang w:val="id-ID"/>
        </w:rPr>
        <w:t xml:space="preserve"> </w:t>
      </w:r>
      <w:r w:rsidRPr="008658CB">
        <w:rPr>
          <w:rFonts w:asciiTheme="majorBidi" w:hAnsiTheme="majorBidi" w:cstheme="majorBidi"/>
        </w:rPr>
        <w:t>:</w:t>
      </w:r>
      <w:proofErr w:type="gramEnd"/>
      <w:r w:rsidRPr="008658CB">
        <w:rPr>
          <w:rFonts w:asciiTheme="majorBidi" w:hAnsiTheme="majorBidi" w:cstheme="majorBidi"/>
        </w:rPr>
        <w:t xml:space="preserve"> "Bisa tolong ceritakan sedikit tentang latar </w:t>
      </w:r>
    </w:p>
    <w:p w14:paraId="6E3955BF" w14:textId="08ADBDEB" w:rsidR="00AA000C" w:rsidRPr="008658CB" w:rsidRDefault="00AA000C" w:rsidP="00DC012F">
      <w:pPr>
        <w:pStyle w:val="ListParagraph"/>
        <w:spacing w:before="100" w:beforeAutospacing="1" w:after="100" w:afterAutospacing="1" w:line="360" w:lineRule="auto"/>
        <w:ind w:left="1560"/>
        <w:jc w:val="both"/>
        <w:rPr>
          <w:rFonts w:asciiTheme="majorBidi" w:eastAsia="Times New Roman" w:hAnsiTheme="majorBidi" w:cstheme="majorBidi"/>
          <w:bCs/>
          <w:lang w:eastAsia="id-ID"/>
        </w:rPr>
      </w:pPr>
      <w:r w:rsidRPr="008658CB">
        <w:rPr>
          <w:rFonts w:asciiTheme="majorBidi" w:hAnsiTheme="majorBidi" w:cstheme="majorBidi"/>
        </w:rPr>
        <w:t>belakang Bapak/Ibu sebagai guru bahasa Inggris? Sudah berapa lama mengajar dan pengalaman dalam mengajar dengan kurikulum yang berbeda?"</w:t>
      </w:r>
    </w:p>
    <w:p w14:paraId="289B7D5E" w14:textId="160D5F78"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shd w:val="clear" w:color="auto" w:fill="D3E3FD"/>
        </w:rPr>
      </w:pPr>
      <w:r w:rsidRPr="008658CB">
        <w:rPr>
          <w:rFonts w:asciiTheme="majorBidi" w:hAnsiTheme="majorBidi" w:cstheme="majorBidi"/>
        </w:rPr>
        <w:t>Narasumber</w:t>
      </w:r>
      <w:r w:rsidRPr="008658CB">
        <w:rPr>
          <w:rFonts w:asciiTheme="majorBidi" w:hAnsiTheme="majorBidi" w:cstheme="majorBidi"/>
        </w:rPr>
        <w:tab/>
        <w:t xml:space="preserve">: “Saya menngajar dari 2004, berarti sudah mengajar lebih dari 20 tahun kurikulumnya itu dari </w:t>
      </w:r>
      <w:proofErr w:type="gramStart"/>
      <w:r w:rsidRPr="008658CB">
        <w:rPr>
          <w:rFonts w:asciiTheme="majorBidi" w:hAnsiTheme="majorBidi" w:cstheme="majorBidi"/>
        </w:rPr>
        <w:t>KBK(</w:t>
      </w:r>
      <w:proofErr w:type="gramEnd"/>
      <w:r w:rsidRPr="008658CB">
        <w:rPr>
          <w:rFonts w:asciiTheme="majorBidi" w:hAnsiTheme="majorBidi" w:cstheme="majorBidi"/>
        </w:rPr>
        <w:t>Kurikulum Berbasis Kompetensi) terus ke KTSP(Kurikulum Tingkat Satuan Pendidikan) lalu Kurikulum 2013 dan yang terakhir ini(Kurikulum Merdeka)”.</w:t>
      </w:r>
    </w:p>
    <w:p w14:paraId="70255816" w14:textId="746B2846"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pertama kali mengetahui bahwa Kurikulum Merdeka akan diterapkan, perubahan apa yang menurut Bapak/Ibu paling signifikan dibandingkan dengan Kurikulum 2013? Bagaimana Kesiapan Bapak/Ibu dalam menghadapi perubahan Kurikulum? Apakah perubahan tersebut memengaruhi pendekatan pengajaran Bapak/Ibu?”</w:t>
      </w:r>
    </w:p>
    <w:p w14:paraId="20503DFC" w14:textId="19A259E2"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shd w:val="clear" w:color="auto" w:fill="FFFFFF"/>
        </w:rPr>
      </w:pPr>
      <w:r w:rsidRPr="008658CB">
        <w:rPr>
          <w:rFonts w:asciiTheme="majorBidi" w:hAnsiTheme="majorBidi" w:cstheme="majorBidi"/>
        </w:rPr>
        <w:t>Narasumber</w:t>
      </w:r>
      <w:r w:rsidRPr="008658CB">
        <w:rPr>
          <w:rFonts w:asciiTheme="majorBidi" w:hAnsiTheme="majorBidi" w:cstheme="majorBidi"/>
        </w:rPr>
        <w:tab/>
        <w:t xml:space="preserve">: “Perubahan yang terasa pertama dari perubahan istilah contohnya seperti istilah Silabus (kalu di kurikulum sebelumnya) menjadi RPP(Rencana </w:t>
      </w:r>
      <w:r w:rsidRPr="008658CB">
        <w:rPr>
          <w:rFonts w:asciiTheme="majorBidi" w:hAnsiTheme="majorBidi" w:cstheme="majorBidi"/>
        </w:rPr>
        <w:lastRenderedPageBreak/>
        <w:t>Pelaksanaan Pembelajaran)di kurikulum 2013 lalu menjadi Modul Ajar di kurikulum merdeka, lalu perubahan penyebaran materi, kalua di semua kurikulum sebelumnya materi untuk kelas 7, 8, 9 itu sudah ditetapkan materinya tetapi di kurikulum merdeka diberikan 1 paket materi untuk satu fase (</w:t>
      </w:r>
      <w:r w:rsidRPr="008658CB">
        <w:rPr>
          <w:rFonts w:asciiTheme="majorBidi" w:hAnsiTheme="majorBidi" w:cstheme="majorBidi"/>
          <w:shd w:val="clear" w:color="auto" w:fill="FFFFFF"/>
        </w:rPr>
        <w:t xml:space="preserve">Fase D dalam Kurikulum Merdeka adalah fase perkembangan yang berlaku untuk siswa kelas 7, 8, dan 9 SMP/MTs/Paket B/sederajat. Fase ini berlaku untuk anak usia 12–15 tahun) dan </w:t>
      </w:r>
      <w:proofErr w:type="gramStart"/>
      <w:r w:rsidRPr="008658CB">
        <w:rPr>
          <w:rFonts w:asciiTheme="majorBidi" w:hAnsiTheme="majorBidi" w:cstheme="majorBidi"/>
          <w:shd w:val="clear" w:color="auto" w:fill="FFFFFF"/>
        </w:rPr>
        <w:t>guru  dipersilahkan</w:t>
      </w:r>
      <w:proofErr w:type="gramEnd"/>
      <w:r w:rsidRPr="008658CB">
        <w:rPr>
          <w:rFonts w:asciiTheme="majorBidi" w:hAnsiTheme="majorBidi" w:cstheme="majorBidi"/>
          <w:shd w:val="clear" w:color="auto" w:fill="FFFFFF"/>
        </w:rPr>
        <w:t xml:space="preserve"> untuk mendistribusikan materi sendiri untuk kelas 7, 8, &amp; 9nya. Untuk pengaruh atau tidak malah menurut saya menambah pekerjaan guru ya karena guru harus memilah sendiri keseluruhan materi. Untuk persiapan, tentunya sebelum mengetahui adanya perubahan kurikulum kami sudah diberikan sosialisasi dari madrasah sehingga sudah ada persiapan dan kesiapan dalam menghadapi perubahan tersebut”.</w:t>
      </w:r>
    </w:p>
    <w:p w14:paraId="41669DDA" w14:textId="2F2CC676"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menerapkan Kurikulum Merdeka, metode pengajaran apa yang menurut Bapak/Ibu paling sulit diterapkan dalam pembelajaran bahasa Inggris?”</w:t>
      </w:r>
    </w:p>
    <w:p w14:paraId="18C27B9B" w14:textId="384DD485"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shd w:val="clear" w:color="auto" w:fill="FFFFFF"/>
        </w:rPr>
      </w:pPr>
      <w:r w:rsidRPr="00DC012F">
        <w:rPr>
          <w:rFonts w:asciiTheme="majorBidi" w:hAnsiTheme="majorBidi" w:cstheme="majorBidi"/>
        </w:rPr>
        <w:lastRenderedPageBreak/>
        <w:t>Narasumber</w:t>
      </w:r>
      <w:r w:rsidRPr="008658CB">
        <w:rPr>
          <w:rFonts w:asciiTheme="majorBidi" w:hAnsiTheme="majorBidi" w:cstheme="majorBidi"/>
          <w:shd w:val="clear" w:color="auto" w:fill="FFFFFF"/>
        </w:rPr>
        <w:tab/>
        <w:t>; “untuk kesulitan mungkin tidak terlalu merasakan dan tidak menemukan kesulitan juga untuk melakukan pendekatan pada para siswa, dan terbantu juga dengan fasilitas yang telah disediakan sekolah, dimana di MTsN 2 Kota Semarang ini setiap kelas sudah ada smart TV sebagai alat pembelajaran, pada pembelajaran siswa pada kelas unggulan sudah menggunakan tablet dan akses internet di MTs sudah tersedia wifi sehingga pelajaran sudah optimal, dan dengan adanya fasilitas seperti ini siswa lebih tertarik dan bersemangat dalam belajar, mungkin tantangan yang lebih terasa pada guru yang mengajar di kelas regular yang masih menggunakan metode belajar biasa belum menggunakan tablet, tugas proyek yang diberikan tentunya berbeda dengan kelas unggulan yang sudah berbasis digital”.</w:t>
      </w:r>
    </w:p>
    <w:p w14:paraId="177FF5D7" w14:textId="297687FF"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“Bagaimana Bapak/Ibu menyusun materi atau modul ajar di bawah Kurikulum Merdeka?”</w:t>
      </w:r>
    </w:p>
    <w:p w14:paraId="2306F7F9" w14:textId="394C1FC9"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DC012F">
        <w:rPr>
          <w:rFonts w:asciiTheme="majorBidi" w:hAnsiTheme="majorBidi" w:cstheme="majorBidi"/>
        </w:rPr>
        <w:t>Narasumber</w:t>
      </w:r>
      <w:r w:rsidRPr="008658CB">
        <w:rPr>
          <w:rFonts w:asciiTheme="majorBidi" w:hAnsiTheme="majorBidi" w:cstheme="majorBidi"/>
          <w:shd w:val="clear" w:color="auto" w:fill="FFFFFF"/>
        </w:rPr>
        <w:tab/>
        <w:t xml:space="preserve">: “menurut saya malah lebih simple ya, tatapi bagian asessmennya malah lebih complicated dan lebih rumit, </w:t>
      </w:r>
      <w:r w:rsidRPr="008658CB">
        <w:rPr>
          <w:rFonts w:asciiTheme="majorBidi" w:hAnsiTheme="majorBidi" w:cstheme="majorBidi"/>
        </w:rPr>
        <w:t xml:space="preserve">Di Kurikulum Merdeka, asesmen tidak hanya fokus pada hasil akhir (nilai ujian), tetapi juga pada proses pembelajaran. jika </w:t>
      </w:r>
      <w:r w:rsidRPr="008658CB">
        <w:rPr>
          <w:rFonts w:asciiTheme="majorBidi" w:hAnsiTheme="majorBidi" w:cstheme="majorBidi"/>
        </w:rPr>
        <w:lastRenderedPageBreak/>
        <w:t>siswa melakukan asesmen lebih dari satu kali, nilai terbaik yang akan diambil sebagai hasil akhir.”</w:t>
      </w:r>
    </w:p>
    <w:p w14:paraId="5D63CE24" w14:textId="59A97821"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konteks pembelajaran bahasa Inggris di Kurikulum Merdeka, bagaimana Bapak/Ibu menyesuaikan aktivitas belajar? Apakah ada tantangan atau keterbatasan yang Bapak/Ibu hadapi dalam melibatkan siswa secara aktif?</w:t>
      </w:r>
    </w:p>
    <w:p w14:paraId="58E82E3E" w14:textId="5F60FCC6"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“Kalau pada kelas unggulan yang sudah berbasis digital seharusnya tidak ada keterbatasan mas, cuman untuk kelas regular kan masih konvensional ya jadi dalam menentukan proyek lebih susah karena siswa kan memiliki cara belajar yang berbeda-beda, namun dalam kelas digital juga ada kesulitan, di kelas digital yang semua siswa sudah menggunakan tablet tetapi dalam pembuatan proyek juga beberapa anak kesulitan karena perbedaan pengetahuan siswa dalam menjalankan aplikasi. Jadi tantangan utamanya adalah menentukan proyek untuk siswa yang sesuai dengan tuntutan materi”</w:t>
      </w:r>
    </w:p>
    <w:p w14:paraId="5E42E154" w14:textId="1825DEAD"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xml:space="preserve">: “Ketika mempersiapkan diri untuk menerapkan Kurikulum Merdeka, adakah pelatihan atau sumber daya spesifik yang menurut Bapak/Ibu sangat membantu dalam proses adaptasi? </w:t>
      </w:r>
      <w:r w:rsidRPr="008658CB">
        <w:rPr>
          <w:rFonts w:asciiTheme="majorBidi" w:hAnsiTheme="majorBidi" w:cstheme="majorBidi"/>
        </w:rPr>
        <w:lastRenderedPageBreak/>
        <w:t>Bagaimana pelatihan atau sumber daya tersebut berperan dalam meningkatkan kesiapan Bapak/Ibu?”</w:t>
      </w:r>
    </w:p>
    <w:p w14:paraId="46CB476E" w14:textId="38B9D396"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shd w:val="clear" w:color="auto" w:fill="D3E3FD"/>
        </w:rPr>
      </w:pPr>
      <w:r w:rsidRPr="008658CB">
        <w:rPr>
          <w:rFonts w:asciiTheme="majorBidi" w:hAnsiTheme="majorBidi" w:cstheme="majorBidi"/>
        </w:rPr>
        <w:t>Narasumber</w:t>
      </w:r>
      <w:r w:rsidRPr="008658CB">
        <w:rPr>
          <w:rFonts w:asciiTheme="majorBidi" w:hAnsiTheme="majorBidi" w:cstheme="majorBidi"/>
        </w:rPr>
        <w:tab/>
        <w:t>: “dari pihak madrasah sangat mendukung para guru untuk menambah pengetahuan tentang kurikulum merdeka dan pengaplikasiannya dalam pembelajaran dengan pengadaan workshop dan pelatihan untuk guru baik secara offline maupun online. Ada workshop mengundang instruktur dan beberapa narasumber ke sekolah seperti dari balai diklat, pengawas, serta MGMP (Musyawarah Guru Mata Pelajaran) Bahasa Inggris Kota Semarang dan dari Dinas Pendidikan kota semarang biasanya kegiatannya adalah pengajaran tehnik mengajar baru seperti Project Based Learning, lalu ada kegiatan bedah buku materi pada 1 fase lalu secara Bersama menyesuaikan materi untuk kelas 7, 8, dan 9 yang mana saja.”</w:t>
      </w:r>
    </w:p>
    <w:p w14:paraId="7F8020B9" w14:textId="10B0EA1F"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w:t>
      </w:r>
      <w:r w:rsidRPr="008658CB">
        <w:rPr>
          <w:rFonts w:asciiTheme="majorBidi" w:hAnsiTheme="majorBidi" w:cstheme="majorBidi"/>
        </w:rPr>
        <w:tab/>
        <w:t>: “Dalam menghadapi perubahan kurikulum, dukungan seperti apa yang Bapak/Ibu terima dari sekolah atau dinas pendidikan? Apakah dukungan ini memadai untuk membantu Bapak/Ibu menyesuaikan diri dengan Kurikulum Merdeka?”</w:t>
      </w:r>
    </w:p>
    <w:p w14:paraId="71744A45" w14:textId="4AEE0303"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Narasumber</w:t>
      </w:r>
      <w:r w:rsidRPr="008658CB">
        <w:rPr>
          <w:rFonts w:asciiTheme="majorBidi" w:hAnsiTheme="majorBidi" w:cstheme="majorBidi"/>
        </w:rPr>
        <w:tab/>
        <w:t>: “tentu sangat membantu dan memudahkan kami para guru untuk menerima berbagai macam informasi terkait kurikulum merdeka dari MGMP, pendidikan serta Kementrian Agama”</w:t>
      </w:r>
    </w:p>
    <w:p w14:paraId="0EFB975A" w14:textId="38AE7A93" w:rsidR="00AA000C" w:rsidRPr="003A7DE3" w:rsidRDefault="00AA000C" w:rsidP="008658CB">
      <w:pPr>
        <w:pStyle w:val="ListParagraph"/>
        <w:spacing w:before="100" w:beforeAutospacing="1" w:after="100" w:afterAutospacing="1" w:line="360" w:lineRule="auto"/>
        <w:ind w:left="0"/>
        <w:jc w:val="both"/>
        <w:rPr>
          <w:rStyle w:val="selectable-text"/>
          <w:rFonts w:asciiTheme="majorBidi" w:eastAsia="Times New Roman" w:hAnsiTheme="majorBidi" w:cstheme="majorBidi"/>
          <w:b/>
          <w:bCs/>
          <w:lang w:eastAsia="id-ID"/>
        </w:rPr>
      </w:pPr>
      <w:r w:rsidRPr="003A7DE3">
        <w:rPr>
          <w:rStyle w:val="selectable-text"/>
          <w:rFonts w:asciiTheme="majorBidi" w:eastAsia="Times New Roman" w:hAnsiTheme="majorBidi" w:cstheme="majorBidi"/>
          <w:b/>
          <w:bCs/>
          <w:lang w:eastAsia="id-ID"/>
        </w:rPr>
        <w:t>Guru 2</w:t>
      </w:r>
    </w:p>
    <w:p w14:paraId="64EA0374" w14:textId="6FAEE125"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"Bisa tolong ceritakan sedikit tentang latar belakang Bapak/Ibu sebagai guru bahasa Inggris? Sudah berapa lama mengajar dan pengalaman dalam mengajar dengan kurikulum yang berbeda?"</w:t>
      </w:r>
    </w:p>
    <w:p w14:paraId="009355FB" w14:textId="5CAFCAEA"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“saya sudah mulai mengajar pada bulan September 2009, jadi sudah kurang lebih sudah 15 tahun saya mengajar. Perubahan kurikulum yang saya alami sudah tiga kali dari KTSP, Kurikulum 2013, dan sekarang Kurikulum merdeka”</w:t>
      </w:r>
    </w:p>
    <w:p w14:paraId="2F5633AF" w14:textId="0CC1B111"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pertama kali mengetahui bahwa Kurikulum Merdeka akan diterapkan, perubahan apa yang menurut Bapak/Ibu paling signifikan dibandingkan dengan Kurikulum 2013? Bagaimana Kesiapan Bapak/Ibu dalam menghadapi perubahan Kurikulum? Apakah perubahan tersebut memengaruhi pendekatan pengajaran Bapak/Ibu?”</w:t>
      </w:r>
    </w:p>
    <w:p w14:paraId="19098E94" w14:textId="3AB317EA"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Narasumber</w:t>
      </w:r>
      <w:r w:rsidRPr="008658CB">
        <w:rPr>
          <w:rFonts w:asciiTheme="majorBidi" w:hAnsiTheme="majorBidi" w:cstheme="majorBidi"/>
        </w:rPr>
        <w:tab/>
        <w:t xml:space="preserve">: “Perubahan yang saya rasakan dari jam </w:t>
      </w:r>
      <w:proofErr w:type="gramStart"/>
      <w:r w:rsidRPr="008658CB">
        <w:rPr>
          <w:rFonts w:asciiTheme="majorBidi" w:hAnsiTheme="majorBidi" w:cstheme="majorBidi"/>
        </w:rPr>
        <w:t>mengajar,kalua</w:t>
      </w:r>
      <w:proofErr w:type="gramEnd"/>
      <w:r w:rsidRPr="008658CB">
        <w:rPr>
          <w:rFonts w:asciiTheme="majorBidi" w:hAnsiTheme="majorBidi" w:cstheme="majorBidi"/>
        </w:rPr>
        <w:t xml:space="preserve"> sebelumnya itu dalam seminggu ada 4 jam Pelajaran Bahasa inggris(4x40 menit) kalau di kurikulum merdeka hanya 3 jam pelajaran Bahasa inggris jadi 1 jam sisanya dimasukkan pada kegiatan P5 karena kegiatan P5 termasuk dalam pembelajaran pada kurikulum ini. Dalam hal persiapan tentunya harus siap dan belajar dengan segala perubahan yang ada, dan juga selalu ada sosialisasi sebelum adanya kebijakan baru tersebut sehingga saya dapat belajar dalam mempersiapkan diri untuk perubahan tersebut.</w:t>
      </w:r>
    </w:p>
    <w:p w14:paraId="1EAF861E" w14:textId="20D7F99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menerapkan Kurikulum Merdeka, metode pengajaran apa yang menurut Bapak/Ibu paling sulit diterapkan dalam pembelajaran bahasa Inggris?’</w:t>
      </w:r>
    </w:p>
    <w:p w14:paraId="4EB8ED86" w14:textId="76033B51"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“Kalau kurikulum sebelumnya guru lebih banyak berperan namun pada kurikulum saat ini lebih mengaktifkan siswa, sehingga siswa bisa mengeksplorasi apa yang mereka ketahui supaya bisa mengembangkan kemampuan mereka namun tetap dalam bimbingan guru, kemudian dalam segi materi pembelajaran kurikulum sebelumnya beruntut sesuai dengan jenjang kelas </w:t>
      </w:r>
      <w:r w:rsidRPr="008658CB">
        <w:rPr>
          <w:rFonts w:asciiTheme="majorBidi" w:hAnsiTheme="majorBidi" w:cstheme="majorBidi"/>
        </w:rPr>
        <w:lastRenderedPageBreak/>
        <w:t>7, 8, dan 9 misalnya kelas 7 mempelajari teks deskriptif, kelas 8 teks recount, kelas 9 teks narrative dan menurut saya lebih terstruktur namun pada kurikulum merdeka terserah pada guru dalam pembagian materi pada jenjang manapun bebas yang penting pada fase D. Namun hal ini dapat diatasi melalui kesepakatan antar guru untuk pengajaran materi, dikarenakan setiap jenjang diajar oleh guru yang berbeda sehingga kami saling berkoordinasi biasanya melalui kegiatan bedah buku oleh MGMP sehingga seluruh guru Bahasa inggris dikumpulkan, dan kami berdiskusi materi yang akan diajarkan pada setiap jenjang sesuai dengan capaian kompetensi pada setiap jenjang, jadi bisa saja MGMP kota semarang berbeda dengan MGMP kota lain dalam pembagian materi pada setiap jenjang kelas. Pada pembelajaran siswa memang tetap harus dibimbing, kebetulan yang saya ampu adalah kelas regular sehingga proyek materi cenderung berbasis paper sehingga tentunya berbeda dengan proyek kelas unggulan yang sudah berbasis digital.”</w:t>
      </w:r>
    </w:p>
    <w:p w14:paraId="277D0DDA" w14:textId="27EB4833"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“Bagaimana Bapak/Ibu menyusun materi atau modul ajar di bawah Kurikulum Merdeka?”</w:t>
      </w:r>
    </w:p>
    <w:p w14:paraId="03893007"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Narasumber</w:t>
      </w:r>
      <w:r w:rsidRPr="008658CB">
        <w:rPr>
          <w:rFonts w:asciiTheme="majorBidi" w:hAnsiTheme="majorBidi" w:cstheme="majorBidi"/>
        </w:rPr>
        <w:tab/>
        <w:t xml:space="preserve">: “untuk modul ajar menurut saya tidak jauh berbeda dengan RPP hanya perbedaan istilah saja. Kalau </w:t>
      </w:r>
      <w:proofErr w:type="gramStart"/>
      <w:r w:rsidRPr="008658CB">
        <w:rPr>
          <w:rFonts w:asciiTheme="majorBidi" w:hAnsiTheme="majorBidi" w:cstheme="majorBidi"/>
        </w:rPr>
        <w:t>dari  segi</w:t>
      </w:r>
      <w:proofErr w:type="gramEnd"/>
      <w:r w:rsidRPr="008658CB">
        <w:rPr>
          <w:rFonts w:asciiTheme="majorBidi" w:hAnsiTheme="majorBidi" w:cstheme="majorBidi"/>
        </w:rPr>
        <w:t xml:space="preserve"> materi RPP tidak jauh berbeda dari kurikulum sebelumnya hanya saja lebih simple saja, lebih focus pada tujuan pembelajaran, capaian kompetensi dan tidak sedetail RPP, pada modul ajar hanya pokok bahasannya saja sehingga memangkas waktu dalam pembelajaran.”</w:t>
      </w:r>
    </w:p>
    <w:p w14:paraId="41042920" w14:textId="4BE0AA19"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konteks pembelajaran bahasa Inggris di Kurikulum Merdeka, bagaimana Bapak/Ibu menyesuaikan aktivitas belajar? Apakah ada tantangan atau keterbatasan yang Bapak/Ibu hadapi dalam melibatkan siswa secara aktif?</w:t>
      </w:r>
    </w:p>
    <w:p w14:paraId="57AA8D63"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“bagi saya yang sebenarnya menjadi masalah utama siswa dalam belajar Bahasa inggris adalah penguasaan Vocabulary dan motivasi siswa dalam mempelajarinya, hal ini dikarenakan perbedaan pengetahuan Bahasa inggris pada setiap siswa, hal ini disebabkan karena Bahasa inggris bukanlah mata pelajaran wajib di SD melainkan hanya mata pelajaran pilihan pada kelas 4 sehingga beberapa SD ada yang belum mengajarkan Bahasa inggris. Solusi saya dikelas adalah menginstruksikan siswa untuk mencatat </w:t>
      </w:r>
      <w:r w:rsidRPr="008658CB">
        <w:rPr>
          <w:rFonts w:asciiTheme="majorBidi" w:hAnsiTheme="majorBidi" w:cstheme="majorBidi"/>
        </w:rPr>
        <w:lastRenderedPageBreak/>
        <w:t>setiap kali menemukan kata sulit, dan mencarinya dikamus serta pronounciationnya saya benarkan dan saya ajarkan pengejaan phonetic pada kamus.”</w:t>
      </w:r>
    </w:p>
    <w:p w14:paraId="44FEE3DC"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mempersiapkan diri untuk menerapkan Kurikulum Merdeka, adakah pelatihan atau sumber daya spesifik yang menurut Bapak/Ibu sangat membantu dalam proses adaptasi? Bagaimana pelatihan atau sumber daya tersebut berperan dalam meningkatkan kesiapan Bapak/Ibu?”</w:t>
      </w:r>
    </w:p>
    <w:p w14:paraId="0178410C"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“Alhamdulillah madrasah sangat informatif, semenjak adanya pengumuman kurikulum baru kami dikumpulkan Bersama untuk belajar mengenai kurikulum merdeka, sehingga kita bisa mengetahui perbedaanya dengan kurikulum sebelumnya. </w:t>
      </w:r>
      <w:proofErr w:type="gramStart"/>
      <w:r w:rsidRPr="008658CB">
        <w:rPr>
          <w:rFonts w:asciiTheme="majorBidi" w:hAnsiTheme="majorBidi" w:cstheme="majorBidi"/>
        </w:rPr>
        <w:t>Yang  saya</w:t>
      </w:r>
      <w:proofErr w:type="gramEnd"/>
      <w:r w:rsidRPr="008658CB">
        <w:rPr>
          <w:rFonts w:asciiTheme="majorBidi" w:hAnsiTheme="majorBidi" w:cstheme="majorBidi"/>
        </w:rPr>
        <w:t xml:space="preserve"> rangkum perbedaanya ada 3 yaitu pembagian materi yang sebelumnya terstruktur menjadi lebih flexible, lalu pengurangan jam pelajaran, kemudian ada kegiatan P5 itu yang terlihat. saya mendapat pelatihan dari dinas Pendidikan, diskusi dengan MGMP, lalu ada mengajar bersama antar guru Bahasa inggris dengan kolaborasi tersebut saya bisa mengetahui hal-hal baru yang bermanfaat </w:t>
      </w:r>
      <w:r w:rsidRPr="008658CB">
        <w:rPr>
          <w:rFonts w:asciiTheme="majorBidi" w:hAnsiTheme="majorBidi" w:cstheme="majorBidi"/>
        </w:rPr>
        <w:lastRenderedPageBreak/>
        <w:t>dalam mempersiapkan diri untuk melaksanakan cara mengajar pada kurikulum merdeka”.</w:t>
      </w:r>
    </w:p>
    <w:p w14:paraId="7D641FD4"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menghadapi perubahan kurikulum, dukungan seperti apa yang Bapak/Ibu terima dari sekolah atau dinas pendidikan? Apakah dukungan ini memadai untuk membantu Bapak/Ibu menyesuaikan diri dengan Kurikulum Merdeka?”</w:t>
      </w:r>
    </w:p>
    <w:p w14:paraId="05260A3F" w14:textId="13021C00" w:rsidR="00AA000C"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“Untuk prosesnya kita berdiskusi dimadrasah Bersama semua guru belajar mengenai kurikulum baru, lalu setiap guru mata pelajaran berkumpul pada MGMP masing masing salah satu kegiatannya yaitu bedah materi tadi. Lalu kesepakatan dari MGMP kami implementasikan di madrasah, lalu dalam pengimplementasiannya kami setiap sekolah diberikan Tutor dari MGMP sehingga ketika kami mengajar kami juga didampingi, dan kami juga saling berkolaborasi antar guru Bahasa inggris di madrasah dalam mengajar. Missal ketika saya mengajar saya diawasi oleh pak faiq, sehingga saya bisa menerima masukan dari beliau tentang cara mengajar saya dan saya juga diajari bagaimana teknik pengajaran </w:t>
      </w:r>
      <w:proofErr w:type="gramStart"/>
      <w:r w:rsidRPr="008658CB">
        <w:rPr>
          <w:rFonts w:asciiTheme="majorBidi" w:hAnsiTheme="majorBidi" w:cstheme="majorBidi"/>
        </w:rPr>
        <w:t>baru ”</w:t>
      </w:r>
      <w:proofErr w:type="gramEnd"/>
      <w:r w:rsidRPr="008658CB">
        <w:rPr>
          <w:rFonts w:asciiTheme="majorBidi" w:hAnsiTheme="majorBidi" w:cstheme="majorBidi"/>
        </w:rPr>
        <w:t>.</w:t>
      </w:r>
    </w:p>
    <w:p w14:paraId="52F8DF53" w14:textId="77777777" w:rsidR="00DC012F" w:rsidRPr="008658CB" w:rsidRDefault="00DC012F" w:rsidP="00DC012F">
      <w:pPr>
        <w:pStyle w:val="ListParagraph"/>
        <w:spacing w:before="100" w:beforeAutospacing="1" w:after="100" w:afterAutospacing="1" w:line="360" w:lineRule="auto"/>
        <w:ind w:left="1560" w:hanging="1560"/>
        <w:jc w:val="both"/>
        <w:rPr>
          <w:rFonts w:asciiTheme="majorBidi" w:hAnsiTheme="majorBidi" w:cstheme="majorBidi"/>
        </w:rPr>
      </w:pPr>
    </w:p>
    <w:p w14:paraId="1F63C611" w14:textId="792D32AE" w:rsidR="00AA000C" w:rsidRPr="003A7DE3" w:rsidRDefault="00AA000C" w:rsidP="008658CB">
      <w:pPr>
        <w:pStyle w:val="ListParagraph"/>
        <w:spacing w:before="100" w:beforeAutospacing="1" w:after="100" w:afterAutospacing="1" w:line="360" w:lineRule="auto"/>
        <w:ind w:left="0"/>
        <w:jc w:val="both"/>
        <w:rPr>
          <w:rStyle w:val="selectable-text"/>
          <w:rFonts w:asciiTheme="majorBidi" w:eastAsia="Times New Roman" w:hAnsiTheme="majorBidi" w:cstheme="majorBidi"/>
          <w:b/>
          <w:bCs/>
          <w:lang w:eastAsia="id-ID"/>
        </w:rPr>
      </w:pPr>
      <w:r w:rsidRPr="003A7DE3">
        <w:rPr>
          <w:rStyle w:val="selectable-text"/>
          <w:rFonts w:asciiTheme="majorBidi" w:eastAsia="Times New Roman" w:hAnsiTheme="majorBidi" w:cstheme="majorBidi"/>
          <w:b/>
          <w:bCs/>
          <w:lang w:eastAsia="id-ID"/>
        </w:rPr>
        <w:lastRenderedPageBreak/>
        <w:t xml:space="preserve">Guru 3 </w:t>
      </w:r>
    </w:p>
    <w:p w14:paraId="51B22FF9" w14:textId="718920FA"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"Bisa tolong ceritakan sedikit tentang latar belakang Bapak/Ibu sebagai guru bahasa Inggris? Sudah berapa lama mengajar dan pengalaman dalam mengajar dengan kurikulum yang berbeda?"</w:t>
      </w:r>
    </w:p>
    <w:p w14:paraId="3BE74D55" w14:textId="797D370E"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00DC012F">
        <w:rPr>
          <w:rFonts w:asciiTheme="majorBidi" w:hAnsiTheme="majorBidi" w:cstheme="majorBidi"/>
        </w:rPr>
        <w:tab/>
      </w:r>
      <w:r w:rsidRPr="008658CB">
        <w:rPr>
          <w:rFonts w:asciiTheme="majorBidi" w:hAnsiTheme="majorBidi" w:cstheme="majorBidi"/>
        </w:rPr>
        <w:t>: “Saya mulai mengajar Bahasa Inggris pada tahun 2016 kurang lebih sudah 8 tahun mengajar, saya mengalami perubahan kurikulum itu sekali dari kurikulum 2013 lalu kurikulum merdeka.”</w:t>
      </w:r>
    </w:p>
    <w:p w14:paraId="338E829B"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pertama kali mengetahui bahwa Kurikulum Merdeka akan diterapkan, perubahan apa yang menurut Bapak/Ibu paling signifikan dibandingkan dengan Kurikulum 2013? Bagaimana persiapan ibu dalam menghadapi perubahan kurikulum? Apakah perubahan tersebut memengaruhi pendekatan pengajaran Bapak/Ibu?”</w:t>
      </w:r>
    </w:p>
    <w:p w14:paraId="7D354E25"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“perubahan yang saya rasakan ada pada asesmen, kalau di kurikulum merdeka itu semua aspek siswa dinilai dan tidak harus menguasai semua mata pelajaran, sementara di kurikulum 2013 anak harus menguasai minimal KKM (Kriteria Ketuntasan Minimum) contoh pada kurikulum merdeka jika anak pandai pada 1 </w:t>
      </w:r>
      <w:r w:rsidRPr="008658CB">
        <w:rPr>
          <w:rFonts w:asciiTheme="majorBidi" w:hAnsiTheme="majorBidi" w:cstheme="majorBidi"/>
        </w:rPr>
        <w:lastRenderedPageBreak/>
        <w:t>pelajaran anak tidak dituntut harus menguasai mata pelajaran, tetapi pada kurikulum 2013 berbeda anak harus menguasai sampai KKM pada setiap mata pelajaran. Untuk pembelajaran di kurikulum merdeka lebih banyak digitalisasi.”</w:t>
      </w:r>
    </w:p>
    <w:p w14:paraId="0103D97B"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menerapkan Kurikulum Merdeka, metode pengajaran apa yang menurut Bapak/Ibu paling sulit diterapkan dalam pembelajaran bahasa Inggris?</w:t>
      </w:r>
    </w:p>
    <w:p w14:paraId="0BBAF6DD"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“Keinginan anak dalam belajar Bahasa inggris, memotivasi anak </w:t>
      </w:r>
      <w:proofErr w:type="gramStart"/>
      <w:r w:rsidRPr="008658CB">
        <w:rPr>
          <w:rFonts w:asciiTheme="majorBidi" w:hAnsiTheme="majorBidi" w:cstheme="majorBidi"/>
        </w:rPr>
        <w:t>untuk  belajar</w:t>
      </w:r>
      <w:proofErr w:type="gramEnd"/>
      <w:r w:rsidRPr="008658CB">
        <w:rPr>
          <w:rFonts w:asciiTheme="majorBidi" w:hAnsiTheme="majorBidi" w:cstheme="majorBidi"/>
        </w:rPr>
        <w:t xml:space="preserve"> Bahasa inggris itu susah. Dengan adanya digitalisasi seperti sekarang anak hanya tertarik dengan hal hal yang mereka suka misalnya game, anak hanya tertarik belajar Bahasa inggris melalui game sehingga vocabulary yang didapat adalah dari game, rasa ingin tahunya hanya seputaran itu saja seperti maksud dari kata yang ada digame tersebut bukan ke pelajaran, sangat jarang anak menanyakan Bahasa inggris dari materi biasanya dari kegiatan sehari hari, namun ada beberapa anak yang rasa ingin tahunya dari game menjadi suka Bahasa inggris. Saya strateginya mengajarkan Bahasa inggris melalui hal yang mereka suka lalu menjelaskannya dikelas”</w:t>
      </w:r>
    </w:p>
    <w:p w14:paraId="1E9D3216"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Pewawancara</w:t>
      </w:r>
      <w:r w:rsidRPr="008658CB">
        <w:rPr>
          <w:rFonts w:asciiTheme="majorBidi" w:hAnsiTheme="majorBidi" w:cstheme="majorBidi"/>
        </w:rPr>
        <w:tab/>
        <w:t>: “Dalam konteks pembelajaran bahasa Inggris di Kurikulum Merdeka, bagaimana Bapak/Ibu menyesuaikan aktivitas belajar? Apakah ada tantangan atau keterbatasan yang Bapak/Ibu hadapi dalam melibatkan siswa secara aktif?”</w:t>
      </w:r>
    </w:p>
    <w:p w14:paraId="0F974502"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alhamdulillah enggak mas, madrasah memfasilitasi dengan baik jadi lumayan membantu siswa dalam mengerjakan proyek, lalu ada juga project diluar kelas yang menggunakan Bahasa inggris seperti P5 dan outing class yang harus wawancara dengan bule untuk melatih kepercayaan diri dari siswa, untuk project dikelas juga sama</w:t>
      </w:r>
    </w:p>
    <w:p w14:paraId="393F12BD"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Bagaimana Bapak/Ibu menyusun materi atau modul ajar di bawah Kurikulum Merdeka?</w:t>
      </w:r>
    </w:p>
    <w:p w14:paraId="43BEB6E9"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modul ajar sebenarnya memang lebih sedikit lebih ke intinya, berbeda dengan RPP yang secara detail dijabarkan, tidak ada perbedaan yang terlalu</w:t>
      </w:r>
    </w:p>
    <w:p w14:paraId="067BED80"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xml:space="preserve">: Ketika mempersiapkan diri untuk menerapkan Kurikulum Merdeka, adakah pelatihan atau sumber daya spesifik yang menurut Bapak/Ibu sangat membantu dalam proses adaptasi? Bagaimana pelatihan atau sumber daya tersebut </w:t>
      </w:r>
      <w:r w:rsidRPr="008658CB">
        <w:rPr>
          <w:rFonts w:asciiTheme="majorBidi" w:hAnsiTheme="majorBidi" w:cstheme="majorBidi"/>
        </w:rPr>
        <w:lastRenderedPageBreak/>
        <w:t>berperan dalam meningkatkan kesiapan Bapak/Ibu?</w:t>
      </w:r>
    </w:p>
    <w:p w14:paraId="5B530DB5"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Madrasah pada perubahan kurikulum mendukung dan memfasilitasi dengan mengadakan workshop, pertemuan MGMP, mengundang ahli untuk memperkenalkan kurikulum baru ke guru-guru. Setiap pergantian kurikulum setiap MGMP mata pelajaran mengadakan pertemuan diluar sekolah untuk membahas bersama, agar menyamakan persepsi guru Bahasa inggris pada 1 wilayah, jadi pada pertemuan-pertemuan tersebut kami membuat kesepakatan tentang materi yang akan diajarkan sesuai dengan capaian pembelajaran pada setiap tingkat kelas. Sehingga saat ujian tengah semester dan akhir semester setiap sekolah sama dalam 1 wilayah MGMP kota semarang, namun bisa jadi MGMP kota lain sedikit berbeda. Dan menurut saya dengan adanya kegiatan MGMP seperti ini lebih memudahkan saya dalam mengimplementasikan materi dikelas daripada harus membagi materi sendiri pada setiap jenjangnya.”</w:t>
      </w:r>
    </w:p>
    <w:p w14:paraId="1C41BA2A" w14:textId="62532670" w:rsidR="00AA000C" w:rsidRDefault="00AA000C" w:rsidP="008658CB">
      <w:pPr>
        <w:pStyle w:val="ListParagraph"/>
        <w:spacing w:before="100" w:beforeAutospacing="1" w:after="100" w:afterAutospacing="1" w:line="360" w:lineRule="auto"/>
        <w:ind w:left="0"/>
        <w:jc w:val="both"/>
        <w:rPr>
          <w:rStyle w:val="selectable-text"/>
          <w:rFonts w:asciiTheme="majorBidi" w:eastAsia="Times New Roman" w:hAnsiTheme="majorBidi" w:cstheme="majorBidi"/>
          <w:bCs/>
          <w:lang w:eastAsia="id-ID"/>
        </w:rPr>
      </w:pPr>
    </w:p>
    <w:p w14:paraId="2AF683EF" w14:textId="77777777" w:rsidR="00DC012F" w:rsidRPr="008658CB" w:rsidRDefault="00DC012F" w:rsidP="008658CB">
      <w:pPr>
        <w:pStyle w:val="ListParagraph"/>
        <w:spacing w:before="100" w:beforeAutospacing="1" w:after="100" w:afterAutospacing="1" w:line="360" w:lineRule="auto"/>
        <w:ind w:left="0"/>
        <w:jc w:val="both"/>
        <w:rPr>
          <w:rStyle w:val="selectable-text"/>
          <w:rFonts w:asciiTheme="majorBidi" w:eastAsia="Times New Roman" w:hAnsiTheme="majorBidi" w:cstheme="majorBidi"/>
          <w:bCs/>
          <w:lang w:eastAsia="id-ID"/>
        </w:rPr>
      </w:pPr>
    </w:p>
    <w:p w14:paraId="208F95D5" w14:textId="55FE28F5" w:rsidR="00AA000C" w:rsidRPr="003A7DE3" w:rsidRDefault="00AA000C" w:rsidP="008658CB">
      <w:pPr>
        <w:pStyle w:val="ListParagraph"/>
        <w:spacing w:before="100" w:beforeAutospacing="1" w:after="100" w:afterAutospacing="1" w:line="360" w:lineRule="auto"/>
        <w:ind w:left="0"/>
        <w:jc w:val="both"/>
        <w:rPr>
          <w:rFonts w:asciiTheme="majorBidi" w:eastAsia="Times New Roman" w:hAnsiTheme="majorBidi" w:cstheme="majorBidi"/>
          <w:b/>
          <w:bCs/>
          <w:lang w:eastAsia="id-ID"/>
        </w:rPr>
      </w:pPr>
      <w:r w:rsidRPr="003A7DE3">
        <w:rPr>
          <w:rStyle w:val="selectable-text"/>
          <w:rFonts w:asciiTheme="majorBidi" w:eastAsia="Times New Roman" w:hAnsiTheme="majorBidi" w:cstheme="majorBidi"/>
          <w:b/>
          <w:bCs/>
          <w:lang w:eastAsia="id-ID"/>
        </w:rPr>
        <w:lastRenderedPageBreak/>
        <w:t xml:space="preserve">Guru 4 </w:t>
      </w:r>
    </w:p>
    <w:p w14:paraId="3F73C52D" w14:textId="777EBC0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"Bisa tolong ceritakan sedikit tentang latar belakang Bapak/Ibu sebagai guru bahasa Inggris? Sudah berapa lama mengajar dan pengalaman dalam mengajar dengan kurikulum yang berbeda?"</w:t>
      </w:r>
    </w:p>
    <w:p w14:paraId="57601D0C"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“saya sudah mengajar kurang lebih 20 tahun dari tahun 2004, dan telah melalui berbagai kurrikulum dari KBK, KTSP, K-13, hingga kurikulum merdeka tentunya setiap kurikulum memiliki karakteristik masing masing seperti pada kurikulum merdeka, saya memiliki kebebasan yang lebih besar dalam mendesain pembelajaran dikelas, perubahan </w:t>
      </w:r>
      <w:proofErr w:type="gramStart"/>
      <w:r w:rsidRPr="008658CB">
        <w:rPr>
          <w:rFonts w:asciiTheme="majorBidi" w:hAnsiTheme="majorBidi" w:cstheme="majorBidi"/>
        </w:rPr>
        <w:t>kurikulum  ini</w:t>
      </w:r>
      <w:proofErr w:type="gramEnd"/>
      <w:r w:rsidRPr="008658CB">
        <w:rPr>
          <w:rFonts w:asciiTheme="majorBidi" w:hAnsiTheme="majorBidi" w:cstheme="majorBidi"/>
        </w:rPr>
        <w:t xml:space="preserve"> membuat belajar dan berinovasi dalam mengajar.”</w:t>
      </w:r>
    </w:p>
    <w:p w14:paraId="1D473D10"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pertama kali mengetahui bahwa Kurikulum Merdeka akan diterapkan, perubahan apa yang menurut Bapak/Ibu paling signifikan dibandingkan dengan Kurikulum 2013? Bagaimana kesiapan bapak/ibu dalam menghadapi kurikulum baru? Apakah perubahan tersebut memengaruhi pendekatan pengajaran Bapak/Ibu?”</w:t>
      </w:r>
    </w:p>
    <w:p w14:paraId="50FE5146" w14:textId="67B03F0B" w:rsidR="00AA000C"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Narasumber</w:t>
      </w:r>
      <w:r w:rsidRPr="008658CB">
        <w:rPr>
          <w:rFonts w:asciiTheme="majorBidi" w:hAnsiTheme="majorBidi" w:cstheme="majorBidi"/>
        </w:rPr>
        <w:tab/>
        <w:t>: “beberapa perubahan signifikan yang saya rasakan, yang pertama adalah fleksibilitas, kurikulum merdeka ini memberikan kebebasan pada guru dalam mengatur waktu dan materi, hal ini memungkinkan saya sebagai pengajar untuk menyesuaikan pembelajaran dengan minat siswa. Yang kedua pembelajaran yang terpusat pada siswa, kurikulum ini mendorong siswa lebih aktif dalam proses pembelajaran, sehingga pembelajaran lebih interaktif dan efektif. Yang ketiga pengurangan beban administratif, sehingga saya mempunyai lebih banyak waktu untuk berinteraksi dengan siswa. Lalu yang keempat pentingnya pengembangan karakter, sehingga saya lebih menekankan pembelajaran yang terdiri nilai nilai gotong royong, integritas, dan kreativitas. Nah perubahan ini tentu saja mempengaruhi pendekatan pembelajaran saya, saya menjadi lebih kreatif dan berfokus pada pengembangan potensi siswa dan lebih memperhatikan kebutuhan individu setiap siswa.’</w:t>
      </w:r>
    </w:p>
    <w:p w14:paraId="6F6F720B" w14:textId="059437CC" w:rsidR="00DC012F" w:rsidRDefault="00DC012F" w:rsidP="00DC012F">
      <w:pPr>
        <w:pStyle w:val="ListParagraph"/>
        <w:spacing w:before="100" w:beforeAutospacing="1" w:after="100" w:afterAutospacing="1" w:line="360" w:lineRule="auto"/>
        <w:ind w:left="1560" w:hanging="1560"/>
        <w:jc w:val="both"/>
        <w:rPr>
          <w:rFonts w:asciiTheme="majorBidi" w:hAnsiTheme="majorBidi" w:cstheme="majorBidi"/>
        </w:rPr>
      </w:pPr>
    </w:p>
    <w:p w14:paraId="222D2F34" w14:textId="77777777" w:rsidR="00DC012F" w:rsidRPr="008658CB" w:rsidRDefault="00DC012F" w:rsidP="00DC012F">
      <w:pPr>
        <w:pStyle w:val="ListParagraph"/>
        <w:spacing w:before="100" w:beforeAutospacing="1" w:after="100" w:afterAutospacing="1" w:line="360" w:lineRule="auto"/>
        <w:ind w:left="1560" w:hanging="1560"/>
        <w:jc w:val="both"/>
        <w:rPr>
          <w:rFonts w:asciiTheme="majorBidi" w:hAnsiTheme="majorBidi" w:cstheme="majorBidi"/>
        </w:rPr>
      </w:pPr>
    </w:p>
    <w:p w14:paraId="4780C8B0"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Wawancara</w:t>
      </w:r>
      <w:r w:rsidRPr="008658CB">
        <w:rPr>
          <w:rFonts w:asciiTheme="majorBidi" w:hAnsiTheme="majorBidi" w:cstheme="majorBidi"/>
        </w:rPr>
        <w:tab/>
        <w:t xml:space="preserve">: Dalam menerapkan Kurikulum Merdeka, metode pengajaran apa yang menurut Bapak/Ibu paling sulit diterapkan dalam pembelajaran bahasa Inggris? </w:t>
      </w:r>
    </w:p>
    <w:p w14:paraId="329FF51C"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“tantangan dalam penerapan kurikulum merdeka dalam pelajaran Bahasa inggris adalah mengembangkan proyek pembelajaran lalu yang kedua membutuhkan kreatifitas tinggi (membuat proyek yang menarik dan relevan pada siswa) dalam lingkup Bahasa inggris, dan yang ketiga adalah menyesuaikan tingkat dikarenakan kemampuan Bahasa inggris setiap siswa tentunya berbeda seperti membuat project yang sesuai dengan siswa yang sudah mahir tetapi juga harus bisa diakses oleh siswa pemula. Lalu yang keempat mengenali kebutuhan individu jadi setiap siswa memiliki minat dan gaya belajar yang berbeda maka untuk menentukan materi yang tepat agak susah, dan yang terakhir bagaimana kita mengikuti perkembangan siswa, dikarenakan kebutuhan siswa itu berubah ubah seiring waktu sehingga guru harus menyesuaikan dan bagaimana materi relevan dengan kehidupan sehari-hari.”</w:t>
      </w:r>
    </w:p>
    <w:p w14:paraId="3D8AFF99"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Pewawancara</w:t>
      </w:r>
      <w:r w:rsidRPr="008658CB">
        <w:rPr>
          <w:rFonts w:asciiTheme="majorBidi" w:hAnsiTheme="majorBidi" w:cstheme="majorBidi"/>
        </w:rPr>
        <w:tab/>
        <w:t xml:space="preserve">: Bagaimana Bapak/Ibu menyusun materi atau modul ajar di bawah Kurikulum Merdeka? </w:t>
      </w:r>
    </w:p>
    <w:p w14:paraId="187C74EA"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Wawancara</w:t>
      </w:r>
      <w:r w:rsidRPr="008658CB">
        <w:rPr>
          <w:rFonts w:asciiTheme="majorBidi" w:hAnsiTheme="majorBidi" w:cstheme="majorBidi"/>
        </w:rPr>
        <w:tab/>
        <w:t xml:space="preserve">: “didalam kurikulum merdeka ini memberikan fleksibilitas bagi guru dalam mengajar, yang pertama pembelajaran berpusat pada peserta didik sehingga pembelajaran ini disesuaikan dengan minat dan kebutuhan dan gaya belajar siswa. Dan materi pembelajaran harus bermakna sehingga materi yang disampaikan lebih relevan dengan kehidupan siswa dan harus memastikan bahwa </w:t>
      </w:r>
      <w:proofErr w:type="gramStart"/>
      <w:r w:rsidRPr="008658CB">
        <w:rPr>
          <w:rFonts w:asciiTheme="majorBidi" w:hAnsiTheme="majorBidi" w:cstheme="majorBidi"/>
        </w:rPr>
        <w:t>capaian ,</w:t>
      </w:r>
      <w:proofErr w:type="gramEnd"/>
      <w:r w:rsidRPr="008658CB">
        <w:rPr>
          <w:rFonts w:asciiTheme="majorBidi" w:hAnsiTheme="majorBidi" w:cstheme="majorBidi"/>
        </w:rPr>
        <w:t xml:space="preserve"> kompetensi dalam pembelajaran tercapai melalui materi yang disampaikan, selanjutnya adalah fleksibilitas jadi guru dapat menyesuaikan kondisi dan karakter siswa sehingga memang benar modul ajar ini lebih ringkas dari rpp dan memberi ruang lebih pada kreativitas guru.”</w:t>
      </w:r>
    </w:p>
    <w:p w14:paraId="799DF0CC"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“Dalam konteks pembelajaran bahasa Inggris di Kurikulum Merdeka, bagaimana Bapak/Ibu menyesuaikan aktivitas belajar? Apakah ada tantangan atau keterbatasan yang Bapak/Ibu hadapi dalam melibatkan siswa secara aktif?”</w:t>
      </w:r>
    </w:p>
    <w:p w14:paraId="3B2BC05D"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xml:space="preserve">: “saya memnyesuaikannya yang pertama adalah memilih proyek yang relevan dengan siswa dan isu isu terkini seperti podcast dan video promosi </w:t>
      </w:r>
      <w:r w:rsidRPr="008658CB">
        <w:rPr>
          <w:rFonts w:asciiTheme="majorBidi" w:hAnsiTheme="majorBidi" w:cstheme="majorBidi"/>
        </w:rPr>
        <w:lastRenderedPageBreak/>
        <w:t xml:space="preserve">wisata, untuk saat ini saya mengajar kelas 7 sehingga saya hanya baru mengajar tentang bagaimana cara memperkenalkan diri, lalu yang kedua adalah fleksibilitas sehingga saya mengizinkan siswa untuk memilih cara untuk mengerjakan proyek karena ini dapat meningkatkan kreativitas siswa, lalu saya mengintegrasikan atau menggabungkan beberapa keterampilan dalam Bahasa inggris seperti Reading, Speaking, Listening, dan Writing dalam 1 proyek seperti presentasi(speaking), membuat poster (writing), menonton video (listening), mencari informasi (Reading). Selanjutnya saya memanfaatkan teknologi sehingga dalam pembuatan project saya menggunakan beberapa aplikasi seperti canva, google </w:t>
      </w:r>
      <w:proofErr w:type="gramStart"/>
      <w:r w:rsidRPr="008658CB">
        <w:rPr>
          <w:rFonts w:asciiTheme="majorBidi" w:hAnsiTheme="majorBidi" w:cstheme="majorBidi"/>
        </w:rPr>
        <w:t>form,quizizz</w:t>
      </w:r>
      <w:proofErr w:type="gramEnd"/>
      <w:r w:rsidRPr="008658CB">
        <w:rPr>
          <w:rFonts w:asciiTheme="majorBidi" w:hAnsiTheme="majorBidi" w:cstheme="majorBidi"/>
        </w:rPr>
        <w:t xml:space="preserve"> untuk memudahkan pembelajaran. Yang kedua perbedaan kemampuan siswa, jadi solusinya saya membagi siswa yang mahir dalam Bahasa inggris untuk mengajari teman-temannya dengan membuat kelompok diskusi kecil. Kemudian yang ketiga adalah waktu yang terbatas, Bahasa inggris hanya mendapat 3 jam pelajaran (3x40menit) sehingga proyek dan materi pembelajaran yang </w:t>
      </w:r>
      <w:r w:rsidRPr="008658CB">
        <w:rPr>
          <w:rFonts w:asciiTheme="majorBidi" w:hAnsiTheme="majorBidi" w:cstheme="majorBidi"/>
        </w:rPr>
        <w:lastRenderedPageBreak/>
        <w:t>akan diberikan kepada siswa harus dipersiapkan secara matang dan pembelajaran dilakukan secara efektif dan menyenangkan serta umpan balik yang baik sehingga siswa mempunyai rasa tanggungjawab pada hal yang dikerjakan.”</w:t>
      </w:r>
    </w:p>
    <w:p w14:paraId="187F8C2D"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Pewawancara</w:t>
      </w:r>
      <w:r w:rsidRPr="008658CB">
        <w:rPr>
          <w:rFonts w:asciiTheme="majorBidi" w:hAnsiTheme="majorBidi" w:cstheme="majorBidi"/>
        </w:rPr>
        <w:tab/>
        <w:t>: Ketika mempersiapkan diri untuk menerapkan Kurikulum Merdeka, adakah pelatihan atau sumber daya spesifik yang menurut Bapak/Ibu sangat membantu dalam proses adaptasi? Bagaimana pelatihan atau sumber daya tersebut berperan dalam meningkatkan kesiapan Bapak/Ibu?</w:t>
      </w:r>
    </w:p>
    <w:p w14:paraId="70314C66"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Wawancara</w:t>
      </w:r>
      <w:r w:rsidRPr="008658CB">
        <w:rPr>
          <w:rFonts w:asciiTheme="majorBidi" w:hAnsiTheme="majorBidi" w:cstheme="majorBidi"/>
        </w:rPr>
        <w:tab/>
        <w:t>: “dalam mempersiapkan diri saya sangat terbantu oleh madrasah, karena dalam hal ini pihak madrasah menyediakan pelatihan-pelatihan yang cukup lengkap mulai dari pemahaman konsep dasar hingga praktek langsung dikelas. Selain itu kami juga sering mengadakan diskusi bersama dengan grup MGMP Bahasa Inggris kota semarang yang diikuti oleh seluruh guru Bahasa inggris di kota semarang, juga ada diskusi tingkat sekolah untuk melaksanakan pembelajaran selama 1 tahun kedepan.”</w:t>
      </w:r>
    </w:p>
    <w:p w14:paraId="2E4CCBC8"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lastRenderedPageBreak/>
        <w:t>Pewawancara</w:t>
      </w:r>
      <w:r w:rsidRPr="008658CB">
        <w:rPr>
          <w:rFonts w:asciiTheme="majorBidi" w:hAnsiTheme="majorBidi" w:cstheme="majorBidi"/>
        </w:rPr>
        <w:tab/>
        <w:t>: “Dalam menghadapi perubahan kurikulum, dukungan seperti apa yang Bapak/Ibu terima dari sekolah atau dinas pendidikan? Apakah dukungan ini memadai untuk membantu Bapak/Ibu menyesuaikan diri dengan Kurikulum Merdeka?”</w:t>
      </w:r>
    </w:p>
    <w:p w14:paraId="533292B1" w14:textId="77777777" w:rsidR="00AA000C" w:rsidRPr="008658CB" w:rsidRDefault="00AA000C" w:rsidP="00DC012F">
      <w:pPr>
        <w:pStyle w:val="ListParagraph"/>
        <w:spacing w:before="100" w:beforeAutospacing="1" w:after="100" w:afterAutospacing="1" w:line="360" w:lineRule="auto"/>
        <w:ind w:left="1560" w:hanging="1560"/>
        <w:jc w:val="both"/>
        <w:rPr>
          <w:rFonts w:asciiTheme="majorBidi" w:hAnsiTheme="majorBidi" w:cstheme="majorBidi"/>
        </w:rPr>
      </w:pPr>
      <w:r w:rsidRPr="008658CB">
        <w:rPr>
          <w:rFonts w:asciiTheme="majorBidi" w:hAnsiTheme="majorBidi" w:cstheme="majorBidi"/>
        </w:rPr>
        <w:t>Narasumber</w:t>
      </w:r>
      <w:r w:rsidRPr="008658CB">
        <w:rPr>
          <w:rFonts w:asciiTheme="majorBidi" w:hAnsiTheme="majorBidi" w:cstheme="majorBidi"/>
        </w:rPr>
        <w:tab/>
        <w:t>: “Alhamdulillah seperti yang saya jelaskan tadi dukungannya luar biasa seperti dalam mendesain pembelajaran lalu metode metode yang tepat lalu ada workshop yang diadakan oleh madrasah dengan mendatangkan pelatih dari balai diklat lalu kementrian agama juga memfasilitasi dalam musyawarah guru Bahasa inggris dan mendatangkan pakar pakar pada bidang tersebut, selain itu ada beberapa platform aplikasi belajar merdeka yang disediakan kemenag yang tentunya sangat membantu kami dalam menyesuaikan diri dengan kurikulum merdeka.</w:t>
      </w:r>
      <w:bookmarkEnd w:id="34"/>
    </w:p>
    <w:p w14:paraId="40BDD093" w14:textId="77777777" w:rsidR="00DC012F" w:rsidRDefault="00DC012F" w:rsidP="008658CB">
      <w:pPr>
        <w:spacing w:before="100" w:beforeAutospacing="1" w:after="100" w:afterAutospacing="1" w:line="360" w:lineRule="auto"/>
        <w:rPr>
          <w:rFonts w:asciiTheme="majorBidi" w:eastAsia="Times New Roman" w:hAnsiTheme="majorBidi" w:cstheme="majorBidi"/>
          <w:b/>
          <w:bCs/>
          <w:lang w:eastAsia="id-ID"/>
        </w:rPr>
      </w:pPr>
    </w:p>
    <w:p w14:paraId="5E34FEB7" w14:textId="77777777" w:rsidR="00DC012F" w:rsidRDefault="00DC012F" w:rsidP="008658CB">
      <w:pPr>
        <w:spacing w:before="100" w:beforeAutospacing="1" w:after="100" w:afterAutospacing="1" w:line="360" w:lineRule="auto"/>
        <w:rPr>
          <w:rFonts w:asciiTheme="majorBidi" w:eastAsia="Times New Roman" w:hAnsiTheme="majorBidi" w:cstheme="majorBidi"/>
          <w:b/>
          <w:bCs/>
          <w:lang w:eastAsia="id-ID"/>
        </w:rPr>
      </w:pPr>
    </w:p>
    <w:p w14:paraId="66437832" w14:textId="77777777" w:rsidR="00DC012F" w:rsidRDefault="00DC012F" w:rsidP="008658CB">
      <w:pPr>
        <w:spacing w:before="100" w:beforeAutospacing="1" w:after="100" w:afterAutospacing="1" w:line="360" w:lineRule="auto"/>
        <w:rPr>
          <w:rFonts w:asciiTheme="majorBidi" w:eastAsia="Times New Roman" w:hAnsiTheme="majorBidi" w:cstheme="majorBidi"/>
          <w:b/>
          <w:bCs/>
          <w:lang w:eastAsia="id-ID"/>
        </w:rPr>
      </w:pPr>
    </w:p>
    <w:p w14:paraId="53FCF75E" w14:textId="77777777" w:rsidR="00DC012F" w:rsidRDefault="00DC012F" w:rsidP="008658CB">
      <w:pPr>
        <w:spacing w:before="100" w:beforeAutospacing="1" w:after="100" w:afterAutospacing="1" w:line="360" w:lineRule="auto"/>
        <w:rPr>
          <w:rFonts w:asciiTheme="majorBidi" w:eastAsia="Times New Roman" w:hAnsiTheme="majorBidi" w:cstheme="majorBidi"/>
          <w:b/>
          <w:bCs/>
          <w:lang w:eastAsia="id-ID"/>
        </w:rPr>
      </w:pPr>
    </w:p>
    <w:p w14:paraId="0CD91B34" w14:textId="25A965D9" w:rsidR="00AA000C" w:rsidRPr="008658CB" w:rsidRDefault="00C81AA9" w:rsidP="008658CB">
      <w:pPr>
        <w:spacing w:before="100" w:beforeAutospacing="1" w:after="100" w:afterAutospacing="1" w:line="360" w:lineRule="auto"/>
        <w:rPr>
          <w:rFonts w:asciiTheme="majorBidi" w:eastAsia="Times New Roman" w:hAnsiTheme="majorBidi" w:cstheme="majorBidi"/>
          <w:b/>
          <w:bCs/>
          <w:lang w:eastAsia="id-ID"/>
        </w:rPr>
      </w:pPr>
      <w:r w:rsidRPr="00C81AA9">
        <w:rPr>
          <w:rFonts w:asciiTheme="majorBidi" w:eastAsia="Times New Roman" w:hAnsiTheme="majorBidi" w:cstheme="majorBidi"/>
          <w:b/>
          <w:bCs/>
          <w:lang w:val="id-ID" w:eastAsia="id-ID"/>
        </w:rPr>
        <w:lastRenderedPageBreak/>
        <w:t xml:space="preserve">Appendix </w:t>
      </w:r>
      <w:r>
        <w:rPr>
          <w:rFonts w:asciiTheme="majorBidi" w:eastAsia="Times New Roman" w:hAnsiTheme="majorBidi" w:cstheme="majorBidi"/>
          <w:b/>
          <w:bCs/>
          <w:lang w:val="id-ID" w:eastAsia="id-ID"/>
        </w:rPr>
        <w:t>3</w:t>
      </w:r>
      <w:r w:rsidRPr="00C81AA9">
        <w:rPr>
          <w:rFonts w:asciiTheme="majorBidi" w:eastAsia="Times New Roman" w:hAnsiTheme="majorBidi" w:cstheme="majorBidi"/>
          <w:b/>
          <w:bCs/>
          <w:lang w:val="id-ID" w:eastAsia="id-ID"/>
        </w:rPr>
        <w:t xml:space="preserve"> </w:t>
      </w:r>
      <w:r>
        <w:rPr>
          <w:rFonts w:asciiTheme="majorBidi" w:eastAsia="Times New Roman" w:hAnsiTheme="majorBidi" w:cstheme="majorBidi"/>
          <w:b/>
          <w:bCs/>
          <w:lang w:val="id-ID" w:eastAsia="id-ID"/>
        </w:rPr>
        <w:t xml:space="preserve">: </w:t>
      </w:r>
      <w:r w:rsidR="00190DB2" w:rsidRPr="008658CB">
        <w:rPr>
          <w:rFonts w:asciiTheme="majorBidi" w:eastAsia="Times New Roman" w:hAnsiTheme="majorBidi" w:cstheme="majorBidi"/>
          <w:b/>
          <w:bCs/>
          <w:lang w:eastAsia="id-ID"/>
        </w:rPr>
        <w:t>Surat Izin Penelitian</w:t>
      </w:r>
    </w:p>
    <w:p w14:paraId="2859F608" w14:textId="1E40674D" w:rsidR="00533C4E" w:rsidRPr="008658CB" w:rsidRDefault="00124F05" w:rsidP="00F55DE6">
      <w:pPr>
        <w:pStyle w:val="ListParagraph"/>
        <w:spacing w:before="100" w:beforeAutospacing="1" w:after="100" w:afterAutospacing="1" w:line="360" w:lineRule="auto"/>
        <w:rPr>
          <w:rFonts w:asciiTheme="majorBidi" w:eastAsia="Times New Roman" w:hAnsiTheme="majorBidi" w:cstheme="majorBidi"/>
          <w:b/>
          <w:bCs/>
          <w:lang w:eastAsia="id-ID"/>
        </w:rPr>
      </w:pPr>
      <w:r w:rsidRPr="008658CB">
        <w:rPr>
          <w:rFonts w:asciiTheme="majorBidi" w:eastAsia="Times New Roman" w:hAnsiTheme="majorBidi" w:cstheme="majorBidi"/>
          <w:b/>
          <w:bCs/>
          <w:noProof/>
          <w:lang w:val="id-ID" w:eastAsia="id-ID"/>
        </w:rPr>
        <w:drawing>
          <wp:inline distT="0" distB="0" distL="0" distR="0" wp14:anchorId="4C662CBF" wp14:editId="37C3182B">
            <wp:extent cx="3277590" cy="462043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2-17 at 19.57.37.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11465" cy="4668190"/>
                    </a:xfrm>
                    <a:prstGeom prst="rect">
                      <a:avLst/>
                    </a:prstGeom>
                  </pic:spPr>
                </pic:pic>
              </a:graphicData>
            </a:graphic>
          </wp:inline>
        </w:drawing>
      </w:r>
    </w:p>
    <w:p w14:paraId="4D51E3C5" w14:textId="77777777" w:rsidR="00DC012F" w:rsidRDefault="00DC012F"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565FCDF8" w14:textId="77777777" w:rsidR="00DC012F" w:rsidRDefault="00DC012F"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15491071" w14:textId="77777777" w:rsidR="00DC012F" w:rsidRDefault="00DC012F"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2815A451" w14:textId="77777777" w:rsidR="00DC012F" w:rsidRDefault="00DC012F"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4C7D00DC" w14:textId="07FD4BA3" w:rsidR="00533C4E" w:rsidRPr="008658CB" w:rsidRDefault="00C81AA9" w:rsidP="00C81AA9">
      <w:pPr>
        <w:spacing w:before="100" w:beforeAutospacing="1" w:after="100" w:afterAutospacing="1" w:line="360" w:lineRule="auto"/>
        <w:rPr>
          <w:rFonts w:asciiTheme="majorBidi" w:eastAsia="Times New Roman" w:hAnsiTheme="majorBidi" w:cstheme="majorBidi"/>
          <w:b/>
          <w:bCs/>
          <w:lang w:eastAsia="id-ID"/>
        </w:rPr>
      </w:pPr>
      <w:r w:rsidRPr="00C81AA9">
        <w:rPr>
          <w:rFonts w:asciiTheme="majorBidi" w:eastAsia="Times New Roman" w:hAnsiTheme="majorBidi" w:cstheme="majorBidi"/>
          <w:b/>
          <w:bCs/>
          <w:lang w:val="id-ID" w:eastAsia="id-ID"/>
        </w:rPr>
        <w:lastRenderedPageBreak/>
        <w:t>Appendix 4 :</w:t>
      </w:r>
      <w:r>
        <w:rPr>
          <w:rFonts w:asciiTheme="majorBidi" w:eastAsia="Times New Roman" w:hAnsiTheme="majorBidi" w:cstheme="majorBidi"/>
          <w:b/>
          <w:bCs/>
          <w:lang w:val="id-ID" w:eastAsia="id-ID"/>
        </w:rPr>
        <w:t xml:space="preserve"> </w:t>
      </w:r>
      <w:r w:rsidR="00533C4E" w:rsidRPr="008658CB">
        <w:rPr>
          <w:rFonts w:asciiTheme="majorBidi" w:eastAsia="Times New Roman" w:hAnsiTheme="majorBidi" w:cstheme="majorBidi"/>
          <w:b/>
          <w:bCs/>
          <w:lang w:eastAsia="id-ID"/>
        </w:rPr>
        <w:t>Surat Keterangan Penelitian</w:t>
      </w:r>
    </w:p>
    <w:p w14:paraId="3014D345" w14:textId="1D8592B5" w:rsidR="00124F05" w:rsidRPr="008658CB" w:rsidRDefault="00EF6F59" w:rsidP="008658CB">
      <w:pPr>
        <w:pStyle w:val="ListParagraph"/>
        <w:spacing w:before="100" w:beforeAutospacing="1" w:after="100" w:afterAutospacing="1" w:line="360" w:lineRule="auto"/>
        <w:rPr>
          <w:rFonts w:asciiTheme="majorBidi" w:eastAsia="Times New Roman" w:hAnsiTheme="majorBidi" w:cstheme="majorBidi"/>
          <w:b/>
          <w:bCs/>
          <w:lang w:eastAsia="id-ID"/>
        </w:rPr>
      </w:pPr>
      <w:r w:rsidRPr="008658CB">
        <w:rPr>
          <w:rFonts w:asciiTheme="majorBidi" w:eastAsia="Times New Roman" w:hAnsiTheme="majorBidi" w:cstheme="majorBidi"/>
          <w:b/>
          <w:bCs/>
          <w:noProof/>
          <w:lang w:val="id-ID" w:eastAsia="id-ID"/>
        </w:rPr>
        <w:drawing>
          <wp:inline distT="0" distB="0" distL="0" distR="0" wp14:anchorId="7AE6E0F7" wp14:editId="5A3A8A8D">
            <wp:extent cx="3070177" cy="43103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rat ket riset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44911" cy="4415276"/>
                    </a:xfrm>
                    <a:prstGeom prst="rect">
                      <a:avLst/>
                    </a:prstGeom>
                  </pic:spPr>
                </pic:pic>
              </a:graphicData>
            </a:graphic>
          </wp:inline>
        </w:drawing>
      </w:r>
    </w:p>
    <w:p w14:paraId="2D436C26" w14:textId="3EF5A902" w:rsidR="00EF0282" w:rsidRPr="008658CB" w:rsidRDefault="00EF0282"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71618F89" w14:textId="46CC647E" w:rsidR="00EB1EFB" w:rsidRPr="008658CB" w:rsidRDefault="00EB1EFB"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2A381B01" w14:textId="77777777" w:rsidR="00EB1EFB" w:rsidRPr="008658CB" w:rsidRDefault="00EB1EFB" w:rsidP="008658CB">
      <w:pPr>
        <w:pStyle w:val="ListParagraph"/>
        <w:spacing w:before="100" w:beforeAutospacing="1" w:after="100" w:afterAutospacing="1" w:line="360" w:lineRule="auto"/>
        <w:rPr>
          <w:rFonts w:asciiTheme="majorBidi" w:eastAsia="Times New Roman" w:hAnsiTheme="majorBidi" w:cstheme="majorBidi"/>
          <w:b/>
          <w:bCs/>
          <w:lang w:eastAsia="id-ID"/>
        </w:rPr>
      </w:pPr>
    </w:p>
    <w:p w14:paraId="5CB18E56" w14:textId="77777777" w:rsidR="00DC012F" w:rsidRDefault="00DC012F" w:rsidP="008658CB">
      <w:pPr>
        <w:spacing w:before="100" w:beforeAutospacing="1" w:after="100" w:afterAutospacing="1" w:line="360" w:lineRule="auto"/>
        <w:rPr>
          <w:rFonts w:asciiTheme="majorBidi" w:eastAsia="Times New Roman" w:hAnsiTheme="majorBidi" w:cstheme="majorBidi"/>
          <w:b/>
          <w:bCs/>
          <w:lang w:eastAsia="id-ID"/>
        </w:rPr>
      </w:pPr>
    </w:p>
    <w:p w14:paraId="284DAAA0" w14:textId="3A9CAF00" w:rsidR="00B45166" w:rsidRPr="008658CB" w:rsidRDefault="00C81AA9" w:rsidP="008658CB">
      <w:pPr>
        <w:spacing w:before="100" w:beforeAutospacing="1" w:after="100" w:afterAutospacing="1" w:line="360" w:lineRule="auto"/>
        <w:rPr>
          <w:rFonts w:asciiTheme="majorBidi" w:eastAsia="Times New Roman" w:hAnsiTheme="majorBidi" w:cstheme="majorBidi"/>
          <w:b/>
          <w:bCs/>
          <w:lang w:eastAsia="id-ID"/>
        </w:rPr>
      </w:pPr>
      <w:r w:rsidRPr="00C81AA9">
        <w:rPr>
          <w:rFonts w:asciiTheme="majorBidi" w:eastAsia="Times New Roman" w:hAnsiTheme="majorBidi" w:cstheme="majorBidi"/>
          <w:b/>
          <w:bCs/>
          <w:lang w:val="id-ID" w:eastAsia="id-ID"/>
        </w:rPr>
        <w:lastRenderedPageBreak/>
        <w:t xml:space="preserve">Appendix </w:t>
      </w:r>
      <w:r>
        <w:rPr>
          <w:rFonts w:asciiTheme="majorBidi" w:eastAsia="Times New Roman" w:hAnsiTheme="majorBidi" w:cstheme="majorBidi"/>
          <w:b/>
          <w:bCs/>
          <w:lang w:val="id-ID" w:eastAsia="id-ID"/>
        </w:rPr>
        <w:t>5</w:t>
      </w:r>
      <w:r w:rsidRPr="00C81AA9">
        <w:rPr>
          <w:rFonts w:asciiTheme="majorBidi" w:eastAsia="Times New Roman" w:hAnsiTheme="majorBidi" w:cstheme="majorBidi"/>
          <w:b/>
          <w:bCs/>
          <w:lang w:val="id-ID" w:eastAsia="id-ID"/>
        </w:rPr>
        <w:t xml:space="preserve"> </w:t>
      </w:r>
      <w:r>
        <w:rPr>
          <w:rFonts w:asciiTheme="majorBidi" w:eastAsia="Times New Roman" w:hAnsiTheme="majorBidi" w:cstheme="majorBidi"/>
          <w:b/>
          <w:bCs/>
          <w:lang w:val="id-ID" w:eastAsia="id-ID"/>
        </w:rPr>
        <w:t xml:space="preserve">: </w:t>
      </w:r>
      <w:r w:rsidR="00B45166" w:rsidRPr="008658CB">
        <w:rPr>
          <w:rFonts w:asciiTheme="majorBidi" w:eastAsia="Times New Roman" w:hAnsiTheme="majorBidi" w:cstheme="majorBidi"/>
          <w:b/>
          <w:bCs/>
          <w:lang w:eastAsia="id-ID"/>
        </w:rPr>
        <w:t>Dokumentasi</w:t>
      </w:r>
      <w:r w:rsidR="00190DB2" w:rsidRPr="008658CB">
        <w:rPr>
          <w:rFonts w:asciiTheme="majorBidi" w:eastAsia="Times New Roman" w:hAnsiTheme="majorBidi" w:cstheme="majorBidi"/>
          <w:b/>
          <w:bCs/>
          <w:lang w:eastAsia="id-ID"/>
        </w:rPr>
        <w:t xml:space="preserve"> Interview </w:t>
      </w:r>
    </w:p>
    <w:p w14:paraId="424A8019" w14:textId="68E954D1" w:rsidR="00B45166" w:rsidRPr="008658CB" w:rsidRDefault="00124F05" w:rsidP="008658CB">
      <w:pPr>
        <w:pStyle w:val="ListParagraph"/>
        <w:tabs>
          <w:tab w:val="right" w:pos="9026"/>
        </w:tabs>
        <w:spacing w:before="100" w:beforeAutospacing="1" w:after="100" w:afterAutospacing="1" w:line="360" w:lineRule="auto"/>
        <w:rPr>
          <w:rFonts w:asciiTheme="majorBidi" w:eastAsia="Times New Roman" w:hAnsiTheme="majorBidi" w:cstheme="majorBidi"/>
          <w:b/>
          <w:bCs/>
          <w:lang w:eastAsia="id-ID"/>
        </w:rPr>
      </w:pPr>
      <w:r w:rsidRPr="008658CB">
        <w:rPr>
          <w:rFonts w:asciiTheme="majorBidi" w:eastAsia="Times New Roman" w:hAnsiTheme="majorBidi" w:cstheme="majorBidi"/>
          <w:b/>
          <w:bCs/>
          <w:noProof/>
          <w:lang w:val="id-ID" w:eastAsia="id-ID"/>
        </w:rPr>
        <w:drawing>
          <wp:inline distT="0" distB="0" distL="0" distR="0" wp14:anchorId="6199CBED" wp14:editId="688212D7">
            <wp:extent cx="2400122" cy="180022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02-17 at 19.55.27.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2479" cy="1809494"/>
                    </a:xfrm>
                    <a:prstGeom prst="rect">
                      <a:avLst/>
                    </a:prstGeom>
                  </pic:spPr>
                </pic:pic>
              </a:graphicData>
            </a:graphic>
          </wp:inline>
        </w:drawing>
      </w:r>
      <w:r w:rsidRPr="008658CB">
        <w:rPr>
          <w:rFonts w:asciiTheme="majorBidi" w:eastAsia="Times New Roman" w:hAnsiTheme="majorBidi" w:cstheme="majorBidi"/>
          <w:b/>
          <w:bCs/>
          <w:noProof/>
          <w:lang w:val="id-ID" w:eastAsia="id-ID"/>
        </w:rPr>
        <w:drawing>
          <wp:inline distT="0" distB="0" distL="0" distR="0" wp14:anchorId="0B155ADB" wp14:editId="32D8DD04">
            <wp:extent cx="2415364" cy="181165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2-17 at 19.55.26 (2).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1194" cy="1816028"/>
                    </a:xfrm>
                    <a:prstGeom prst="rect">
                      <a:avLst/>
                    </a:prstGeom>
                  </pic:spPr>
                </pic:pic>
              </a:graphicData>
            </a:graphic>
          </wp:inline>
        </w:drawing>
      </w:r>
      <w:r w:rsidR="003935AA" w:rsidRPr="008658CB">
        <w:rPr>
          <w:rFonts w:asciiTheme="majorBidi" w:eastAsia="Times New Roman" w:hAnsiTheme="majorBidi" w:cstheme="majorBidi"/>
          <w:b/>
          <w:bCs/>
          <w:lang w:eastAsia="id-ID"/>
        </w:rPr>
        <w:tab/>
      </w:r>
    </w:p>
    <w:p w14:paraId="2FBF763B" w14:textId="53D2CB98" w:rsidR="00124F05" w:rsidRPr="008658CB" w:rsidRDefault="00124F05" w:rsidP="008658CB">
      <w:pPr>
        <w:pStyle w:val="ListParagraph"/>
        <w:spacing w:before="100" w:beforeAutospacing="1" w:after="100" w:afterAutospacing="1" w:line="360" w:lineRule="auto"/>
        <w:rPr>
          <w:rFonts w:asciiTheme="majorBidi" w:eastAsia="Times New Roman" w:hAnsiTheme="majorBidi" w:cstheme="majorBidi"/>
          <w:b/>
          <w:bCs/>
          <w:lang w:eastAsia="id-ID"/>
        </w:rPr>
      </w:pPr>
      <w:r w:rsidRPr="008658CB">
        <w:rPr>
          <w:rFonts w:asciiTheme="majorBidi" w:eastAsia="Times New Roman" w:hAnsiTheme="majorBidi" w:cstheme="majorBidi"/>
          <w:b/>
          <w:bCs/>
          <w:noProof/>
          <w:lang w:val="id-ID" w:eastAsia="id-ID"/>
        </w:rPr>
        <w:lastRenderedPageBreak/>
        <w:drawing>
          <wp:inline distT="0" distB="0" distL="0" distR="0" wp14:anchorId="3AF85F3A" wp14:editId="2D4D9081">
            <wp:extent cx="2404356" cy="1803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291aa22-1969-42ce-a8f3-018e711a593c.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2411215" cy="1808544"/>
                    </a:xfrm>
                    <a:prstGeom prst="rect">
                      <a:avLst/>
                    </a:prstGeom>
                  </pic:spPr>
                </pic:pic>
              </a:graphicData>
            </a:graphic>
          </wp:inline>
        </w:drawing>
      </w:r>
      <w:r w:rsidR="00676616" w:rsidRPr="008658CB">
        <w:rPr>
          <w:rFonts w:asciiTheme="majorBidi" w:eastAsia="Times New Roman" w:hAnsiTheme="majorBidi" w:cstheme="majorBidi"/>
          <w:b/>
          <w:bCs/>
          <w:noProof/>
          <w:lang w:val="id-ID" w:eastAsia="id-ID"/>
        </w:rPr>
        <w:drawing>
          <wp:inline distT="0" distB="0" distL="0" distR="0" wp14:anchorId="41C871F6" wp14:editId="1957C923">
            <wp:extent cx="1892935" cy="1809609"/>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2-17 at 19.55.26.jpeg"/>
                    <pic:cNvPicPr/>
                  </pic:nvPicPr>
                  <pic:blipFill rotWithShape="1">
                    <a:blip r:embed="rId19" cstate="print">
                      <a:extLst>
                        <a:ext uri="{28A0092B-C50C-407E-A947-70E740481C1C}">
                          <a14:useLocalDpi xmlns:a14="http://schemas.microsoft.com/office/drawing/2010/main" val="0"/>
                        </a:ext>
                      </a:extLst>
                    </a:blip>
                    <a:srcRect t="28303"/>
                    <a:stretch/>
                  </pic:blipFill>
                  <pic:spPr bwMode="auto">
                    <a:xfrm>
                      <a:off x="0" y="0"/>
                      <a:ext cx="1894766" cy="1811359"/>
                    </a:xfrm>
                    <a:prstGeom prst="rect">
                      <a:avLst/>
                    </a:prstGeom>
                    <a:ln>
                      <a:noFill/>
                    </a:ln>
                    <a:extLst>
                      <a:ext uri="{53640926-AAD7-44D8-BBD7-CCE9431645EC}">
                        <a14:shadowObscured xmlns:a14="http://schemas.microsoft.com/office/drawing/2010/main"/>
                      </a:ext>
                    </a:extLst>
                  </pic:spPr>
                </pic:pic>
              </a:graphicData>
            </a:graphic>
          </wp:inline>
        </w:drawing>
      </w:r>
    </w:p>
    <w:p w14:paraId="1A5BD4D9" w14:textId="77777777" w:rsidR="00C81AA9" w:rsidRDefault="00C81AA9">
      <w:pPr>
        <w:spacing w:after="160" w:line="259" w:lineRule="auto"/>
        <w:rPr>
          <w:rFonts w:asciiTheme="majorBidi" w:eastAsiaTheme="majorEastAsia" w:hAnsiTheme="majorBidi" w:cstheme="majorBidi"/>
          <w:b/>
        </w:rPr>
      </w:pPr>
      <w:bookmarkStart w:id="35" w:name="_Toc191932171"/>
      <w:r>
        <w:rPr>
          <w:rFonts w:asciiTheme="majorBidi" w:hAnsiTheme="majorBidi"/>
          <w:b/>
        </w:rPr>
        <w:br w:type="page"/>
      </w:r>
    </w:p>
    <w:p w14:paraId="5CC0D479" w14:textId="27F26D67" w:rsidR="00AE24DD" w:rsidRPr="008658CB" w:rsidRDefault="00AE24DD" w:rsidP="008658CB">
      <w:pPr>
        <w:pStyle w:val="Heading1"/>
        <w:spacing w:line="360" w:lineRule="auto"/>
        <w:jc w:val="center"/>
        <w:rPr>
          <w:rFonts w:asciiTheme="majorBidi" w:hAnsiTheme="majorBidi"/>
          <w:b/>
          <w:color w:val="auto"/>
          <w:sz w:val="22"/>
          <w:szCs w:val="22"/>
          <w:lang w:val="en-ID"/>
        </w:rPr>
      </w:pPr>
      <w:bookmarkStart w:id="36" w:name="_Toc197518552"/>
      <w:r w:rsidRPr="008658CB">
        <w:rPr>
          <w:rFonts w:asciiTheme="majorBidi" w:hAnsiTheme="majorBidi"/>
          <w:b/>
          <w:color w:val="auto"/>
          <w:sz w:val="22"/>
          <w:szCs w:val="22"/>
        </w:rPr>
        <w:lastRenderedPageBreak/>
        <w:t>CURRICULUM VITAE</w:t>
      </w:r>
      <w:bookmarkEnd w:id="35"/>
      <w:bookmarkEnd w:id="36"/>
    </w:p>
    <w:p w14:paraId="6CA4111A" w14:textId="77777777" w:rsidR="00AE24DD" w:rsidRPr="008658CB" w:rsidRDefault="00AE24DD" w:rsidP="008658CB">
      <w:pPr>
        <w:pStyle w:val="ListParagraph"/>
        <w:spacing w:after="160" w:line="360" w:lineRule="auto"/>
        <w:ind w:left="0"/>
        <w:jc w:val="both"/>
        <w:rPr>
          <w:rFonts w:asciiTheme="majorBidi" w:hAnsiTheme="majorBidi" w:cstheme="majorBidi"/>
          <w:b/>
          <w:u w:val="single"/>
        </w:rPr>
      </w:pPr>
      <w:r w:rsidRPr="008658CB">
        <w:rPr>
          <w:rFonts w:asciiTheme="majorBidi" w:hAnsiTheme="majorBidi" w:cstheme="majorBidi"/>
          <w:b/>
          <w:u w:val="single"/>
        </w:rPr>
        <w:t>Personal Data</w:t>
      </w:r>
    </w:p>
    <w:p w14:paraId="6D3108E8" w14:textId="03F1BE99"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Name</w:t>
      </w:r>
      <w:r w:rsidRPr="008658CB">
        <w:rPr>
          <w:rFonts w:asciiTheme="majorBidi" w:hAnsiTheme="majorBidi" w:cstheme="majorBidi"/>
        </w:rPr>
        <w:tab/>
      </w:r>
      <w:r w:rsidRPr="008658CB">
        <w:rPr>
          <w:rFonts w:asciiTheme="majorBidi" w:hAnsiTheme="majorBidi" w:cstheme="majorBidi"/>
        </w:rPr>
        <w:tab/>
        <w:t>: Muhammad Tegar Bagaskara</w:t>
      </w:r>
    </w:p>
    <w:p w14:paraId="0D2F8CDE" w14:textId="712B9388"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Place of Birth</w:t>
      </w:r>
      <w:r w:rsidRPr="008658CB">
        <w:rPr>
          <w:rFonts w:asciiTheme="majorBidi" w:hAnsiTheme="majorBidi" w:cstheme="majorBidi"/>
        </w:rPr>
        <w:tab/>
        <w:t>: Boyolali</w:t>
      </w:r>
    </w:p>
    <w:p w14:paraId="743BD95E" w14:textId="2993D04D"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Date of birth</w:t>
      </w:r>
      <w:r w:rsidRPr="008658CB">
        <w:rPr>
          <w:rFonts w:asciiTheme="majorBidi" w:hAnsiTheme="majorBidi" w:cstheme="majorBidi"/>
        </w:rPr>
        <w:tab/>
        <w:t>: 30</w:t>
      </w:r>
      <w:r w:rsidRPr="008658CB">
        <w:rPr>
          <w:rFonts w:asciiTheme="majorBidi" w:hAnsiTheme="majorBidi" w:cstheme="majorBidi"/>
          <w:vertAlign w:val="superscript"/>
        </w:rPr>
        <w:t>th</w:t>
      </w:r>
      <w:r w:rsidRPr="008658CB">
        <w:rPr>
          <w:rFonts w:asciiTheme="majorBidi" w:hAnsiTheme="majorBidi" w:cstheme="majorBidi"/>
        </w:rPr>
        <w:t xml:space="preserve"> of November 2003</w:t>
      </w:r>
    </w:p>
    <w:p w14:paraId="370ED83F" w14:textId="77777777"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Religion</w:t>
      </w:r>
      <w:r w:rsidRPr="008658CB">
        <w:rPr>
          <w:rFonts w:asciiTheme="majorBidi" w:hAnsiTheme="majorBidi" w:cstheme="majorBidi"/>
        </w:rPr>
        <w:tab/>
        <w:t>: Islam</w:t>
      </w:r>
    </w:p>
    <w:p w14:paraId="4F8AAE58" w14:textId="2FBBBE8A"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Gender</w:t>
      </w:r>
      <w:r w:rsidRPr="008658CB">
        <w:rPr>
          <w:rFonts w:asciiTheme="majorBidi" w:hAnsiTheme="majorBidi" w:cstheme="majorBidi"/>
        </w:rPr>
        <w:tab/>
      </w:r>
      <w:r w:rsidRPr="008658CB">
        <w:rPr>
          <w:rFonts w:asciiTheme="majorBidi" w:hAnsiTheme="majorBidi" w:cstheme="majorBidi"/>
        </w:rPr>
        <w:tab/>
        <w:t>: Male</w:t>
      </w:r>
    </w:p>
    <w:p w14:paraId="164F4E6C" w14:textId="77777777"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Nationality</w:t>
      </w:r>
      <w:r w:rsidRPr="008658CB">
        <w:rPr>
          <w:rFonts w:asciiTheme="majorBidi" w:hAnsiTheme="majorBidi" w:cstheme="majorBidi"/>
        </w:rPr>
        <w:tab/>
        <w:t>: Indonesian</w:t>
      </w:r>
    </w:p>
    <w:p w14:paraId="7B8040A6" w14:textId="396F840D"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Address</w:t>
      </w:r>
      <w:r w:rsidRPr="008658CB">
        <w:rPr>
          <w:rFonts w:asciiTheme="majorBidi" w:hAnsiTheme="majorBidi" w:cstheme="majorBidi"/>
        </w:rPr>
        <w:tab/>
        <w:t>: Cepoko RT 01/ RW 01 Sangge, Klego, Boyolali 57385</w:t>
      </w:r>
    </w:p>
    <w:p w14:paraId="023D2216" w14:textId="7F9E795D"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Email</w:t>
      </w:r>
      <w:r w:rsidRPr="008658CB">
        <w:rPr>
          <w:rFonts w:asciiTheme="majorBidi" w:hAnsiTheme="majorBidi" w:cstheme="majorBidi"/>
        </w:rPr>
        <w:tab/>
      </w:r>
      <w:r w:rsidRPr="008658CB">
        <w:rPr>
          <w:rFonts w:asciiTheme="majorBidi" w:hAnsiTheme="majorBidi" w:cstheme="majorBidi"/>
        </w:rPr>
        <w:tab/>
        <w:t xml:space="preserve">: </w:t>
      </w:r>
      <w:hyperlink r:id="rId20" w:history="1">
        <w:r w:rsidRPr="008658CB">
          <w:rPr>
            <w:rStyle w:val="Hyperlink"/>
            <w:rFonts w:asciiTheme="majorBidi" w:hAnsiTheme="majorBidi" w:cstheme="majorBidi"/>
          </w:rPr>
          <w:t>muhammadtegarbagaskara2021@gmail.com</w:t>
        </w:r>
      </w:hyperlink>
      <w:r w:rsidRPr="008658CB">
        <w:rPr>
          <w:rFonts w:asciiTheme="majorBidi" w:hAnsiTheme="majorBidi" w:cstheme="majorBidi"/>
        </w:rPr>
        <w:t xml:space="preserve"> </w:t>
      </w:r>
    </w:p>
    <w:p w14:paraId="7E514A2E" w14:textId="3A8C82C7" w:rsidR="00AE24DD" w:rsidRPr="008658CB" w:rsidRDefault="00AE24DD" w:rsidP="008658CB">
      <w:pPr>
        <w:pStyle w:val="ListParagraph"/>
        <w:spacing w:after="160" w:line="360" w:lineRule="auto"/>
        <w:ind w:left="0"/>
        <w:jc w:val="both"/>
        <w:rPr>
          <w:rFonts w:asciiTheme="majorBidi" w:hAnsiTheme="majorBidi" w:cstheme="majorBidi"/>
        </w:rPr>
      </w:pPr>
      <w:r w:rsidRPr="008658CB">
        <w:rPr>
          <w:rFonts w:asciiTheme="majorBidi" w:hAnsiTheme="majorBidi" w:cstheme="majorBidi"/>
        </w:rPr>
        <w:t>Contact</w:t>
      </w:r>
      <w:r w:rsidRPr="008658CB">
        <w:rPr>
          <w:rFonts w:asciiTheme="majorBidi" w:hAnsiTheme="majorBidi" w:cstheme="majorBidi"/>
        </w:rPr>
        <w:tab/>
      </w:r>
      <w:r w:rsidRPr="008658CB">
        <w:rPr>
          <w:rFonts w:asciiTheme="majorBidi" w:hAnsiTheme="majorBidi" w:cstheme="majorBidi"/>
        </w:rPr>
        <w:tab/>
        <w:t>: 088216507787</w:t>
      </w:r>
    </w:p>
    <w:p w14:paraId="0F97BCA7" w14:textId="77777777" w:rsidR="00AE24DD" w:rsidRPr="008658CB" w:rsidRDefault="00AE24DD" w:rsidP="008658CB">
      <w:pPr>
        <w:pStyle w:val="ListParagraph"/>
        <w:spacing w:after="160" w:line="360" w:lineRule="auto"/>
        <w:ind w:left="0"/>
        <w:jc w:val="both"/>
        <w:rPr>
          <w:rFonts w:asciiTheme="majorBidi" w:hAnsiTheme="majorBidi" w:cstheme="majorBidi"/>
          <w:b/>
          <w:u w:val="single"/>
        </w:rPr>
      </w:pPr>
      <w:r w:rsidRPr="008658CB">
        <w:rPr>
          <w:rFonts w:asciiTheme="majorBidi" w:hAnsiTheme="majorBidi" w:cstheme="majorBidi"/>
          <w:b/>
          <w:u w:val="single"/>
        </w:rPr>
        <w:t>Formal Education</w:t>
      </w:r>
    </w:p>
    <w:p w14:paraId="4B2D197A" w14:textId="4614F655" w:rsidR="00AE24DD" w:rsidRPr="008658CB" w:rsidRDefault="00AE24DD" w:rsidP="008658CB">
      <w:pPr>
        <w:pStyle w:val="ListParagraph"/>
        <w:numPr>
          <w:ilvl w:val="0"/>
          <w:numId w:val="33"/>
        </w:numPr>
        <w:spacing w:after="160" w:line="360" w:lineRule="auto"/>
        <w:jc w:val="both"/>
        <w:rPr>
          <w:rFonts w:asciiTheme="majorBidi" w:hAnsiTheme="majorBidi" w:cstheme="majorBidi"/>
          <w:b/>
          <w:u w:val="single"/>
        </w:rPr>
      </w:pPr>
      <w:r w:rsidRPr="008658CB">
        <w:rPr>
          <w:rFonts w:asciiTheme="majorBidi" w:hAnsiTheme="majorBidi" w:cstheme="majorBidi"/>
        </w:rPr>
        <w:t xml:space="preserve">SD Negeri </w:t>
      </w:r>
      <w:r w:rsidR="00133755" w:rsidRPr="008658CB">
        <w:rPr>
          <w:rFonts w:asciiTheme="majorBidi" w:hAnsiTheme="majorBidi" w:cstheme="majorBidi"/>
        </w:rPr>
        <w:t>1 Sangge, Klego, Boyolali</w:t>
      </w:r>
    </w:p>
    <w:p w14:paraId="1C3729C0" w14:textId="45DCEF41" w:rsidR="00AE24DD" w:rsidRPr="008658CB" w:rsidRDefault="00133755" w:rsidP="008658CB">
      <w:pPr>
        <w:pStyle w:val="ListParagraph"/>
        <w:numPr>
          <w:ilvl w:val="0"/>
          <w:numId w:val="33"/>
        </w:numPr>
        <w:spacing w:after="160" w:line="360" w:lineRule="auto"/>
        <w:jc w:val="both"/>
        <w:rPr>
          <w:rFonts w:asciiTheme="majorBidi" w:hAnsiTheme="majorBidi" w:cstheme="majorBidi"/>
          <w:b/>
          <w:u w:val="single"/>
        </w:rPr>
      </w:pPr>
      <w:r w:rsidRPr="008658CB">
        <w:rPr>
          <w:rFonts w:asciiTheme="majorBidi" w:hAnsiTheme="majorBidi" w:cstheme="majorBidi"/>
        </w:rPr>
        <w:t xml:space="preserve">SMP </w:t>
      </w:r>
      <w:r w:rsidR="00AE24DD" w:rsidRPr="008658CB">
        <w:rPr>
          <w:rFonts w:asciiTheme="majorBidi" w:hAnsiTheme="majorBidi" w:cstheme="majorBidi"/>
        </w:rPr>
        <w:t xml:space="preserve">Negeri 1 </w:t>
      </w:r>
      <w:r w:rsidRPr="008658CB">
        <w:rPr>
          <w:rFonts w:asciiTheme="majorBidi" w:hAnsiTheme="majorBidi" w:cstheme="majorBidi"/>
        </w:rPr>
        <w:t>Klego, Boyolali</w:t>
      </w:r>
    </w:p>
    <w:p w14:paraId="0B4968B8" w14:textId="438439CB" w:rsidR="00AE24DD" w:rsidRPr="008658CB" w:rsidRDefault="00AE24DD" w:rsidP="008658CB">
      <w:pPr>
        <w:pStyle w:val="ListParagraph"/>
        <w:numPr>
          <w:ilvl w:val="0"/>
          <w:numId w:val="33"/>
        </w:numPr>
        <w:spacing w:after="160" w:line="360" w:lineRule="auto"/>
        <w:jc w:val="both"/>
        <w:rPr>
          <w:rFonts w:asciiTheme="majorBidi" w:hAnsiTheme="majorBidi" w:cstheme="majorBidi"/>
          <w:b/>
          <w:u w:val="single"/>
        </w:rPr>
      </w:pPr>
      <w:r w:rsidRPr="008658CB">
        <w:rPr>
          <w:rFonts w:asciiTheme="majorBidi" w:hAnsiTheme="majorBidi" w:cstheme="majorBidi"/>
        </w:rPr>
        <w:t xml:space="preserve">SMA Negeri 1 </w:t>
      </w:r>
      <w:r w:rsidR="00133755" w:rsidRPr="008658CB">
        <w:rPr>
          <w:rFonts w:asciiTheme="majorBidi" w:hAnsiTheme="majorBidi" w:cstheme="majorBidi"/>
        </w:rPr>
        <w:t>Andong, Boyolali</w:t>
      </w:r>
    </w:p>
    <w:p w14:paraId="1A4316A4" w14:textId="77777777" w:rsidR="00AE24DD" w:rsidRPr="008658CB" w:rsidRDefault="00AE24DD" w:rsidP="008658CB">
      <w:pPr>
        <w:pStyle w:val="ListParagraph"/>
        <w:numPr>
          <w:ilvl w:val="0"/>
          <w:numId w:val="33"/>
        </w:numPr>
        <w:spacing w:after="160" w:line="360" w:lineRule="auto"/>
        <w:jc w:val="both"/>
        <w:rPr>
          <w:rFonts w:asciiTheme="majorBidi" w:hAnsiTheme="majorBidi" w:cstheme="majorBidi"/>
          <w:b/>
          <w:u w:val="single"/>
        </w:rPr>
      </w:pPr>
      <w:r w:rsidRPr="008658CB">
        <w:rPr>
          <w:rFonts w:asciiTheme="majorBidi" w:hAnsiTheme="majorBidi" w:cstheme="majorBidi"/>
        </w:rPr>
        <w:t xml:space="preserve">English Education Department, Faculty of Education and Teacher Training, UIN Walisongo, Semarang </w:t>
      </w:r>
    </w:p>
    <w:p w14:paraId="34D82E9F" w14:textId="77777777" w:rsidR="00C81AA9" w:rsidRDefault="00C81AA9" w:rsidP="00C81AA9">
      <w:pPr>
        <w:pStyle w:val="ListParagraph"/>
        <w:spacing w:after="160" w:line="360" w:lineRule="auto"/>
        <w:ind w:left="2977"/>
        <w:jc w:val="both"/>
        <w:rPr>
          <w:rFonts w:asciiTheme="majorBidi" w:hAnsiTheme="majorBidi" w:cstheme="majorBidi"/>
        </w:rPr>
      </w:pPr>
    </w:p>
    <w:p w14:paraId="1AC8431C" w14:textId="624CBC14" w:rsidR="00AE24DD" w:rsidRPr="008658CB" w:rsidRDefault="00AE24DD" w:rsidP="00C81AA9">
      <w:pPr>
        <w:pStyle w:val="ListParagraph"/>
        <w:spacing w:after="160" w:line="360" w:lineRule="auto"/>
        <w:ind w:left="2977"/>
        <w:jc w:val="both"/>
        <w:rPr>
          <w:rFonts w:asciiTheme="majorBidi" w:hAnsiTheme="majorBidi" w:cstheme="majorBidi"/>
        </w:rPr>
      </w:pPr>
      <w:r w:rsidRPr="008658CB">
        <w:rPr>
          <w:rFonts w:asciiTheme="majorBidi" w:hAnsiTheme="majorBidi" w:cstheme="majorBidi"/>
        </w:rPr>
        <w:t>Semarang, 2</w:t>
      </w:r>
      <w:r w:rsidR="006E17F4" w:rsidRPr="008658CB">
        <w:rPr>
          <w:rFonts w:asciiTheme="majorBidi" w:hAnsiTheme="majorBidi" w:cstheme="majorBidi"/>
        </w:rPr>
        <w:t>1</w:t>
      </w:r>
      <w:r w:rsidR="006E17F4" w:rsidRPr="008658CB">
        <w:rPr>
          <w:rFonts w:asciiTheme="majorBidi" w:hAnsiTheme="majorBidi" w:cstheme="majorBidi"/>
          <w:vertAlign w:val="superscript"/>
        </w:rPr>
        <w:t>st</w:t>
      </w:r>
      <w:r w:rsidR="006E17F4" w:rsidRPr="008658CB">
        <w:rPr>
          <w:rFonts w:asciiTheme="majorBidi" w:hAnsiTheme="majorBidi" w:cstheme="majorBidi"/>
        </w:rPr>
        <w:t xml:space="preserve"> April</w:t>
      </w:r>
      <w:r w:rsidRPr="008658CB">
        <w:rPr>
          <w:rFonts w:asciiTheme="majorBidi" w:hAnsiTheme="majorBidi" w:cstheme="majorBidi"/>
        </w:rPr>
        <w:t xml:space="preserve"> 2025</w:t>
      </w:r>
    </w:p>
    <w:p w14:paraId="0FC33F20" w14:textId="7EF031F4" w:rsidR="00AE24DD" w:rsidRDefault="00AE24DD" w:rsidP="00C81AA9">
      <w:pPr>
        <w:pStyle w:val="ListParagraph"/>
        <w:spacing w:after="160" w:line="360" w:lineRule="auto"/>
        <w:ind w:left="2977"/>
        <w:jc w:val="both"/>
        <w:rPr>
          <w:rFonts w:asciiTheme="majorBidi" w:hAnsiTheme="majorBidi" w:cstheme="majorBidi"/>
        </w:rPr>
      </w:pPr>
    </w:p>
    <w:p w14:paraId="5FB949B0" w14:textId="77777777" w:rsidR="00C81AA9" w:rsidRPr="008658CB" w:rsidRDefault="00C81AA9" w:rsidP="00C81AA9">
      <w:pPr>
        <w:pStyle w:val="ListParagraph"/>
        <w:spacing w:after="160" w:line="360" w:lineRule="auto"/>
        <w:ind w:left="2977"/>
        <w:jc w:val="both"/>
        <w:rPr>
          <w:rFonts w:asciiTheme="majorBidi" w:hAnsiTheme="majorBidi" w:cstheme="majorBidi"/>
        </w:rPr>
      </w:pPr>
    </w:p>
    <w:p w14:paraId="505959B5" w14:textId="0DCCA55A" w:rsidR="00AE24DD" w:rsidRPr="008658CB" w:rsidRDefault="006E17F4" w:rsidP="00C81AA9">
      <w:pPr>
        <w:pStyle w:val="ListParagraph"/>
        <w:spacing w:after="160" w:line="360" w:lineRule="auto"/>
        <w:ind w:left="2977"/>
        <w:jc w:val="both"/>
        <w:rPr>
          <w:rFonts w:asciiTheme="majorBidi" w:hAnsiTheme="majorBidi" w:cstheme="majorBidi"/>
        </w:rPr>
      </w:pPr>
      <w:r w:rsidRPr="008658CB">
        <w:rPr>
          <w:rFonts w:asciiTheme="majorBidi" w:hAnsiTheme="majorBidi" w:cstheme="majorBidi"/>
        </w:rPr>
        <w:t>Muhammad Tegar Bagaskara</w:t>
      </w:r>
    </w:p>
    <w:p w14:paraId="0ED35F9B" w14:textId="2EA591B7" w:rsidR="00AE24DD" w:rsidRPr="008658CB" w:rsidRDefault="00AE24DD" w:rsidP="00C81AA9">
      <w:pPr>
        <w:pStyle w:val="ListParagraph"/>
        <w:spacing w:after="160" w:line="360" w:lineRule="auto"/>
        <w:ind w:left="2977"/>
        <w:jc w:val="both"/>
        <w:rPr>
          <w:rFonts w:asciiTheme="majorBidi" w:hAnsiTheme="majorBidi" w:cstheme="majorBidi"/>
        </w:rPr>
      </w:pPr>
      <w:r w:rsidRPr="008658CB">
        <w:rPr>
          <w:rFonts w:asciiTheme="majorBidi" w:hAnsiTheme="majorBidi" w:cstheme="majorBidi"/>
        </w:rPr>
        <w:t>NIM. 2103046</w:t>
      </w:r>
      <w:r w:rsidR="006E17F4" w:rsidRPr="008658CB">
        <w:rPr>
          <w:rFonts w:asciiTheme="majorBidi" w:hAnsiTheme="majorBidi" w:cstheme="majorBidi"/>
        </w:rPr>
        <w:t>067</w:t>
      </w:r>
    </w:p>
    <w:p w14:paraId="58D96946" w14:textId="77777777" w:rsidR="00AE24DD" w:rsidRPr="008658CB" w:rsidRDefault="00AE24DD" w:rsidP="008658CB">
      <w:pPr>
        <w:pStyle w:val="ListParagraph"/>
        <w:spacing w:before="100" w:beforeAutospacing="1" w:after="100" w:afterAutospacing="1" w:line="360" w:lineRule="auto"/>
        <w:rPr>
          <w:rFonts w:asciiTheme="majorBidi" w:eastAsia="Times New Roman" w:hAnsiTheme="majorBidi" w:cstheme="majorBidi"/>
          <w:b/>
          <w:bCs/>
          <w:lang w:eastAsia="id-ID"/>
        </w:rPr>
      </w:pPr>
    </w:p>
    <w:sectPr w:rsidR="00AE24DD" w:rsidRPr="008658CB" w:rsidSect="003B4973">
      <w:pgSz w:w="8391" w:h="11906" w:code="1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F48D3" w14:textId="77777777" w:rsidR="00DB44C5" w:rsidRDefault="00DB44C5" w:rsidP="00471739">
      <w:pPr>
        <w:spacing w:after="0" w:line="240" w:lineRule="auto"/>
      </w:pPr>
      <w:r>
        <w:separator/>
      </w:r>
    </w:p>
  </w:endnote>
  <w:endnote w:type="continuationSeparator" w:id="0">
    <w:p w14:paraId="07AEF4DB" w14:textId="77777777" w:rsidR="00DB44C5" w:rsidRDefault="00DB44C5" w:rsidP="00471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7383056"/>
      <w:docPartObj>
        <w:docPartGallery w:val="Page Numbers (Bottom of Page)"/>
        <w:docPartUnique/>
      </w:docPartObj>
    </w:sdtPr>
    <w:sdtEndPr>
      <w:rPr>
        <w:noProof/>
      </w:rPr>
    </w:sdtEndPr>
    <w:sdtContent>
      <w:p w14:paraId="1DC6FD38" w14:textId="4A38F6C7" w:rsidR="00B128DF" w:rsidRDefault="00B128DF">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567AB9C" w14:textId="77777777" w:rsidR="00B128DF" w:rsidRDefault="00B128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426509"/>
      <w:docPartObj>
        <w:docPartGallery w:val="Page Numbers (Bottom of Page)"/>
        <w:docPartUnique/>
      </w:docPartObj>
    </w:sdtPr>
    <w:sdtEndPr>
      <w:rPr>
        <w:noProof/>
      </w:rPr>
    </w:sdtEndPr>
    <w:sdtContent>
      <w:p w14:paraId="5A4D5E64" w14:textId="4B8F7D99" w:rsidR="00B128DF" w:rsidRDefault="00B128DF">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37069E87" w14:textId="77777777" w:rsidR="00B128DF" w:rsidRDefault="00B12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0244E" w14:textId="77777777" w:rsidR="00DB44C5" w:rsidRDefault="00DB44C5" w:rsidP="00471739">
      <w:pPr>
        <w:spacing w:after="0" w:line="240" w:lineRule="auto"/>
      </w:pPr>
      <w:r>
        <w:separator/>
      </w:r>
    </w:p>
  </w:footnote>
  <w:footnote w:type="continuationSeparator" w:id="0">
    <w:p w14:paraId="7E28E6B4" w14:textId="77777777" w:rsidR="00DB44C5" w:rsidRDefault="00DB44C5" w:rsidP="00471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F124B"/>
    <w:multiLevelType w:val="multilevel"/>
    <w:tmpl w:val="D750BDA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F1EEA"/>
    <w:multiLevelType w:val="multilevel"/>
    <w:tmpl w:val="667AE6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6A4594"/>
    <w:multiLevelType w:val="hybridMultilevel"/>
    <w:tmpl w:val="F33CFD7A"/>
    <w:lvl w:ilvl="0" w:tplc="38090001">
      <w:start w:val="1"/>
      <w:numFmt w:val="bullet"/>
      <w:lvlText w:val=""/>
      <w:lvlJc w:val="left"/>
      <w:pPr>
        <w:ind w:left="3622" w:hanging="360"/>
      </w:pPr>
      <w:rPr>
        <w:rFonts w:ascii="Symbol" w:hAnsi="Symbol" w:hint="default"/>
      </w:rPr>
    </w:lvl>
    <w:lvl w:ilvl="1" w:tplc="38090003" w:tentative="1">
      <w:start w:val="1"/>
      <w:numFmt w:val="bullet"/>
      <w:lvlText w:val="o"/>
      <w:lvlJc w:val="left"/>
      <w:pPr>
        <w:ind w:left="4342" w:hanging="360"/>
      </w:pPr>
      <w:rPr>
        <w:rFonts w:ascii="Courier New" w:hAnsi="Courier New" w:cs="Courier New" w:hint="default"/>
      </w:rPr>
    </w:lvl>
    <w:lvl w:ilvl="2" w:tplc="38090005" w:tentative="1">
      <w:start w:val="1"/>
      <w:numFmt w:val="bullet"/>
      <w:lvlText w:val=""/>
      <w:lvlJc w:val="left"/>
      <w:pPr>
        <w:ind w:left="5062" w:hanging="360"/>
      </w:pPr>
      <w:rPr>
        <w:rFonts w:ascii="Wingdings" w:hAnsi="Wingdings" w:hint="default"/>
      </w:rPr>
    </w:lvl>
    <w:lvl w:ilvl="3" w:tplc="38090001" w:tentative="1">
      <w:start w:val="1"/>
      <w:numFmt w:val="bullet"/>
      <w:lvlText w:val=""/>
      <w:lvlJc w:val="left"/>
      <w:pPr>
        <w:ind w:left="5782" w:hanging="360"/>
      </w:pPr>
      <w:rPr>
        <w:rFonts w:ascii="Symbol" w:hAnsi="Symbol" w:hint="default"/>
      </w:rPr>
    </w:lvl>
    <w:lvl w:ilvl="4" w:tplc="38090003" w:tentative="1">
      <w:start w:val="1"/>
      <w:numFmt w:val="bullet"/>
      <w:lvlText w:val="o"/>
      <w:lvlJc w:val="left"/>
      <w:pPr>
        <w:ind w:left="6502" w:hanging="360"/>
      </w:pPr>
      <w:rPr>
        <w:rFonts w:ascii="Courier New" w:hAnsi="Courier New" w:cs="Courier New" w:hint="default"/>
      </w:rPr>
    </w:lvl>
    <w:lvl w:ilvl="5" w:tplc="38090005" w:tentative="1">
      <w:start w:val="1"/>
      <w:numFmt w:val="bullet"/>
      <w:lvlText w:val=""/>
      <w:lvlJc w:val="left"/>
      <w:pPr>
        <w:ind w:left="7222" w:hanging="360"/>
      </w:pPr>
      <w:rPr>
        <w:rFonts w:ascii="Wingdings" w:hAnsi="Wingdings" w:hint="default"/>
      </w:rPr>
    </w:lvl>
    <w:lvl w:ilvl="6" w:tplc="38090001" w:tentative="1">
      <w:start w:val="1"/>
      <w:numFmt w:val="bullet"/>
      <w:lvlText w:val=""/>
      <w:lvlJc w:val="left"/>
      <w:pPr>
        <w:ind w:left="7942" w:hanging="360"/>
      </w:pPr>
      <w:rPr>
        <w:rFonts w:ascii="Symbol" w:hAnsi="Symbol" w:hint="default"/>
      </w:rPr>
    </w:lvl>
    <w:lvl w:ilvl="7" w:tplc="38090003" w:tentative="1">
      <w:start w:val="1"/>
      <w:numFmt w:val="bullet"/>
      <w:lvlText w:val="o"/>
      <w:lvlJc w:val="left"/>
      <w:pPr>
        <w:ind w:left="8662" w:hanging="360"/>
      </w:pPr>
      <w:rPr>
        <w:rFonts w:ascii="Courier New" w:hAnsi="Courier New" w:cs="Courier New" w:hint="default"/>
      </w:rPr>
    </w:lvl>
    <w:lvl w:ilvl="8" w:tplc="38090005" w:tentative="1">
      <w:start w:val="1"/>
      <w:numFmt w:val="bullet"/>
      <w:lvlText w:val=""/>
      <w:lvlJc w:val="left"/>
      <w:pPr>
        <w:ind w:left="9382" w:hanging="360"/>
      </w:pPr>
      <w:rPr>
        <w:rFonts w:ascii="Wingdings" w:hAnsi="Wingdings" w:hint="default"/>
      </w:rPr>
    </w:lvl>
  </w:abstractNum>
  <w:abstractNum w:abstractNumId="3" w15:restartNumberingAfterBreak="0">
    <w:nsid w:val="07045111"/>
    <w:multiLevelType w:val="hybridMultilevel"/>
    <w:tmpl w:val="6892332E"/>
    <w:lvl w:ilvl="0" w:tplc="38090001">
      <w:start w:val="1"/>
      <w:numFmt w:val="bullet"/>
      <w:lvlText w:val=""/>
      <w:lvlJc w:val="left"/>
      <w:pPr>
        <w:ind w:left="4145" w:hanging="360"/>
      </w:pPr>
      <w:rPr>
        <w:rFonts w:ascii="Symbol" w:hAnsi="Symbol" w:hint="default"/>
      </w:rPr>
    </w:lvl>
    <w:lvl w:ilvl="1" w:tplc="38090003" w:tentative="1">
      <w:start w:val="1"/>
      <w:numFmt w:val="bullet"/>
      <w:lvlText w:val="o"/>
      <w:lvlJc w:val="left"/>
      <w:pPr>
        <w:ind w:left="4865" w:hanging="360"/>
      </w:pPr>
      <w:rPr>
        <w:rFonts w:ascii="Courier New" w:hAnsi="Courier New" w:cs="Courier New" w:hint="default"/>
      </w:rPr>
    </w:lvl>
    <w:lvl w:ilvl="2" w:tplc="38090005" w:tentative="1">
      <w:start w:val="1"/>
      <w:numFmt w:val="bullet"/>
      <w:lvlText w:val=""/>
      <w:lvlJc w:val="left"/>
      <w:pPr>
        <w:ind w:left="5585" w:hanging="360"/>
      </w:pPr>
      <w:rPr>
        <w:rFonts w:ascii="Wingdings" w:hAnsi="Wingdings" w:hint="default"/>
      </w:rPr>
    </w:lvl>
    <w:lvl w:ilvl="3" w:tplc="38090001" w:tentative="1">
      <w:start w:val="1"/>
      <w:numFmt w:val="bullet"/>
      <w:lvlText w:val=""/>
      <w:lvlJc w:val="left"/>
      <w:pPr>
        <w:ind w:left="6305" w:hanging="360"/>
      </w:pPr>
      <w:rPr>
        <w:rFonts w:ascii="Symbol" w:hAnsi="Symbol" w:hint="default"/>
      </w:rPr>
    </w:lvl>
    <w:lvl w:ilvl="4" w:tplc="38090003" w:tentative="1">
      <w:start w:val="1"/>
      <w:numFmt w:val="bullet"/>
      <w:lvlText w:val="o"/>
      <w:lvlJc w:val="left"/>
      <w:pPr>
        <w:ind w:left="7025" w:hanging="360"/>
      </w:pPr>
      <w:rPr>
        <w:rFonts w:ascii="Courier New" w:hAnsi="Courier New" w:cs="Courier New" w:hint="default"/>
      </w:rPr>
    </w:lvl>
    <w:lvl w:ilvl="5" w:tplc="38090005" w:tentative="1">
      <w:start w:val="1"/>
      <w:numFmt w:val="bullet"/>
      <w:lvlText w:val=""/>
      <w:lvlJc w:val="left"/>
      <w:pPr>
        <w:ind w:left="7745" w:hanging="360"/>
      </w:pPr>
      <w:rPr>
        <w:rFonts w:ascii="Wingdings" w:hAnsi="Wingdings" w:hint="default"/>
      </w:rPr>
    </w:lvl>
    <w:lvl w:ilvl="6" w:tplc="38090001" w:tentative="1">
      <w:start w:val="1"/>
      <w:numFmt w:val="bullet"/>
      <w:lvlText w:val=""/>
      <w:lvlJc w:val="left"/>
      <w:pPr>
        <w:ind w:left="8465" w:hanging="360"/>
      </w:pPr>
      <w:rPr>
        <w:rFonts w:ascii="Symbol" w:hAnsi="Symbol" w:hint="default"/>
      </w:rPr>
    </w:lvl>
    <w:lvl w:ilvl="7" w:tplc="38090003" w:tentative="1">
      <w:start w:val="1"/>
      <w:numFmt w:val="bullet"/>
      <w:lvlText w:val="o"/>
      <w:lvlJc w:val="left"/>
      <w:pPr>
        <w:ind w:left="9185" w:hanging="360"/>
      </w:pPr>
      <w:rPr>
        <w:rFonts w:ascii="Courier New" w:hAnsi="Courier New" w:cs="Courier New" w:hint="default"/>
      </w:rPr>
    </w:lvl>
    <w:lvl w:ilvl="8" w:tplc="38090005" w:tentative="1">
      <w:start w:val="1"/>
      <w:numFmt w:val="bullet"/>
      <w:lvlText w:val=""/>
      <w:lvlJc w:val="left"/>
      <w:pPr>
        <w:ind w:left="9905" w:hanging="360"/>
      </w:pPr>
      <w:rPr>
        <w:rFonts w:ascii="Wingdings" w:hAnsi="Wingdings" w:hint="default"/>
      </w:rPr>
    </w:lvl>
  </w:abstractNum>
  <w:abstractNum w:abstractNumId="4" w15:restartNumberingAfterBreak="0">
    <w:nsid w:val="0D313A8E"/>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F75CD3"/>
    <w:multiLevelType w:val="hybridMultilevel"/>
    <w:tmpl w:val="99141ED6"/>
    <w:lvl w:ilvl="0" w:tplc="F6943316">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9D1C59"/>
    <w:multiLevelType w:val="hybridMultilevel"/>
    <w:tmpl w:val="81E49EC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12FD26D3"/>
    <w:multiLevelType w:val="multilevel"/>
    <w:tmpl w:val="6206E80E"/>
    <w:lvl w:ilvl="0">
      <w:start w:val="4"/>
      <w:numFmt w:val="decimal"/>
      <w:lvlText w:val="%1."/>
      <w:lvlJc w:val="left"/>
      <w:pPr>
        <w:ind w:left="540" w:hanging="540"/>
      </w:pPr>
      <w:rPr>
        <w:rFonts w:hint="default"/>
        <w:b/>
      </w:rPr>
    </w:lvl>
    <w:lvl w:ilvl="1">
      <w:start w:val="2"/>
      <w:numFmt w:val="decimal"/>
      <w:lvlText w:val="%1.%2."/>
      <w:lvlJc w:val="left"/>
      <w:pPr>
        <w:ind w:left="823" w:hanging="54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8" w15:restartNumberingAfterBreak="0">
    <w:nsid w:val="16C12CAE"/>
    <w:multiLevelType w:val="hybridMultilevel"/>
    <w:tmpl w:val="3404E2BC"/>
    <w:lvl w:ilvl="0" w:tplc="02166B84">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185073F5"/>
    <w:multiLevelType w:val="hybridMultilevel"/>
    <w:tmpl w:val="C3FAEB5C"/>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10" w15:restartNumberingAfterBreak="0">
    <w:nsid w:val="190D4C6D"/>
    <w:multiLevelType w:val="multilevel"/>
    <w:tmpl w:val="4E685238"/>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1B1528EB"/>
    <w:multiLevelType w:val="hybridMultilevel"/>
    <w:tmpl w:val="A72CB96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D0448F4"/>
    <w:multiLevelType w:val="hybridMultilevel"/>
    <w:tmpl w:val="97AC306A"/>
    <w:lvl w:ilvl="0" w:tplc="43E40978">
      <w:start w:val="1"/>
      <w:numFmt w:val="decimal"/>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21643737"/>
    <w:multiLevelType w:val="multilevel"/>
    <w:tmpl w:val="10A28C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416330"/>
    <w:multiLevelType w:val="hybridMultilevel"/>
    <w:tmpl w:val="ED522042"/>
    <w:lvl w:ilvl="0" w:tplc="5812119C">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5" w15:restartNumberingAfterBreak="0">
    <w:nsid w:val="22F9703B"/>
    <w:multiLevelType w:val="hybridMultilevel"/>
    <w:tmpl w:val="70D0384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3192E66"/>
    <w:multiLevelType w:val="hybridMultilevel"/>
    <w:tmpl w:val="5B90FC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4800EB3"/>
    <w:multiLevelType w:val="hybridMultilevel"/>
    <w:tmpl w:val="1084139C"/>
    <w:lvl w:ilvl="0" w:tplc="C6681EF6">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7FF230C"/>
    <w:multiLevelType w:val="hybridMultilevel"/>
    <w:tmpl w:val="5AFE1ECA"/>
    <w:lvl w:ilvl="0" w:tplc="38090001">
      <w:start w:val="1"/>
      <w:numFmt w:val="bullet"/>
      <w:lvlText w:val=""/>
      <w:lvlJc w:val="left"/>
      <w:pPr>
        <w:ind w:left="3600" w:hanging="360"/>
      </w:pPr>
      <w:rPr>
        <w:rFonts w:ascii="Symbol" w:hAnsi="Symbol" w:hint="default"/>
      </w:rPr>
    </w:lvl>
    <w:lvl w:ilvl="1" w:tplc="38090003" w:tentative="1">
      <w:start w:val="1"/>
      <w:numFmt w:val="bullet"/>
      <w:lvlText w:val="o"/>
      <w:lvlJc w:val="left"/>
      <w:pPr>
        <w:ind w:left="4320" w:hanging="360"/>
      </w:pPr>
      <w:rPr>
        <w:rFonts w:ascii="Courier New" w:hAnsi="Courier New" w:cs="Courier New" w:hint="default"/>
      </w:rPr>
    </w:lvl>
    <w:lvl w:ilvl="2" w:tplc="38090005" w:tentative="1">
      <w:start w:val="1"/>
      <w:numFmt w:val="bullet"/>
      <w:lvlText w:val=""/>
      <w:lvlJc w:val="left"/>
      <w:pPr>
        <w:ind w:left="5040" w:hanging="360"/>
      </w:pPr>
      <w:rPr>
        <w:rFonts w:ascii="Wingdings" w:hAnsi="Wingdings" w:hint="default"/>
      </w:rPr>
    </w:lvl>
    <w:lvl w:ilvl="3" w:tplc="38090001" w:tentative="1">
      <w:start w:val="1"/>
      <w:numFmt w:val="bullet"/>
      <w:lvlText w:val=""/>
      <w:lvlJc w:val="left"/>
      <w:pPr>
        <w:ind w:left="5760" w:hanging="360"/>
      </w:pPr>
      <w:rPr>
        <w:rFonts w:ascii="Symbol" w:hAnsi="Symbol" w:hint="default"/>
      </w:rPr>
    </w:lvl>
    <w:lvl w:ilvl="4" w:tplc="38090003" w:tentative="1">
      <w:start w:val="1"/>
      <w:numFmt w:val="bullet"/>
      <w:lvlText w:val="o"/>
      <w:lvlJc w:val="left"/>
      <w:pPr>
        <w:ind w:left="6480" w:hanging="360"/>
      </w:pPr>
      <w:rPr>
        <w:rFonts w:ascii="Courier New" w:hAnsi="Courier New" w:cs="Courier New" w:hint="default"/>
      </w:rPr>
    </w:lvl>
    <w:lvl w:ilvl="5" w:tplc="38090005" w:tentative="1">
      <w:start w:val="1"/>
      <w:numFmt w:val="bullet"/>
      <w:lvlText w:val=""/>
      <w:lvlJc w:val="left"/>
      <w:pPr>
        <w:ind w:left="7200" w:hanging="360"/>
      </w:pPr>
      <w:rPr>
        <w:rFonts w:ascii="Wingdings" w:hAnsi="Wingdings" w:hint="default"/>
      </w:rPr>
    </w:lvl>
    <w:lvl w:ilvl="6" w:tplc="38090001" w:tentative="1">
      <w:start w:val="1"/>
      <w:numFmt w:val="bullet"/>
      <w:lvlText w:val=""/>
      <w:lvlJc w:val="left"/>
      <w:pPr>
        <w:ind w:left="7920" w:hanging="360"/>
      </w:pPr>
      <w:rPr>
        <w:rFonts w:ascii="Symbol" w:hAnsi="Symbol" w:hint="default"/>
      </w:rPr>
    </w:lvl>
    <w:lvl w:ilvl="7" w:tplc="38090003" w:tentative="1">
      <w:start w:val="1"/>
      <w:numFmt w:val="bullet"/>
      <w:lvlText w:val="o"/>
      <w:lvlJc w:val="left"/>
      <w:pPr>
        <w:ind w:left="8640" w:hanging="360"/>
      </w:pPr>
      <w:rPr>
        <w:rFonts w:ascii="Courier New" w:hAnsi="Courier New" w:cs="Courier New" w:hint="default"/>
      </w:rPr>
    </w:lvl>
    <w:lvl w:ilvl="8" w:tplc="38090005" w:tentative="1">
      <w:start w:val="1"/>
      <w:numFmt w:val="bullet"/>
      <w:lvlText w:val=""/>
      <w:lvlJc w:val="left"/>
      <w:pPr>
        <w:ind w:left="9360" w:hanging="360"/>
      </w:pPr>
      <w:rPr>
        <w:rFonts w:ascii="Wingdings" w:hAnsi="Wingdings" w:hint="default"/>
      </w:rPr>
    </w:lvl>
  </w:abstractNum>
  <w:abstractNum w:abstractNumId="19" w15:restartNumberingAfterBreak="0">
    <w:nsid w:val="2B187BCB"/>
    <w:multiLevelType w:val="multilevel"/>
    <w:tmpl w:val="522A972E"/>
    <w:lvl w:ilvl="0">
      <w:start w:val="1"/>
      <w:numFmt w:val="decimal"/>
      <w:lvlText w:val="%1."/>
      <w:lvlJc w:val="left"/>
      <w:pPr>
        <w:ind w:left="1080" w:hanging="360"/>
      </w:pPr>
      <w:rPr>
        <w:rFonts w:eastAsia="Calibri"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2160" w:hanging="720"/>
      </w:pPr>
      <w:rPr>
        <w:rFonts w:eastAsia="Calibri" w:hint="default"/>
      </w:rPr>
    </w:lvl>
    <w:lvl w:ilvl="3">
      <w:start w:val="1"/>
      <w:numFmt w:val="decimal"/>
      <w:isLgl/>
      <w:lvlText w:val="%1.%2.%3.%4"/>
      <w:lvlJc w:val="left"/>
      <w:pPr>
        <w:ind w:left="2520" w:hanging="720"/>
      </w:pPr>
      <w:rPr>
        <w:rFonts w:eastAsia="Calibri" w:hint="default"/>
      </w:rPr>
    </w:lvl>
    <w:lvl w:ilvl="4">
      <w:start w:val="1"/>
      <w:numFmt w:val="decimal"/>
      <w:isLgl/>
      <w:lvlText w:val="%1.%2.%3.%4.%5"/>
      <w:lvlJc w:val="left"/>
      <w:pPr>
        <w:ind w:left="3240" w:hanging="1080"/>
      </w:pPr>
      <w:rPr>
        <w:rFonts w:eastAsia="Calibri" w:hint="default"/>
      </w:rPr>
    </w:lvl>
    <w:lvl w:ilvl="5">
      <w:start w:val="1"/>
      <w:numFmt w:val="decimal"/>
      <w:isLgl/>
      <w:lvlText w:val="%1.%2.%3.%4.%5.%6"/>
      <w:lvlJc w:val="left"/>
      <w:pPr>
        <w:ind w:left="3600" w:hanging="1080"/>
      </w:pPr>
      <w:rPr>
        <w:rFonts w:eastAsia="Calibri" w:hint="default"/>
      </w:rPr>
    </w:lvl>
    <w:lvl w:ilvl="6">
      <w:start w:val="1"/>
      <w:numFmt w:val="decimal"/>
      <w:isLgl/>
      <w:lvlText w:val="%1.%2.%3.%4.%5.%6.%7"/>
      <w:lvlJc w:val="left"/>
      <w:pPr>
        <w:ind w:left="4320" w:hanging="1440"/>
      </w:pPr>
      <w:rPr>
        <w:rFonts w:eastAsia="Calibri" w:hint="default"/>
      </w:rPr>
    </w:lvl>
    <w:lvl w:ilvl="7">
      <w:start w:val="1"/>
      <w:numFmt w:val="decimal"/>
      <w:isLgl/>
      <w:lvlText w:val="%1.%2.%3.%4.%5.%6.%7.%8"/>
      <w:lvlJc w:val="left"/>
      <w:pPr>
        <w:ind w:left="4680" w:hanging="1440"/>
      </w:pPr>
      <w:rPr>
        <w:rFonts w:eastAsia="Calibri" w:hint="default"/>
      </w:rPr>
    </w:lvl>
    <w:lvl w:ilvl="8">
      <w:start w:val="1"/>
      <w:numFmt w:val="decimal"/>
      <w:isLgl/>
      <w:lvlText w:val="%1.%2.%3.%4.%5.%6.%7.%8.%9"/>
      <w:lvlJc w:val="left"/>
      <w:pPr>
        <w:ind w:left="5400" w:hanging="1800"/>
      </w:pPr>
      <w:rPr>
        <w:rFonts w:eastAsia="Calibri" w:hint="default"/>
      </w:rPr>
    </w:lvl>
  </w:abstractNum>
  <w:abstractNum w:abstractNumId="20" w15:restartNumberingAfterBreak="0">
    <w:nsid w:val="2D8D4690"/>
    <w:multiLevelType w:val="hybridMultilevel"/>
    <w:tmpl w:val="CCD49AAC"/>
    <w:lvl w:ilvl="0" w:tplc="10248870">
      <w:start w:val="1"/>
      <w:numFmt w:val="decimal"/>
      <w:lvlText w:val="%1)"/>
      <w:lvlJc w:val="left"/>
      <w:pPr>
        <w:ind w:left="1440" w:hanging="360"/>
      </w:pPr>
      <w:rPr>
        <w:rFonts w:eastAsia="Times New Roman"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15:restartNumberingAfterBreak="0">
    <w:nsid w:val="373237F1"/>
    <w:multiLevelType w:val="hybridMultilevel"/>
    <w:tmpl w:val="ADE2659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B305CED"/>
    <w:multiLevelType w:val="hybridMultilevel"/>
    <w:tmpl w:val="6AA4A98C"/>
    <w:lvl w:ilvl="0" w:tplc="38090001">
      <w:start w:val="1"/>
      <w:numFmt w:val="bullet"/>
      <w:lvlText w:val=""/>
      <w:lvlJc w:val="left"/>
      <w:pPr>
        <w:ind w:left="3600" w:hanging="360"/>
      </w:pPr>
      <w:rPr>
        <w:rFonts w:ascii="Symbol" w:hAnsi="Symbol" w:hint="default"/>
      </w:rPr>
    </w:lvl>
    <w:lvl w:ilvl="1" w:tplc="38090003" w:tentative="1">
      <w:start w:val="1"/>
      <w:numFmt w:val="bullet"/>
      <w:lvlText w:val="o"/>
      <w:lvlJc w:val="left"/>
      <w:pPr>
        <w:ind w:left="4320" w:hanging="360"/>
      </w:pPr>
      <w:rPr>
        <w:rFonts w:ascii="Courier New" w:hAnsi="Courier New" w:cs="Courier New" w:hint="default"/>
      </w:rPr>
    </w:lvl>
    <w:lvl w:ilvl="2" w:tplc="38090005" w:tentative="1">
      <w:start w:val="1"/>
      <w:numFmt w:val="bullet"/>
      <w:lvlText w:val=""/>
      <w:lvlJc w:val="left"/>
      <w:pPr>
        <w:ind w:left="5040" w:hanging="360"/>
      </w:pPr>
      <w:rPr>
        <w:rFonts w:ascii="Wingdings" w:hAnsi="Wingdings" w:hint="default"/>
      </w:rPr>
    </w:lvl>
    <w:lvl w:ilvl="3" w:tplc="38090001" w:tentative="1">
      <w:start w:val="1"/>
      <w:numFmt w:val="bullet"/>
      <w:lvlText w:val=""/>
      <w:lvlJc w:val="left"/>
      <w:pPr>
        <w:ind w:left="5760" w:hanging="360"/>
      </w:pPr>
      <w:rPr>
        <w:rFonts w:ascii="Symbol" w:hAnsi="Symbol" w:hint="default"/>
      </w:rPr>
    </w:lvl>
    <w:lvl w:ilvl="4" w:tplc="38090003" w:tentative="1">
      <w:start w:val="1"/>
      <w:numFmt w:val="bullet"/>
      <w:lvlText w:val="o"/>
      <w:lvlJc w:val="left"/>
      <w:pPr>
        <w:ind w:left="6480" w:hanging="360"/>
      </w:pPr>
      <w:rPr>
        <w:rFonts w:ascii="Courier New" w:hAnsi="Courier New" w:cs="Courier New" w:hint="default"/>
      </w:rPr>
    </w:lvl>
    <w:lvl w:ilvl="5" w:tplc="38090005" w:tentative="1">
      <w:start w:val="1"/>
      <w:numFmt w:val="bullet"/>
      <w:lvlText w:val=""/>
      <w:lvlJc w:val="left"/>
      <w:pPr>
        <w:ind w:left="7200" w:hanging="360"/>
      </w:pPr>
      <w:rPr>
        <w:rFonts w:ascii="Wingdings" w:hAnsi="Wingdings" w:hint="default"/>
      </w:rPr>
    </w:lvl>
    <w:lvl w:ilvl="6" w:tplc="38090001" w:tentative="1">
      <w:start w:val="1"/>
      <w:numFmt w:val="bullet"/>
      <w:lvlText w:val=""/>
      <w:lvlJc w:val="left"/>
      <w:pPr>
        <w:ind w:left="7920" w:hanging="360"/>
      </w:pPr>
      <w:rPr>
        <w:rFonts w:ascii="Symbol" w:hAnsi="Symbol" w:hint="default"/>
      </w:rPr>
    </w:lvl>
    <w:lvl w:ilvl="7" w:tplc="38090003" w:tentative="1">
      <w:start w:val="1"/>
      <w:numFmt w:val="bullet"/>
      <w:lvlText w:val="o"/>
      <w:lvlJc w:val="left"/>
      <w:pPr>
        <w:ind w:left="8640" w:hanging="360"/>
      </w:pPr>
      <w:rPr>
        <w:rFonts w:ascii="Courier New" w:hAnsi="Courier New" w:cs="Courier New" w:hint="default"/>
      </w:rPr>
    </w:lvl>
    <w:lvl w:ilvl="8" w:tplc="38090005" w:tentative="1">
      <w:start w:val="1"/>
      <w:numFmt w:val="bullet"/>
      <w:lvlText w:val=""/>
      <w:lvlJc w:val="left"/>
      <w:pPr>
        <w:ind w:left="9360" w:hanging="360"/>
      </w:pPr>
      <w:rPr>
        <w:rFonts w:ascii="Wingdings" w:hAnsi="Wingdings" w:hint="default"/>
      </w:rPr>
    </w:lvl>
  </w:abstractNum>
  <w:abstractNum w:abstractNumId="23" w15:restartNumberingAfterBreak="0">
    <w:nsid w:val="3B73737C"/>
    <w:multiLevelType w:val="hybridMultilevel"/>
    <w:tmpl w:val="20E69340"/>
    <w:lvl w:ilvl="0" w:tplc="18FA8C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CCC2DCE"/>
    <w:multiLevelType w:val="hybridMultilevel"/>
    <w:tmpl w:val="D2A6BA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E602030"/>
    <w:multiLevelType w:val="multilevel"/>
    <w:tmpl w:val="EFE24CF8"/>
    <w:lvl w:ilvl="0">
      <w:start w:val="1"/>
      <w:numFmt w:val="decimal"/>
      <w:lvlText w:val="%1."/>
      <w:lvlJc w:val="left"/>
      <w:pPr>
        <w:ind w:left="1080" w:hanging="360"/>
      </w:pPr>
      <w:rPr>
        <w:rFonts w:eastAsia="Calibri" w:hint="default"/>
        <w:b/>
      </w:rPr>
    </w:lvl>
    <w:lvl w:ilvl="1">
      <w:start w:val="1"/>
      <w:numFmt w:val="decimal"/>
      <w:isLgl/>
      <w:lvlText w:val="%1.%2."/>
      <w:lvlJc w:val="left"/>
      <w:pPr>
        <w:ind w:left="1495" w:hanging="360"/>
      </w:pPr>
      <w:rPr>
        <w:rFonts w:hint="default"/>
        <w:b/>
      </w:rPr>
    </w:lvl>
    <w:lvl w:ilvl="2">
      <w:start w:val="1"/>
      <w:numFmt w:val="decimal"/>
      <w:isLgl/>
      <w:lvlText w:val="%1.%2.%3."/>
      <w:lvlJc w:val="left"/>
      <w:pPr>
        <w:ind w:left="3120" w:hanging="720"/>
      </w:pPr>
      <w:rPr>
        <w:rFonts w:hint="default"/>
        <w:b/>
      </w:rPr>
    </w:lvl>
    <w:lvl w:ilvl="3">
      <w:start w:val="1"/>
      <w:numFmt w:val="decimal"/>
      <w:isLgl/>
      <w:lvlText w:val="%1.%2.%3.%4."/>
      <w:lvlJc w:val="left"/>
      <w:pPr>
        <w:ind w:left="3960" w:hanging="720"/>
      </w:pPr>
      <w:rPr>
        <w:rFonts w:hint="default"/>
        <w:b/>
      </w:rPr>
    </w:lvl>
    <w:lvl w:ilvl="4">
      <w:start w:val="1"/>
      <w:numFmt w:val="decimal"/>
      <w:isLgl/>
      <w:lvlText w:val="%1.%2.%3.%4.%5."/>
      <w:lvlJc w:val="left"/>
      <w:pPr>
        <w:ind w:left="5160" w:hanging="1080"/>
      </w:pPr>
      <w:rPr>
        <w:rFonts w:hint="default"/>
        <w:b/>
      </w:rPr>
    </w:lvl>
    <w:lvl w:ilvl="5">
      <w:start w:val="1"/>
      <w:numFmt w:val="decimal"/>
      <w:isLgl/>
      <w:lvlText w:val="%1.%2.%3.%4.%5.%6."/>
      <w:lvlJc w:val="left"/>
      <w:pPr>
        <w:ind w:left="6000" w:hanging="1080"/>
      </w:pPr>
      <w:rPr>
        <w:rFonts w:hint="default"/>
        <w:b/>
      </w:rPr>
    </w:lvl>
    <w:lvl w:ilvl="6">
      <w:start w:val="1"/>
      <w:numFmt w:val="decimal"/>
      <w:isLgl/>
      <w:lvlText w:val="%1.%2.%3.%4.%5.%6.%7."/>
      <w:lvlJc w:val="left"/>
      <w:pPr>
        <w:ind w:left="7200" w:hanging="1440"/>
      </w:pPr>
      <w:rPr>
        <w:rFonts w:hint="default"/>
        <w:b/>
      </w:rPr>
    </w:lvl>
    <w:lvl w:ilvl="7">
      <w:start w:val="1"/>
      <w:numFmt w:val="decimal"/>
      <w:isLgl/>
      <w:lvlText w:val="%1.%2.%3.%4.%5.%6.%7.%8."/>
      <w:lvlJc w:val="left"/>
      <w:pPr>
        <w:ind w:left="8040" w:hanging="1440"/>
      </w:pPr>
      <w:rPr>
        <w:rFonts w:hint="default"/>
        <w:b/>
      </w:rPr>
    </w:lvl>
    <w:lvl w:ilvl="8">
      <w:start w:val="1"/>
      <w:numFmt w:val="decimal"/>
      <w:isLgl/>
      <w:lvlText w:val="%1.%2.%3.%4.%5.%6.%7.%8.%9."/>
      <w:lvlJc w:val="left"/>
      <w:pPr>
        <w:ind w:left="9240" w:hanging="1800"/>
      </w:pPr>
      <w:rPr>
        <w:rFonts w:hint="default"/>
        <w:b/>
      </w:rPr>
    </w:lvl>
  </w:abstractNum>
  <w:abstractNum w:abstractNumId="26" w15:restartNumberingAfterBreak="0">
    <w:nsid w:val="3ECC6C3F"/>
    <w:multiLevelType w:val="hybridMultilevel"/>
    <w:tmpl w:val="839EBC84"/>
    <w:lvl w:ilvl="0" w:tplc="1A5EFCCA">
      <w:start w:val="1"/>
      <w:numFmt w:val="decimal"/>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0136283"/>
    <w:multiLevelType w:val="hybridMultilevel"/>
    <w:tmpl w:val="068EEF5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8" w15:restartNumberingAfterBreak="0">
    <w:nsid w:val="41687C6D"/>
    <w:multiLevelType w:val="hybridMultilevel"/>
    <w:tmpl w:val="D1449C5C"/>
    <w:lvl w:ilvl="0" w:tplc="247C2CAA">
      <w:start w:val="1"/>
      <w:numFmt w:val="decimal"/>
      <w:lvlText w:val="%1."/>
      <w:lvlJc w:val="left"/>
      <w:pPr>
        <w:ind w:left="1080" w:hanging="360"/>
      </w:pPr>
      <w:rPr>
        <w:rFonts w:eastAsia="Calibri" w:hint="default"/>
        <w:b/>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9" w15:restartNumberingAfterBreak="0">
    <w:nsid w:val="441A5FA3"/>
    <w:multiLevelType w:val="hybridMultilevel"/>
    <w:tmpl w:val="B1FCAF02"/>
    <w:lvl w:ilvl="0" w:tplc="F55682C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0" w15:restartNumberingAfterBreak="0">
    <w:nsid w:val="45174EF9"/>
    <w:multiLevelType w:val="hybridMultilevel"/>
    <w:tmpl w:val="A86CD832"/>
    <w:lvl w:ilvl="0" w:tplc="3C28437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1" w15:restartNumberingAfterBreak="0">
    <w:nsid w:val="4EF66B48"/>
    <w:multiLevelType w:val="hybridMultilevel"/>
    <w:tmpl w:val="A106DE4C"/>
    <w:lvl w:ilvl="0" w:tplc="E750A2D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2" w15:restartNumberingAfterBreak="0">
    <w:nsid w:val="503261FF"/>
    <w:multiLevelType w:val="hybridMultilevel"/>
    <w:tmpl w:val="A53A2E40"/>
    <w:lvl w:ilvl="0" w:tplc="51B03608">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5D45B72"/>
    <w:multiLevelType w:val="hybridMultilevel"/>
    <w:tmpl w:val="625A992E"/>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34" w15:restartNumberingAfterBreak="0">
    <w:nsid w:val="55FB38D6"/>
    <w:multiLevelType w:val="hybridMultilevel"/>
    <w:tmpl w:val="73B08726"/>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35" w15:restartNumberingAfterBreak="0">
    <w:nsid w:val="5790707B"/>
    <w:multiLevelType w:val="multilevel"/>
    <w:tmpl w:val="E1984A06"/>
    <w:lvl w:ilvl="0">
      <w:start w:val="4"/>
      <w:numFmt w:val="decimal"/>
      <w:lvlText w:val="%1."/>
      <w:lvlJc w:val="left"/>
      <w:pPr>
        <w:ind w:left="540" w:hanging="540"/>
      </w:pPr>
      <w:rPr>
        <w:rFonts w:eastAsia="Calibri" w:hint="default"/>
        <w:b/>
      </w:rPr>
    </w:lvl>
    <w:lvl w:ilvl="1">
      <w:start w:val="1"/>
      <w:numFmt w:val="decimal"/>
      <w:lvlText w:val="%1.%2."/>
      <w:lvlJc w:val="left"/>
      <w:pPr>
        <w:ind w:left="823" w:hanging="540"/>
      </w:pPr>
      <w:rPr>
        <w:rFonts w:eastAsia="Calibri" w:hint="default"/>
        <w:b/>
      </w:rPr>
    </w:lvl>
    <w:lvl w:ilvl="2">
      <w:start w:val="1"/>
      <w:numFmt w:val="decimal"/>
      <w:lvlText w:val="%1.%2.%3."/>
      <w:lvlJc w:val="left"/>
      <w:pPr>
        <w:ind w:left="1146" w:hanging="720"/>
      </w:pPr>
      <w:rPr>
        <w:rFonts w:eastAsia="Calibri" w:hint="default"/>
        <w:b/>
      </w:rPr>
    </w:lvl>
    <w:lvl w:ilvl="3">
      <w:start w:val="1"/>
      <w:numFmt w:val="decimal"/>
      <w:lvlText w:val="%1.%2.%3.%4."/>
      <w:lvlJc w:val="left"/>
      <w:pPr>
        <w:ind w:left="1713" w:hanging="720"/>
      </w:pPr>
      <w:rPr>
        <w:rFonts w:eastAsia="Calibri" w:hint="default"/>
        <w:b/>
      </w:rPr>
    </w:lvl>
    <w:lvl w:ilvl="4">
      <w:start w:val="1"/>
      <w:numFmt w:val="decimal"/>
      <w:lvlText w:val="%1.%2.%3.%4.%5."/>
      <w:lvlJc w:val="left"/>
      <w:pPr>
        <w:ind w:left="2782" w:hanging="1080"/>
      </w:pPr>
      <w:rPr>
        <w:rFonts w:eastAsia="Calibri" w:hint="default"/>
        <w:b/>
      </w:rPr>
    </w:lvl>
    <w:lvl w:ilvl="5">
      <w:start w:val="1"/>
      <w:numFmt w:val="decimal"/>
      <w:lvlText w:val="%1.%2.%3.%4.%5.%6."/>
      <w:lvlJc w:val="left"/>
      <w:pPr>
        <w:ind w:left="2495" w:hanging="1080"/>
      </w:pPr>
      <w:rPr>
        <w:rFonts w:eastAsia="Calibri" w:hint="default"/>
        <w:b/>
      </w:rPr>
    </w:lvl>
    <w:lvl w:ilvl="6">
      <w:start w:val="1"/>
      <w:numFmt w:val="decimal"/>
      <w:lvlText w:val="%1.%2.%3.%4.%5.%6.%7."/>
      <w:lvlJc w:val="left"/>
      <w:pPr>
        <w:ind w:left="3138" w:hanging="1440"/>
      </w:pPr>
      <w:rPr>
        <w:rFonts w:eastAsia="Calibri" w:hint="default"/>
        <w:b/>
      </w:rPr>
    </w:lvl>
    <w:lvl w:ilvl="7">
      <w:start w:val="1"/>
      <w:numFmt w:val="decimal"/>
      <w:lvlText w:val="%1.%2.%3.%4.%5.%6.%7.%8."/>
      <w:lvlJc w:val="left"/>
      <w:pPr>
        <w:ind w:left="3421" w:hanging="1440"/>
      </w:pPr>
      <w:rPr>
        <w:rFonts w:eastAsia="Calibri" w:hint="default"/>
        <w:b/>
      </w:rPr>
    </w:lvl>
    <w:lvl w:ilvl="8">
      <w:start w:val="1"/>
      <w:numFmt w:val="decimal"/>
      <w:lvlText w:val="%1.%2.%3.%4.%5.%6.%7.%8.%9."/>
      <w:lvlJc w:val="left"/>
      <w:pPr>
        <w:ind w:left="4064" w:hanging="1800"/>
      </w:pPr>
      <w:rPr>
        <w:rFonts w:eastAsia="Calibri" w:hint="default"/>
        <w:b/>
      </w:rPr>
    </w:lvl>
  </w:abstractNum>
  <w:abstractNum w:abstractNumId="36" w15:restartNumberingAfterBreak="0">
    <w:nsid w:val="58406670"/>
    <w:multiLevelType w:val="hybridMultilevel"/>
    <w:tmpl w:val="585E76EA"/>
    <w:lvl w:ilvl="0" w:tplc="5588A426">
      <w:start w:val="1"/>
      <w:numFmt w:val="decimal"/>
      <w:lvlText w:val="%1."/>
      <w:lvlJc w:val="left"/>
      <w:pPr>
        <w:ind w:left="720" w:hanging="360"/>
      </w:pPr>
      <w:rPr>
        <w:b w:val="0"/>
      </w:rPr>
    </w:lvl>
    <w:lvl w:ilvl="1" w:tplc="DADEF4BC">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5C090904"/>
    <w:multiLevelType w:val="hybridMultilevel"/>
    <w:tmpl w:val="144AC64A"/>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38" w15:restartNumberingAfterBreak="0">
    <w:nsid w:val="5FAF1095"/>
    <w:multiLevelType w:val="hybridMultilevel"/>
    <w:tmpl w:val="8F0AE24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9" w15:restartNumberingAfterBreak="0">
    <w:nsid w:val="631A3702"/>
    <w:multiLevelType w:val="hybridMultilevel"/>
    <w:tmpl w:val="1E2E2D64"/>
    <w:lvl w:ilvl="0" w:tplc="38090001">
      <w:start w:val="1"/>
      <w:numFmt w:val="bullet"/>
      <w:lvlText w:val=""/>
      <w:lvlJc w:val="left"/>
      <w:pPr>
        <w:ind w:left="2062" w:hanging="360"/>
      </w:pPr>
      <w:rPr>
        <w:rFonts w:ascii="Symbol" w:hAnsi="Symbol" w:hint="default"/>
      </w:rPr>
    </w:lvl>
    <w:lvl w:ilvl="1" w:tplc="38090003" w:tentative="1">
      <w:start w:val="1"/>
      <w:numFmt w:val="bullet"/>
      <w:lvlText w:val="o"/>
      <w:lvlJc w:val="left"/>
      <w:pPr>
        <w:ind w:left="2782" w:hanging="360"/>
      </w:pPr>
      <w:rPr>
        <w:rFonts w:ascii="Courier New" w:hAnsi="Courier New" w:cs="Courier New" w:hint="default"/>
      </w:rPr>
    </w:lvl>
    <w:lvl w:ilvl="2" w:tplc="38090005" w:tentative="1">
      <w:start w:val="1"/>
      <w:numFmt w:val="bullet"/>
      <w:lvlText w:val=""/>
      <w:lvlJc w:val="left"/>
      <w:pPr>
        <w:ind w:left="3502" w:hanging="360"/>
      </w:pPr>
      <w:rPr>
        <w:rFonts w:ascii="Wingdings" w:hAnsi="Wingdings" w:hint="default"/>
      </w:rPr>
    </w:lvl>
    <w:lvl w:ilvl="3" w:tplc="38090001" w:tentative="1">
      <w:start w:val="1"/>
      <w:numFmt w:val="bullet"/>
      <w:lvlText w:val=""/>
      <w:lvlJc w:val="left"/>
      <w:pPr>
        <w:ind w:left="4222" w:hanging="360"/>
      </w:pPr>
      <w:rPr>
        <w:rFonts w:ascii="Symbol" w:hAnsi="Symbol" w:hint="default"/>
      </w:rPr>
    </w:lvl>
    <w:lvl w:ilvl="4" w:tplc="38090003" w:tentative="1">
      <w:start w:val="1"/>
      <w:numFmt w:val="bullet"/>
      <w:lvlText w:val="o"/>
      <w:lvlJc w:val="left"/>
      <w:pPr>
        <w:ind w:left="4942" w:hanging="360"/>
      </w:pPr>
      <w:rPr>
        <w:rFonts w:ascii="Courier New" w:hAnsi="Courier New" w:cs="Courier New" w:hint="default"/>
      </w:rPr>
    </w:lvl>
    <w:lvl w:ilvl="5" w:tplc="38090005" w:tentative="1">
      <w:start w:val="1"/>
      <w:numFmt w:val="bullet"/>
      <w:lvlText w:val=""/>
      <w:lvlJc w:val="left"/>
      <w:pPr>
        <w:ind w:left="5662" w:hanging="360"/>
      </w:pPr>
      <w:rPr>
        <w:rFonts w:ascii="Wingdings" w:hAnsi="Wingdings" w:hint="default"/>
      </w:rPr>
    </w:lvl>
    <w:lvl w:ilvl="6" w:tplc="38090001" w:tentative="1">
      <w:start w:val="1"/>
      <w:numFmt w:val="bullet"/>
      <w:lvlText w:val=""/>
      <w:lvlJc w:val="left"/>
      <w:pPr>
        <w:ind w:left="6382" w:hanging="360"/>
      </w:pPr>
      <w:rPr>
        <w:rFonts w:ascii="Symbol" w:hAnsi="Symbol" w:hint="default"/>
      </w:rPr>
    </w:lvl>
    <w:lvl w:ilvl="7" w:tplc="38090003" w:tentative="1">
      <w:start w:val="1"/>
      <w:numFmt w:val="bullet"/>
      <w:lvlText w:val="o"/>
      <w:lvlJc w:val="left"/>
      <w:pPr>
        <w:ind w:left="7102" w:hanging="360"/>
      </w:pPr>
      <w:rPr>
        <w:rFonts w:ascii="Courier New" w:hAnsi="Courier New" w:cs="Courier New" w:hint="default"/>
      </w:rPr>
    </w:lvl>
    <w:lvl w:ilvl="8" w:tplc="38090005" w:tentative="1">
      <w:start w:val="1"/>
      <w:numFmt w:val="bullet"/>
      <w:lvlText w:val=""/>
      <w:lvlJc w:val="left"/>
      <w:pPr>
        <w:ind w:left="7822" w:hanging="360"/>
      </w:pPr>
      <w:rPr>
        <w:rFonts w:ascii="Wingdings" w:hAnsi="Wingdings" w:hint="default"/>
      </w:rPr>
    </w:lvl>
  </w:abstractNum>
  <w:abstractNum w:abstractNumId="40" w15:restartNumberingAfterBreak="0">
    <w:nsid w:val="637F429F"/>
    <w:multiLevelType w:val="hybridMultilevel"/>
    <w:tmpl w:val="B52CDED4"/>
    <w:lvl w:ilvl="0" w:tplc="EE9EA6CE">
      <w:start w:val="1"/>
      <w:numFmt w:val="upperLetter"/>
      <w:lvlText w:val="%1."/>
      <w:lvlJc w:val="left"/>
      <w:pPr>
        <w:ind w:left="1800" w:hanging="360"/>
      </w:pPr>
      <w:rPr>
        <w:rFonts w:hint="default"/>
        <w:b/>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1" w15:restartNumberingAfterBreak="0">
    <w:nsid w:val="6977404E"/>
    <w:multiLevelType w:val="hybridMultilevel"/>
    <w:tmpl w:val="86A61D2A"/>
    <w:lvl w:ilvl="0" w:tplc="2DAEFA34">
      <w:start w:val="1"/>
      <w:numFmt w:val="lowerLetter"/>
      <w:lvlText w:val="%1."/>
      <w:lvlJc w:val="left"/>
      <w:pPr>
        <w:ind w:left="1440" w:hanging="360"/>
      </w:pPr>
      <w:rPr>
        <w:rFonts w:hint="default"/>
      </w:rPr>
    </w:lvl>
    <w:lvl w:ilvl="1" w:tplc="B05C5062">
      <w:start w:val="1"/>
      <w:numFmt w:val="upperLetter"/>
      <w:lvlText w:val="%2."/>
      <w:lvlJc w:val="left"/>
      <w:pPr>
        <w:ind w:left="2160" w:hanging="360"/>
      </w:pPr>
      <w:rPr>
        <w:rFonts w:ascii="Times New Roman" w:eastAsia="Calibri" w:hAnsi="Times New Roman" w:cs="Times New Roman"/>
      </w:rPr>
    </w:lvl>
    <w:lvl w:ilvl="2" w:tplc="3809001B">
      <w:start w:val="1"/>
      <w:numFmt w:val="lowerRoman"/>
      <w:lvlText w:val="%3."/>
      <w:lvlJc w:val="right"/>
      <w:pPr>
        <w:ind w:left="2880" w:hanging="180"/>
      </w:pPr>
    </w:lvl>
    <w:lvl w:ilvl="3" w:tplc="1A14CBEA">
      <w:start w:val="1"/>
      <w:numFmt w:val="decimal"/>
      <w:lvlText w:val="%4."/>
      <w:lvlJc w:val="left"/>
      <w:pPr>
        <w:ind w:left="3600" w:hanging="360"/>
      </w:pPr>
      <w:rPr>
        <w:rFonts w:hint="default"/>
      </w:r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2" w15:restartNumberingAfterBreak="0">
    <w:nsid w:val="6CFA7D40"/>
    <w:multiLevelType w:val="hybridMultilevel"/>
    <w:tmpl w:val="B738543C"/>
    <w:lvl w:ilvl="0" w:tplc="93825E52">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6D4B2B7D"/>
    <w:multiLevelType w:val="hybridMultilevel"/>
    <w:tmpl w:val="DD102F70"/>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44" w15:restartNumberingAfterBreak="0">
    <w:nsid w:val="6FBF544F"/>
    <w:multiLevelType w:val="hybridMultilevel"/>
    <w:tmpl w:val="2B6C264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5" w15:restartNumberingAfterBreak="0">
    <w:nsid w:val="6FED351A"/>
    <w:multiLevelType w:val="hybridMultilevel"/>
    <w:tmpl w:val="D77C2B66"/>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46" w15:restartNumberingAfterBreak="0">
    <w:nsid w:val="7080392E"/>
    <w:multiLevelType w:val="hybridMultilevel"/>
    <w:tmpl w:val="A808CF2E"/>
    <w:lvl w:ilvl="0" w:tplc="38090015">
      <w:start w:val="1"/>
      <w:numFmt w:val="upperLetter"/>
      <w:lvlText w:val="%1."/>
      <w:lvlJc w:val="left"/>
      <w:pPr>
        <w:ind w:left="720" w:hanging="360"/>
      </w:pPr>
      <w:rPr>
        <w:rFonts w:eastAsia="Times New Roman"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0C92848"/>
    <w:multiLevelType w:val="multilevel"/>
    <w:tmpl w:val="3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DA443F3"/>
    <w:multiLevelType w:val="hybridMultilevel"/>
    <w:tmpl w:val="2FE0090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2"/>
  </w:num>
  <w:num w:numId="2">
    <w:abstractNumId w:val="20"/>
  </w:num>
  <w:num w:numId="3">
    <w:abstractNumId w:val="8"/>
  </w:num>
  <w:num w:numId="4">
    <w:abstractNumId w:val="41"/>
  </w:num>
  <w:num w:numId="5">
    <w:abstractNumId w:val="46"/>
  </w:num>
  <w:num w:numId="6">
    <w:abstractNumId w:val="14"/>
  </w:num>
  <w:num w:numId="7">
    <w:abstractNumId w:val="31"/>
  </w:num>
  <w:num w:numId="8">
    <w:abstractNumId w:val="33"/>
  </w:num>
  <w:num w:numId="9">
    <w:abstractNumId w:val="16"/>
  </w:num>
  <w:num w:numId="10">
    <w:abstractNumId w:val="25"/>
  </w:num>
  <w:num w:numId="11">
    <w:abstractNumId w:val="23"/>
  </w:num>
  <w:num w:numId="12">
    <w:abstractNumId w:val="28"/>
  </w:num>
  <w:num w:numId="13">
    <w:abstractNumId w:val="39"/>
  </w:num>
  <w:num w:numId="14">
    <w:abstractNumId w:val="37"/>
  </w:num>
  <w:num w:numId="15">
    <w:abstractNumId w:val="9"/>
  </w:num>
  <w:num w:numId="16">
    <w:abstractNumId w:val="34"/>
  </w:num>
  <w:num w:numId="17">
    <w:abstractNumId w:val="22"/>
  </w:num>
  <w:num w:numId="18">
    <w:abstractNumId w:val="18"/>
  </w:num>
  <w:num w:numId="19">
    <w:abstractNumId w:val="45"/>
  </w:num>
  <w:num w:numId="20">
    <w:abstractNumId w:val="3"/>
  </w:num>
  <w:num w:numId="21">
    <w:abstractNumId w:val="30"/>
  </w:num>
  <w:num w:numId="22">
    <w:abstractNumId w:val="19"/>
  </w:num>
  <w:num w:numId="23">
    <w:abstractNumId w:val="43"/>
  </w:num>
  <w:num w:numId="24">
    <w:abstractNumId w:val="2"/>
  </w:num>
  <w:num w:numId="25">
    <w:abstractNumId w:val="17"/>
  </w:num>
  <w:num w:numId="26">
    <w:abstractNumId w:val="27"/>
  </w:num>
  <w:num w:numId="27">
    <w:abstractNumId w:val="24"/>
  </w:num>
  <w:num w:numId="28">
    <w:abstractNumId w:val="11"/>
  </w:num>
  <w:num w:numId="29">
    <w:abstractNumId w:val="42"/>
  </w:num>
  <w:num w:numId="30">
    <w:abstractNumId w:val="32"/>
  </w:num>
  <w:num w:numId="31">
    <w:abstractNumId w:val="5"/>
  </w:num>
  <w:num w:numId="32">
    <w:abstractNumId w:val="40"/>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21"/>
  </w:num>
  <w:num w:numId="36">
    <w:abstractNumId w:val="36"/>
  </w:num>
  <w:num w:numId="37">
    <w:abstractNumId w:val="1"/>
  </w:num>
  <w:num w:numId="38">
    <w:abstractNumId w:val="0"/>
  </w:num>
  <w:num w:numId="39">
    <w:abstractNumId w:val="10"/>
  </w:num>
  <w:num w:numId="40">
    <w:abstractNumId w:val="35"/>
  </w:num>
  <w:num w:numId="41">
    <w:abstractNumId w:val="7"/>
  </w:num>
  <w:num w:numId="42">
    <w:abstractNumId w:val="13"/>
  </w:num>
  <w:num w:numId="43">
    <w:abstractNumId w:val="15"/>
  </w:num>
  <w:num w:numId="44">
    <w:abstractNumId w:val="38"/>
  </w:num>
  <w:num w:numId="45">
    <w:abstractNumId w:val="47"/>
  </w:num>
  <w:num w:numId="46">
    <w:abstractNumId w:val="44"/>
  </w:num>
  <w:num w:numId="47">
    <w:abstractNumId w:val="4"/>
  </w:num>
  <w:num w:numId="48">
    <w:abstractNumId w:val="48"/>
  </w:num>
  <w:num w:numId="49">
    <w:abstractNumId w:val="26"/>
  </w:num>
  <w:num w:numId="5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n-US" w:vendorID="64" w:dllVersion="6" w:nlCheck="1" w:checkStyle="0"/>
  <w:activeWritingStyle w:appName="MSWord" w:lang="en-ID" w:vendorID="64" w:dllVersion="6" w:nlCheck="1" w:checkStyle="0"/>
  <w:activeWritingStyle w:appName="MSWord" w:lang="en-US" w:vendorID="64" w:dllVersion="4096" w:nlCheck="1" w:checkStyle="0"/>
  <w:activeWritingStyle w:appName="MSWord" w:lang="en-ID" w:vendorID="64" w:dllVersion="4096"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0E5"/>
    <w:rsid w:val="000008ED"/>
    <w:rsid w:val="00001DE5"/>
    <w:rsid w:val="000029F3"/>
    <w:rsid w:val="00003E81"/>
    <w:rsid w:val="000101A2"/>
    <w:rsid w:val="00013F07"/>
    <w:rsid w:val="00017611"/>
    <w:rsid w:val="00017AE0"/>
    <w:rsid w:val="00023144"/>
    <w:rsid w:val="0003661E"/>
    <w:rsid w:val="00036DD2"/>
    <w:rsid w:val="00042F1B"/>
    <w:rsid w:val="00046136"/>
    <w:rsid w:val="00046F92"/>
    <w:rsid w:val="0005232D"/>
    <w:rsid w:val="0005292A"/>
    <w:rsid w:val="00053022"/>
    <w:rsid w:val="00054D55"/>
    <w:rsid w:val="000556E7"/>
    <w:rsid w:val="00056D3C"/>
    <w:rsid w:val="0006736D"/>
    <w:rsid w:val="00081635"/>
    <w:rsid w:val="00083466"/>
    <w:rsid w:val="00091DF3"/>
    <w:rsid w:val="000941E5"/>
    <w:rsid w:val="00094911"/>
    <w:rsid w:val="00094B45"/>
    <w:rsid w:val="00094F13"/>
    <w:rsid w:val="000B2FC8"/>
    <w:rsid w:val="000B47E1"/>
    <w:rsid w:val="000B54DB"/>
    <w:rsid w:val="000B5A6F"/>
    <w:rsid w:val="000B7208"/>
    <w:rsid w:val="000C0E62"/>
    <w:rsid w:val="000C693F"/>
    <w:rsid w:val="000D262C"/>
    <w:rsid w:val="000D3BE8"/>
    <w:rsid w:val="000D629B"/>
    <w:rsid w:val="000E35B5"/>
    <w:rsid w:val="000F178C"/>
    <w:rsid w:val="000F1F7A"/>
    <w:rsid w:val="000F531B"/>
    <w:rsid w:val="00101170"/>
    <w:rsid w:val="0010225F"/>
    <w:rsid w:val="0010499B"/>
    <w:rsid w:val="00110794"/>
    <w:rsid w:val="0012378C"/>
    <w:rsid w:val="00124F05"/>
    <w:rsid w:val="00130524"/>
    <w:rsid w:val="00131B2B"/>
    <w:rsid w:val="00131B90"/>
    <w:rsid w:val="00131BB4"/>
    <w:rsid w:val="00133755"/>
    <w:rsid w:val="00141CD1"/>
    <w:rsid w:val="00143DD6"/>
    <w:rsid w:val="00144D93"/>
    <w:rsid w:val="0015129D"/>
    <w:rsid w:val="00157F35"/>
    <w:rsid w:val="0017456E"/>
    <w:rsid w:val="00190DB2"/>
    <w:rsid w:val="001911AE"/>
    <w:rsid w:val="0019213B"/>
    <w:rsid w:val="001945EC"/>
    <w:rsid w:val="001A68B2"/>
    <w:rsid w:val="001B0644"/>
    <w:rsid w:val="001B0DAB"/>
    <w:rsid w:val="001B0E41"/>
    <w:rsid w:val="001B6467"/>
    <w:rsid w:val="001C136E"/>
    <w:rsid w:val="001C34F5"/>
    <w:rsid w:val="001C3915"/>
    <w:rsid w:val="001D6190"/>
    <w:rsid w:val="001E0415"/>
    <w:rsid w:val="001E0BD6"/>
    <w:rsid w:val="001E4881"/>
    <w:rsid w:val="001E7B04"/>
    <w:rsid w:val="001F164D"/>
    <w:rsid w:val="001F42F4"/>
    <w:rsid w:val="001F71EF"/>
    <w:rsid w:val="001F7410"/>
    <w:rsid w:val="002006CB"/>
    <w:rsid w:val="00200AD4"/>
    <w:rsid w:val="00200F0F"/>
    <w:rsid w:val="00202577"/>
    <w:rsid w:val="00202798"/>
    <w:rsid w:val="002044E3"/>
    <w:rsid w:val="00223E8F"/>
    <w:rsid w:val="002240ED"/>
    <w:rsid w:val="00231408"/>
    <w:rsid w:val="00237D7C"/>
    <w:rsid w:val="00243B1C"/>
    <w:rsid w:val="0024413D"/>
    <w:rsid w:val="0024450F"/>
    <w:rsid w:val="00244871"/>
    <w:rsid w:val="00244D15"/>
    <w:rsid w:val="00244F28"/>
    <w:rsid w:val="00246DDD"/>
    <w:rsid w:val="00251249"/>
    <w:rsid w:val="00253849"/>
    <w:rsid w:val="00261506"/>
    <w:rsid w:val="00272BF5"/>
    <w:rsid w:val="002754EA"/>
    <w:rsid w:val="0028161C"/>
    <w:rsid w:val="00281F7D"/>
    <w:rsid w:val="00285A86"/>
    <w:rsid w:val="00290190"/>
    <w:rsid w:val="00294203"/>
    <w:rsid w:val="00295871"/>
    <w:rsid w:val="002A3B21"/>
    <w:rsid w:val="002A4336"/>
    <w:rsid w:val="002C37D7"/>
    <w:rsid w:val="002C719F"/>
    <w:rsid w:val="002D3B41"/>
    <w:rsid w:val="002E2E00"/>
    <w:rsid w:val="002F1D7E"/>
    <w:rsid w:val="002F1EE7"/>
    <w:rsid w:val="002F4A2E"/>
    <w:rsid w:val="003037D9"/>
    <w:rsid w:val="00330136"/>
    <w:rsid w:val="00331546"/>
    <w:rsid w:val="00331976"/>
    <w:rsid w:val="00334FEA"/>
    <w:rsid w:val="0033789C"/>
    <w:rsid w:val="00352447"/>
    <w:rsid w:val="00352B65"/>
    <w:rsid w:val="00355013"/>
    <w:rsid w:val="00365CB7"/>
    <w:rsid w:val="00371168"/>
    <w:rsid w:val="00380F50"/>
    <w:rsid w:val="003861AF"/>
    <w:rsid w:val="003935AA"/>
    <w:rsid w:val="003946FE"/>
    <w:rsid w:val="003947FF"/>
    <w:rsid w:val="00397CE9"/>
    <w:rsid w:val="003A3615"/>
    <w:rsid w:val="003A6AA0"/>
    <w:rsid w:val="003A7DE3"/>
    <w:rsid w:val="003B0739"/>
    <w:rsid w:val="003B080C"/>
    <w:rsid w:val="003B4973"/>
    <w:rsid w:val="003B5491"/>
    <w:rsid w:val="003B5AE8"/>
    <w:rsid w:val="003C07C9"/>
    <w:rsid w:val="003C0E3D"/>
    <w:rsid w:val="003C12F7"/>
    <w:rsid w:val="003C1773"/>
    <w:rsid w:val="003D5A8B"/>
    <w:rsid w:val="003E31FB"/>
    <w:rsid w:val="003F1256"/>
    <w:rsid w:val="003F6B91"/>
    <w:rsid w:val="003F71E1"/>
    <w:rsid w:val="00412411"/>
    <w:rsid w:val="004160FC"/>
    <w:rsid w:val="00417746"/>
    <w:rsid w:val="00422FE9"/>
    <w:rsid w:val="00425CE7"/>
    <w:rsid w:val="00431787"/>
    <w:rsid w:val="00437480"/>
    <w:rsid w:val="004414A8"/>
    <w:rsid w:val="00442C01"/>
    <w:rsid w:val="00446760"/>
    <w:rsid w:val="00447C09"/>
    <w:rsid w:val="00453105"/>
    <w:rsid w:val="00456620"/>
    <w:rsid w:val="00456B50"/>
    <w:rsid w:val="004573E8"/>
    <w:rsid w:val="00460A58"/>
    <w:rsid w:val="00461582"/>
    <w:rsid w:val="004619F4"/>
    <w:rsid w:val="0046576C"/>
    <w:rsid w:val="00471739"/>
    <w:rsid w:val="00474314"/>
    <w:rsid w:val="004745AD"/>
    <w:rsid w:val="00475AFC"/>
    <w:rsid w:val="0049230B"/>
    <w:rsid w:val="004A1D17"/>
    <w:rsid w:val="004A3283"/>
    <w:rsid w:val="004A4490"/>
    <w:rsid w:val="004A5EA0"/>
    <w:rsid w:val="004A6223"/>
    <w:rsid w:val="004B3AAF"/>
    <w:rsid w:val="004B5710"/>
    <w:rsid w:val="004B5E45"/>
    <w:rsid w:val="004B6995"/>
    <w:rsid w:val="004C5783"/>
    <w:rsid w:val="004C58E9"/>
    <w:rsid w:val="004D315E"/>
    <w:rsid w:val="004E602C"/>
    <w:rsid w:val="004F5A90"/>
    <w:rsid w:val="005005FD"/>
    <w:rsid w:val="005037D6"/>
    <w:rsid w:val="00504206"/>
    <w:rsid w:val="00505FBC"/>
    <w:rsid w:val="0050686A"/>
    <w:rsid w:val="0051385C"/>
    <w:rsid w:val="00516B31"/>
    <w:rsid w:val="005205F7"/>
    <w:rsid w:val="005228DE"/>
    <w:rsid w:val="005237B0"/>
    <w:rsid w:val="005322B1"/>
    <w:rsid w:val="00533C4E"/>
    <w:rsid w:val="00536BAB"/>
    <w:rsid w:val="00536C69"/>
    <w:rsid w:val="00546951"/>
    <w:rsid w:val="00551579"/>
    <w:rsid w:val="00556242"/>
    <w:rsid w:val="005623C0"/>
    <w:rsid w:val="005629F4"/>
    <w:rsid w:val="00564D99"/>
    <w:rsid w:val="00586E6A"/>
    <w:rsid w:val="005A0323"/>
    <w:rsid w:val="005A7049"/>
    <w:rsid w:val="005B5FFE"/>
    <w:rsid w:val="005C59FD"/>
    <w:rsid w:val="005C627C"/>
    <w:rsid w:val="005C695B"/>
    <w:rsid w:val="005C6D57"/>
    <w:rsid w:val="005C70EB"/>
    <w:rsid w:val="005C72BC"/>
    <w:rsid w:val="005C7A41"/>
    <w:rsid w:val="005D6376"/>
    <w:rsid w:val="005E7A9A"/>
    <w:rsid w:val="005F2EF1"/>
    <w:rsid w:val="005F4621"/>
    <w:rsid w:val="005F5E33"/>
    <w:rsid w:val="0060010E"/>
    <w:rsid w:val="00600C03"/>
    <w:rsid w:val="00601C3C"/>
    <w:rsid w:val="00602C91"/>
    <w:rsid w:val="00602CDF"/>
    <w:rsid w:val="0060706B"/>
    <w:rsid w:val="006166B4"/>
    <w:rsid w:val="006217AF"/>
    <w:rsid w:val="00623811"/>
    <w:rsid w:val="006269D7"/>
    <w:rsid w:val="006307AD"/>
    <w:rsid w:val="006338A7"/>
    <w:rsid w:val="00641147"/>
    <w:rsid w:val="006417FD"/>
    <w:rsid w:val="00647B35"/>
    <w:rsid w:val="00654016"/>
    <w:rsid w:val="0066665B"/>
    <w:rsid w:val="006704E6"/>
    <w:rsid w:val="00673D09"/>
    <w:rsid w:val="00676616"/>
    <w:rsid w:val="00680FF7"/>
    <w:rsid w:val="00682055"/>
    <w:rsid w:val="00682633"/>
    <w:rsid w:val="0068343A"/>
    <w:rsid w:val="00696335"/>
    <w:rsid w:val="006A00E5"/>
    <w:rsid w:val="006A5F12"/>
    <w:rsid w:val="006A6919"/>
    <w:rsid w:val="006A73E3"/>
    <w:rsid w:val="006B19A4"/>
    <w:rsid w:val="006B2038"/>
    <w:rsid w:val="006B41C8"/>
    <w:rsid w:val="006B4BFD"/>
    <w:rsid w:val="006B5F14"/>
    <w:rsid w:val="006B6C95"/>
    <w:rsid w:val="006C2482"/>
    <w:rsid w:val="006C4192"/>
    <w:rsid w:val="006D105D"/>
    <w:rsid w:val="006D1BF4"/>
    <w:rsid w:val="006D32F7"/>
    <w:rsid w:val="006D7D19"/>
    <w:rsid w:val="006E086B"/>
    <w:rsid w:val="006E0DB1"/>
    <w:rsid w:val="006E17F4"/>
    <w:rsid w:val="006E7C74"/>
    <w:rsid w:val="006F0586"/>
    <w:rsid w:val="006F13F2"/>
    <w:rsid w:val="006F414E"/>
    <w:rsid w:val="006F44C5"/>
    <w:rsid w:val="007040B1"/>
    <w:rsid w:val="00712495"/>
    <w:rsid w:val="007138E8"/>
    <w:rsid w:val="00714011"/>
    <w:rsid w:val="00715F9E"/>
    <w:rsid w:val="00721058"/>
    <w:rsid w:val="007246AC"/>
    <w:rsid w:val="007315C3"/>
    <w:rsid w:val="00735D42"/>
    <w:rsid w:val="00742357"/>
    <w:rsid w:val="00743C1F"/>
    <w:rsid w:val="00761561"/>
    <w:rsid w:val="00761CF5"/>
    <w:rsid w:val="00771DEB"/>
    <w:rsid w:val="007802B9"/>
    <w:rsid w:val="00781565"/>
    <w:rsid w:val="00783F44"/>
    <w:rsid w:val="00792A63"/>
    <w:rsid w:val="007960F8"/>
    <w:rsid w:val="007B0AAD"/>
    <w:rsid w:val="007C6618"/>
    <w:rsid w:val="007D13EF"/>
    <w:rsid w:val="007D24AC"/>
    <w:rsid w:val="007D2ABC"/>
    <w:rsid w:val="007D3EB4"/>
    <w:rsid w:val="007E02CB"/>
    <w:rsid w:val="007E61C7"/>
    <w:rsid w:val="007E79F6"/>
    <w:rsid w:val="00805833"/>
    <w:rsid w:val="00805D1E"/>
    <w:rsid w:val="00810575"/>
    <w:rsid w:val="00811A5A"/>
    <w:rsid w:val="00815488"/>
    <w:rsid w:val="00821BCF"/>
    <w:rsid w:val="008234D8"/>
    <w:rsid w:val="00823722"/>
    <w:rsid w:val="00833B84"/>
    <w:rsid w:val="008435D6"/>
    <w:rsid w:val="00847AC4"/>
    <w:rsid w:val="00853D3E"/>
    <w:rsid w:val="008610B4"/>
    <w:rsid w:val="00862A6E"/>
    <w:rsid w:val="00863F0B"/>
    <w:rsid w:val="008658CB"/>
    <w:rsid w:val="00866A52"/>
    <w:rsid w:val="00876CBE"/>
    <w:rsid w:val="00877CC5"/>
    <w:rsid w:val="00877FBA"/>
    <w:rsid w:val="00881889"/>
    <w:rsid w:val="008877B7"/>
    <w:rsid w:val="008A06F8"/>
    <w:rsid w:val="008A1F5D"/>
    <w:rsid w:val="008A461F"/>
    <w:rsid w:val="008B131D"/>
    <w:rsid w:val="008B4142"/>
    <w:rsid w:val="008B676E"/>
    <w:rsid w:val="008B6AAA"/>
    <w:rsid w:val="008C1FC3"/>
    <w:rsid w:val="008C3D42"/>
    <w:rsid w:val="008D2852"/>
    <w:rsid w:val="008D4374"/>
    <w:rsid w:val="008D48CF"/>
    <w:rsid w:val="008D6E8B"/>
    <w:rsid w:val="008E1644"/>
    <w:rsid w:val="008E3F4F"/>
    <w:rsid w:val="008E4A5C"/>
    <w:rsid w:val="008E557E"/>
    <w:rsid w:val="008E7206"/>
    <w:rsid w:val="008F2374"/>
    <w:rsid w:val="008F5EC2"/>
    <w:rsid w:val="008F7A74"/>
    <w:rsid w:val="00900618"/>
    <w:rsid w:val="00902547"/>
    <w:rsid w:val="00904898"/>
    <w:rsid w:val="00910E7D"/>
    <w:rsid w:val="00915E90"/>
    <w:rsid w:val="009171AC"/>
    <w:rsid w:val="00920385"/>
    <w:rsid w:val="0092355C"/>
    <w:rsid w:val="0092504C"/>
    <w:rsid w:val="00933224"/>
    <w:rsid w:val="00944049"/>
    <w:rsid w:val="009513D1"/>
    <w:rsid w:val="00964FFA"/>
    <w:rsid w:val="00965C56"/>
    <w:rsid w:val="00967A68"/>
    <w:rsid w:val="00967B73"/>
    <w:rsid w:val="00970280"/>
    <w:rsid w:val="00971A22"/>
    <w:rsid w:val="00972898"/>
    <w:rsid w:val="00973BF7"/>
    <w:rsid w:val="009824AF"/>
    <w:rsid w:val="00990584"/>
    <w:rsid w:val="009A026D"/>
    <w:rsid w:val="009A505D"/>
    <w:rsid w:val="009D6FF6"/>
    <w:rsid w:val="009E79AD"/>
    <w:rsid w:val="009F2283"/>
    <w:rsid w:val="009F441E"/>
    <w:rsid w:val="009F60F0"/>
    <w:rsid w:val="00A074CF"/>
    <w:rsid w:val="00A16064"/>
    <w:rsid w:val="00A16CF0"/>
    <w:rsid w:val="00A16FF3"/>
    <w:rsid w:val="00A27102"/>
    <w:rsid w:val="00A33427"/>
    <w:rsid w:val="00A37726"/>
    <w:rsid w:val="00A41B66"/>
    <w:rsid w:val="00A44B3A"/>
    <w:rsid w:val="00A44BEE"/>
    <w:rsid w:val="00A4643C"/>
    <w:rsid w:val="00A50C31"/>
    <w:rsid w:val="00A51451"/>
    <w:rsid w:val="00A5301B"/>
    <w:rsid w:val="00A63293"/>
    <w:rsid w:val="00A65BC6"/>
    <w:rsid w:val="00A67251"/>
    <w:rsid w:val="00A77E11"/>
    <w:rsid w:val="00A817AD"/>
    <w:rsid w:val="00A82DC5"/>
    <w:rsid w:val="00A83118"/>
    <w:rsid w:val="00A8764A"/>
    <w:rsid w:val="00A87D4E"/>
    <w:rsid w:val="00A95E89"/>
    <w:rsid w:val="00A963CC"/>
    <w:rsid w:val="00A97947"/>
    <w:rsid w:val="00AA000C"/>
    <w:rsid w:val="00AA09BD"/>
    <w:rsid w:val="00AA6CAA"/>
    <w:rsid w:val="00AB0D3A"/>
    <w:rsid w:val="00AB222E"/>
    <w:rsid w:val="00AB4B2E"/>
    <w:rsid w:val="00AB4D47"/>
    <w:rsid w:val="00AD262E"/>
    <w:rsid w:val="00AE10EB"/>
    <w:rsid w:val="00AE1D92"/>
    <w:rsid w:val="00AE24DD"/>
    <w:rsid w:val="00AE36CF"/>
    <w:rsid w:val="00AE776D"/>
    <w:rsid w:val="00AF0B4B"/>
    <w:rsid w:val="00AF19A2"/>
    <w:rsid w:val="00AF1E91"/>
    <w:rsid w:val="00AF76DD"/>
    <w:rsid w:val="00B013EA"/>
    <w:rsid w:val="00B12109"/>
    <w:rsid w:val="00B128DF"/>
    <w:rsid w:val="00B157B9"/>
    <w:rsid w:val="00B16659"/>
    <w:rsid w:val="00B24751"/>
    <w:rsid w:val="00B2572A"/>
    <w:rsid w:val="00B302B8"/>
    <w:rsid w:val="00B34EA9"/>
    <w:rsid w:val="00B35289"/>
    <w:rsid w:val="00B41B7F"/>
    <w:rsid w:val="00B45166"/>
    <w:rsid w:val="00B56586"/>
    <w:rsid w:val="00B566E4"/>
    <w:rsid w:val="00B61CF5"/>
    <w:rsid w:val="00B64303"/>
    <w:rsid w:val="00B66B43"/>
    <w:rsid w:val="00B7324C"/>
    <w:rsid w:val="00B73EF3"/>
    <w:rsid w:val="00B76C8F"/>
    <w:rsid w:val="00B76CCE"/>
    <w:rsid w:val="00B77B62"/>
    <w:rsid w:val="00B80084"/>
    <w:rsid w:val="00B86BE3"/>
    <w:rsid w:val="00B95849"/>
    <w:rsid w:val="00BA022B"/>
    <w:rsid w:val="00BA142A"/>
    <w:rsid w:val="00BA63E8"/>
    <w:rsid w:val="00BA6CF9"/>
    <w:rsid w:val="00BA7222"/>
    <w:rsid w:val="00BB47B1"/>
    <w:rsid w:val="00BB5111"/>
    <w:rsid w:val="00BC260B"/>
    <w:rsid w:val="00BC7581"/>
    <w:rsid w:val="00BD032A"/>
    <w:rsid w:val="00BD3B88"/>
    <w:rsid w:val="00BD5981"/>
    <w:rsid w:val="00BD76DA"/>
    <w:rsid w:val="00BE319E"/>
    <w:rsid w:val="00BE799A"/>
    <w:rsid w:val="00BF1D9C"/>
    <w:rsid w:val="00BF2C2A"/>
    <w:rsid w:val="00C042DD"/>
    <w:rsid w:val="00C06101"/>
    <w:rsid w:val="00C112A6"/>
    <w:rsid w:val="00C207F9"/>
    <w:rsid w:val="00C227CE"/>
    <w:rsid w:val="00C32025"/>
    <w:rsid w:val="00C33B2A"/>
    <w:rsid w:val="00C46A71"/>
    <w:rsid w:val="00C46E20"/>
    <w:rsid w:val="00C53FD0"/>
    <w:rsid w:val="00C56A45"/>
    <w:rsid w:val="00C5723F"/>
    <w:rsid w:val="00C75B28"/>
    <w:rsid w:val="00C8016A"/>
    <w:rsid w:val="00C81AA9"/>
    <w:rsid w:val="00C83DBC"/>
    <w:rsid w:val="00C87EA0"/>
    <w:rsid w:val="00C905BB"/>
    <w:rsid w:val="00C91572"/>
    <w:rsid w:val="00C91EB9"/>
    <w:rsid w:val="00C92E0F"/>
    <w:rsid w:val="00CA3595"/>
    <w:rsid w:val="00CC2359"/>
    <w:rsid w:val="00CC61B0"/>
    <w:rsid w:val="00CC6BA7"/>
    <w:rsid w:val="00CD2EE8"/>
    <w:rsid w:val="00CE174C"/>
    <w:rsid w:val="00CE2E45"/>
    <w:rsid w:val="00CE7806"/>
    <w:rsid w:val="00CF0680"/>
    <w:rsid w:val="00CF4E68"/>
    <w:rsid w:val="00CF6B01"/>
    <w:rsid w:val="00D04245"/>
    <w:rsid w:val="00D05B96"/>
    <w:rsid w:val="00D06E9D"/>
    <w:rsid w:val="00D11086"/>
    <w:rsid w:val="00D12FC3"/>
    <w:rsid w:val="00D1680E"/>
    <w:rsid w:val="00D20BFF"/>
    <w:rsid w:val="00D21161"/>
    <w:rsid w:val="00D223C6"/>
    <w:rsid w:val="00D24A4D"/>
    <w:rsid w:val="00D26CBE"/>
    <w:rsid w:val="00D4296B"/>
    <w:rsid w:val="00D42E2B"/>
    <w:rsid w:val="00D51A9A"/>
    <w:rsid w:val="00D529A2"/>
    <w:rsid w:val="00D534A2"/>
    <w:rsid w:val="00D5398A"/>
    <w:rsid w:val="00D55209"/>
    <w:rsid w:val="00D56818"/>
    <w:rsid w:val="00D652AE"/>
    <w:rsid w:val="00D6561F"/>
    <w:rsid w:val="00D91FFA"/>
    <w:rsid w:val="00D944C3"/>
    <w:rsid w:val="00DA168C"/>
    <w:rsid w:val="00DB1233"/>
    <w:rsid w:val="00DB3FEA"/>
    <w:rsid w:val="00DB44C5"/>
    <w:rsid w:val="00DC012F"/>
    <w:rsid w:val="00DC056E"/>
    <w:rsid w:val="00DD31B2"/>
    <w:rsid w:val="00DD4A2B"/>
    <w:rsid w:val="00DD5265"/>
    <w:rsid w:val="00DF210F"/>
    <w:rsid w:val="00E051B2"/>
    <w:rsid w:val="00E1181C"/>
    <w:rsid w:val="00E149ED"/>
    <w:rsid w:val="00E14E13"/>
    <w:rsid w:val="00E15B95"/>
    <w:rsid w:val="00E16395"/>
    <w:rsid w:val="00E17181"/>
    <w:rsid w:val="00E173E3"/>
    <w:rsid w:val="00E23B7C"/>
    <w:rsid w:val="00E247A8"/>
    <w:rsid w:val="00E24ADB"/>
    <w:rsid w:val="00E24B97"/>
    <w:rsid w:val="00E24E1C"/>
    <w:rsid w:val="00E26EE8"/>
    <w:rsid w:val="00E31039"/>
    <w:rsid w:val="00E407C5"/>
    <w:rsid w:val="00E43058"/>
    <w:rsid w:val="00E43BC3"/>
    <w:rsid w:val="00E44893"/>
    <w:rsid w:val="00E453E5"/>
    <w:rsid w:val="00E61680"/>
    <w:rsid w:val="00E659E4"/>
    <w:rsid w:val="00E70E44"/>
    <w:rsid w:val="00E7586F"/>
    <w:rsid w:val="00EA3EC6"/>
    <w:rsid w:val="00EA6D4A"/>
    <w:rsid w:val="00EA7713"/>
    <w:rsid w:val="00EB0962"/>
    <w:rsid w:val="00EB1EFB"/>
    <w:rsid w:val="00EB7C9B"/>
    <w:rsid w:val="00EC01DA"/>
    <w:rsid w:val="00EC2000"/>
    <w:rsid w:val="00EC47D9"/>
    <w:rsid w:val="00EC4EAF"/>
    <w:rsid w:val="00EC5D38"/>
    <w:rsid w:val="00ED262E"/>
    <w:rsid w:val="00ED2C72"/>
    <w:rsid w:val="00ED2D7A"/>
    <w:rsid w:val="00ED6E98"/>
    <w:rsid w:val="00EE1553"/>
    <w:rsid w:val="00EE6333"/>
    <w:rsid w:val="00EF0282"/>
    <w:rsid w:val="00EF2FF1"/>
    <w:rsid w:val="00EF6F59"/>
    <w:rsid w:val="00F000B4"/>
    <w:rsid w:val="00F00479"/>
    <w:rsid w:val="00F027ED"/>
    <w:rsid w:val="00F03991"/>
    <w:rsid w:val="00F13314"/>
    <w:rsid w:val="00F14D25"/>
    <w:rsid w:val="00F31A55"/>
    <w:rsid w:val="00F32799"/>
    <w:rsid w:val="00F34C00"/>
    <w:rsid w:val="00F37FA4"/>
    <w:rsid w:val="00F430AA"/>
    <w:rsid w:val="00F44562"/>
    <w:rsid w:val="00F4636E"/>
    <w:rsid w:val="00F51B67"/>
    <w:rsid w:val="00F5372E"/>
    <w:rsid w:val="00F54165"/>
    <w:rsid w:val="00F54AA0"/>
    <w:rsid w:val="00F5507D"/>
    <w:rsid w:val="00F55DE6"/>
    <w:rsid w:val="00F670AE"/>
    <w:rsid w:val="00F7116D"/>
    <w:rsid w:val="00F7230C"/>
    <w:rsid w:val="00F8666D"/>
    <w:rsid w:val="00F87BF1"/>
    <w:rsid w:val="00F94936"/>
    <w:rsid w:val="00F95846"/>
    <w:rsid w:val="00F96360"/>
    <w:rsid w:val="00FA00FB"/>
    <w:rsid w:val="00FA28CF"/>
    <w:rsid w:val="00FA6334"/>
    <w:rsid w:val="00FB0682"/>
    <w:rsid w:val="00FB10A2"/>
    <w:rsid w:val="00FB5462"/>
    <w:rsid w:val="00FD26AE"/>
    <w:rsid w:val="00FD73EA"/>
    <w:rsid w:val="00FD7FDD"/>
    <w:rsid w:val="00FE2139"/>
    <w:rsid w:val="00FE676D"/>
    <w:rsid w:val="00FE79E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1CB4C"/>
  <w15:chartTrackingRefBased/>
  <w15:docId w15:val="{F6174F4B-C40B-44E7-AAEB-D14AEC044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4A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8877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77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B5FFE"/>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011"/>
    <w:pPr>
      <w:ind w:left="720"/>
      <w:contextualSpacing/>
    </w:pPr>
  </w:style>
  <w:style w:type="character" w:customStyle="1" w:styleId="selectable-text">
    <w:name w:val="selectable-text"/>
    <w:basedOn w:val="DefaultParagraphFont"/>
    <w:rsid w:val="00714011"/>
  </w:style>
  <w:style w:type="character" w:styleId="PlaceholderText">
    <w:name w:val="Placeholder Text"/>
    <w:basedOn w:val="DefaultParagraphFont"/>
    <w:uiPriority w:val="99"/>
    <w:semiHidden/>
    <w:rsid w:val="00ED2D7A"/>
    <w:rPr>
      <w:color w:val="808080"/>
    </w:rPr>
  </w:style>
  <w:style w:type="character" w:customStyle="1" w:styleId="selectable-text1">
    <w:name w:val="selectable-text1"/>
    <w:basedOn w:val="DefaultParagraphFont"/>
    <w:rsid w:val="00110794"/>
  </w:style>
  <w:style w:type="character" w:styleId="Strong">
    <w:name w:val="Strong"/>
    <w:basedOn w:val="DefaultParagraphFont"/>
    <w:uiPriority w:val="22"/>
    <w:qFormat/>
    <w:rsid w:val="001E0BD6"/>
    <w:rPr>
      <w:b/>
      <w:bCs/>
    </w:rPr>
  </w:style>
  <w:style w:type="paragraph" w:styleId="Header">
    <w:name w:val="header"/>
    <w:basedOn w:val="Normal"/>
    <w:link w:val="HeaderChar"/>
    <w:uiPriority w:val="99"/>
    <w:unhideWhenUsed/>
    <w:rsid w:val="00471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39"/>
    <w:rPr>
      <w:rFonts w:ascii="Calibri" w:eastAsia="Calibri" w:hAnsi="Calibri" w:cs="Calibri"/>
      <w:lang w:val="en-US"/>
    </w:rPr>
  </w:style>
  <w:style w:type="paragraph" w:styleId="Footer">
    <w:name w:val="footer"/>
    <w:basedOn w:val="Normal"/>
    <w:link w:val="FooterChar"/>
    <w:uiPriority w:val="99"/>
    <w:unhideWhenUsed/>
    <w:rsid w:val="00471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39"/>
    <w:rPr>
      <w:rFonts w:ascii="Calibri" w:eastAsia="Calibri" w:hAnsi="Calibri" w:cs="Calibri"/>
      <w:lang w:val="en-US"/>
    </w:rPr>
  </w:style>
  <w:style w:type="paragraph" w:styleId="NormalWeb">
    <w:name w:val="Normal (Web)"/>
    <w:basedOn w:val="Normal"/>
    <w:uiPriority w:val="99"/>
    <w:unhideWhenUsed/>
    <w:rsid w:val="00682055"/>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FootnoteText">
    <w:name w:val="footnote text"/>
    <w:basedOn w:val="Normal"/>
    <w:link w:val="FootnoteTextChar"/>
    <w:uiPriority w:val="99"/>
    <w:semiHidden/>
    <w:unhideWhenUsed/>
    <w:rsid w:val="006411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1147"/>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641147"/>
    <w:rPr>
      <w:vertAlign w:val="superscript"/>
    </w:rPr>
  </w:style>
  <w:style w:type="table" w:styleId="TableGrid">
    <w:name w:val="Table Grid"/>
    <w:basedOn w:val="TableNormal"/>
    <w:uiPriority w:val="39"/>
    <w:rsid w:val="005C5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B5FFE"/>
    <w:rPr>
      <w:rFonts w:ascii="Times New Roman" w:eastAsia="Times New Roman" w:hAnsi="Times New Roman" w:cs="Times New Roman"/>
      <w:b/>
      <w:bCs/>
      <w:sz w:val="27"/>
      <w:szCs w:val="27"/>
      <w:lang w:val="en-ID" w:eastAsia="en-ID"/>
    </w:rPr>
  </w:style>
  <w:style w:type="character" w:styleId="Emphasis">
    <w:name w:val="Emphasis"/>
    <w:basedOn w:val="DefaultParagraphFont"/>
    <w:uiPriority w:val="20"/>
    <w:qFormat/>
    <w:rsid w:val="005B5FFE"/>
    <w:rPr>
      <w:i/>
      <w:iCs/>
    </w:rPr>
  </w:style>
  <w:style w:type="character" w:customStyle="1" w:styleId="Heading1Char">
    <w:name w:val="Heading 1 Char"/>
    <w:basedOn w:val="DefaultParagraphFont"/>
    <w:link w:val="Heading1"/>
    <w:uiPriority w:val="9"/>
    <w:rsid w:val="008877B7"/>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8877B7"/>
    <w:rPr>
      <w:rFonts w:asciiTheme="majorHAnsi" w:eastAsiaTheme="majorEastAsia" w:hAnsiTheme="majorHAnsi" w:cstheme="majorBidi"/>
      <w:color w:val="2F5496" w:themeColor="accent1" w:themeShade="BF"/>
      <w:sz w:val="26"/>
      <w:szCs w:val="26"/>
      <w:lang w:val="en-US"/>
    </w:rPr>
  </w:style>
  <w:style w:type="paragraph" w:styleId="TOCHeading">
    <w:name w:val="TOC Heading"/>
    <w:basedOn w:val="Heading1"/>
    <w:next w:val="Normal"/>
    <w:uiPriority w:val="39"/>
    <w:unhideWhenUsed/>
    <w:qFormat/>
    <w:rsid w:val="00D21161"/>
    <w:pPr>
      <w:spacing w:line="259" w:lineRule="auto"/>
      <w:outlineLvl w:val="9"/>
    </w:pPr>
  </w:style>
  <w:style w:type="paragraph" w:styleId="TOC1">
    <w:name w:val="toc 1"/>
    <w:basedOn w:val="Normal"/>
    <w:next w:val="Normal"/>
    <w:autoRedefine/>
    <w:uiPriority w:val="39"/>
    <w:unhideWhenUsed/>
    <w:rsid w:val="00D21161"/>
    <w:pPr>
      <w:spacing w:after="100"/>
    </w:pPr>
  </w:style>
  <w:style w:type="paragraph" w:styleId="TOC2">
    <w:name w:val="toc 2"/>
    <w:basedOn w:val="Normal"/>
    <w:next w:val="Normal"/>
    <w:autoRedefine/>
    <w:uiPriority w:val="39"/>
    <w:unhideWhenUsed/>
    <w:rsid w:val="00D21161"/>
    <w:pPr>
      <w:spacing w:after="100"/>
      <w:ind w:left="220"/>
    </w:pPr>
  </w:style>
  <w:style w:type="character" w:styleId="Hyperlink">
    <w:name w:val="Hyperlink"/>
    <w:basedOn w:val="DefaultParagraphFont"/>
    <w:uiPriority w:val="99"/>
    <w:unhideWhenUsed/>
    <w:rsid w:val="00D21161"/>
    <w:rPr>
      <w:color w:val="0563C1" w:themeColor="hyperlink"/>
      <w:u w:val="single"/>
    </w:rPr>
  </w:style>
  <w:style w:type="character" w:customStyle="1" w:styleId="UnresolvedMention1">
    <w:name w:val="Unresolved Mention1"/>
    <w:basedOn w:val="DefaultParagraphFont"/>
    <w:uiPriority w:val="99"/>
    <w:semiHidden/>
    <w:unhideWhenUsed/>
    <w:rsid w:val="00AE24DD"/>
    <w:rPr>
      <w:color w:val="605E5C"/>
      <w:shd w:val="clear" w:color="auto" w:fill="E1DFDD"/>
    </w:rPr>
  </w:style>
  <w:style w:type="paragraph" w:styleId="BalloonText">
    <w:name w:val="Balloon Text"/>
    <w:basedOn w:val="Normal"/>
    <w:link w:val="BalloonTextChar"/>
    <w:uiPriority w:val="99"/>
    <w:semiHidden/>
    <w:unhideWhenUsed/>
    <w:rsid w:val="00244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D15"/>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3244">
      <w:bodyDiv w:val="1"/>
      <w:marLeft w:val="0"/>
      <w:marRight w:val="0"/>
      <w:marTop w:val="0"/>
      <w:marBottom w:val="0"/>
      <w:divBdr>
        <w:top w:val="none" w:sz="0" w:space="0" w:color="auto"/>
        <w:left w:val="none" w:sz="0" w:space="0" w:color="auto"/>
        <w:bottom w:val="none" w:sz="0" w:space="0" w:color="auto"/>
        <w:right w:val="none" w:sz="0" w:space="0" w:color="auto"/>
      </w:divBdr>
    </w:div>
    <w:div w:id="13043250">
      <w:bodyDiv w:val="1"/>
      <w:marLeft w:val="0"/>
      <w:marRight w:val="0"/>
      <w:marTop w:val="0"/>
      <w:marBottom w:val="0"/>
      <w:divBdr>
        <w:top w:val="none" w:sz="0" w:space="0" w:color="auto"/>
        <w:left w:val="none" w:sz="0" w:space="0" w:color="auto"/>
        <w:bottom w:val="none" w:sz="0" w:space="0" w:color="auto"/>
        <w:right w:val="none" w:sz="0" w:space="0" w:color="auto"/>
      </w:divBdr>
    </w:div>
    <w:div w:id="13506925">
      <w:bodyDiv w:val="1"/>
      <w:marLeft w:val="0"/>
      <w:marRight w:val="0"/>
      <w:marTop w:val="0"/>
      <w:marBottom w:val="0"/>
      <w:divBdr>
        <w:top w:val="none" w:sz="0" w:space="0" w:color="auto"/>
        <w:left w:val="none" w:sz="0" w:space="0" w:color="auto"/>
        <w:bottom w:val="none" w:sz="0" w:space="0" w:color="auto"/>
        <w:right w:val="none" w:sz="0" w:space="0" w:color="auto"/>
      </w:divBdr>
    </w:div>
    <w:div w:id="16279226">
      <w:bodyDiv w:val="1"/>
      <w:marLeft w:val="0"/>
      <w:marRight w:val="0"/>
      <w:marTop w:val="0"/>
      <w:marBottom w:val="0"/>
      <w:divBdr>
        <w:top w:val="none" w:sz="0" w:space="0" w:color="auto"/>
        <w:left w:val="none" w:sz="0" w:space="0" w:color="auto"/>
        <w:bottom w:val="none" w:sz="0" w:space="0" w:color="auto"/>
        <w:right w:val="none" w:sz="0" w:space="0" w:color="auto"/>
      </w:divBdr>
    </w:div>
    <w:div w:id="40440327">
      <w:bodyDiv w:val="1"/>
      <w:marLeft w:val="0"/>
      <w:marRight w:val="0"/>
      <w:marTop w:val="0"/>
      <w:marBottom w:val="0"/>
      <w:divBdr>
        <w:top w:val="none" w:sz="0" w:space="0" w:color="auto"/>
        <w:left w:val="none" w:sz="0" w:space="0" w:color="auto"/>
        <w:bottom w:val="none" w:sz="0" w:space="0" w:color="auto"/>
        <w:right w:val="none" w:sz="0" w:space="0" w:color="auto"/>
      </w:divBdr>
    </w:div>
    <w:div w:id="45951351">
      <w:bodyDiv w:val="1"/>
      <w:marLeft w:val="0"/>
      <w:marRight w:val="0"/>
      <w:marTop w:val="0"/>
      <w:marBottom w:val="0"/>
      <w:divBdr>
        <w:top w:val="none" w:sz="0" w:space="0" w:color="auto"/>
        <w:left w:val="none" w:sz="0" w:space="0" w:color="auto"/>
        <w:bottom w:val="none" w:sz="0" w:space="0" w:color="auto"/>
        <w:right w:val="none" w:sz="0" w:space="0" w:color="auto"/>
      </w:divBdr>
    </w:div>
    <w:div w:id="57747587">
      <w:bodyDiv w:val="1"/>
      <w:marLeft w:val="0"/>
      <w:marRight w:val="0"/>
      <w:marTop w:val="0"/>
      <w:marBottom w:val="0"/>
      <w:divBdr>
        <w:top w:val="none" w:sz="0" w:space="0" w:color="auto"/>
        <w:left w:val="none" w:sz="0" w:space="0" w:color="auto"/>
        <w:bottom w:val="none" w:sz="0" w:space="0" w:color="auto"/>
        <w:right w:val="none" w:sz="0" w:space="0" w:color="auto"/>
      </w:divBdr>
    </w:div>
    <w:div w:id="63189109">
      <w:bodyDiv w:val="1"/>
      <w:marLeft w:val="0"/>
      <w:marRight w:val="0"/>
      <w:marTop w:val="0"/>
      <w:marBottom w:val="0"/>
      <w:divBdr>
        <w:top w:val="none" w:sz="0" w:space="0" w:color="auto"/>
        <w:left w:val="none" w:sz="0" w:space="0" w:color="auto"/>
        <w:bottom w:val="none" w:sz="0" w:space="0" w:color="auto"/>
        <w:right w:val="none" w:sz="0" w:space="0" w:color="auto"/>
      </w:divBdr>
      <w:divsChild>
        <w:div w:id="354424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99891">
      <w:bodyDiv w:val="1"/>
      <w:marLeft w:val="0"/>
      <w:marRight w:val="0"/>
      <w:marTop w:val="0"/>
      <w:marBottom w:val="0"/>
      <w:divBdr>
        <w:top w:val="none" w:sz="0" w:space="0" w:color="auto"/>
        <w:left w:val="none" w:sz="0" w:space="0" w:color="auto"/>
        <w:bottom w:val="none" w:sz="0" w:space="0" w:color="auto"/>
        <w:right w:val="none" w:sz="0" w:space="0" w:color="auto"/>
      </w:divBdr>
    </w:div>
    <w:div w:id="101153466">
      <w:bodyDiv w:val="1"/>
      <w:marLeft w:val="0"/>
      <w:marRight w:val="0"/>
      <w:marTop w:val="0"/>
      <w:marBottom w:val="0"/>
      <w:divBdr>
        <w:top w:val="none" w:sz="0" w:space="0" w:color="auto"/>
        <w:left w:val="none" w:sz="0" w:space="0" w:color="auto"/>
        <w:bottom w:val="none" w:sz="0" w:space="0" w:color="auto"/>
        <w:right w:val="none" w:sz="0" w:space="0" w:color="auto"/>
      </w:divBdr>
    </w:div>
    <w:div w:id="102845349">
      <w:bodyDiv w:val="1"/>
      <w:marLeft w:val="0"/>
      <w:marRight w:val="0"/>
      <w:marTop w:val="0"/>
      <w:marBottom w:val="0"/>
      <w:divBdr>
        <w:top w:val="none" w:sz="0" w:space="0" w:color="auto"/>
        <w:left w:val="none" w:sz="0" w:space="0" w:color="auto"/>
        <w:bottom w:val="none" w:sz="0" w:space="0" w:color="auto"/>
        <w:right w:val="none" w:sz="0" w:space="0" w:color="auto"/>
      </w:divBdr>
    </w:div>
    <w:div w:id="103618138">
      <w:bodyDiv w:val="1"/>
      <w:marLeft w:val="0"/>
      <w:marRight w:val="0"/>
      <w:marTop w:val="0"/>
      <w:marBottom w:val="0"/>
      <w:divBdr>
        <w:top w:val="none" w:sz="0" w:space="0" w:color="auto"/>
        <w:left w:val="none" w:sz="0" w:space="0" w:color="auto"/>
        <w:bottom w:val="none" w:sz="0" w:space="0" w:color="auto"/>
        <w:right w:val="none" w:sz="0" w:space="0" w:color="auto"/>
      </w:divBdr>
    </w:div>
    <w:div w:id="105274273">
      <w:bodyDiv w:val="1"/>
      <w:marLeft w:val="0"/>
      <w:marRight w:val="0"/>
      <w:marTop w:val="0"/>
      <w:marBottom w:val="0"/>
      <w:divBdr>
        <w:top w:val="none" w:sz="0" w:space="0" w:color="auto"/>
        <w:left w:val="none" w:sz="0" w:space="0" w:color="auto"/>
        <w:bottom w:val="none" w:sz="0" w:space="0" w:color="auto"/>
        <w:right w:val="none" w:sz="0" w:space="0" w:color="auto"/>
      </w:divBdr>
    </w:div>
    <w:div w:id="106436246">
      <w:bodyDiv w:val="1"/>
      <w:marLeft w:val="0"/>
      <w:marRight w:val="0"/>
      <w:marTop w:val="0"/>
      <w:marBottom w:val="0"/>
      <w:divBdr>
        <w:top w:val="none" w:sz="0" w:space="0" w:color="auto"/>
        <w:left w:val="none" w:sz="0" w:space="0" w:color="auto"/>
        <w:bottom w:val="none" w:sz="0" w:space="0" w:color="auto"/>
        <w:right w:val="none" w:sz="0" w:space="0" w:color="auto"/>
      </w:divBdr>
    </w:div>
    <w:div w:id="112867242">
      <w:bodyDiv w:val="1"/>
      <w:marLeft w:val="0"/>
      <w:marRight w:val="0"/>
      <w:marTop w:val="0"/>
      <w:marBottom w:val="0"/>
      <w:divBdr>
        <w:top w:val="none" w:sz="0" w:space="0" w:color="auto"/>
        <w:left w:val="none" w:sz="0" w:space="0" w:color="auto"/>
        <w:bottom w:val="none" w:sz="0" w:space="0" w:color="auto"/>
        <w:right w:val="none" w:sz="0" w:space="0" w:color="auto"/>
      </w:divBdr>
    </w:div>
    <w:div w:id="125855088">
      <w:bodyDiv w:val="1"/>
      <w:marLeft w:val="0"/>
      <w:marRight w:val="0"/>
      <w:marTop w:val="0"/>
      <w:marBottom w:val="0"/>
      <w:divBdr>
        <w:top w:val="none" w:sz="0" w:space="0" w:color="auto"/>
        <w:left w:val="none" w:sz="0" w:space="0" w:color="auto"/>
        <w:bottom w:val="none" w:sz="0" w:space="0" w:color="auto"/>
        <w:right w:val="none" w:sz="0" w:space="0" w:color="auto"/>
      </w:divBdr>
    </w:div>
    <w:div w:id="131944154">
      <w:bodyDiv w:val="1"/>
      <w:marLeft w:val="0"/>
      <w:marRight w:val="0"/>
      <w:marTop w:val="0"/>
      <w:marBottom w:val="0"/>
      <w:divBdr>
        <w:top w:val="none" w:sz="0" w:space="0" w:color="auto"/>
        <w:left w:val="none" w:sz="0" w:space="0" w:color="auto"/>
        <w:bottom w:val="none" w:sz="0" w:space="0" w:color="auto"/>
        <w:right w:val="none" w:sz="0" w:space="0" w:color="auto"/>
      </w:divBdr>
    </w:div>
    <w:div w:id="133528797">
      <w:bodyDiv w:val="1"/>
      <w:marLeft w:val="0"/>
      <w:marRight w:val="0"/>
      <w:marTop w:val="0"/>
      <w:marBottom w:val="0"/>
      <w:divBdr>
        <w:top w:val="none" w:sz="0" w:space="0" w:color="auto"/>
        <w:left w:val="none" w:sz="0" w:space="0" w:color="auto"/>
        <w:bottom w:val="none" w:sz="0" w:space="0" w:color="auto"/>
        <w:right w:val="none" w:sz="0" w:space="0" w:color="auto"/>
      </w:divBdr>
      <w:divsChild>
        <w:div w:id="1728722063">
          <w:marLeft w:val="480"/>
          <w:marRight w:val="0"/>
          <w:marTop w:val="0"/>
          <w:marBottom w:val="0"/>
          <w:divBdr>
            <w:top w:val="none" w:sz="0" w:space="0" w:color="auto"/>
            <w:left w:val="none" w:sz="0" w:space="0" w:color="auto"/>
            <w:bottom w:val="none" w:sz="0" w:space="0" w:color="auto"/>
            <w:right w:val="none" w:sz="0" w:space="0" w:color="auto"/>
          </w:divBdr>
        </w:div>
        <w:div w:id="1933470569">
          <w:marLeft w:val="480"/>
          <w:marRight w:val="0"/>
          <w:marTop w:val="0"/>
          <w:marBottom w:val="0"/>
          <w:divBdr>
            <w:top w:val="none" w:sz="0" w:space="0" w:color="auto"/>
            <w:left w:val="none" w:sz="0" w:space="0" w:color="auto"/>
            <w:bottom w:val="none" w:sz="0" w:space="0" w:color="auto"/>
            <w:right w:val="none" w:sz="0" w:space="0" w:color="auto"/>
          </w:divBdr>
        </w:div>
        <w:div w:id="1244029650">
          <w:marLeft w:val="480"/>
          <w:marRight w:val="0"/>
          <w:marTop w:val="0"/>
          <w:marBottom w:val="0"/>
          <w:divBdr>
            <w:top w:val="none" w:sz="0" w:space="0" w:color="auto"/>
            <w:left w:val="none" w:sz="0" w:space="0" w:color="auto"/>
            <w:bottom w:val="none" w:sz="0" w:space="0" w:color="auto"/>
            <w:right w:val="none" w:sz="0" w:space="0" w:color="auto"/>
          </w:divBdr>
        </w:div>
        <w:div w:id="1012340703">
          <w:marLeft w:val="480"/>
          <w:marRight w:val="0"/>
          <w:marTop w:val="0"/>
          <w:marBottom w:val="0"/>
          <w:divBdr>
            <w:top w:val="none" w:sz="0" w:space="0" w:color="auto"/>
            <w:left w:val="none" w:sz="0" w:space="0" w:color="auto"/>
            <w:bottom w:val="none" w:sz="0" w:space="0" w:color="auto"/>
            <w:right w:val="none" w:sz="0" w:space="0" w:color="auto"/>
          </w:divBdr>
        </w:div>
        <w:div w:id="1404176759">
          <w:marLeft w:val="480"/>
          <w:marRight w:val="0"/>
          <w:marTop w:val="0"/>
          <w:marBottom w:val="0"/>
          <w:divBdr>
            <w:top w:val="none" w:sz="0" w:space="0" w:color="auto"/>
            <w:left w:val="none" w:sz="0" w:space="0" w:color="auto"/>
            <w:bottom w:val="none" w:sz="0" w:space="0" w:color="auto"/>
            <w:right w:val="none" w:sz="0" w:space="0" w:color="auto"/>
          </w:divBdr>
        </w:div>
        <w:div w:id="340669696">
          <w:marLeft w:val="480"/>
          <w:marRight w:val="0"/>
          <w:marTop w:val="0"/>
          <w:marBottom w:val="0"/>
          <w:divBdr>
            <w:top w:val="none" w:sz="0" w:space="0" w:color="auto"/>
            <w:left w:val="none" w:sz="0" w:space="0" w:color="auto"/>
            <w:bottom w:val="none" w:sz="0" w:space="0" w:color="auto"/>
            <w:right w:val="none" w:sz="0" w:space="0" w:color="auto"/>
          </w:divBdr>
        </w:div>
        <w:div w:id="1478690975">
          <w:marLeft w:val="480"/>
          <w:marRight w:val="0"/>
          <w:marTop w:val="0"/>
          <w:marBottom w:val="0"/>
          <w:divBdr>
            <w:top w:val="none" w:sz="0" w:space="0" w:color="auto"/>
            <w:left w:val="none" w:sz="0" w:space="0" w:color="auto"/>
            <w:bottom w:val="none" w:sz="0" w:space="0" w:color="auto"/>
            <w:right w:val="none" w:sz="0" w:space="0" w:color="auto"/>
          </w:divBdr>
        </w:div>
        <w:div w:id="1113523842">
          <w:marLeft w:val="480"/>
          <w:marRight w:val="0"/>
          <w:marTop w:val="0"/>
          <w:marBottom w:val="0"/>
          <w:divBdr>
            <w:top w:val="none" w:sz="0" w:space="0" w:color="auto"/>
            <w:left w:val="none" w:sz="0" w:space="0" w:color="auto"/>
            <w:bottom w:val="none" w:sz="0" w:space="0" w:color="auto"/>
            <w:right w:val="none" w:sz="0" w:space="0" w:color="auto"/>
          </w:divBdr>
        </w:div>
        <w:div w:id="1138573296">
          <w:marLeft w:val="480"/>
          <w:marRight w:val="0"/>
          <w:marTop w:val="0"/>
          <w:marBottom w:val="0"/>
          <w:divBdr>
            <w:top w:val="none" w:sz="0" w:space="0" w:color="auto"/>
            <w:left w:val="none" w:sz="0" w:space="0" w:color="auto"/>
            <w:bottom w:val="none" w:sz="0" w:space="0" w:color="auto"/>
            <w:right w:val="none" w:sz="0" w:space="0" w:color="auto"/>
          </w:divBdr>
        </w:div>
        <w:div w:id="1839271211">
          <w:marLeft w:val="480"/>
          <w:marRight w:val="0"/>
          <w:marTop w:val="0"/>
          <w:marBottom w:val="0"/>
          <w:divBdr>
            <w:top w:val="none" w:sz="0" w:space="0" w:color="auto"/>
            <w:left w:val="none" w:sz="0" w:space="0" w:color="auto"/>
            <w:bottom w:val="none" w:sz="0" w:space="0" w:color="auto"/>
            <w:right w:val="none" w:sz="0" w:space="0" w:color="auto"/>
          </w:divBdr>
        </w:div>
        <w:div w:id="801388350">
          <w:marLeft w:val="480"/>
          <w:marRight w:val="0"/>
          <w:marTop w:val="0"/>
          <w:marBottom w:val="0"/>
          <w:divBdr>
            <w:top w:val="none" w:sz="0" w:space="0" w:color="auto"/>
            <w:left w:val="none" w:sz="0" w:space="0" w:color="auto"/>
            <w:bottom w:val="none" w:sz="0" w:space="0" w:color="auto"/>
            <w:right w:val="none" w:sz="0" w:space="0" w:color="auto"/>
          </w:divBdr>
        </w:div>
        <w:div w:id="1527214248">
          <w:marLeft w:val="480"/>
          <w:marRight w:val="0"/>
          <w:marTop w:val="0"/>
          <w:marBottom w:val="0"/>
          <w:divBdr>
            <w:top w:val="none" w:sz="0" w:space="0" w:color="auto"/>
            <w:left w:val="none" w:sz="0" w:space="0" w:color="auto"/>
            <w:bottom w:val="none" w:sz="0" w:space="0" w:color="auto"/>
            <w:right w:val="none" w:sz="0" w:space="0" w:color="auto"/>
          </w:divBdr>
        </w:div>
      </w:divsChild>
    </w:div>
    <w:div w:id="142888707">
      <w:bodyDiv w:val="1"/>
      <w:marLeft w:val="0"/>
      <w:marRight w:val="0"/>
      <w:marTop w:val="0"/>
      <w:marBottom w:val="0"/>
      <w:divBdr>
        <w:top w:val="none" w:sz="0" w:space="0" w:color="auto"/>
        <w:left w:val="none" w:sz="0" w:space="0" w:color="auto"/>
        <w:bottom w:val="none" w:sz="0" w:space="0" w:color="auto"/>
        <w:right w:val="none" w:sz="0" w:space="0" w:color="auto"/>
      </w:divBdr>
    </w:div>
    <w:div w:id="153112403">
      <w:bodyDiv w:val="1"/>
      <w:marLeft w:val="0"/>
      <w:marRight w:val="0"/>
      <w:marTop w:val="0"/>
      <w:marBottom w:val="0"/>
      <w:divBdr>
        <w:top w:val="none" w:sz="0" w:space="0" w:color="auto"/>
        <w:left w:val="none" w:sz="0" w:space="0" w:color="auto"/>
        <w:bottom w:val="none" w:sz="0" w:space="0" w:color="auto"/>
        <w:right w:val="none" w:sz="0" w:space="0" w:color="auto"/>
      </w:divBdr>
    </w:div>
    <w:div w:id="154928890">
      <w:bodyDiv w:val="1"/>
      <w:marLeft w:val="0"/>
      <w:marRight w:val="0"/>
      <w:marTop w:val="0"/>
      <w:marBottom w:val="0"/>
      <w:divBdr>
        <w:top w:val="none" w:sz="0" w:space="0" w:color="auto"/>
        <w:left w:val="none" w:sz="0" w:space="0" w:color="auto"/>
        <w:bottom w:val="none" w:sz="0" w:space="0" w:color="auto"/>
        <w:right w:val="none" w:sz="0" w:space="0" w:color="auto"/>
      </w:divBdr>
    </w:div>
    <w:div w:id="161164917">
      <w:bodyDiv w:val="1"/>
      <w:marLeft w:val="0"/>
      <w:marRight w:val="0"/>
      <w:marTop w:val="0"/>
      <w:marBottom w:val="0"/>
      <w:divBdr>
        <w:top w:val="none" w:sz="0" w:space="0" w:color="auto"/>
        <w:left w:val="none" w:sz="0" w:space="0" w:color="auto"/>
        <w:bottom w:val="none" w:sz="0" w:space="0" w:color="auto"/>
        <w:right w:val="none" w:sz="0" w:space="0" w:color="auto"/>
      </w:divBdr>
      <w:divsChild>
        <w:div w:id="1852447096">
          <w:marLeft w:val="480"/>
          <w:marRight w:val="0"/>
          <w:marTop w:val="0"/>
          <w:marBottom w:val="0"/>
          <w:divBdr>
            <w:top w:val="none" w:sz="0" w:space="0" w:color="auto"/>
            <w:left w:val="none" w:sz="0" w:space="0" w:color="auto"/>
            <w:bottom w:val="none" w:sz="0" w:space="0" w:color="auto"/>
            <w:right w:val="none" w:sz="0" w:space="0" w:color="auto"/>
          </w:divBdr>
        </w:div>
        <w:div w:id="653142081">
          <w:marLeft w:val="480"/>
          <w:marRight w:val="0"/>
          <w:marTop w:val="0"/>
          <w:marBottom w:val="0"/>
          <w:divBdr>
            <w:top w:val="none" w:sz="0" w:space="0" w:color="auto"/>
            <w:left w:val="none" w:sz="0" w:space="0" w:color="auto"/>
            <w:bottom w:val="none" w:sz="0" w:space="0" w:color="auto"/>
            <w:right w:val="none" w:sz="0" w:space="0" w:color="auto"/>
          </w:divBdr>
        </w:div>
        <w:div w:id="1593393807">
          <w:marLeft w:val="480"/>
          <w:marRight w:val="0"/>
          <w:marTop w:val="0"/>
          <w:marBottom w:val="0"/>
          <w:divBdr>
            <w:top w:val="none" w:sz="0" w:space="0" w:color="auto"/>
            <w:left w:val="none" w:sz="0" w:space="0" w:color="auto"/>
            <w:bottom w:val="none" w:sz="0" w:space="0" w:color="auto"/>
            <w:right w:val="none" w:sz="0" w:space="0" w:color="auto"/>
          </w:divBdr>
        </w:div>
        <w:div w:id="379790395">
          <w:marLeft w:val="480"/>
          <w:marRight w:val="0"/>
          <w:marTop w:val="0"/>
          <w:marBottom w:val="0"/>
          <w:divBdr>
            <w:top w:val="none" w:sz="0" w:space="0" w:color="auto"/>
            <w:left w:val="none" w:sz="0" w:space="0" w:color="auto"/>
            <w:bottom w:val="none" w:sz="0" w:space="0" w:color="auto"/>
            <w:right w:val="none" w:sz="0" w:space="0" w:color="auto"/>
          </w:divBdr>
        </w:div>
        <w:div w:id="228655179">
          <w:marLeft w:val="480"/>
          <w:marRight w:val="0"/>
          <w:marTop w:val="0"/>
          <w:marBottom w:val="0"/>
          <w:divBdr>
            <w:top w:val="none" w:sz="0" w:space="0" w:color="auto"/>
            <w:left w:val="none" w:sz="0" w:space="0" w:color="auto"/>
            <w:bottom w:val="none" w:sz="0" w:space="0" w:color="auto"/>
            <w:right w:val="none" w:sz="0" w:space="0" w:color="auto"/>
          </w:divBdr>
        </w:div>
        <w:div w:id="1152254692">
          <w:marLeft w:val="480"/>
          <w:marRight w:val="0"/>
          <w:marTop w:val="0"/>
          <w:marBottom w:val="0"/>
          <w:divBdr>
            <w:top w:val="none" w:sz="0" w:space="0" w:color="auto"/>
            <w:left w:val="none" w:sz="0" w:space="0" w:color="auto"/>
            <w:bottom w:val="none" w:sz="0" w:space="0" w:color="auto"/>
            <w:right w:val="none" w:sz="0" w:space="0" w:color="auto"/>
          </w:divBdr>
        </w:div>
        <w:div w:id="1561944390">
          <w:marLeft w:val="480"/>
          <w:marRight w:val="0"/>
          <w:marTop w:val="0"/>
          <w:marBottom w:val="0"/>
          <w:divBdr>
            <w:top w:val="none" w:sz="0" w:space="0" w:color="auto"/>
            <w:left w:val="none" w:sz="0" w:space="0" w:color="auto"/>
            <w:bottom w:val="none" w:sz="0" w:space="0" w:color="auto"/>
            <w:right w:val="none" w:sz="0" w:space="0" w:color="auto"/>
          </w:divBdr>
        </w:div>
        <w:div w:id="1324314980">
          <w:marLeft w:val="480"/>
          <w:marRight w:val="0"/>
          <w:marTop w:val="0"/>
          <w:marBottom w:val="0"/>
          <w:divBdr>
            <w:top w:val="none" w:sz="0" w:space="0" w:color="auto"/>
            <w:left w:val="none" w:sz="0" w:space="0" w:color="auto"/>
            <w:bottom w:val="none" w:sz="0" w:space="0" w:color="auto"/>
            <w:right w:val="none" w:sz="0" w:space="0" w:color="auto"/>
          </w:divBdr>
        </w:div>
        <w:div w:id="847258206">
          <w:marLeft w:val="480"/>
          <w:marRight w:val="0"/>
          <w:marTop w:val="0"/>
          <w:marBottom w:val="0"/>
          <w:divBdr>
            <w:top w:val="none" w:sz="0" w:space="0" w:color="auto"/>
            <w:left w:val="none" w:sz="0" w:space="0" w:color="auto"/>
            <w:bottom w:val="none" w:sz="0" w:space="0" w:color="auto"/>
            <w:right w:val="none" w:sz="0" w:space="0" w:color="auto"/>
          </w:divBdr>
        </w:div>
        <w:div w:id="128983422">
          <w:marLeft w:val="480"/>
          <w:marRight w:val="0"/>
          <w:marTop w:val="0"/>
          <w:marBottom w:val="0"/>
          <w:divBdr>
            <w:top w:val="none" w:sz="0" w:space="0" w:color="auto"/>
            <w:left w:val="none" w:sz="0" w:space="0" w:color="auto"/>
            <w:bottom w:val="none" w:sz="0" w:space="0" w:color="auto"/>
            <w:right w:val="none" w:sz="0" w:space="0" w:color="auto"/>
          </w:divBdr>
        </w:div>
        <w:div w:id="1831631367">
          <w:marLeft w:val="480"/>
          <w:marRight w:val="0"/>
          <w:marTop w:val="0"/>
          <w:marBottom w:val="0"/>
          <w:divBdr>
            <w:top w:val="none" w:sz="0" w:space="0" w:color="auto"/>
            <w:left w:val="none" w:sz="0" w:space="0" w:color="auto"/>
            <w:bottom w:val="none" w:sz="0" w:space="0" w:color="auto"/>
            <w:right w:val="none" w:sz="0" w:space="0" w:color="auto"/>
          </w:divBdr>
        </w:div>
      </w:divsChild>
    </w:div>
    <w:div w:id="182285701">
      <w:bodyDiv w:val="1"/>
      <w:marLeft w:val="0"/>
      <w:marRight w:val="0"/>
      <w:marTop w:val="0"/>
      <w:marBottom w:val="0"/>
      <w:divBdr>
        <w:top w:val="none" w:sz="0" w:space="0" w:color="auto"/>
        <w:left w:val="none" w:sz="0" w:space="0" w:color="auto"/>
        <w:bottom w:val="none" w:sz="0" w:space="0" w:color="auto"/>
        <w:right w:val="none" w:sz="0" w:space="0" w:color="auto"/>
      </w:divBdr>
    </w:div>
    <w:div w:id="183136051">
      <w:bodyDiv w:val="1"/>
      <w:marLeft w:val="0"/>
      <w:marRight w:val="0"/>
      <w:marTop w:val="0"/>
      <w:marBottom w:val="0"/>
      <w:divBdr>
        <w:top w:val="none" w:sz="0" w:space="0" w:color="auto"/>
        <w:left w:val="none" w:sz="0" w:space="0" w:color="auto"/>
        <w:bottom w:val="none" w:sz="0" w:space="0" w:color="auto"/>
        <w:right w:val="none" w:sz="0" w:space="0" w:color="auto"/>
      </w:divBdr>
    </w:div>
    <w:div w:id="201678222">
      <w:bodyDiv w:val="1"/>
      <w:marLeft w:val="0"/>
      <w:marRight w:val="0"/>
      <w:marTop w:val="0"/>
      <w:marBottom w:val="0"/>
      <w:divBdr>
        <w:top w:val="none" w:sz="0" w:space="0" w:color="auto"/>
        <w:left w:val="none" w:sz="0" w:space="0" w:color="auto"/>
        <w:bottom w:val="none" w:sz="0" w:space="0" w:color="auto"/>
        <w:right w:val="none" w:sz="0" w:space="0" w:color="auto"/>
      </w:divBdr>
    </w:div>
    <w:div w:id="216282332">
      <w:bodyDiv w:val="1"/>
      <w:marLeft w:val="0"/>
      <w:marRight w:val="0"/>
      <w:marTop w:val="0"/>
      <w:marBottom w:val="0"/>
      <w:divBdr>
        <w:top w:val="none" w:sz="0" w:space="0" w:color="auto"/>
        <w:left w:val="none" w:sz="0" w:space="0" w:color="auto"/>
        <w:bottom w:val="none" w:sz="0" w:space="0" w:color="auto"/>
        <w:right w:val="none" w:sz="0" w:space="0" w:color="auto"/>
      </w:divBdr>
    </w:div>
    <w:div w:id="233668028">
      <w:bodyDiv w:val="1"/>
      <w:marLeft w:val="0"/>
      <w:marRight w:val="0"/>
      <w:marTop w:val="0"/>
      <w:marBottom w:val="0"/>
      <w:divBdr>
        <w:top w:val="none" w:sz="0" w:space="0" w:color="auto"/>
        <w:left w:val="none" w:sz="0" w:space="0" w:color="auto"/>
        <w:bottom w:val="none" w:sz="0" w:space="0" w:color="auto"/>
        <w:right w:val="none" w:sz="0" w:space="0" w:color="auto"/>
      </w:divBdr>
    </w:div>
    <w:div w:id="242229746">
      <w:bodyDiv w:val="1"/>
      <w:marLeft w:val="0"/>
      <w:marRight w:val="0"/>
      <w:marTop w:val="0"/>
      <w:marBottom w:val="0"/>
      <w:divBdr>
        <w:top w:val="none" w:sz="0" w:space="0" w:color="auto"/>
        <w:left w:val="none" w:sz="0" w:space="0" w:color="auto"/>
        <w:bottom w:val="none" w:sz="0" w:space="0" w:color="auto"/>
        <w:right w:val="none" w:sz="0" w:space="0" w:color="auto"/>
      </w:divBdr>
    </w:div>
    <w:div w:id="244464262">
      <w:bodyDiv w:val="1"/>
      <w:marLeft w:val="0"/>
      <w:marRight w:val="0"/>
      <w:marTop w:val="0"/>
      <w:marBottom w:val="0"/>
      <w:divBdr>
        <w:top w:val="none" w:sz="0" w:space="0" w:color="auto"/>
        <w:left w:val="none" w:sz="0" w:space="0" w:color="auto"/>
        <w:bottom w:val="none" w:sz="0" w:space="0" w:color="auto"/>
        <w:right w:val="none" w:sz="0" w:space="0" w:color="auto"/>
      </w:divBdr>
    </w:div>
    <w:div w:id="251476040">
      <w:bodyDiv w:val="1"/>
      <w:marLeft w:val="0"/>
      <w:marRight w:val="0"/>
      <w:marTop w:val="0"/>
      <w:marBottom w:val="0"/>
      <w:divBdr>
        <w:top w:val="none" w:sz="0" w:space="0" w:color="auto"/>
        <w:left w:val="none" w:sz="0" w:space="0" w:color="auto"/>
        <w:bottom w:val="none" w:sz="0" w:space="0" w:color="auto"/>
        <w:right w:val="none" w:sz="0" w:space="0" w:color="auto"/>
      </w:divBdr>
    </w:div>
    <w:div w:id="252663907">
      <w:bodyDiv w:val="1"/>
      <w:marLeft w:val="0"/>
      <w:marRight w:val="0"/>
      <w:marTop w:val="0"/>
      <w:marBottom w:val="0"/>
      <w:divBdr>
        <w:top w:val="none" w:sz="0" w:space="0" w:color="auto"/>
        <w:left w:val="none" w:sz="0" w:space="0" w:color="auto"/>
        <w:bottom w:val="none" w:sz="0" w:space="0" w:color="auto"/>
        <w:right w:val="none" w:sz="0" w:space="0" w:color="auto"/>
      </w:divBdr>
    </w:div>
    <w:div w:id="267390972">
      <w:bodyDiv w:val="1"/>
      <w:marLeft w:val="0"/>
      <w:marRight w:val="0"/>
      <w:marTop w:val="0"/>
      <w:marBottom w:val="0"/>
      <w:divBdr>
        <w:top w:val="none" w:sz="0" w:space="0" w:color="auto"/>
        <w:left w:val="none" w:sz="0" w:space="0" w:color="auto"/>
        <w:bottom w:val="none" w:sz="0" w:space="0" w:color="auto"/>
        <w:right w:val="none" w:sz="0" w:space="0" w:color="auto"/>
      </w:divBdr>
    </w:div>
    <w:div w:id="279189949">
      <w:bodyDiv w:val="1"/>
      <w:marLeft w:val="0"/>
      <w:marRight w:val="0"/>
      <w:marTop w:val="0"/>
      <w:marBottom w:val="0"/>
      <w:divBdr>
        <w:top w:val="none" w:sz="0" w:space="0" w:color="auto"/>
        <w:left w:val="none" w:sz="0" w:space="0" w:color="auto"/>
        <w:bottom w:val="none" w:sz="0" w:space="0" w:color="auto"/>
        <w:right w:val="none" w:sz="0" w:space="0" w:color="auto"/>
      </w:divBdr>
    </w:div>
    <w:div w:id="286740642">
      <w:bodyDiv w:val="1"/>
      <w:marLeft w:val="0"/>
      <w:marRight w:val="0"/>
      <w:marTop w:val="0"/>
      <w:marBottom w:val="0"/>
      <w:divBdr>
        <w:top w:val="none" w:sz="0" w:space="0" w:color="auto"/>
        <w:left w:val="none" w:sz="0" w:space="0" w:color="auto"/>
        <w:bottom w:val="none" w:sz="0" w:space="0" w:color="auto"/>
        <w:right w:val="none" w:sz="0" w:space="0" w:color="auto"/>
      </w:divBdr>
    </w:div>
    <w:div w:id="292175916">
      <w:bodyDiv w:val="1"/>
      <w:marLeft w:val="0"/>
      <w:marRight w:val="0"/>
      <w:marTop w:val="0"/>
      <w:marBottom w:val="0"/>
      <w:divBdr>
        <w:top w:val="none" w:sz="0" w:space="0" w:color="auto"/>
        <w:left w:val="none" w:sz="0" w:space="0" w:color="auto"/>
        <w:bottom w:val="none" w:sz="0" w:space="0" w:color="auto"/>
        <w:right w:val="none" w:sz="0" w:space="0" w:color="auto"/>
      </w:divBdr>
    </w:div>
    <w:div w:id="300577726">
      <w:bodyDiv w:val="1"/>
      <w:marLeft w:val="0"/>
      <w:marRight w:val="0"/>
      <w:marTop w:val="0"/>
      <w:marBottom w:val="0"/>
      <w:divBdr>
        <w:top w:val="none" w:sz="0" w:space="0" w:color="auto"/>
        <w:left w:val="none" w:sz="0" w:space="0" w:color="auto"/>
        <w:bottom w:val="none" w:sz="0" w:space="0" w:color="auto"/>
        <w:right w:val="none" w:sz="0" w:space="0" w:color="auto"/>
      </w:divBdr>
    </w:div>
    <w:div w:id="312489606">
      <w:bodyDiv w:val="1"/>
      <w:marLeft w:val="0"/>
      <w:marRight w:val="0"/>
      <w:marTop w:val="0"/>
      <w:marBottom w:val="0"/>
      <w:divBdr>
        <w:top w:val="none" w:sz="0" w:space="0" w:color="auto"/>
        <w:left w:val="none" w:sz="0" w:space="0" w:color="auto"/>
        <w:bottom w:val="none" w:sz="0" w:space="0" w:color="auto"/>
        <w:right w:val="none" w:sz="0" w:space="0" w:color="auto"/>
      </w:divBdr>
    </w:div>
    <w:div w:id="345985916">
      <w:bodyDiv w:val="1"/>
      <w:marLeft w:val="0"/>
      <w:marRight w:val="0"/>
      <w:marTop w:val="0"/>
      <w:marBottom w:val="0"/>
      <w:divBdr>
        <w:top w:val="none" w:sz="0" w:space="0" w:color="auto"/>
        <w:left w:val="none" w:sz="0" w:space="0" w:color="auto"/>
        <w:bottom w:val="none" w:sz="0" w:space="0" w:color="auto"/>
        <w:right w:val="none" w:sz="0" w:space="0" w:color="auto"/>
      </w:divBdr>
    </w:div>
    <w:div w:id="346640208">
      <w:bodyDiv w:val="1"/>
      <w:marLeft w:val="0"/>
      <w:marRight w:val="0"/>
      <w:marTop w:val="0"/>
      <w:marBottom w:val="0"/>
      <w:divBdr>
        <w:top w:val="none" w:sz="0" w:space="0" w:color="auto"/>
        <w:left w:val="none" w:sz="0" w:space="0" w:color="auto"/>
        <w:bottom w:val="none" w:sz="0" w:space="0" w:color="auto"/>
        <w:right w:val="none" w:sz="0" w:space="0" w:color="auto"/>
      </w:divBdr>
    </w:div>
    <w:div w:id="346908764">
      <w:bodyDiv w:val="1"/>
      <w:marLeft w:val="0"/>
      <w:marRight w:val="0"/>
      <w:marTop w:val="0"/>
      <w:marBottom w:val="0"/>
      <w:divBdr>
        <w:top w:val="none" w:sz="0" w:space="0" w:color="auto"/>
        <w:left w:val="none" w:sz="0" w:space="0" w:color="auto"/>
        <w:bottom w:val="none" w:sz="0" w:space="0" w:color="auto"/>
        <w:right w:val="none" w:sz="0" w:space="0" w:color="auto"/>
      </w:divBdr>
    </w:div>
    <w:div w:id="355276376">
      <w:bodyDiv w:val="1"/>
      <w:marLeft w:val="0"/>
      <w:marRight w:val="0"/>
      <w:marTop w:val="0"/>
      <w:marBottom w:val="0"/>
      <w:divBdr>
        <w:top w:val="none" w:sz="0" w:space="0" w:color="auto"/>
        <w:left w:val="none" w:sz="0" w:space="0" w:color="auto"/>
        <w:bottom w:val="none" w:sz="0" w:space="0" w:color="auto"/>
        <w:right w:val="none" w:sz="0" w:space="0" w:color="auto"/>
      </w:divBdr>
    </w:div>
    <w:div w:id="364715205">
      <w:bodyDiv w:val="1"/>
      <w:marLeft w:val="0"/>
      <w:marRight w:val="0"/>
      <w:marTop w:val="0"/>
      <w:marBottom w:val="0"/>
      <w:divBdr>
        <w:top w:val="none" w:sz="0" w:space="0" w:color="auto"/>
        <w:left w:val="none" w:sz="0" w:space="0" w:color="auto"/>
        <w:bottom w:val="none" w:sz="0" w:space="0" w:color="auto"/>
        <w:right w:val="none" w:sz="0" w:space="0" w:color="auto"/>
      </w:divBdr>
    </w:div>
    <w:div w:id="365496110">
      <w:bodyDiv w:val="1"/>
      <w:marLeft w:val="0"/>
      <w:marRight w:val="0"/>
      <w:marTop w:val="0"/>
      <w:marBottom w:val="0"/>
      <w:divBdr>
        <w:top w:val="none" w:sz="0" w:space="0" w:color="auto"/>
        <w:left w:val="none" w:sz="0" w:space="0" w:color="auto"/>
        <w:bottom w:val="none" w:sz="0" w:space="0" w:color="auto"/>
        <w:right w:val="none" w:sz="0" w:space="0" w:color="auto"/>
      </w:divBdr>
    </w:div>
    <w:div w:id="376705702">
      <w:bodyDiv w:val="1"/>
      <w:marLeft w:val="0"/>
      <w:marRight w:val="0"/>
      <w:marTop w:val="0"/>
      <w:marBottom w:val="0"/>
      <w:divBdr>
        <w:top w:val="none" w:sz="0" w:space="0" w:color="auto"/>
        <w:left w:val="none" w:sz="0" w:space="0" w:color="auto"/>
        <w:bottom w:val="none" w:sz="0" w:space="0" w:color="auto"/>
        <w:right w:val="none" w:sz="0" w:space="0" w:color="auto"/>
      </w:divBdr>
    </w:div>
    <w:div w:id="380204063">
      <w:bodyDiv w:val="1"/>
      <w:marLeft w:val="0"/>
      <w:marRight w:val="0"/>
      <w:marTop w:val="0"/>
      <w:marBottom w:val="0"/>
      <w:divBdr>
        <w:top w:val="none" w:sz="0" w:space="0" w:color="auto"/>
        <w:left w:val="none" w:sz="0" w:space="0" w:color="auto"/>
        <w:bottom w:val="none" w:sz="0" w:space="0" w:color="auto"/>
        <w:right w:val="none" w:sz="0" w:space="0" w:color="auto"/>
      </w:divBdr>
      <w:divsChild>
        <w:div w:id="199243846">
          <w:marLeft w:val="0"/>
          <w:marRight w:val="0"/>
          <w:marTop w:val="0"/>
          <w:marBottom w:val="0"/>
          <w:divBdr>
            <w:top w:val="single" w:sz="2" w:space="0" w:color="auto"/>
            <w:left w:val="single" w:sz="2" w:space="0" w:color="auto"/>
            <w:bottom w:val="single" w:sz="2" w:space="0" w:color="auto"/>
            <w:right w:val="single" w:sz="2" w:space="0" w:color="auto"/>
          </w:divBdr>
          <w:divsChild>
            <w:div w:id="377896007">
              <w:marLeft w:val="0"/>
              <w:marRight w:val="0"/>
              <w:marTop w:val="0"/>
              <w:marBottom w:val="0"/>
              <w:divBdr>
                <w:top w:val="single" w:sz="2" w:space="0" w:color="auto"/>
                <w:left w:val="single" w:sz="2" w:space="0" w:color="auto"/>
                <w:bottom w:val="single" w:sz="2" w:space="0" w:color="auto"/>
                <w:right w:val="single" w:sz="2" w:space="0" w:color="auto"/>
              </w:divBdr>
              <w:divsChild>
                <w:div w:id="1783189317">
                  <w:marLeft w:val="0"/>
                  <w:marRight w:val="0"/>
                  <w:marTop w:val="0"/>
                  <w:marBottom w:val="0"/>
                  <w:divBdr>
                    <w:top w:val="single" w:sz="12" w:space="0" w:color="auto"/>
                    <w:left w:val="single" w:sz="12" w:space="0" w:color="auto"/>
                    <w:bottom w:val="single" w:sz="12" w:space="0" w:color="auto"/>
                    <w:right w:val="single" w:sz="12" w:space="0" w:color="auto"/>
                  </w:divBdr>
                  <w:divsChild>
                    <w:div w:id="1853834010">
                      <w:marLeft w:val="0"/>
                      <w:marRight w:val="0"/>
                      <w:marTop w:val="0"/>
                      <w:marBottom w:val="0"/>
                      <w:divBdr>
                        <w:top w:val="single" w:sz="2" w:space="0" w:color="auto"/>
                        <w:left w:val="single" w:sz="2" w:space="0" w:color="auto"/>
                        <w:bottom w:val="single" w:sz="2" w:space="0" w:color="auto"/>
                        <w:right w:val="single" w:sz="2" w:space="0" w:color="auto"/>
                      </w:divBdr>
                      <w:divsChild>
                        <w:div w:id="703138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85764326">
      <w:bodyDiv w:val="1"/>
      <w:marLeft w:val="0"/>
      <w:marRight w:val="0"/>
      <w:marTop w:val="0"/>
      <w:marBottom w:val="0"/>
      <w:divBdr>
        <w:top w:val="none" w:sz="0" w:space="0" w:color="auto"/>
        <w:left w:val="none" w:sz="0" w:space="0" w:color="auto"/>
        <w:bottom w:val="none" w:sz="0" w:space="0" w:color="auto"/>
        <w:right w:val="none" w:sz="0" w:space="0" w:color="auto"/>
      </w:divBdr>
    </w:div>
    <w:div w:id="394621082">
      <w:bodyDiv w:val="1"/>
      <w:marLeft w:val="0"/>
      <w:marRight w:val="0"/>
      <w:marTop w:val="0"/>
      <w:marBottom w:val="0"/>
      <w:divBdr>
        <w:top w:val="none" w:sz="0" w:space="0" w:color="auto"/>
        <w:left w:val="none" w:sz="0" w:space="0" w:color="auto"/>
        <w:bottom w:val="none" w:sz="0" w:space="0" w:color="auto"/>
        <w:right w:val="none" w:sz="0" w:space="0" w:color="auto"/>
      </w:divBdr>
    </w:div>
    <w:div w:id="422067559">
      <w:bodyDiv w:val="1"/>
      <w:marLeft w:val="0"/>
      <w:marRight w:val="0"/>
      <w:marTop w:val="0"/>
      <w:marBottom w:val="0"/>
      <w:divBdr>
        <w:top w:val="none" w:sz="0" w:space="0" w:color="auto"/>
        <w:left w:val="none" w:sz="0" w:space="0" w:color="auto"/>
        <w:bottom w:val="none" w:sz="0" w:space="0" w:color="auto"/>
        <w:right w:val="none" w:sz="0" w:space="0" w:color="auto"/>
      </w:divBdr>
    </w:div>
    <w:div w:id="430126385">
      <w:bodyDiv w:val="1"/>
      <w:marLeft w:val="0"/>
      <w:marRight w:val="0"/>
      <w:marTop w:val="0"/>
      <w:marBottom w:val="0"/>
      <w:divBdr>
        <w:top w:val="none" w:sz="0" w:space="0" w:color="auto"/>
        <w:left w:val="none" w:sz="0" w:space="0" w:color="auto"/>
        <w:bottom w:val="none" w:sz="0" w:space="0" w:color="auto"/>
        <w:right w:val="none" w:sz="0" w:space="0" w:color="auto"/>
      </w:divBdr>
    </w:div>
    <w:div w:id="431359713">
      <w:bodyDiv w:val="1"/>
      <w:marLeft w:val="0"/>
      <w:marRight w:val="0"/>
      <w:marTop w:val="0"/>
      <w:marBottom w:val="0"/>
      <w:divBdr>
        <w:top w:val="none" w:sz="0" w:space="0" w:color="auto"/>
        <w:left w:val="none" w:sz="0" w:space="0" w:color="auto"/>
        <w:bottom w:val="none" w:sz="0" w:space="0" w:color="auto"/>
        <w:right w:val="none" w:sz="0" w:space="0" w:color="auto"/>
      </w:divBdr>
    </w:div>
    <w:div w:id="444927737">
      <w:bodyDiv w:val="1"/>
      <w:marLeft w:val="0"/>
      <w:marRight w:val="0"/>
      <w:marTop w:val="0"/>
      <w:marBottom w:val="0"/>
      <w:divBdr>
        <w:top w:val="none" w:sz="0" w:space="0" w:color="auto"/>
        <w:left w:val="none" w:sz="0" w:space="0" w:color="auto"/>
        <w:bottom w:val="none" w:sz="0" w:space="0" w:color="auto"/>
        <w:right w:val="none" w:sz="0" w:space="0" w:color="auto"/>
      </w:divBdr>
      <w:divsChild>
        <w:div w:id="1651592138">
          <w:marLeft w:val="480"/>
          <w:marRight w:val="0"/>
          <w:marTop w:val="0"/>
          <w:marBottom w:val="0"/>
          <w:divBdr>
            <w:top w:val="none" w:sz="0" w:space="0" w:color="auto"/>
            <w:left w:val="none" w:sz="0" w:space="0" w:color="auto"/>
            <w:bottom w:val="none" w:sz="0" w:space="0" w:color="auto"/>
            <w:right w:val="none" w:sz="0" w:space="0" w:color="auto"/>
          </w:divBdr>
        </w:div>
        <w:div w:id="704252686">
          <w:marLeft w:val="480"/>
          <w:marRight w:val="0"/>
          <w:marTop w:val="0"/>
          <w:marBottom w:val="0"/>
          <w:divBdr>
            <w:top w:val="none" w:sz="0" w:space="0" w:color="auto"/>
            <w:left w:val="none" w:sz="0" w:space="0" w:color="auto"/>
            <w:bottom w:val="none" w:sz="0" w:space="0" w:color="auto"/>
            <w:right w:val="none" w:sz="0" w:space="0" w:color="auto"/>
          </w:divBdr>
        </w:div>
        <w:div w:id="451482596">
          <w:marLeft w:val="480"/>
          <w:marRight w:val="0"/>
          <w:marTop w:val="0"/>
          <w:marBottom w:val="0"/>
          <w:divBdr>
            <w:top w:val="none" w:sz="0" w:space="0" w:color="auto"/>
            <w:left w:val="none" w:sz="0" w:space="0" w:color="auto"/>
            <w:bottom w:val="none" w:sz="0" w:space="0" w:color="auto"/>
            <w:right w:val="none" w:sz="0" w:space="0" w:color="auto"/>
          </w:divBdr>
        </w:div>
        <w:div w:id="651446025">
          <w:marLeft w:val="480"/>
          <w:marRight w:val="0"/>
          <w:marTop w:val="0"/>
          <w:marBottom w:val="0"/>
          <w:divBdr>
            <w:top w:val="none" w:sz="0" w:space="0" w:color="auto"/>
            <w:left w:val="none" w:sz="0" w:space="0" w:color="auto"/>
            <w:bottom w:val="none" w:sz="0" w:space="0" w:color="auto"/>
            <w:right w:val="none" w:sz="0" w:space="0" w:color="auto"/>
          </w:divBdr>
        </w:div>
        <w:div w:id="857163835">
          <w:marLeft w:val="480"/>
          <w:marRight w:val="0"/>
          <w:marTop w:val="0"/>
          <w:marBottom w:val="0"/>
          <w:divBdr>
            <w:top w:val="none" w:sz="0" w:space="0" w:color="auto"/>
            <w:left w:val="none" w:sz="0" w:space="0" w:color="auto"/>
            <w:bottom w:val="none" w:sz="0" w:space="0" w:color="auto"/>
            <w:right w:val="none" w:sz="0" w:space="0" w:color="auto"/>
          </w:divBdr>
        </w:div>
        <w:div w:id="281886978">
          <w:marLeft w:val="480"/>
          <w:marRight w:val="0"/>
          <w:marTop w:val="0"/>
          <w:marBottom w:val="0"/>
          <w:divBdr>
            <w:top w:val="none" w:sz="0" w:space="0" w:color="auto"/>
            <w:left w:val="none" w:sz="0" w:space="0" w:color="auto"/>
            <w:bottom w:val="none" w:sz="0" w:space="0" w:color="auto"/>
            <w:right w:val="none" w:sz="0" w:space="0" w:color="auto"/>
          </w:divBdr>
        </w:div>
        <w:div w:id="179052966">
          <w:marLeft w:val="480"/>
          <w:marRight w:val="0"/>
          <w:marTop w:val="0"/>
          <w:marBottom w:val="0"/>
          <w:divBdr>
            <w:top w:val="none" w:sz="0" w:space="0" w:color="auto"/>
            <w:left w:val="none" w:sz="0" w:space="0" w:color="auto"/>
            <w:bottom w:val="none" w:sz="0" w:space="0" w:color="auto"/>
            <w:right w:val="none" w:sz="0" w:space="0" w:color="auto"/>
          </w:divBdr>
        </w:div>
        <w:div w:id="1765689280">
          <w:marLeft w:val="480"/>
          <w:marRight w:val="0"/>
          <w:marTop w:val="0"/>
          <w:marBottom w:val="0"/>
          <w:divBdr>
            <w:top w:val="none" w:sz="0" w:space="0" w:color="auto"/>
            <w:left w:val="none" w:sz="0" w:space="0" w:color="auto"/>
            <w:bottom w:val="none" w:sz="0" w:space="0" w:color="auto"/>
            <w:right w:val="none" w:sz="0" w:space="0" w:color="auto"/>
          </w:divBdr>
        </w:div>
        <w:div w:id="967395070">
          <w:marLeft w:val="480"/>
          <w:marRight w:val="0"/>
          <w:marTop w:val="0"/>
          <w:marBottom w:val="0"/>
          <w:divBdr>
            <w:top w:val="none" w:sz="0" w:space="0" w:color="auto"/>
            <w:left w:val="none" w:sz="0" w:space="0" w:color="auto"/>
            <w:bottom w:val="none" w:sz="0" w:space="0" w:color="auto"/>
            <w:right w:val="none" w:sz="0" w:space="0" w:color="auto"/>
          </w:divBdr>
        </w:div>
        <w:div w:id="139925739">
          <w:marLeft w:val="480"/>
          <w:marRight w:val="0"/>
          <w:marTop w:val="0"/>
          <w:marBottom w:val="0"/>
          <w:divBdr>
            <w:top w:val="none" w:sz="0" w:space="0" w:color="auto"/>
            <w:left w:val="none" w:sz="0" w:space="0" w:color="auto"/>
            <w:bottom w:val="none" w:sz="0" w:space="0" w:color="auto"/>
            <w:right w:val="none" w:sz="0" w:space="0" w:color="auto"/>
          </w:divBdr>
        </w:div>
        <w:div w:id="55052067">
          <w:marLeft w:val="480"/>
          <w:marRight w:val="0"/>
          <w:marTop w:val="0"/>
          <w:marBottom w:val="0"/>
          <w:divBdr>
            <w:top w:val="none" w:sz="0" w:space="0" w:color="auto"/>
            <w:left w:val="none" w:sz="0" w:space="0" w:color="auto"/>
            <w:bottom w:val="none" w:sz="0" w:space="0" w:color="auto"/>
            <w:right w:val="none" w:sz="0" w:space="0" w:color="auto"/>
          </w:divBdr>
        </w:div>
        <w:div w:id="1121414146">
          <w:marLeft w:val="480"/>
          <w:marRight w:val="0"/>
          <w:marTop w:val="0"/>
          <w:marBottom w:val="0"/>
          <w:divBdr>
            <w:top w:val="none" w:sz="0" w:space="0" w:color="auto"/>
            <w:left w:val="none" w:sz="0" w:space="0" w:color="auto"/>
            <w:bottom w:val="none" w:sz="0" w:space="0" w:color="auto"/>
            <w:right w:val="none" w:sz="0" w:space="0" w:color="auto"/>
          </w:divBdr>
        </w:div>
        <w:div w:id="734737275">
          <w:marLeft w:val="480"/>
          <w:marRight w:val="0"/>
          <w:marTop w:val="0"/>
          <w:marBottom w:val="0"/>
          <w:divBdr>
            <w:top w:val="none" w:sz="0" w:space="0" w:color="auto"/>
            <w:left w:val="none" w:sz="0" w:space="0" w:color="auto"/>
            <w:bottom w:val="none" w:sz="0" w:space="0" w:color="auto"/>
            <w:right w:val="none" w:sz="0" w:space="0" w:color="auto"/>
          </w:divBdr>
        </w:div>
      </w:divsChild>
    </w:div>
    <w:div w:id="448937619">
      <w:bodyDiv w:val="1"/>
      <w:marLeft w:val="0"/>
      <w:marRight w:val="0"/>
      <w:marTop w:val="0"/>
      <w:marBottom w:val="0"/>
      <w:divBdr>
        <w:top w:val="none" w:sz="0" w:space="0" w:color="auto"/>
        <w:left w:val="none" w:sz="0" w:space="0" w:color="auto"/>
        <w:bottom w:val="none" w:sz="0" w:space="0" w:color="auto"/>
        <w:right w:val="none" w:sz="0" w:space="0" w:color="auto"/>
      </w:divBdr>
    </w:div>
    <w:div w:id="456072172">
      <w:bodyDiv w:val="1"/>
      <w:marLeft w:val="0"/>
      <w:marRight w:val="0"/>
      <w:marTop w:val="0"/>
      <w:marBottom w:val="0"/>
      <w:divBdr>
        <w:top w:val="none" w:sz="0" w:space="0" w:color="auto"/>
        <w:left w:val="none" w:sz="0" w:space="0" w:color="auto"/>
        <w:bottom w:val="none" w:sz="0" w:space="0" w:color="auto"/>
        <w:right w:val="none" w:sz="0" w:space="0" w:color="auto"/>
      </w:divBdr>
    </w:div>
    <w:div w:id="466164787">
      <w:bodyDiv w:val="1"/>
      <w:marLeft w:val="0"/>
      <w:marRight w:val="0"/>
      <w:marTop w:val="0"/>
      <w:marBottom w:val="0"/>
      <w:divBdr>
        <w:top w:val="none" w:sz="0" w:space="0" w:color="auto"/>
        <w:left w:val="none" w:sz="0" w:space="0" w:color="auto"/>
        <w:bottom w:val="none" w:sz="0" w:space="0" w:color="auto"/>
        <w:right w:val="none" w:sz="0" w:space="0" w:color="auto"/>
      </w:divBdr>
    </w:div>
    <w:div w:id="472022836">
      <w:bodyDiv w:val="1"/>
      <w:marLeft w:val="0"/>
      <w:marRight w:val="0"/>
      <w:marTop w:val="0"/>
      <w:marBottom w:val="0"/>
      <w:divBdr>
        <w:top w:val="none" w:sz="0" w:space="0" w:color="auto"/>
        <w:left w:val="none" w:sz="0" w:space="0" w:color="auto"/>
        <w:bottom w:val="none" w:sz="0" w:space="0" w:color="auto"/>
        <w:right w:val="none" w:sz="0" w:space="0" w:color="auto"/>
      </w:divBdr>
    </w:div>
    <w:div w:id="491332335">
      <w:bodyDiv w:val="1"/>
      <w:marLeft w:val="0"/>
      <w:marRight w:val="0"/>
      <w:marTop w:val="0"/>
      <w:marBottom w:val="0"/>
      <w:divBdr>
        <w:top w:val="none" w:sz="0" w:space="0" w:color="auto"/>
        <w:left w:val="none" w:sz="0" w:space="0" w:color="auto"/>
        <w:bottom w:val="none" w:sz="0" w:space="0" w:color="auto"/>
        <w:right w:val="none" w:sz="0" w:space="0" w:color="auto"/>
      </w:divBdr>
    </w:div>
    <w:div w:id="493447853">
      <w:bodyDiv w:val="1"/>
      <w:marLeft w:val="0"/>
      <w:marRight w:val="0"/>
      <w:marTop w:val="0"/>
      <w:marBottom w:val="0"/>
      <w:divBdr>
        <w:top w:val="none" w:sz="0" w:space="0" w:color="auto"/>
        <w:left w:val="none" w:sz="0" w:space="0" w:color="auto"/>
        <w:bottom w:val="none" w:sz="0" w:space="0" w:color="auto"/>
        <w:right w:val="none" w:sz="0" w:space="0" w:color="auto"/>
      </w:divBdr>
    </w:div>
    <w:div w:id="499393818">
      <w:bodyDiv w:val="1"/>
      <w:marLeft w:val="0"/>
      <w:marRight w:val="0"/>
      <w:marTop w:val="0"/>
      <w:marBottom w:val="0"/>
      <w:divBdr>
        <w:top w:val="none" w:sz="0" w:space="0" w:color="auto"/>
        <w:left w:val="none" w:sz="0" w:space="0" w:color="auto"/>
        <w:bottom w:val="none" w:sz="0" w:space="0" w:color="auto"/>
        <w:right w:val="none" w:sz="0" w:space="0" w:color="auto"/>
      </w:divBdr>
    </w:div>
    <w:div w:id="513226285">
      <w:bodyDiv w:val="1"/>
      <w:marLeft w:val="0"/>
      <w:marRight w:val="0"/>
      <w:marTop w:val="0"/>
      <w:marBottom w:val="0"/>
      <w:divBdr>
        <w:top w:val="none" w:sz="0" w:space="0" w:color="auto"/>
        <w:left w:val="none" w:sz="0" w:space="0" w:color="auto"/>
        <w:bottom w:val="none" w:sz="0" w:space="0" w:color="auto"/>
        <w:right w:val="none" w:sz="0" w:space="0" w:color="auto"/>
      </w:divBdr>
    </w:div>
    <w:div w:id="532232615">
      <w:bodyDiv w:val="1"/>
      <w:marLeft w:val="0"/>
      <w:marRight w:val="0"/>
      <w:marTop w:val="0"/>
      <w:marBottom w:val="0"/>
      <w:divBdr>
        <w:top w:val="none" w:sz="0" w:space="0" w:color="auto"/>
        <w:left w:val="none" w:sz="0" w:space="0" w:color="auto"/>
        <w:bottom w:val="none" w:sz="0" w:space="0" w:color="auto"/>
        <w:right w:val="none" w:sz="0" w:space="0" w:color="auto"/>
      </w:divBdr>
    </w:div>
    <w:div w:id="544097376">
      <w:bodyDiv w:val="1"/>
      <w:marLeft w:val="0"/>
      <w:marRight w:val="0"/>
      <w:marTop w:val="0"/>
      <w:marBottom w:val="0"/>
      <w:divBdr>
        <w:top w:val="none" w:sz="0" w:space="0" w:color="auto"/>
        <w:left w:val="none" w:sz="0" w:space="0" w:color="auto"/>
        <w:bottom w:val="none" w:sz="0" w:space="0" w:color="auto"/>
        <w:right w:val="none" w:sz="0" w:space="0" w:color="auto"/>
      </w:divBdr>
    </w:div>
    <w:div w:id="556015733">
      <w:bodyDiv w:val="1"/>
      <w:marLeft w:val="0"/>
      <w:marRight w:val="0"/>
      <w:marTop w:val="0"/>
      <w:marBottom w:val="0"/>
      <w:divBdr>
        <w:top w:val="none" w:sz="0" w:space="0" w:color="auto"/>
        <w:left w:val="none" w:sz="0" w:space="0" w:color="auto"/>
        <w:bottom w:val="none" w:sz="0" w:space="0" w:color="auto"/>
        <w:right w:val="none" w:sz="0" w:space="0" w:color="auto"/>
      </w:divBdr>
    </w:div>
    <w:div w:id="557933115">
      <w:bodyDiv w:val="1"/>
      <w:marLeft w:val="0"/>
      <w:marRight w:val="0"/>
      <w:marTop w:val="0"/>
      <w:marBottom w:val="0"/>
      <w:divBdr>
        <w:top w:val="none" w:sz="0" w:space="0" w:color="auto"/>
        <w:left w:val="none" w:sz="0" w:space="0" w:color="auto"/>
        <w:bottom w:val="none" w:sz="0" w:space="0" w:color="auto"/>
        <w:right w:val="none" w:sz="0" w:space="0" w:color="auto"/>
      </w:divBdr>
    </w:div>
    <w:div w:id="558133408">
      <w:bodyDiv w:val="1"/>
      <w:marLeft w:val="0"/>
      <w:marRight w:val="0"/>
      <w:marTop w:val="0"/>
      <w:marBottom w:val="0"/>
      <w:divBdr>
        <w:top w:val="none" w:sz="0" w:space="0" w:color="auto"/>
        <w:left w:val="none" w:sz="0" w:space="0" w:color="auto"/>
        <w:bottom w:val="none" w:sz="0" w:space="0" w:color="auto"/>
        <w:right w:val="none" w:sz="0" w:space="0" w:color="auto"/>
      </w:divBdr>
    </w:div>
    <w:div w:id="560868481">
      <w:bodyDiv w:val="1"/>
      <w:marLeft w:val="0"/>
      <w:marRight w:val="0"/>
      <w:marTop w:val="0"/>
      <w:marBottom w:val="0"/>
      <w:divBdr>
        <w:top w:val="none" w:sz="0" w:space="0" w:color="auto"/>
        <w:left w:val="none" w:sz="0" w:space="0" w:color="auto"/>
        <w:bottom w:val="none" w:sz="0" w:space="0" w:color="auto"/>
        <w:right w:val="none" w:sz="0" w:space="0" w:color="auto"/>
      </w:divBdr>
    </w:div>
    <w:div w:id="569004621">
      <w:bodyDiv w:val="1"/>
      <w:marLeft w:val="0"/>
      <w:marRight w:val="0"/>
      <w:marTop w:val="0"/>
      <w:marBottom w:val="0"/>
      <w:divBdr>
        <w:top w:val="none" w:sz="0" w:space="0" w:color="auto"/>
        <w:left w:val="none" w:sz="0" w:space="0" w:color="auto"/>
        <w:bottom w:val="none" w:sz="0" w:space="0" w:color="auto"/>
        <w:right w:val="none" w:sz="0" w:space="0" w:color="auto"/>
      </w:divBdr>
    </w:div>
    <w:div w:id="570892242">
      <w:bodyDiv w:val="1"/>
      <w:marLeft w:val="0"/>
      <w:marRight w:val="0"/>
      <w:marTop w:val="0"/>
      <w:marBottom w:val="0"/>
      <w:divBdr>
        <w:top w:val="none" w:sz="0" w:space="0" w:color="auto"/>
        <w:left w:val="none" w:sz="0" w:space="0" w:color="auto"/>
        <w:bottom w:val="none" w:sz="0" w:space="0" w:color="auto"/>
        <w:right w:val="none" w:sz="0" w:space="0" w:color="auto"/>
      </w:divBdr>
    </w:div>
    <w:div w:id="577253194">
      <w:bodyDiv w:val="1"/>
      <w:marLeft w:val="0"/>
      <w:marRight w:val="0"/>
      <w:marTop w:val="0"/>
      <w:marBottom w:val="0"/>
      <w:divBdr>
        <w:top w:val="none" w:sz="0" w:space="0" w:color="auto"/>
        <w:left w:val="none" w:sz="0" w:space="0" w:color="auto"/>
        <w:bottom w:val="none" w:sz="0" w:space="0" w:color="auto"/>
        <w:right w:val="none" w:sz="0" w:space="0" w:color="auto"/>
      </w:divBdr>
    </w:div>
    <w:div w:id="579173241">
      <w:bodyDiv w:val="1"/>
      <w:marLeft w:val="0"/>
      <w:marRight w:val="0"/>
      <w:marTop w:val="0"/>
      <w:marBottom w:val="0"/>
      <w:divBdr>
        <w:top w:val="none" w:sz="0" w:space="0" w:color="auto"/>
        <w:left w:val="none" w:sz="0" w:space="0" w:color="auto"/>
        <w:bottom w:val="none" w:sz="0" w:space="0" w:color="auto"/>
        <w:right w:val="none" w:sz="0" w:space="0" w:color="auto"/>
      </w:divBdr>
    </w:div>
    <w:div w:id="579751178">
      <w:bodyDiv w:val="1"/>
      <w:marLeft w:val="0"/>
      <w:marRight w:val="0"/>
      <w:marTop w:val="0"/>
      <w:marBottom w:val="0"/>
      <w:divBdr>
        <w:top w:val="none" w:sz="0" w:space="0" w:color="auto"/>
        <w:left w:val="none" w:sz="0" w:space="0" w:color="auto"/>
        <w:bottom w:val="none" w:sz="0" w:space="0" w:color="auto"/>
        <w:right w:val="none" w:sz="0" w:space="0" w:color="auto"/>
      </w:divBdr>
    </w:div>
    <w:div w:id="580025536">
      <w:bodyDiv w:val="1"/>
      <w:marLeft w:val="0"/>
      <w:marRight w:val="0"/>
      <w:marTop w:val="0"/>
      <w:marBottom w:val="0"/>
      <w:divBdr>
        <w:top w:val="none" w:sz="0" w:space="0" w:color="auto"/>
        <w:left w:val="none" w:sz="0" w:space="0" w:color="auto"/>
        <w:bottom w:val="none" w:sz="0" w:space="0" w:color="auto"/>
        <w:right w:val="none" w:sz="0" w:space="0" w:color="auto"/>
      </w:divBdr>
    </w:div>
    <w:div w:id="595213528">
      <w:bodyDiv w:val="1"/>
      <w:marLeft w:val="0"/>
      <w:marRight w:val="0"/>
      <w:marTop w:val="0"/>
      <w:marBottom w:val="0"/>
      <w:divBdr>
        <w:top w:val="none" w:sz="0" w:space="0" w:color="auto"/>
        <w:left w:val="none" w:sz="0" w:space="0" w:color="auto"/>
        <w:bottom w:val="none" w:sz="0" w:space="0" w:color="auto"/>
        <w:right w:val="none" w:sz="0" w:space="0" w:color="auto"/>
      </w:divBdr>
      <w:divsChild>
        <w:div w:id="1733969030">
          <w:marLeft w:val="480"/>
          <w:marRight w:val="0"/>
          <w:marTop w:val="0"/>
          <w:marBottom w:val="0"/>
          <w:divBdr>
            <w:top w:val="none" w:sz="0" w:space="0" w:color="auto"/>
            <w:left w:val="none" w:sz="0" w:space="0" w:color="auto"/>
            <w:bottom w:val="none" w:sz="0" w:space="0" w:color="auto"/>
            <w:right w:val="none" w:sz="0" w:space="0" w:color="auto"/>
          </w:divBdr>
        </w:div>
        <w:div w:id="1810325083">
          <w:marLeft w:val="480"/>
          <w:marRight w:val="0"/>
          <w:marTop w:val="0"/>
          <w:marBottom w:val="0"/>
          <w:divBdr>
            <w:top w:val="none" w:sz="0" w:space="0" w:color="auto"/>
            <w:left w:val="none" w:sz="0" w:space="0" w:color="auto"/>
            <w:bottom w:val="none" w:sz="0" w:space="0" w:color="auto"/>
            <w:right w:val="none" w:sz="0" w:space="0" w:color="auto"/>
          </w:divBdr>
        </w:div>
        <w:div w:id="1945844540">
          <w:marLeft w:val="480"/>
          <w:marRight w:val="0"/>
          <w:marTop w:val="0"/>
          <w:marBottom w:val="0"/>
          <w:divBdr>
            <w:top w:val="none" w:sz="0" w:space="0" w:color="auto"/>
            <w:left w:val="none" w:sz="0" w:space="0" w:color="auto"/>
            <w:bottom w:val="none" w:sz="0" w:space="0" w:color="auto"/>
            <w:right w:val="none" w:sz="0" w:space="0" w:color="auto"/>
          </w:divBdr>
        </w:div>
        <w:div w:id="2082478127">
          <w:marLeft w:val="480"/>
          <w:marRight w:val="0"/>
          <w:marTop w:val="0"/>
          <w:marBottom w:val="0"/>
          <w:divBdr>
            <w:top w:val="none" w:sz="0" w:space="0" w:color="auto"/>
            <w:left w:val="none" w:sz="0" w:space="0" w:color="auto"/>
            <w:bottom w:val="none" w:sz="0" w:space="0" w:color="auto"/>
            <w:right w:val="none" w:sz="0" w:space="0" w:color="auto"/>
          </w:divBdr>
        </w:div>
        <w:div w:id="1345741710">
          <w:marLeft w:val="480"/>
          <w:marRight w:val="0"/>
          <w:marTop w:val="0"/>
          <w:marBottom w:val="0"/>
          <w:divBdr>
            <w:top w:val="none" w:sz="0" w:space="0" w:color="auto"/>
            <w:left w:val="none" w:sz="0" w:space="0" w:color="auto"/>
            <w:bottom w:val="none" w:sz="0" w:space="0" w:color="auto"/>
            <w:right w:val="none" w:sz="0" w:space="0" w:color="auto"/>
          </w:divBdr>
        </w:div>
        <w:div w:id="1908300432">
          <w:marLeft w:val="480"/>
          <w:marRight w:val="0"/>
          <w:marTop w:val="0"/>
          <w:marBottom w:val="0"/>
          <w:divBdr>
            <w:top w:val="none" w:sz="0" w:space="0" w:color="auto"/>
            <w:left w:val="none" w:sz="0" w:space="0" w:color="auto"/>
            <w:bottom w:val="none" w:sz="0" w:space="0" w:color="auto"/>
            <w:right w:val="none" w:sz="0" w:space="0" w:color="auto"/>
          </w:divBdr>
        </w:div>
        <w:div w:id="1735935076">
          <w:marLeft w:val="480"/>
          <w:marRight w:val="0"/>
          <w:marTop w:val="0"/>
          <w:marBottom w:val="0"/>
          <w:divBdr>
            <w:top w:val="none" w:sz="0" w:space="0" w:color="auto"/>
            <w:left w:val="none" w:sz="0" w:space="0" w:color="auto"/>
            <w:bottom w:val="none" w:sz="0" w:space="0" w:color="auto"/>
            <w:right w:val="none" w:sz="0" w:space="0" w:color="auto"/>
          </w:divBdr>
        </w:div>
        <w:div w:id="1186870890">
          <w:marLeft w:val="480"/>
          <w:marRight w:val="0"/>
          <w:marTop w:val="0"/>
          <w:marBottom w:val="0"/>
          <w:divBdr>
            <w:top w:val="none" w:sz="0" w:space="0" w:color="auto"/>
            <w:left w:val="none" w:sz="0" w:space="0" w:color="auto"/>
            <w:bottom w:val="none" w:sz="0" w:space="0" w:color="auto"/>
            <w:right w:val="none" w:sz="0" w:space="0" w:color="auto"/>
          </w:divBdr>
        </w:div>
        <w:div w:id="310794181">
          <w:marLeft w:val="480"/>
          <w:marRight w:val="0"/>
          <w:marTop w:val="0"/>
          <w:marBottom w:val="0"/>
          <w:divBdr>
            <w:top w:val="none" w:sz="0" w:space="0" w:color="auto"/>
            <w:left w:val="none" w:sz="0" w:space="0" w:color="auto"/>
            <w:bottom w:val="none" w:sz="0" w:space="0" w:color="auto"/>
            <w:right w:val="none" w:sz="0" w:space="0" w:color="auto"/>
          </w:divBdr>
        </w:div>
        <w:div w:id="992831781">
          <w:marLeft w:val="480"/>
          <w:marRight w:val="0"/>
          <w:marTop w:val="0"/>
          <w:marBottom w:val="0"/>
          <w:divBdr>
            <w:top w:val="none" w:sz="0" w:space="0" w:color="auto"/>
            <w:left w:val="none" w:sz="0" w:space="0" w:color="auto"/>
            <w:bottom w:val="none" w:sz="0" w:space="0" w:color="auto"/>
            <w:right w:val="none" w:sz="0" w:space="0" w:color="auto"/>
          </w:divBdr>
        </w:div>
        <w:div w:id="1541353766">
          <w:marLeft w:val="480"/>
          <w:marRight w:val="0"/>
          <w:marTop w:val="0"/>
          <w:marBottom w:val="0"/>
          <w:divBdr>
            <w:top w:val="none" w:sz="0" w:space="0" w:color="auto"/>
            <w:left w:val="none" w:sz="0" w:space="0" w:color="auto"/>
            <w:bottom w:val="none" w:sz="0" w:space="0" w:color="auto"/>
            <w:right w:val="none" w:sz="0" w:space="0" w:color="auto"/>
          </w:divBdr>
        </w:div>
      </w:divsChild>
    </w:div>
    <w:div w:id="612905839">
      <w:bodyDiv w:val="1"/>
      <w:marLeft w:val="0"/>
      <w:marRight w:val="0"/>
      <w:marTop w:val="0"/>
      <w:marBottom w:val="0"/>
      <w:divBdr>
        <w:top w:val="none" w:sz="0" w:space="0" w:color="auto"/>
        <w:left w:val="none" w:sz="0" w:space="0" w:color="auto"/>
        <w:bottom w:val="none" w:sz="0" w:space="0" w:color="auto"/>
        <w:right w:val="none" w:sz="0" w:space="0" w:color="auto"/>
      </w:divBdr>
    </w:div>
    <w:div w:id="633603033">
      <w:bodyDiv w:val="1"/>
      <w:marLeft w:val="0"/>
      <w:marRight w:val="0"/>
      <w:marTop w:val="0"/>
      <w:marBottom w:val="0"/>
      <w:divBdr>
        <w:top w:val="none" w:sz="0" w:space="0" w:color="auto"/>
        <w:left w:val="none" w:sz="0" w:space="0" w:color="auto"/>
        <w:bottom w:val="none" w:sz="0" w:space="0" w:color="auto"/>
        <w:right w:val="none" w:sz="0" w:space="0" w:color="auto"/>
      </w:divBdr>
    </w:div>
    <w:div w:id="635987407">
      <w:bodyDiv w:val="1"/>
      <w:marLeft w:val="0"/>
      <w:marRight w:val="0"/>
      <w:marTop w:val="0"/>
      <w:marBottom w:val="0"/>
      <w:divBdr>
        <w:top w:val="none" w:sz="0" w:space="0" w:color="auto"/>
        <w:left w:val="none" w:sz="0" w:space="0" w:color="auto"/>
        <w:bottom w:val="none" w:sz="0" w:space="0" w:color="auto"/>
        <w:right w:val="none" w:sz="0" w:space="0" w:color="auto"/>
      </w:divBdr>
    </w:div>
    <w:div w:id="643002719">
      <w:bodyDiv w:val="1"/>
      <w:marLeft w:val="0"/>
      <w:marRight w:val="0"/>
      <w:marTop w:val="0"/>
      <w:marBottom w:val="0"/>
      <w:divBdr>
        <w:top w:val="none" w:sz="0" w:space="0" w:color="auto"/>
        <w:left w:val="none" w:sz="0" w:space="0" w:color="auto"/>
        <w:bottom w:val="none" w:sz="0" w:space="0" w:color="auto"/>
        <w:right w:val="none" w:sz="0" w:space="0" w:color="auto"/>
      </w:divBdr>
    </w:div>
    <w:div w:id="649746809">
      <w:bodyDiv w:val="1"/>
      <w:marLeft w:val="0"/>
      <w:marRight w:val="0"/>
      <w:marTop w:val="0"/>
      <w:marBottom w:val="0"/>
      <w:divBdr>
        <w:top w:val="none" w:sz="0" w:space="0" w:color="auto"/>
        <w:left w:val="none" w:sz="0" w:space="0" w:color="auto"/>
        <w:bottom w:val="none" w:sz="0" w:space="0" w:color="auto"/>
        <w:right w:val="none" w:sz="0" w:space="0" w:color="auto"/>
      </w:divBdr>
    </w:div>
    <w:div w:id="654605212">
      <w:bodyDiv w:val="1"/>
      <w:marLeft w:val="0"/>
      <w:marRight w:val="0"/>
      <w:marTop w:val="0"/>
      <w:marBottom w:val="0"/>
      <w:divBdr>
        <w:top w:val="none" w:sz="0" w:space="0" w:color="auto"/>
        <w:left w:val="none" w:sz="0" w:space="0" w:color="auto"/>
        <w:bottom w:val="none" w:sz="0" w:space="0" w:color="auto"/>
        <w:right w:val="none" w:sz="0" w:space="0" w:color="auto"/>
      </w:divBdr>
    </w:div>
    <w:div w:id="657466213">
      <w:bodyDiv w:val="1"/>
      <w:marLeft w:val="0"/>
      <w:marRight w:val="0"/>
      <w:marTop w:val="0"/>
      <w:marBottom w:val="0"/>
      <w:divBdr>
        <w:top w:val="none" w:sz="0" w:space="0" w:color="auto"/>
        <w:left w:val="none" w:sz="0" w:space="0" w:color="auto"/>
        <w:bottom w:val="none" w:sz="0" w:space="0" w:color="auto"/>
        <w:right w:val="none" w:sz="0" w:space="0" w:color="auto"/>
      </w:divBdr>
      <w:divsChild>
        <w:div w:id="1885364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6402528">
      <w:bodyDiv w:val="1"/>
      <w:marLeft w:val="0"/>
      <w:marRight w:val="0"/>
      <w:marTop w:val="0"/>
      <w:marBottom w:val="0"/>
      <w:divBdr>
        <w:top w:val="none" w:sz="0" w:space="0" w:color="auto"/>
        <w:left w:val="none" w:sz="0" w:space="0" w:color="auto"/>
        <w:bottom w:val="none" w:sz="0" w:space="0" w:color="auto"/>
        <w:right w:val="none" w:sz="0" w:space="0" w:color="auto"/>
      </w:divBdr>
    </w:div>
    <w:div w:id="667945594">
      <w:bodyDiv w:val="1"/>
      <w:marLeft w:val="0"/>
      <w:marRight w:val="0"/>
      <w:marTop w:val="0"/>
      <w:marBottom w:val="0"/>
      <w:divBdr>
        <w:top w:val="none" w:sz="0" w:space="0" w:color="auto"/>
        <w:left w:val="none" w:sz="0" w:space="0" w:color="auto"/>
        <w:bottom w:val="none" w:sz="0" w:space="0" w:color="auto"/>
        <w:right w:val="none" w:sz="0" w:space="0" w:color="auto"/>
      </w:divBdr>
    </w:div>
    <w:div w:id="691762270">
      <w:bodyDiv w:val="1"/>
      <w:marLeft w:val="0"/>
      <w:marRight w:val="0"/>
      <w:marTop w:val="0"/>
      <w:marBottom w:val="0"/>
      <w:divBdr>
        <w:top w:val="none" w:sz="0" w:space="0" w:color="auto"/>
        <w:left w:val="none" w:sz="0" w:space="0" w:color="auto"/>
        <w:bottom w:val="none" w:sz="0" w:space="0" w:color="auto"/>
        <w:right w:val="none" w:sz="0" w:space="0" w:color="auto"/>
      </w:divBdr>
    </w:div>
    <w:div w:id="707753757">
      <w:bodyDiv w:val="1"/>
      <w:marLeft w:val="0"/>
      <w:marRight w:val="0"/>
      <w:marTop w:val="0"/>
      <w:marBottom w:val="0"/>
      <w:divBdr>
        <w:top w:val="none" w:sz="0" w:space="0" w:color="auto"/>
        <w:left w:val="none" w:sz="0" w:space="0" w:color="auto"/>
        <w:bottom w:val="none" w:sz="0" w:space="0" w:color="auto"/>
        <w:right w:val="none" w:sz="0" w:space="0" w:color="auto"/>
      </w:divBdr>
    </w:div>
    <w:div w:id="717365273">
      <w:bodyDiv w:val="1"/>
      <w:marLeft w:val="0"/>
      <w:marRight w:val="0"/>
      <w:marTop w:val="0"/>
      <w:marBottom w:val="0"/>
      <w:divBdr>
        <w:top w:val="none" w:sz="0" w:space="0" w:color="auto"/>
        <w:left w:val="none" w:sz="0" w:space="0" w:color="auto"/>
        <w:bottom w:val="none" w:sz="0" w:space="0" w:color="auto"/>
        <w:right w:val="none" w:sz="0" w:space="0" w:color="auto"/>
      </w:divBdr>
    </w:div>
    <w:div w:id="729617740">
      <w:bodyDiv w:val="1"/>
      <w:marLeft w:val="0"/>
      <w:marRight w:val="0"/>
      <w:marTop w:val="0"/>
      <w:marBottom w:val="0"/>
      <w:divBdr>
        <w:top w:val="none" w:sz="0" w:space="0" w:color="auto"/>
        <w:left w:val="none" w:sz="0" w:space="0" w:color="auto"/>
        <w:bottom w:val="none" w:sz="0" w:space="0" w:color="auto"/>
        <w:right w:val="none" w:sz="0" w:space="0" w:color="auto"/>
      </w:divBdr>
    </w:div>
    <w:div w:id="739135028">
      <w:bodyDiv w:val="1"/>
      <w:marLeft w:val="0"/>
      <w:marRight w:val="0"/>
      <w:marTop w:val="0"/>
      <w:marBottom w:val="0"/>
      <w:divBdr>
        <w:top w:val="none" w:sz="0" w:space="0" w:color="auto"/>
        <w:left w:val="none" w:sz="0" w:space="0" w:color="auto"/>
        <w:bottom w:val="none" w:sz="0" w:space="0" w:color="auto"/>
        <w:right w:val="none" w:sz="0" w:space="0" w:color="auto"/>
      </w:divBdr>
    </w:div>
    <w:div w:id="757554584">
      <w:bodyDiv w:val="1"/>
      <w:marLeft w:val="0"/>
      <w:marRight w:val="0"/>
      <w:marTop w:val="0"/>
      <w:marBottom w:val="0"/>
      <w:divBdr>
        <w:top w:val="none" w:sz="0" w:space="0" w:color="auto"/>
        <w:left w:val="none" w:sz="0" w:space="0" w:color="auto"/>
        <w:bottom w:val="none" w:sz="0" w:space="0" w:color="auto"/>
        <w:right w:val="none" w:sz="0" w:space="0" w:color="auto"/>
      </w:divBdr>
    </w:div>
    <w:div w:id="762146027">
      <w:bodyDiv w:val="1"/>
      <w:marLeft w:val="0"/>
      <w:marRight w:val="0"/>
      <w:marTop w:val="0"/>
      <w:marBottom w:val="0"/>
      <w:divBdr>
        <w:top w:val="none" w:sz="0" w:space="0" w:color="auto"/>
        <w:left w:val="none" w:sz="0" w:space="0" w:color="auto"/>
        <w:bottom w:val="none" w:sz="0" w:space="0" w:color="auto"/>
        <w:right w:val="none" w:sz="0" w:space="0" w:color="auto"/>
      </w:divBdr>
      <w:divsChild>
        <w:div w:id="1669361786">
          <w:marLeft w:val="480"/>
          <w:marRight w:val="0"/>
          <w:marTop w:val="0"/>
          <w:marBottom w:val="0"/>
          <w:divBdr>
            <w:top w:val="none" w:sz="0" w:space="0" w:color="auto"/>
            <w:left w:val="none" w:sz="0" w:space="0" w:color="auto"/>
            <w:bottom w:val="none" w:sz="0" w:space="0" w:color="auto"/>
            <w:right w:val="none" w:sz="0" w:space="0" w:color="auto"/>
          </w:divBdr>
        </w:div>
        <w:div w:id="268853414">
          <w:marLeft w:val="480"/>
          <w:marRight w:val="0"/>
          <w:marTop w:val="0"/>
          <w:marBottom w:val="0"/>
          <w:divBdr>
            <w:top w:val="none" w:sz="0" w:space="0" w:color="auto"/>
            <w:left w:val="none" w:sz="0" w:space="0" w:color="auto"/>
            <w:bottom w:val="none" w:sz="0" w:space="0" w:color="auto"/>
            <w:right w:val="none" w:sz="0" w:space="0" w:color="auto"/>
          </w:divBdr>
        </w:div>
        <w:div w:id="1595361201">
          <w:marLeft w:val="480"/>
          <w:marRight w:val="0"/>
          <w:marTop w:val="0"/>
          <w:marBottom w:val="0"/>
          <w:divBdr>
            <w:top w:val="none" w:sz="0" w:space="0" w:color="auto"/>
            <w:left w:val="none" w:sz="0" w:space="0" w:color="auto"/>
            <w:bottom w:val="none" w:sz="0" w:space="0" w:color="auto"/>
            <w:right w:val="none" w:sz="0" w:space="0" w:color="auto"/>
          </w:divBdr>
        </w:div>
        <w:div w:id="1945843987">
          <w:marLeft w:val="480"/>
          <w:marRight w:val="0"/>
          <w:marTop w:val="0"/>
          <w:marBottom w:val="0"/>
          <w:divBdr>
            <w:top w:val="none" w:sz="0" w:space="0" w:color="auto"/>
            <w:left w:val="none" w:sz="0" w:space="0" w:color="auto"/>
            <w:bottom w:val="none" w:sz="0" w:space="0" w:color="auto"/>
            <w:right w:val="none" w:sz="0" w:space="0" w:color="auto"/>
          </w:divBdr>
        </w:div>
        <w:div w:id="697853150">
          <w:marLeft w:val="480"/>
          <w:marRight w:val="0"/>
          <w:marTop w:val="0"/>
          <w:marBottom w:val="0"/>
          <w:divBdr>
            <w:top w:val="none" w:sz="0" w:space="0" w:color="auto"/>
            <w:left w:val="none" w:sz="0" w:space="0" w:color="auto"/>
            <w:bottom w:val="none" w:sz="0" w:space="0" w:color="auto"/>
            <w:right w:val="none" w:sz="0" w:space="0" w:color="auto"/>
          </w:divBdr>
        </w:div>
        <w:div w:id="1329400440">
          <w:marLeft w:val="480"/>
          <w:marRight w:val="0"/>
          <w:marTop w:val="0"/>
          <w:marBottom w:val="0"/>
          <w:divBdr>
            <w:top w:val="none" w:sz="0" w:space="0" w:color="auto"/>
            <w:left w:val="none" w:sz="0" w:space="0" w:color="auto"/>
            <w:bottom w:val="none" w:sz="0" w:space="0" w:color="auto"/>
            <w:right w:val="none" w:sz="0" w:space="0" w:color="auto"/>
          </w:divBdr>
        </w:div>
        <w:div w:id="631446593">
          <w:marLeft w:val="480"/>
          <w:marRight w:val="0"/>
          <w:marTop w:val="0"/>
          <w:marBottom w:val="0"/>
          <w:divBdr>
            <w:top w:val="none" w:sz="0" w:space="0" w:color="auto"/>
            <w:left w:val="none" w:sz="0" w:space="0" w:color="auto"/>
            <w:bottom w:val="none" w:sz="0" w:space="0" w:color="auto"/>
            <w:right w:val="none" w:sz="0" w:space="0" w:color="auto"/>
          </w:divBdr>
        </w:div>
        <w:div w:id="2053184291">
          <w:marLeft w:val="480"/>
          <w:marRight w:val="0"/>
          <w:marTop w:val="0"/>
          <w:marBottom w:val="0"/>
          <w:divBdr>
            <w:top w:val="none" w:sz="0" w:space="0" w:color="auto"/>
            <w:left w:val="none" w:sz="0" w:space="0" w:color="auto"/>
            <w:bottom w:val="none" w:sz="0" w:space="0" w:color="auto"/>
            <w:right w:val="none" w:sz="0" w:space="0" w:color="auto"/>
          </w:divBdr>
        </w:div>
        <w:div w:id="201720405">
          <w:marLeft w:val="480"/>
          <w:marRight w:val="0"/>
          <w:marTop w:val="0"/>
          <w:marBottom w:val="0"/>
          <w:divBdr>
            <w:top w:val="none" w:sz="0" w:space="0" w:color="auto"/>
            <w:left w:val="none" w:sz="0" w:space="0" w:color="auto"/>
            <w:bottom w:val="none" w:sz="0" w:space="0" w:color="auto"/>
            <w:right w:val="none" w:sz="0" w:space="0" w:color="auto"/>
          </w:divBdr>
        </w:div>
        <w:div w:id="2008823947">
          <w:marLeft w:val="480"/>
          <w:marRight w:val="0"/>
          <w:marTop w:val="0"/>
          <w:marBottom w:val="0"/>
          <w:divBdr>
            <w:top w:val="none" w:sz="0" w:space="0" w:color="auto"/>
            <w:left w:val="none" w:sz="0" w:space="0" w:color="auto"/>
            <w:bottom w:val="none" w:sz="0" w:space="0" w:color="auto"/>
            <w:right w:val="none" w:sz="0" w:space="0" w:color="auto"/>
          </w:divBdr>
        </w:div>
        <w:div w:id="1167597968">
          <w:marLeft w:val="480"/>
          <w:marRight w:val="0"/>
          <w:marTop w:val="0"/>
          <w:marBottom w:val="0"/>
          <w:divBdr>
            <w:top w:val="none" w:sz="0" w:space="0" w:color="auto"/>
            <w:left w:val="none" w:sz="0" w:space="0" w:color="auto"/>
            <w:bottom w:val="none" w:sz="0" w:space="0" w:color="auto"/>
            <w:right w:val="none" w:sz="0" w:space="0" w:color="auto"/>
          </w:divBdr>
        </w:div>
      </w:divsChild>
    </w:div>
    <w:div w:id="782573807">
      <w:bodyDiv w:val="1"/>
      <w:marLeft w:val="0"/>
      <w:marRight w:val="0"/>
      <w:marTop w:val="0"/>
      <w:marBottom w:val="0"/>
      <w:divBdr>
        <w:top w:val="none" w:sz="0" w:space="0" w:color="auto"/>
        <w:left w:val="none" w:sz="0" w:space="0" w:color="auto"/>
        <w:bottom w:val="none" w:sz="0" w:space="0" w:color="auto"/>
        <w:right w:val="none" w:sz="0" w:space="0" w:color="auto"/>
      </w:divBdr>
    </w:div>
    <w:div w:id="784931603">
      <w:bodyDiv w:val="1"/>
      <w:marLeft w:val="0"/>
      <w:marRight w:val="0"/>
      <w:marTop w:val="0"/>
      <w:marBottom w:val="0"/>
      <w:divBdr>
        <w:top w:val="none" w:sz="0" w:space="0" w:color="auto"/>
        <w:left w:val="none" w:sz="0" w:space="0" w:color="auto"/>
        <w:bottom w:val="none" w:sz="0" w:space="0" w:color="auto"/>
        <w:right w:val="none" w:sz="0" w:space="0" w:color="auto"/>
      </w:divBdr>
    </w:div>
    <w:div w:id="788088386">
      <w:bodyDiv w:val="1"/>
      <w:marLeft w:val="0"/>
      <w:marRight w:val="0"/>
      <w:marTop w:val="0"/>
      <w:marBottom w:val="0"/>
      <w:divBdr>
        <w:top w:val="none" w:sz="0" w:space="0" w:color="auto"/>
        <w:left w:val="none" w:sz="0" w:space="0" w:color="auto"/>
        <w:bottom w:val="none" w:sz="0" w:space="0" w:color="auto"/>
        <w:right w:val="none" w:sz="0" w:space="0" w:color="auto"/>
      </w:divBdr>
    </w:div>
    <w:div w:id="791248220">
      <w:bodyDiv w:val="1"/>
      <w:marLeft w:val="0"/>
      <w:marRight w:val="0"/>
      <w:marTop w:val="0"/>
      <w:marBottom w:val="0"/>
      <w:divBdr>
        <w:top w:val="none" w:sz="0" w:space="0" w:color="auto"/>
        <w:left w:val="none" w:sz="0" w:space="0" w:color="auto"/>
        <w:bottom w:val="none" w:sz="0" w:space="0" w:color="auto"/>
        <w:right w:val="none" w:sz="0" w:space="0" w:color="auto"/>
      </w:divBdr>
    </w:div>
    <w:div w:id="793475945">
      <w:bodyDiv w:val="1"/>
      <w:marLeft w:val="0"/>
      <w:marRight w:val="0"/>
      <w:marTop w:val="0"/>
      <w:marBottom w:val="0"/>
      <w:divBdr>
        <w:top w:val="none" w:sz="0" w:space="0" w:color="auto"/>
        <w:left w:val="none" w:sz="0" w:space="0" w:color="auto"/>
        <w:bottom w:val="none" w:sz="0" w:space="0" w:color="auto"/>
        <w:right w:val="none" w:sz="0" w:space="0" w:color="auto"/>
      </w:divBdr>
    </w:div>
    <w:div w:id="806237807">
      <w:bodyDiv w:val="1"/>
      <w:marLeft w:val="0"/>
      <w:marRight w:val="0"/>
      <w:marTop w:val="0"/>
      <w:marBottom w:val="0"/>
      <w:divBdr>
        <w:top w:val="none" w:sz="0" w:space="0" w:color="auto"/>
        <w:left w:val="none" w:sz="0" w:space="0" w:color="auto"/>
        <w:bottom w:val="none" w:sz="0" w:space="0" w:color="auto"/>
        <w:right w:val="none" w:sz="0" w:space="0" w:color="auto"/>
      </w:divBdr>
    </w:div>
    <w:div w:id="813446117">
      <w:bodyDiv w:val="1"/>
      <w:marLeft w:val="0"/>
      <w:marRight w:val="0"/>
      <w:marTop w:val="0"/>
      <w:marBottom w:val="0"/>
      <w:divBdr>
        <w:top w:val="none" w:sz="0" w:space="0" w:color="auto"/>
        <w:left w:val="none" w:sz="0" w:space="0" w:color="auto"/>
        <w:bottom w:val="none" w:sz="0" w:space="0" w:color="auto"/>
        <w:right w:val="none" w:sz="0" w:space="0" w:color="auto"/>
      </w:divBdr>
    </w:div>
    <w:div w:id="819856288">
      <w:bodyDiv w:val="1"/>
      <w:marLeft w:val="0"/>
      <w:marRight w:val="0"/>
      <w:marTop w:val="0"/>
      <w:marBottom w:val="0"/>
      <w:divBdr>
        <w:top w:val="none" w:sz="0" w:space="0" w:color="auto"/>
        <w:left w:val="none" w:sz="0" w:space="0" w:color="auto"/>
        <w:bottom w:val="none" w:sz="0" w:space="0" w:color="auto"/>
        <w:right w:val="none" w:sz="0" w:space="0" w:color="auto"/>
      </w:divBdr>
    </w:div>
    <w:div w:id="828253628">
      <w:bodyDiv w:val="1"/>
      <w:marLeft w:val="0"/>
      <w:marRight w:val="0"/>
      <w:marTop w:val="0"/>
      <w:marBottom w:val="0"/>
      <w:divBdr>
        <w:top w:val="none" w:sz="0" w:space="0" w:color="auto"/>
        <w:left w:val="none" w:sz="0" w:space="0" w:color="auto"/>
        <w:bottom w:val="none" w:sz="0" w:space="0" w:color="auto"/>
        <w:right w:val="none" w:sz="0" w:space="0" w:color="auto"/>
      </w:divBdr>
    </w:div>
    <w:div w:id="830608475">
      <w:bodyDiv w:val="1"/>
      <w:marLeft w:val="0"/>
      <w:marRight w:val="0"/>
      <w:marTop w:val="0"/>
      <w:marBottom w:val="0"/>
      <w:divBdr>
        <w:top w:val="none" w:sz="0" w:space="0" w:color="auto"/>
        <w:left w:val="none" w:sz="0" w:space="0" w:color="auto"/>
        <w:bottom w:val="none" w:sz="0" w:space="0" w:color="auto"/>
        <w:right w:val="none" w:sz="0" w:space="0" w:color="auto"/>
      </w:divBdr>
    </w:div>
    <w:div w:id="841286051">
      <w:bodyDiv w:val="1"/>
      <w:marLeft w:val="0"/>
      <w:marRight w:val="0"/>
      <w:marTop w:val="0"/>
      <w:marBottom w:val="0"/>
      <w:divBdr>
        <w:top w:val="none" w:sz="0" w:space="0" w:color="auto"/>
        <w:left w:val="none" w:sz="0" w:space="0" w:color="auto"/>
        <w:bottom w:val="none" w:sz="0" w:space="0" w:color="auto"/>
        <w:right w:val="none" w:sz="0" w:space="0" w:color="auto"/>
      </w:divBdr>
    </w:div>
    <w:div w:id="843132752">
      <w:bodyDiv w:val="1"/>
      <w:marLeft w:val="0"/>
      <w:marRight w:val="0"/>
      <w:marTop w:val="0"/>
      <w:marBottom w:val="0"/>
      <w:divBdr>
        <w:top w:val="none" w:sz="0" w:space="0" w:color="auto"/>
        <w:left w:val="none" w:sz="0" w:space="0" w:color="auto"/>
        <w:bottom w:val="none" w:sz="0" w:space="0" w:color="auto"/>
        <w:right w:val="none" w:sz="0" w:space="0" w:color="auto"/>
      </w:divBdr>
      <w:divsChild>
        <w:div w:id="862403955">
          <w:marLeft w:val="480"/>
          <w:marRight w:val="0"/>
          <w:marTop w:val="0"/>
          <w:marBottom w:val="0"/>
          <w:divBdr>
            <w:top w:val="none" w:sz="0" w:space="0" w:color="auto"/>
            <w:left w:val="none" w:sz="0" w:space="0" w:color="auto"/>
            <w:bottom w:val="none" w:sz="0" w:space="0" w:color="auto"/>
            <w:right w:val="none" w:sz="0" w:space="0" w:color="auto"/>
          </w:divBdr>
        </w:div>
        <w:div w:id="183831618">
          <w:marLeft w:val="480"/>
          <w:marRight w:val="0"/>
          <w:marTop w:val="0"/>
          <w:marBottom w:val="0"/>
          <w:divBdr>
            <w:top w:val="none" w:sz="0" w:space="0" w:color="auto"/>
            <w:left w:val="none" w:sz="0" w:space="0" w:color="auto"/>
            <w:bottom w:val="none" w:sz="0" w:space="0" w:color="auto"/>
            <w:right w:val="none" w:sz="0" w:space="0" w:color="auto"/>
          </w:divBdr>
        </w:div>
        <w:div w:id="1069186364">
          <w:marLeft w:val="480"/>
          <w:marRight w:val="0"/>
          <w:marTop w:val="0"/>
          <w:marBottom w:val="0"/>
          <w:divBdr>
            <w:top w:val="none" w:sz="0" w:space="0" w:color="auto"/>
            <w:left w:val="none" w:sz="0" w:space="0" w:color="auto"/>
            <w:bottom w:val="none" w:sz="0" w:space="0" w:color="auto"/>
            <w:right w:val="none" w:sz="0" w:space="0" w:color="auto"/>
          </w:divBdr>
        </w:div>
        <w:div w:id="61173244">
          <w:marLeft w:val="480"/>
          <w:marRight w:val="0"/>
          <w:marTop w:val="0"/>
          <w:marBottom w:val="0"/>
          <w:divBdr>
            <w:top w:val="none" w:sz="0" w:space="0" w:color="auto"/>
            <w:left w:val="none" w:sz="0" w:space="0" w:color="auto"/>
            <w:bottom w:val="none" w:sz="0" w:space="0" w:color="auto"/>
            <w:right w:val="none" w:sz="0" w:space="0" w:color="auto"/>
          </w:divBdr>
        </w:div>
        <w:div w:id="2129351411">
          <w:marLeft w:val="480"/>
          <w:marRight w:val="0"/>
          <w:marTop w:val="0"/>
          <w:marBottom w:val="0"/>
          <w:divBdr>
            <w:top w:val="none" w:sz="0" w:space="0" w:color="auto"/>
            <w:left w:val="none" w:sz="0" w:space="0" w:color="auto"/>
            <w:bottom w:val="none" w:sz="0" w:space="0" w:color="auto"/>
            <w:right w:val="none" w:sz="0" w:space="0" w:color="auto"/>
          </w:divBdr>
        </w:div>
        <w:div w:id="1710565809">
          <w:marLeft w:val="480"/>
          <w:marRight w:val="0"/>
          <w:marTop w:val="0"/>
          <w:marBottom w:val="0"/>
          <w:divBdr>
            <w:top w:val="none" w:sz="0" w:space="0" w:color="auto"/>
            <w:left w:val="none" w:sz="0" w:space="0" w:color="auto"/>
            <w:bottom w:val="none" w:sz="0" w:space="0" w:color="auto"/>
            <w:right w:val="none" w:sz="0" w:space="0" w:color="auto"/>
          </w:divBdr>
        </w:div>
        <w:div w:id="2050450226">
          <w:marLeft w:val="480"/>
          <w:marRight w:val="0"/>
          <w:marTop w:val="0"/>
          <w:marBottom w:val="0"/>
          <w:divBdr>
            <w:top w:val="none" w:sz="0" w:space="0" w:color="auto"/>
            <w:left w:val="none" w:sz="0" w:space="0" w:color="auto"/>
            <w:bottom w:val="none" w:sz="0" w:space="0" w:color="auto"/>
            <w:right w:val="none" w:sz="0" w:space="0" w:color="auto"/>
          </w:divBdr>
        </w:div>
        <w:div w:id="274220553">
          <w:marLeft w:val="480"/>
          <w:marRight w:val="0"/>
          <w:marTop w:val="0"/>
          <w:marBottom w:val="0"/>
          <w:divBdr>
            <w:top w:val="none" w:sz="0" w:space="0" w:color="auto"/>
            <w:left w:val="none" w:sz="0" w:space="0" w:color="auto"/>
            <w:bottom w:val="none" w:sz="0" w:space="0" w:color="auto"/>
            <w:right w:val="none" w:sz="0" w:space="0" w:color="auto"/>
          </w:divBdr>
        </w:div>
        <w:div w:id="1469127023">
          <w:marLeft w:val="480"/>
          <w:marRight w:val="0"/>
          <w:marTop w:val="0"/>
          <w:marBottom w:val="0"/>
          <w:divBdr>
            <w:top w:val="none" w:sz="0" w:space="0" w:color="auto"/>
            <w:left w:val="none" w:sz="0" w:space="0" w:color="auto"/>
            <w:bottom w:val="none" w:sz="0" w:space="0" w:color="auto"/>
            <w:right w:val="none" w:sz="0" w:space="0" w:color="auto"/>
          </w:divBdr>
        </w:div>
        <w:div w:id="1508442889">
          <w:marLeft w:val="480"/>
          <w:marRight w:val="0"/>
          <w:marTop w:val="0"/>
          <w:marBottom w:val="0"/>
          <w:divBdr>
            <w:top w:val="none" w:sz="0" w:space="0" w:color="auto"/>
            <w:left w:val="none" w:sz="0" w:space="0" w:color="auto"/>
            <w:bottom w:val="none" w:sz="0" w:space="0" w:color="auto"/>
            <w:right w:val="none" w:sz="0" w:space="0" w:color="auto"/>
          </w:divBdr>
        </w:div>
        <w:div w:id="95295420">
          <w:marLeft w:val="480"/>
          <w:marRight w:val="0"/>
          <w:marTop w:val="0"/>
          <w:marBottom w:val="0"/>
          <w:divBdr>
            <w:top w:val="none" w:sz="0" w:space="0" w:color="auto"/>
            <w:left w:val="none" w:sz="0" w:space="0" w:color="auto"/>
            <w:bottom w:val="none" w:sz="0" w:space="0" w:color="auto"/>
            <w:right w:val="none" w:sz="0" w:space="0" w:color="auto"/>
          </w:divBdr>
        </w:div>
        <w:div w:id="639966368">
          <w:marLeft w:val="480"/>
          <w:marRight w:val="0"/>
          <w:marTop w:val="0"/>
          <w:marBottom w:val="0"/>
          <w:divBdr>
            <w:top w:val="none" w:sz="0" w:space="0" w:color="auto"/>
            <w:left w:val="none" w:sz="0" w:space="0" w:color="auto"/>
            <w:bottom w:val="none" w:sz="0" w:space="0" w:color="auto"/>
            <w:right w:val="none" w:sz="0" w:space="0" w:color="auto"/>
          </w:divBdr>
        </w:div>
        <w:div w:id="710879960">
          <w:marLeft w:val="480"/>
          <w:marRight w:val="0"/>
          <w:marTop w:val="0"/>
          <w:marBottom w:val="0"/>
          <w:divBdr>
            <w:top w:val="none" w:sz="0" w:space="0" w:color="auto"/>
            <w:left w:val="none" w:sz="0" w:space="0" w:color="auto"/>
            <w:bottom w:val="none" w:sz="0" w:space="0" w:color="auto"/>
            <w:right w:val="none" w:sz="0" w:space="0" w:color="auto"/>
          </w:divBdr>
        </w:div>
      </w:divsChild>
    </w:div>
    <w:div w:id="844176563">
      <w:bodyDiv w:val="1"/>
      <w:marLeft w:val="0"/>
      <w:marRight w:val="0"/>
      <w:marTop w:val="0"/>
      <w:marBottom w:val="0"/>
      <w:divBdr>
        <w:top w:val="none" w:sz="0" w:space="0" w:color="auto"/>
        <w:left w:val="none" w:sz="0" w:space="0" w:color="auto"/>
        <w:bottom w:val="none" w:sz="0" w:space="0" w:color="auto"/>
        <w:right w:val="none" w:sz="0" w:space="0" w:color="auto"/>
      </w:divBdr>
    </w:div>
    <w:div w:id="844246094">
      <w:bodyDiv w:val="1"/>
      <w:marLeft w:val="0"/>
      <w:marRight w:val="0"/>
      <w:marTop w:val="0"/>
      <w:marBottom w:val="0"/>
      <w:divBdr>
        <w:top w:val="none" w:sz="0" w:space="0" w:color="auto"/>
        <w:left w:val="none" w:sz="0" w:space="0" w:color="auto"/>
        <w:bottom w:val="none" w:sz="0" w:space="0" w:color="auto"/>
        <w:right w:val="none" w:sz="0" w:space="0" w:color="auto"/>
      </w:divBdr>
    </w:div>
    <w:div w:id="849680203">
      <w:bodyDiv w:val="1"/>
      <w:marLeft w:val="0"/>
      <w:marRight w:val="0"/>
      <w:marTop w:val="0"/>
      <w:marBottom w:val="0"/>
      <w:divBdr>
        <w:top w:val="none" w:sz="0" w:space="0" w:color="auto"/>
        <w:left w:val="none" w:sz="0" w:space="0" w:color="auto"/>
        <w:bottom w:val="none" w:sz="0" w:space="0" w:color="auto"/>
        <w:right w:val="none" w:sz="0" w:space="0" w:color="auto"/>
      </w:divBdr>
    </w:div>
    <w:div w:id="849761450">
      <w:bodyDiv w:val="1"/>
      <w:marLeft w:val="0"/>
      <w:marRight w:val="0"/>
      <w:marTop w:val="0"/>
      <w:marBottom w:val="0"/>
      <w:divBdr>
        <w:top w:val="none" w:sz="0" w:space="0" w:color="auto"/>
        <w:left w:val="none" w:sz="0" w:space="0" w:color="auto"/>
        <w:bottom w:val="none" w:sz="0" w:space="0" w:color="auto"/>
        <w:right w:val="none" w:sz="0" w:space="0" w:color="auto"/>
      </w:divBdr>
    </w:div>
    <w:div w:id="862397540">
      <w:bodyDiv w:val="1"/>
      <w:marLeft w:val="0"/>
      <w:marRight w:val="0"/>
      <w:marTop w:val="0"/>
      <w:marBottom w:val="0"/>
      <w:divBdr>
        <w:top w:val="none" w:sz="0" w:space="0" w:color="auto"/>
        <w:left w:val="none" w:sz="0" w:space="0" w:color="auto"/>
        <w:bottom w:val="none" w:sz="0" w:space="0" w:color="auto"/>
        <w:right w:val="none" w:sz="0" w:space="0" w:color="auto"/>
      </w:divBdr>
    </w:div>
    <w:div w:id="884751683">
      <w:bodyDiv w:val="1"/>
      <w:marLeft w:val="0"/>
      <w:marRight w:val="0"/>
      <w:marTop w:val="0"/>
      <w:marBottom w:val="0"/>
      <w:divBdr>
        <w:top w:val="none" w:sz="0" w:space="0" w:color="auto"/>
        <w:left w:val="none" w:sz="0" w:space="0" w:color="auto"/>
        <w:bottom w:val="none" w:sz="0" w:space="0" w:color="auto"/>
        <w:right w:val="none" w:sz="0" w:space="0" w:color="auto"/>
      </w:divBdr>
    </w:div>
    <w:div w:id="930088343">
      <w:bodyDiv w:val="1"/>
      <w:marLeft w:val="0"/>
      <w:marRight w:val="0"/>
      <w:marTop w:val="0"/>
      <w:marBottom w:val="0"/>
      <w:divBdr>
        <w:top w:val="none" w:sz="0" w:space="0" w:color="auto"/>
        <w:left w:val="none" w:sz="0" w:space="0" w:color="auto"/>
        <w:bottom w:val="none" w:sz="0" w:space="0" w:color="auto"/>
        <w:right w:val="none" w:sz="0" w:space="0" w:color="auto"/>
      </w:divBdr>
    </w:div>
    <w:div w:id="931430033">
      <w:bodyDiv w:val="1"/>
      <w:marLeft w:val="0"/>
      <w:marRight w:val="0"/>
      <w:marTop w:val="0"/>
      <w:marBottom w:val="0"/>
      <w:divBdr>
        <w:top w:val="none" w:sz="0" w:space="0" w:color="auto"/>
        <w:left w:val="none" w:sz="0" w:space="0" w:color="auto"/>
        <w:bottom w:val="none" w:sz="0" w:space="0" w:color="auto"/>
        <w:right w:val="none" w:sz="0" w:space="0" w:color="auto"/>
      </w:divBdr>
    </w:div>
    <w:div w:id="985091369">
      <w:bodyDiv w:val="1"/>
      <w:marLeft w:val="0"/>
      <w:marRight w:val="0"/>
      <w:marTop w:val="0"/>
      <w:marBottom w:val="0"/>
      <w:divBdr>
        <w:top w:val="none" w:sz="0" w:space="0" w:color="auto"/>
        <w:left w:val="none" w:sz="0" w:space="0" w:color="auto"/>
        <w:bottom w:val="none" w:sz="0" w:space="0" w:color="auto"/>
        <w:right w:val="none" w:sz="0" w:space="0" w:color="auto"/>
      </w:divBdr>
    </w:div>
    <w:div w:id="988557731">
      <w:bodyDiv w:val="1"/>
      <w:marLeft w:val="0"/>
      <w:marRight w:val="0"/>
      <w:marTop w:val="0"/>
      <w:marBottom w:val="0"/>
      <w:divBdr>
        <w:top w:val="none" w:sz="0" w:space="0" w:color="auto"/>
        <w:left w:val="none" w:sz="0" w:space="0" w:color="auto"/>
        <w:bottom w:val="none" w:sz="0" w:space="0" w:color="auto"/>
        <w:right w:val="none" w:sz="0" w:space="0" w:color="auto"/>
      </w:divBdr>
      <w:divsChild>
        <w:div w:id="1565944895">
          <w:marLeft w:val="480"/>
          <w:marRight w:val="0"/>
          <w:marTop w:val="0"/>
          <w:marBottom w:val="0"/>
          <w:divBdr>
            <w:top w:val="none" w:sz="0" w:space="0" w:color="auto"/>
            <w:left w:val="none" w:sz="0" w:space="0" w:color="auto"/>
            <w:bottom w:val="none" w:sz="0" w:space="0" w:color="auto"/>
            <w:right w:val="none" w:sz="0" w:space="0" w:color="auto"/>
          </w:divBdr>
        </w:div>
        <w:div w:id="1730419901">
          <w:marLeft w:val="480"/>
          <w:marRight w:val="0"/>
          <w:marTop w:val="0"/>
          <w:marBottom w:val="0"/>
          <w:divBdr>
            <w:top w:val="none" w:sz="0" w:space="0" w:color="auto"/>
            <w:left w:val="none" w:sz="0" w:space="0" w:color="auto"/>
            <w:bottom w:val="none" w:sz="0" w:space="0" w:color="auto"/>
            <w:right w:val="none" w:sz="0" w:space="0" w:color="auto"/>
          </w:divBdr>
        </w:div>
        <w:div w:id="274288763">
          <w:marLeft w:val="480"/>
          <w:marRight w:val="0"/>
          <w:marTop w:val="0"/>
          <w:marBottom w:val="0"/>
          <w:divBdr>
            <w:top w:val="none" w:sz="0" w:space="0" w:color="auto"/>
            <w:left w:val="none" w:sz="0" w:space="0" w:color="auto"/>
            <w:bottom w:val="none" w:sz="0" w:space="0" w:color="auto"/>
            <w:right w:val="none" w:sz="0" w:space="0" w:color="auto"/>
          </w:divBdr>
        </w:div>
        <w:div w:id="605113234">
          <w:marLeft w:val="480"/>
          <w:marRight w:val="0"/>
          <w:marTop w:val="0"/>
          <w:marBottom w:val="0"/>
          <w:divBdr>
            <w:top w:val="none" w:sz="0" w:space="0" w:color="auto"/>
            <w:left w:val="none" w:sz="0" w:space="0" w:color="auto"/>
            <w:bottom w:val="none" w:sz="0" w:space="0" w:color="auto"/>
            <w:right w:val="none" w:sz="0" w:space="0" w:color="auto"/>
          </w:divBdr>
        </w:div>
        <w:div w:id="1309823336">
          <w:marLeft w:val="480"/>
          <w:marRight w:val="0"/>
          <w:marTop w:val="0"/>
          <w:marBottom w:val="0"/>
          <w:divBdr>
            <w:top w:val="none" w:sz="0" w:space="0" w:color="auto"/>
            <w:left w:val="none" w:sz="0" w:space="0" w:color="auto"/>
            <w:bottom w:val="none" w:sz="0" w:space="0" w:color="auto"/>
            <w:right w:val="none" w:sz="0" w:space="0" w:color="auto"/>
          </w:divBdr>
        </w:div>
        <w:div w:id="864252217">
          <w:marLeft w:val="480"/>
          <w:marRight w:val="0"/>
          <w:marTop w:val="0"/>
          <w:marBottom w:val="0"/>
          <w:divBdr>
            <w:top w:val="none" w:sz="0" w:space="0" w:color="auto"/>
            <w:left w:val="none" w:sz="0" w:space="0" w:color="auto"/>
            <w:bottom w:val="none" w:sz="0" w:space="0" w:color="auto"/>
            <w:right w:val="none" w:sz="0" w:space="0" w:color="auto"/>
          </w:divBdr>
        </w:div>
        <w:div w:id="1278221180">
          <w:marLeft w:val="480"/>
          <w:marRight w:val="0"/>
          <w:marTop w:val="0"/>
          <w:marBottom w:val="0"/>
          <w:divBdr>
            <w:top w:val="none" w:sz="0" w:space="0" w:color="auto"/>
            <w:left w:val="none" w:sz="0" w:space="0" w:color="auto"/>
            <w:bottom w:val="none" w:sz="0" w:space="0" w:color="auto"/>
            <w:right w:val="none" w:sz="0" w:space="0" w:color="auto"/>
          </w:divBdr>
        </w:div>
        <w:div w:id="1626885970">
          <w:marLeft w:val="480"/>
          <w:marRight w:val="0"/>
          <w:marTop w:val="0"/>
          <w:marBottom w:val="0"/>
          <w:divBdr>
            <w:top w:val="none" w:sz="0" w:space="0" w:color="auto"/>
            <w:left w:val="none" w:sz="0" w:space="0" w:color="auto"/>
            <w:bottom w:val="none" w:sz="0" w:space="0" w:color="auto"/>
            <w:right w:val="none" w:sz="0" w:space="0" w:color="auto"/>
          </w:divBdr>
        </w:div>
        <w:div w:id="362754560">
          <w:marLeft w:val="480"/>
          <w:marRight w:val="0"/>
          <w:marTop w:val="0"/>
          <w:marBottom w:val="0"/>
          <w:divBdr>
            <w:top w:val="none" w:sz="0" w:space="0" w:color="auto"/>
            <w:left w:val="none" w:sz="0" w:space="0" w:color="auto"/>
            <w:bottom w:val="none" w:sz="0" w:space="0" w:color="auto"/>
            <w:right w:val="none" w:sz="0" w:space="0" w:color="auto"/>
          </w:divBdr>
        </w:div>
        <w:div w:id="1039470347">
          <w:marLeft w:val="480"/>
          <w:marRight w:val="0"/>
          <w:marTop w:val="0"/>
          <w:marBottom w:val="0"/>
          <w:divBdr>
            <w:top w:val="none" w:sz="0" w:space="0" w:color="auto"/>
            <w:left w:val="none" w:sz="0" w:space="0" w:color="auto"/>
            <w:bottom w:val="none" w:sz="0" w:space="0" w:color="auto"/>
            <w:right w:val="none" w:sz="0" w:space="0" w:color="auto"/>
          </w:divBdr>
        </w:div>
        <w:div w:id="388067704">
          <w:marLeft w:val="480"/>
          <w:marRight w:val="0"/>
          <w:marTop w:val="0"/>
          <w:marBottom w:val="0"/>
          <w:divBdr>
            <w:top w:val="none" w:sz="0" w:space="0" w:color="auto"/>
            <w:left w:val="none" w:sz="0" w:space="0" w:color="auto"/>
            <w:bottom w:val="none" w:sz="0" w:space="0" w:color="auto"/>
            <w:right w:val="none" w:sz="0" w:space="0" w:color="auto"/>
          </w:divBdr>
        </w:div>
      </w:divsChild>
    </w:div>
    <w:div w:id="992412425">
      <w:bodyDiv w:val="1"/>
      <w:marLeft w:val="0"/>
      <w:marRight w:val="0"/>
      <w:marTop w:val="0"/>
      <w:marBottom w:val="0"/>
      <w:divBdr>
        <w:top w:val="none" w:sz="0" w:space="0" w:color="auto"/>
        <w:left w:val="none" w:sz="0" w:space="0" w:color="auto"/>
        <w:bottom w:val="none" w:sz="0" w:space="0" w:color="auto"/>
        <w:right w:val="none" w:sz="0" w:space="0" w:color="auto"/>
      </w:divBdr>
    </w:div>
    <w:div w:id="994066417">
      <w:bodyDiv w:val="1"/>
      <w:marLeft w:val="0"/>
      <w:marRight w:val="0"/>
      <w:marTop w:val="0"/>
      <w:marBottom w:val="0"/>
      <w:divBdr>
        <w:top w:val="none" w:sz="0" w:space="0" w:color="auto"/>
        <w:left w:val="none" w:sz="0" w:space="0" w:color="auto"/>
        <w:bottom w:val="none" w:sz="0" w:space="0" w:color="auto"/>
        <w:right w:val="none" w:sz="0" w:space="0" w:color="auto"/>
      </w:divBdr>
    </w:div>
    <w:div w:id="1013074512">
      <w:bodyDiv w:val="1"/>
      <w:marLeft w:val="0"/>
      <w:marRight w:val="0"/>
      <w:marTop w:val="0"/>
      <w:marBottom w:val="0"/>
      <w:divBdr>
        <w:top w:val="none" w:sz="0" w:space="0" w:color="auto"/>
        <w:left w:val="none" w:sz="0" w:space="0" w:color="auto"/>
        <w:bottom w:val="none" w:sz="0" w:space="0" w:color="auto"/>
        <w:right w:val="none" w:sz="0" w:space="0" w:color="auto"/>
      </w:divBdr>
    </w:div>
    <w:div w:id="1014067771">
      <w:bodyDiv w:val="1"/>
      <w:marLeft w:val="0"/>
      <w:marRight w:val="0"/>
      <w:marTop w:val="0"/>
      <w:marBottom w:val="0"/>
      <w:divBdr>
        <w:top w:val="none" w:sz="0" w:space="0" w:color="auto"/>
        <w:left w:val="none" w:sz="0" w:space="0" w:color="auto"/>
        <w:bottom w:val="none" w:sz="0" w:space="0" w:color="auto"/>
        <w:right w:val="none" w:sz="0" w:space="0" w:color="auto"/>
      </w:divBdr>
    </w:div>
    <w:div w:id="1032420281">
      <w:bodyDiv w:val="1"/>
      <w:marLeft w:val="0"/>
      <w:marRight w:val="0"/>
      <w:marTop w:val="0"/>
      <w:marBottom w:val="0"/>
      <w:divBdr>
        <w:top w:val="none" w:sz="0" w:space="0" w:color="auto"/>
        <w:left w:val="none" w:sz="0" w:space="0" w:color="auto"/>
        <w:bottom w:val="none" w:sz="0" w:space="0" w:color="auto"/>
        <w:right w:val="none" w:sz="0" w:space="0" w:color="auto"/>
      </w:divBdr>
    </w:div>
    <w:div w:id="1033506419">
      <w:bodyDiv w:val="1"/>
      <w:marLeft w:val="0"/>
      <w:marRight w:val="0"/>
      <w:marTop w:val="0"/>
      <w:marBottom w:val="0"/>
      <w:divBdr>
        <w:top w:val="none" w:sz="0" w:space="0" w:color="auto"/>
        <w:left w:val="none" w:sz="0" w:space="0" w:color="auto"/>
        <w:bottom w:val="none" w:sz="0" w:space="0" w:color="auto"/>
        <w:right w:val="none" w:sz="0" w:space="0" w:color="auto"/>
      </w:divBdr>
    </w:div>
    <w:div w:id="1053654622">
      <w:bodyDiv w:val="1"/>
      <w:marLeft w:val="0"/>
      <w:marRight w:val="0"/>
      <w:marTop w:val="0"/>
      <w:marBottom w:val="0"/>
      <w:divBdr>
        <w:top w:val="none" w:sz="0" w:space="0" w:color="auto"/>
        <w:left w:val="none" w:sz="0" w:space="0" w:color="auto"/>
        <w:bottom w:val="none" w:sz="0" w:space="0" w:color="auto"/>
        <w:right w:val="none" w:sz="0" w:space="0" w:color="auto"/>
      </w:divBdr>
    </w:div>
    <w:div w:id="1056124636">
      <w:bodyDiv w:val="1"/>
      <w:marLeft w:val="0"/>
      <w:marRight w:val="0"/>
      <w:marTop w:val="0"/>
      <w:marBottom w:val="0"/>
      <w:divBdr>
        <w:top w:val="none" w:sz="0" w:space="0" w:color="auto"/>
        <w:left w:val="none" w:sz="0" w:space="0" w:color="auto"/>
        <w:bottom w:val="none" w:sz="0" w:space="0" w:color="auto"/>
        <w:right w:val="none" w:sz="0" w:space="0" w:color="auto"/>
      </w:divBdr>
    </w:div>
    <w:div w:id="1079210391">
      <w:bodyDiv w:val="1"/>
      <w:marLeft w:val="0"/>
      <w:marRight w:val="0"/>
      <w:marTop w:val="0"/>
      <w:marBottom w:val="0"/>
      <w:divBdr>
        <w:top w:val="none" w:sz="0" w:space="0" w:color="auto"/>
        <w:left w:val="none" w:sz="0" w:space="0" w:color="auto"/>
        <w:bottom w:val="none" w:sz="0" w:space="0" w:color="auto"/>
        <w:right w:val="none" w:sz="0" w:space="0" w:color="auto"/>
      </w:divBdr>
    </w:div>
    <w:div w:id="1089236640">
      <w:bodyDiv w:val="1"/>
      <w:marLeft w:val="0"/>
      <w:marRight w:val="0"/>
      <w:marTop w:val="0"/>
      <w:marBottom w:val="0"/>
      <w:divBdr>
        <w:top w:val="none" w:sz="0" w:space="0" w:color="auto"/>
        <w:left w:val="none" w:sz="0" w:space="0" w:color="auto"/>
        <w:bottom w:val="none" w:sz="0" w:space="0" w:color="auto"/>
        <w:right w:val="none" w:sz="0" w:space="0" w:color="auto"/>
      </w:divBdr>
    </w:div>
    <w:div w:id="1090200198">
      <w:bodyDiv w:val="1"/>
      <w:marLeft w:val="0"/>
      <w:marRight w:val="0"/>
      <w:marTop w:val="0"/>
      <w:marBottom w:val="0"/>
      <w:divBdr>
        <w:top w:val="none" w:sz="0" w:space="0" w:color="auto"/>
        <w:left w:val="none" w:sz="0" w:space="0" w:color="auto"/>
        <w:bottom w:val="none" w:sz="0" w:space="0" w:color="auto"/>
        <w:right w:val="none" w:sz="0" w:space="0" w:color="auto"/>
      </w:divBdr>
    </w:div>
    <w:div w:id="1119492479">
      <w:bodyDiv w:val="1"/>
      <w:marLeft w:val="0"/>
      <w:marRight w:val="0"/>
      <w:marTop w:val="0"/>
      <w:marBottom w:val="0"/>
      <w:divBdr>
        <w:top w:val="none" w:sz="0" w:space="0" w:color="auto"/>
        <w:left w:val="none" w:sz="0" w:space="0" w:color="auto"/>
        <w:bottom w:val="none" w:sz="0" w:space="0" w:color="auto"/>
        <w:right w:val="none" w:sz="0" w:space="0" w:color="auto"/>
      </w:divBdr>
    </w:div>
    <w:div w:id="1123689304">
      <w:bodyDiv w:val="1"/>
      <w:marLeft w:val="0"/>
      <w:marRight w:val="0"/>
      <w:marTop w:val="0"/>
      <w:marBottom w:val="0"/>
      <w:divBdr>
        <w:top w:val="none" w:sz="0" w:space="0" w:color="auto"/>
        <w:left w:val="none" w:sz="0" w:space="0" w:color="auto"/>
        <w:bottom w:val="none" w:sz="0" w:space="0" w:color="auto"/>
        <w:right w:val="none" w:sz="0" w:space="0" w:color="auto"/>
      </w:divBdr>
    </w:div>
    <w:div w:id="1133213697">
      <w:bodyDiv w:val="1"/>
      <w:marLeft w:val="0"/>
      <w:marRight w:val="0"/>
      <w:marTop w:val="0"/>
      <w:marBottom w:val="0"/>
      <w:divBdr>
        <w:top w:val="none" w:sz="0" w:space="0" w:color="auto"/>
        <w:left w:val="none" w:sz="0" w:space="0" w:color="auto"/>
        <w:bottom w:val="none" w:sz="0" w:space="0" w:color="auto"/>
        <w:right w:val="none" w:sz="0" w:space="0" w:color="auto"/>
      </w:divBdr>
    </w:div>
    <w:div w:id="1140611269">
      <w:bodyDiv w:val="1"/>
      <w:marLeft w:val="0"/>
      <w:marRight w:val="0"/>
      <w:marTop w:val="0"/>
      <w:marBottom w:val="0"/>
      <w:divBdr>
        <w:top w:val="none" w:sz="0" w:space="0" w:color="auto"/>
        <w:left w:val="none" w:sz="0" w:space="0" w:color="auto"/>
        <w:bottom w:val="none" w:sz="0" w:space="0" w:color="auto"/>
        <w:right w:val="none" w:sz="0" w:space="0" w:color="auto"/>
      </w:divBdr>
    </w:div>
    <w:div w:id="1142498136">
      <w:bodyDiv w:val="1"/>
      <w:marLeft w:val="0"/>
      <w:marRight w:val="0"/>
      <w:marTop w:val="0"/>
      <w:marBottom w:val="0"/>
      <w:divBdr>
        <w:top w:val="none" w:sz="0" w:space="0" w:color="auto"/>
        <w:left w:val="none" w:sz="0" w:space="0" w:color="auto"/>
        <w:bottom w:val="none" w:sz="0" w:space="0" w:color="auto"/>
        <w:right w:val="none" w:sz="0" w:space="0" w:color="auto"/>
      </w:divBdr>
    </w:div>
    <w:div w:id="1144157617">
      <w:bodyDiv w:val="1"/>
      <w:marLeft w:val="0"/>
      <w:marRight w:val="0"/>
      <w:marTop w:val="0"/>
      <w:marBottom w:val="0"/>
      <w:divBdr>
        <w:top w:val="none" w:sz="0" w:space="0" w:color="auto"/>
        <w:left w:val="none" w:sz="0" w:space="0" w:color="auto"/>
        <w:bottom w:val="none" w:sz="0" w:space="0" w:color="auto"/>
        <w:right w:val="none" w:sz="0" w:space="0" w:color="auto"/>
      </w:divBdr>
    </w:div>
    <w:div w:id="1152216447">
      <w:bodyDiv w:val="1"/>
      <w:marLeft w:val="0"/>
      <w:marRight w:val="0"/>
      <w:marTop w:val="0"/>
      <w:marBottom w:val="0"/>
      <w:divBdr>
        <w:top w:val="none" w:sz="0" w:space="0" w:color="auto"/>
        <w:left w:val="none" w:sz="0" w:space="0" w:color="auto"/>
        <w:bottom w:val="none" w:sz="0" w:space="0" w:color="auto"/>
        <w:right w:val="none" w:sz="0" w:space="0" w:color="auto"/>
      </w:divBdr>
    </w:div>
    <w:div w:id="1160847649">
      <w:bodyDiv w:val="1"/>
      <w:marLeft w:val="0"/>
      <w:marRight w:val="0"/>
      <w:marTop w:val="0"/>
      <w:marBottom w:val="0"/>
      <w:divBdr>
        <w:top w:val="none" w:sz="0" w:space="0" w:color="auto"/>
        <w:left w:val="none" w:sz="0" w:space="0" w:color="auto"/>
        <w:bottom w:val="none" w:sz="0" w:space="0" w:color="auto"/>
        <w:right w:val="none" w:sz="0" w:space="0" w:color="auto"/>
      </w:divBdr>
    </w:div>
    <w:div w:id="1166283746">
      <w:bodyDiv w:val="1"/>
      <w:marLeft w:val="0"/>
      <w:marRight w:val="0"/>
      <w:marTop w:val="0"/>
      <w:marBottom w:val="0"/>
      <w:divBdr>
        <w:top w:val="none" w:sz="0" w:space="0" w:color="auto"/>
        <w:left w:val="none" w:sz="0" w:space="0" w:color="auto"/>
        <w:bottom w:val="none" w:sz="0" w:space="0" w:color="auto"/>
        <w:right w:val="none" w:sz="0" w:space="0" w:color="auto"/>
      </w:divBdr>
    </w:div>
    <w:div w:id="1170215437">
      <w:bodyDiv w:val="1"/>
      <w:marLeft w:val="0"/>
      <w:marRight w:val="0"/>
      <w:marTop w:val="0"/>
      <w:marBottom w:val="0"/>
      <w:divBdr>
        <w:top w:val="none" w:sz="0" w:space="0" w:color="auto"/>
        <w:left w:val="none" w:sz="0" w:space="0" w:color="auto"/>
        <w:bottom w:val="none" w:sz="0" w:space="0" w:color="auto"/>
        <w:right w:val="none" w:sz="0" w:space="0" w:color="auto"/>
      </w:divBdr>
    </w:div>
    <w:div w:id="1184708228">
      <w:bodyDiv w:val="1"/>
      <w:marLeft w:val="0"/>
      <w:marRight w:val="0"/>
      <w:marTop w:val="0"/>
      <w:marBottom w:val="0"/>
      <w:divBdr>
        <w:top w:val="none" w:sz="0" w:space="0" w:color="auto"/>
        <w:left w:val="none" w:sz="0" w:space="0" w:color="auto"/>
        <w:bottom w:val="none" w:sz="0" w:space="0" w:color="auto"/>
        <w:right w:val="none" w:sz="0" w:space="0" w:color="auto"/>
      </w:divBdr>
    </w:div>
    <w:div w:id="1190100016">
      <w:bodyDiv w:val="1"/>
      <w:marLeft w:val="0"/>
      <w:marRight w:val="0"/>
      <w:marTop w:val="0"/>
      <w:marBottom w:val="0"/>
      <w:divBdr>
        <w:top w:val="none" w:sz="0" w:space="0" w:color="auto"/>
        <w:left w:val="none" w:sz="0" w:space="0" w:color="auto"/>
        <w:bottom w:val="none" w:sz="0" w:space="0" w:color="auto"/>
        <w:right w:val="none" w:sz="0" w:space="0" w:color="auto"/>
      </w:divBdr>
    </w:div>
    <w:div w:id="1197038115">
      <w:bodyDiv w:val="1"/>
      <w:marLeft w:val="0"/>
      <w:marRight w:val="0"/>
      <w:marTop w:val="0"/>
      <w:marBottom w:val="0"/>
      <w:divBdr>
        <w:top w:val="none" w:sz="0" w:space="0" w:color="auto"/>
        <w:left w:val="none" w:sz="0" w:space="0" w:color="auto"/>
        <w:bottom w:val="none" w:sz="0" w:space="0" w:color="auto"/>
        <w:right w:val="none" w:sz="0" w:space="0" w:color="auto"/>
      </w:divBdr>
      <w:divsChild>
        <w:div w:id="917328678">
          <w:marLeft w:val="480"/>
          <w:marRight w:val="0"/>
          <w:marTop w:val="0"/>
          <w:marBottom w:val="0"/>
          <w:divBdr>
            <w:top w:val="none" w:sz="0" w:space="0" w:color="auto"/>
            <w:left w:val="none" w:sz="0" w:space="0" w:color="auto"/>
            <w:bottom w:val="none" w:sz="0" w:space="0" w:color="auto"/>
            <w:right w:val="none" w:sz="0" w:space="0" w:color="auto"/>
          </w:divBdr>
        </w:div>
        <w:div w:id="89395660">
          <w:marLeft w:val="480"/>
          <w:marRight w:val="0"/>
          <w:marTop w:val="0"/>
          <w:marBottom w:val="0"/>
          <w:divBdr>
            <w:top w:val="none" w:sz="0" w:space="0" w:color="auto"/>
            <w:left w:val="none" w:sz="0" w:space="0" w:color="auto"/>
            <w:bottom w:val="none" w:sz="0" w:space="0" w:color="auto"/>
            <w:right w:val="none" w:sz="0" w:space="0" w:color="auto"/>
          </w:divBdr>
        </w:div>
        <w:div w:id="1303846388">
          <w:marLeft w:val="480"/>
          <w:marRight w:val="0"/>
          <w:marTop w:val="0"/>
          <w:marBottom w:val="0"/>
          <w:divBdr>
            <w:top w:val="none" w:sz="0" w:space="0" w:color="auto"/>
            <w:left w:val="none" w:sz="0" w:space="0" w:color="auto"/>
            <w:bottom w:val="none" w:sz="0" w:space="0" w:color="auto"/>
            <w:right w:val="none" w:sz="0" w:space="0" w:color="auto"/>
          </w:divBdr>
        </w:div>
        <w:div w:id="1003167709">
          <w:marLeft w:val="480"/>
          <w:marRight w:val="0"/>
          <w:marTop w:val="0"/>
          <w:marBottom w:val="0"/>
          <w:divBdr>
            <w:top w:val="none" w:sz="0" w:space="0" w:color="auto"/>
            <w:left w:val="none" w:sz="0" w:space="0" w:color="auto"/>
            <w:bottom w:val="none" w:sz="0" w:space="0" w:color="auto"/>
            <w:right w:val="none" w:sz="0" w:space="0" w:color="auto"/>
          </w:divBdr>
        </w:div>
        <w:div w:id="1755081303">
          <w:marLeft w:val="480"/>
          <w:marRight w:val="0"/>
          <w:marTop w:val="0"/>
          <w:marBottom w:val="0"/>
          <w:divBdr>
            <w:top w:val="none" w:sz="0" w:space="0" w:color="auto"/>
            <w:left w:val="none" w:sz="0" w:space="0" w:color="auto"/>
            <w:bottom w:val="none" w:sz="0" w:space="0" w:color="auto"/>
            <w:right w:val="none" w:sz="0" w:space="0" w:color="auto"/>
          </w:divBdr>
        </w:div>
        <w:div w:id="987515872">
          <w:marLeft w:val="480"/>
          <w:marRight w:val="0"/>
          <w:marTop w:val="0"/>
          <w:marBottom w:val="0"/>
          <w:divBdr>
            <w:top w:val="none" w:sz="0" w:space="0" w:color="auto"/>
            <w:left w:val="none" w:sz="0" w:space="0" w:color="auto"/>
            <w:bottom w:val="none" w:sz="0" w:space="0" w:color="auto"/>
            <w:right w:val="none" w:sz="0" w:space="0" w:color="auto"/>
          </w:divBdr>
        </w:div>
        <w:div w:id="1892229399">
          <w:marLeft w:val="480"/>
          <w:marRight w:val="0"/>
          <w:marTop w:val="0"/>
          <w:marBottom w:val="0"/>
          <w:divBdr>
            <w:top w:val="none" w:sz="0" w:space="0" w:color="auto"/>
            <w:left w:val="none" w:sz="0" w:space="0" w:color="auto"/>
            <w:bottom w:val="none" w:sz="0" w:space="0" w:color="auto"/>
            <w:right w:val="none" w:sz="0" w:space="0" w:color="auto"/>
          </w:divBdr>
        </w:div>
        <w:div w:id="140394980">
          <w:marLeft w:val="480"/>
          <w:marRight w:val="0"/>
          <w:marTop w:val="0"/>
          <w:marBottom w:val="0"/>
          <w:divBdr>
            <w:top w:val="none" w:sz="0" w:space="0" w:color="auto"/>
            <w:left w:val="none" w:sz="0" w:space="0" w:color="auto"/>
            <w:bottom w:val="none" w:sz="0" w:space="0" w:color="auto"/>
            <w:right w:val="none" w:sz="0" w:space="0" w:color="auto"/>
          </w:divBdr>
        </w:div>
        <w:div w:id="1820807135">
          <w:marLeft w:val="480"/>
          <w:marRight w:val="0"/>
          <w:marTop w:val="0"/>
          <w:marBottom w:val="0"/>
          <w:divBdr>
            <w:top w:val="none" w:sz="0" w:space="0" w:color="auto"/>
            <w:left w:val="none" w:sz="0" w:space="0" w:color="auto"/>
            <w:bottom w:val="none" w:sz="0" w:space="0" w:color="auto"/>
            <w:right w:val="none" w:sz="0" w:space="0" w:color="auto"/>
          </w:divBdr>
        </w:div>
        <w:div w:id="876894586">
          <w:marLeft w:val="480"/>
          <w:marRight w:val="0"/>
          <w:marTop w:val="0"/>
          <w:marBottom w:val="0"/>
          <w:divBdr>
            <w:top w:val="none" w:sz="0" w:space="0" w:color="auto"/>
            <w:left w:val="none" w:sz="0" w:space="0" w:color="auto"/>
            <w:bottom w:val="none" w:sz="0" w:space="0" w:color="auto"/>
            <w:right w:val="none" w:sz="0" w:space="0" w:color="auto"/>
          </w:divBdr>
        </w:div>
        <w:div w:id="1111709313">
          <w:marLeft w:val="480"/>
          <w:marRight w:val="0"/>
          <w:marTop w:val="0"/>
          <w:marBottom w:val="0"/>
          <w:divBdr>
            <w:top w:val="none" w:sz="0" w:space="0" w:color="auto"/>
            <w:left w:val="none" w:sz="0" w:space="0" w:color="auto"/>
            <w:bottom w:val="none" w:sz="0" w:space="0" w:color="auto"/>
            <w:right w:val="none" w:sz="0" w:space="0" w:color="auto"/>
          </w:divBdr>
        </w:div>
      </w:divsChild>
    </w:div>
    <w:div w:id="1216431186">
      <w:bodyDiv w:val="1"/>
      <w:marLeft w:val="0"/>
      <w:marRight w:val="0"/>
      <w:marTop w:val="0"/>
      <w:marBottom w:val="0"/>
      <w:divBdr>
        <w:top w:val="none" w:sz="0" w:space="0" w:color="auto"/>
        <w:left w:val="none" w:sz="0" w:space="0" w:color="auto"/>
        <w:bottom w:val="none" w:sz="0" w:space="0" w:color="auto"/>
        <w:right w:val="none" w:sz="0" w:space="0" w:color="auto"/>
      </w:divBdr>
    </w:div>
    <w:div w:id="1224947225">
      <w:bodyDiv w:val="1"/>
      <w:marLeft w:val="0"/>
      <w:marRight w:val="0"/>
      <w:marTop w:val="0"/>
      <w:marBottom w:val="0"/>
      <w:divBdr>
        <w:top w:val="none" w:sz="0" w:space="0" w:color="auto"/>
        <w:left w:val="none" w:sz="0" w:space="0" w:color="auto"/>
        <w:bottom w:val="none" w:sz="0" w:space="0" w:color="auto"/>
        <w:right w:val="none" w:sz="0" w:space="0" w:color="auto"/>
      </w:divBdr>
    </w:div>
    <w:div w:id="1227689081">
      <w:bodyDiv w:val="1"/>
      <w:marLeft w:val="0"/>
      <w:marRight w:val="0"/>
      <w:marTop w:val="0"/>
      <w:marBottom w:val="0"/>
      <w:divBdr>
        <w:top w:val="none" w:sz="0" w:space="0" w:color="auto"/>
        <w:left w:val="none" w:sz="0" w:space="0" w:color="auto"/>
        <w:bottom w:val="none" w:sz="0" w:space="0" w:color="auto"/>
        <w:right w:val="none" w:sz="0" w:space="0" w:color="auto"/>
      </w:divBdr>
    </w:div>
    <w:div w:id="1228538642">
      <w:bodyDiv w:val="1"/>
      <w:marLeft w:val="0"/>
      <w:marRight w:val="0"/>
      <w:marTop w:val="0"/>
      <w:marBottom w:val="0"/>
      <w:divBdr>
        <w:top w:val="none" w:sz="0" w:space="0" w:color="auto"/>
        <w:left w:val="none" w:sz="0" w:space="0" w:color="auto"/>
        <w:bottom w:val="none" w:sz="0" w:space="0" w:color="auto"/>
        <w:right w:val="none" w:sz="0" w:space="0" w:color="auto"/>
      </w:divBdr>
    </w:div>
    <w:div w:id="1232891133">
      <w:bodyDiv w:val="1"/>
      <w:marLeft w:val="0"/>
      <w:marRight w:val="0"/>
      <w:marTop w:val="0"/>
      <w:marBottom w:val="0"/>
      <w:divBdr>
        <w:top w:val="none" w:sz="0" w:space="0" w:color="auto"/>
        <w:left w:val="none" w:sz="0" w:space="0" w:color="auto"/>
        <w:bottom w:val="none" w:sz="0" w:space="0" w:color="auto"/>
        <w:right w:val="none" w:sz="0" w:space="0" w:color="auto"/>
      </w:divBdr>
    </w:div>
    <w:div w:id="1235240947">
      <w:bodyDiv w:val="1"/>
      <w:marLeft w:val="0"/>
      <w:marRight w:val="0"/>
      <w:marTop w:val="0"/>
      <w:marBottom w:val="0"/>
      <w:divBdr>
        <w:top w:val="none" w:sz="0" w:space="0" w:color="auto"/>
        <w:left w:val="none" w:sz="0" w:space="0" w:color="auto"/>
        <w:bottom w:val="none" w:sz="0" w:space="0" w:color="auto"/>
        <w:right w:val="none" w:sz="0" w:space="0" w:color="auto"/>
      </w:divBdr>
    </w:div>
    <w:div w:id="1240749977">
      <w:bodyDiv w:val="1"/>
      <w:marLeft w:val="0"/>
      <w:marRight w:val="0"/>
      <w:marTop w:val="0"/>
      <w:marBottom w:val="0"/>
      <w:divBdr>
        <w:top w:val="none" w:sz="0" w:space="0" w:color="auto"/>
        <w:left w:val="none" w:sz="0" w:space="0" w:color="auto"/>
        <w:bottom w:val="none" w:sz="0" w:space="0" w:color="auto"/>
        <w:right w:val="none" w:sz="0" w:space="0" w:color="auto"/>
      </w:divBdr>
    </w:div>
    <w:div w:id="1244607929">
      <w:bodyDiv w:val="1"/>
      <w:marLeft w:val="0"/>
      <w:marRight w:val="0"/>
      <w:marTop w:val="0"/>
      <w:marBottom w:val="0"/>
      <w:divBdr>
        <w:top w:val="none" w:sz="0" w:space="0" w:color="auto"/>
        <w:left w:val="none" w:sz="0" w:space="0" w:color="auto"/>
        <w:bottom w:val="none" w:sz="0" w:space="0" w:color="auto"/>
        <w:right w:val="none" w:sz="0" w:space="0" w:color="auto"/>
      </w:divBdr>
    </w:div>
    <w:div w:id="1247690069">
      <w:bodyDiv w:val="1"/>
      <w:marLeft w:val="0"/>
      <w:marRight w:val="0"/>
      <w:marTop w:val="0"/>
      <w:marBottom w:val="0"/>
      <w:divBdr>
        <w:top w:val="none" w:sz="0" w:space="0" w:color="auto"/>
        <w:left w:val="none" w:sz="0" w:space="0" w:color="auto"/>
        <w:bottom w:val="none" w:sz="0" w:space="0" w:color="auto"/>
        <w:right w:val="none" w:sz="0" w:space="0" w:color="auto"/>
      </w:divBdr>
    </w:div>
    <w:div w:id="1251501623">
      <w:bodyDiv w:val="1"/>
      <w:marLeft w:val="0"/>
      <w:marRight w:val="0"/>
      <w:marTop w:val="0"/>
      <w:marBottom w:val="0"/>
      <w:divBdr>
        <w:top w:val="none" w:sz="0" w:space="0" w:color="auto"/>
        <w:left w:val="none" w:sz="0" w:space="0" w:color="auto"/>
        <w:bottom w:val="none" w:sz="0" w:space="0" w:color="auto"/>
        <w:right w:val="none" w:sz="0" w:space="0" w:color="auto"/>
      </w:divBdr>
    </w:div>
    <w:div w:id="1252157939">
      <w:bodyDiv w:val="1"/>
      <w:marLeft w:val="0"/>
      <w:marRight w:val="0"/>
      <w:marTop w:val="0"/>
      <w:marBottom w:val="0"/>
      <w:divBdr>
        <w:top w:val="none" w:sz="0" w:space="0" w:color="auto"/>
        <w:left w:val="none" w:sz="0" w:space="0" w:color="auto"/>
        <w:bottom w:val="none" w:sz="0" w:space="0" w:color="auto"/>
        <w:right w:val="none" w:sz="0" w:space="0" w:color="auto"/>
      </w:divBdr>
    </w:div>
    <w:div w:id="1269117946">
      <w:bodyDiv w:val="1"/>
      <w:marLeft w:val="0"/>
      <w:marRight w:val="0"/>
      <w:marTop w:val="0"/>
      <w:marBottom w:val="0"/>
      <w:divBdr>
        <w:top w:val="none" w:sz="0" w:space="0" w:color="auto"/>
        <w:left w:val="none" w:sz="0" w:space="0" w:color="auto"/>
        <w:bottom w:val="none" w:sz="0" w:space="0" w:color="auto"/>
        <w:right w:val="none" w:sz="0" w:space="0" w:color="auto"/>
      </w:divBdr>
    </w:div>
    <w:div w:id="1272125931">
      <w:bodyDiv w:val="1"/>
      <w:marLeft w:val="0"/>
      <w:marRight w:val="0"/>
      <w:marTop w:val="0"/>
      <w:marBottom w:val="0"/>
      <w:divBdr>
        <w:top w:val="none" w:sz="0" w:space="0" w:color="auto"/>
        <w:left w:val="none" w:sz="0" w:space="0" w:color="auto"/>
        <w:bottom w:val="none" w:sz="0" w:space="0" w:color="auto"/>
        <w:right w:val="none" w:sz="0" w:space="0" w:color="auto"/>
      </w:divBdr>
    </w:div>
    <w:div w:id="1276401760">
      <w:bodyDiv w:val="1"/>
      <w:marLeft w:val="0"/>
      <w:marRight w:val="0"/>
      <w:marTop w:val="0"/>
      <w:marBottom w:val="0"/>
      <w:divBdr>
        <w:top w:val="none" w:sz="0" w:space="0" w:color="auto"/>
        <w:left w:val="none" w:sz="0" w:space="0" w:color="auto"/>
        <w:bottom w:val="none" w:sz="0" w:space="0" w:color="auto"/>
        <w:right w:val="none" w:sz="0" w:space="0" w:color="auto"/>
      </w:divBdr>
    </w:div>
    <w:div w:id="1285887908">
      <w:bodyDiv w:val="1"/>
      <w:marLeft w:val="0"/>
      <w:marRight w:val="0"/>
      <w:marTop w:val="0"/>
      <w:marBottom w:val="0"/>
      <w:divBdr>
        <w:top w:val="none" w:sz="0" w:space="0" w:color="auto"/>
        <w:left w:val="none" w:sz="0" w:space="0" w:color="auto"/>
        <w:bottom w:val="none" w:sz="0" w:space="0" w:color="auto"/>
        <w:right w:val="none" w:sz="0" w:space="0" w:color="auto"/>
      </w:divBdr>
    </w:div>
    <w:div w:id="1287354760">
      <w:bodyDiv w:val="1"/>
      <w:marLeft w:val="0"/>
      <w:marRight w:val="0"/>
      <w:marTop w:val="0"/>
      <w:marBottom w:val="0"/>
      <w:divBdr>
        <w:top w:val="none" w:sz="0" w:space="0" w:color="auto"/>
        <w:left w:val="none" w:sz="0" w:space="0" w:color="auto"/>
        <w:bottom w:val="none" w:sz="0" w:space="0" w:color="auto"/>
        <w:right w:val="none" w:sz="0" w:space="0" w:color="auto"/>
      </w:divBdr>
    </w:div>
    <w:div w:id="1298680125">
      <w:bodyDiv w:val="1"/>
      <w:marLeft w:val="0"/>
      <w:marRight w:val="0"/>
      <w:marTop w:val="0"/>
      <w:marBottom w:val="0"/>
      <w:divBdr>
        <w:top w:val="none" w:sz="0" w:space="0" w:color="auto"/>
        <w:left w:val="none" w:sz="0" w:space="0" w:color="auto"/>
        <w:bottom w:val="none" w:sz="0" w:space="0" w:color="auto"/>
        <w:right w:val="none" w:sz="0" w:space="0" w:color="auto"/>
      </w:divBdr>
    </w:div>
    <w:div w:id="1303382864">
      <w:bodyDiv w:val="1"/>
      <w:marLeft w:val="0"/>
      <w:marRight w:val="0"/>
      <w:marTop w:val="0"/>
      <w:marBottom w:val="0"/>
      <w:divBdr>
        <w:top w:val="none" w:sz="0" w:space="0" w:color="auto"/>
        <w:left w:val="none" w:sz="0" w:space="0" w:color="auto"/>
        <w:bottom w:val="none" w:sz="0" w:space="0" w:color="auto"/>
        <w:right w:val="none" w:sz="0" w:space="0" w:color="auto"/>
      </w:divBdr>
    </w:div>
    <w:div w:id="1311908638">
      <w:bodyDiv w:val="1"/>
      <w:marLeft w:val="0"/>
      <w:marRight w:val="0"/>
      <w:marTop w:val="0"/>
      <w:marBottom w:val="0"/>
      <w:divBdr>
        <w:top w:val="none" w:sz="0" w:space="0" w:color="auto"/>
        <w:left w:val="none" w:sz="0" w:space="0" w:color="auto"/>
        <w:bottom w:val="none" w:sz="0" w:space="0" w:color="auto"/>
        <w:right w:val="none" w:sz="0" w:space="0" w:color="auto"/>
      </w:divBdr>
    </w:div>
    <w:div w:id="1323313930">
      <w:bodyDiv w:val="1"/>
      <w:marLeft w:val="0"/>
      <w:marRight w:val="0"/>
      <w:marTop w:val="0"/>
      <w:marBottom w:val="0"/>
      <w:divBdr>
        <w:top w:val="none" w:sz="0" w:space="0" w:color="auto"/>
        <w:left w:val="none" w:sz="0" w:space="0" w:color="auto"/>
        <w:bottom w:val="none" w:sz="0" w:space="0" w:color="auto"/>
        <w:right w:val="none" w:sz="0" w:space="0" w:color="auto"/>
      </w:divBdr>
    </w:div>
    <w:div w:id="1357150444">
      <w:bodyDiv w:val="1"/>
      <w:marLeft w:val="0"/>
      <w:marRight w:val="0"/>
      <w:marTop w:val="0"/>
      <w:marBottom w:val="0"/>
      <w:divBdr>
        <w:top w:val="none" w:sz="0" w:space="0" w:color="auto"/>
        <w:left w:val="none" w:sz="0" w:space="0" w:color="auto"/>
        <w:bottom w:val="none" w:sz="0" w:space="0" w:color="auto"/>
        <w:right w:val="none" w:sz="0" w:space="0" w:color="auto"/>
      </w:divBdr>
    </w:div>
    <w:div w:id="1371417790">
      <w:bodyDiv w:val="1"/>
      <w:marLeft w:val="0"/>
      <w:marRight w:val="0"/>
      <w:marTop w:val="0"/>
      <w:marBottom w:val="0"/>
      <w:divBdr>
        <w:top w:val="none" w:sz="0" w:space="0" w:color="auto"/>
        <w:left w:val="none" w:sz="0" w:space="0" w:color="auto"/>
        <w:bottom w:val="none" w:sz="0" w:space="0" w:color="auto"/>
        <w:right w:val="none" w:sz="0" w:space="0" w:color="auto"/>
      </w:divBdr>
    </w:div>
    <w:div w:id="1382091818">
      <w:bodyDiv w:val="1"/>
      <w:marLeft w:val="0"/>
      <w:marRight w:val="0"/>
      <w:marTop w:val="0"/>
      <w:marBottom w:val="0"/>
      <w:divBdr>
        <w:top w:val="none" w:sz="0" w:space="0" w:color="auto"/>
        <w:left w:val="none" w:sz="0" w:space="0" w:color="auto"/>
        <w:bottom w:val="none" w:sz="0" w:space="0" w:color="auto"/>
        <w:right w:val="none" w:sz="0" w:space="0" w:color="auto"/>
      </w:divBdr>
      <w:divsChild>
        <w:div w:id="483622885">
          <w:marLeft w:val="480"/>
          <w:marRight w:val="0"/>
          <w:marTop w:val="0"/>
          <w:marBottom w:val="0"/>
          <w:divBdr>
            <w:top w:val="none" w:sz="0" w:space="0" w:color="auto"/>
            <w:left w:val="none" w:sz="0" w:space="0" w:color="auto"/>
            <w:bottom w:val="none" w:sz="0" w:space="0" w:color="auto"/>
            <w:right w:val="none" w:sz="0" w:space="0" w:color="auto"/>
          </w:divBdr>
        </w:div>
        <w:div w:id="605771687">
          <w:marLeft w:val="480"/>
          <w:marRight w:val="0"/>
          <w:marTop w:val="0"/>
          <w:marBottom w:val="0"/>
          <w:divBdr>
            <w:top w:val="none" w:sz="0" w:space="0" w:color="auto"/>
            <w:left w:val="none" w:sz="0" w:space="0" w:color="auto"/>
            <w:bottom w:val="none" w:sz="0" w:space="0" w:color="auto"/>
            <w:right w:val="none" w:sz="0" w:space="0" w:color="auto"/>
          </w:divBdr>
        </w:div>
        <w:div w:id="874972350">
          <w:marLeft w:val="480"/>
          <w:marRight w:val="0"/>
          <w:marTop w:val="0"/>
          <w:marBottom w:val="0"/>
          <w:divBdr>
            <w:top w:val="none" w:sz="0" w:space="0" w:color="auto"/>
            <w:left w:val="none" w:sz="0" w:space="0" w:color="auto"/>
            <w:bottom w:val="none" w:sz="0" w:space="0" w:color="auto"/>
            <w:right w:val="none" w:sz="0" w:space="0" w:color="auto"/>
          </w:divBdr>
        </w:div>
        <w:div w:id="5135653">
          <w:marLeft w:val="480"/>
          <w:marRight w:val="0"/>
          <w:marTop w:val="0"/>
          <w:marBottom w:val="0"/>
          <w:divBdr>
            <w:top w:val="none" w:sz="0" w:space="0" w:color="auto"/>
            <w:left w:val="none" w:sz="0" w:space="0" w:color="auto"/>
            <w:bottom w:val="none" w:sz="0" w:space="0" w:color="auto"/>
            <w:right w:val="none" w:sz="0" w:space="0" w:color="auto"/>
          </w:divBdr>
        </w:div>
        <w:div w:id="169377206">
          <w:marLeft w:val="480"/>
          <w:marRight w:val="0"/>
          <w:marTop w:val="0"/>
          <w:marBottom w:val="0"/>
          <w:divBdr>
            <w:top w:val="none" w:sz="0" w:space="0" w:color="auto"/>
            <w:left w:val="none" w:sz="0" w:space="0" w:color="auto"/>
            <w:bottom w:val="none" w:sz="0" w:space="0" w:color="auto"/>
            <w:right w:val="none" w:sz="0" w:space="0" w:color="auto"/>
          </w:divBdr>
        </w:div>
        <w:div w:id="1546063675">
          <w:marLeft w:val="480"/>
          <w:marRight w:val="0"/>
          <w:marTop w:val="0"/>
          <w:marBottom w:val="0"/>
          <w:divBdr>
            <w:top w:val="none" w:sz="0" w:space="0" w:color="auto"/>
            <w:left w:val="none" w:sz="0" w:space="0" w:color="auto"/>
            <w:bottom w:val="none" w:sz="0" w:space="0" w:color="auto"/>
            <w:right w:val="none" w:sz="0" w:space="0" w:color="auto"/>
          </w:divBdr>
        </w:div>
        <w:div w:id="1281301309">
          <w:marLeft w:val="480"/>
          <w:marRight w:val="0"/>
          <w:marTop w:val="0"/>
          <w:marBottom w:val="0"/>
          <w:divBdr>
            <w:top w:val="none" w:sz="0" w:space="0" w:color="auto"/>
            <w:left w:val="none" w:sz="0" w:space="0" w:color="auto"/>
            <w:bottom w:val="none" w:sz="0" w:space="0" w:color="auto"/>
            <w:right w:val="none" w:sz="0" w:space="0" w:color="auto"/>
          </w:divBdr>
        </w:div>
        <w:div w:id="1984768395">
          <w:marLeft w:val="480"/>
          <w:marRight w:val="0"/>
          <w:marTop w:val="0"/>
          <w:marBottom w:val="0"/>
          <w:divBdr>
            <w:top w:val="none" w:sz="0" w:space="0" w:color="auto"/>
            <w:left w:val="none" w:sz="0" w:space="0" w:color="auto"/>
            <w:bottom w:val="none" w:sz="0" w:space="0" w:color="auto"/>
            <w:right w:val="none" w:sz="0" w:space="0" w:color="auto"/>
          </w:divBdr>
        </w:div>
        <w:div w:id="1143085497">
          <w:marLeft w:val="480"/>
          <w:marRight w:val="0"/>
          <w:marTop w:val="0"/>
          <w:marBottom w:val="0"/>
          <w:divBdr>
            <w:top w:val="none" w:sz="0" w:space="0" w:color="auto"/>
            <w:left w:val="none" w:sz="0" w:space="0" w:color="auto"/>
            <w:bottom w:val="none" w:sz="0" w:space="0" w:color="auto"/>
            <w:right w:val="none" w:sz="0" w:space="0" w:color="auto"/>
          </w:divBdr>
        </w:div>
        <w:div w:id="1432048470">
          <w:marLeft w:val="480"/>
          <w:marRight w:val="0"/>
          <w:marTop w:val="0"/>
          <w:marBottom w:val="0"/>
          <w:divBdr>
            <w:top w:val="none" w:sz="0" w:space="0" w:color="auto"/>
            <w:left w:val="none" w:sz="0" w:space="0" w:color="auto"/>
            <w:bottom w:val="none" w:sz="0" w:space="0" w:color="auto"/>
            <w:right w:val="none" w:sz="0" w:space="0" w:color="auto"/>
          </w:divBdr>
        </w:div>
        <w:div w:id="921184508">
          <w:marLeft w:val="480"/>
          <w:marRight w:val="0"/>
          <w:marTop w:val="0"/>
          <w:marBottom w:val="0"/>
          <w:divBdr>
            <w:top w:val="none" w:sz="0" w:space="0" w:color="auto"/>
            <w:left w:val="none" w:sz="0" w:space="0" w:color="auto"/>
            <w:bottom w:val="none" w:sz="0" w:space="0" w:color="auto"/>
            <w:right w:val="none" w:sz="0" w:space="0" w:color="auto"/>
          </w:divBdr>
        </w:div>
        <w:div w:id="1808813103">
          <w:marLeft w:val="480"/>
          <w:marRight w:val="0"/>
          <w:marTop w:val="0"/>
          <w:marBottom w:val="0"/>
          <w:divBdr>
            <w:top w:val="none" w:sz="0" w:space="0" w:color="auto"/>
            <w:left w:val="none" w:sz="0" w:space="0" w:color="auto"/>
            <w:bottom w:val="none" w:sz="0" w:space="0" w:color="auto"/>
            <w:right w:val="none" w:sz="0" w:space="0" w:color="auto"/>
          </w:divBdr>
        </w:div>
      </w:divsChild>
    </w:div>
    <w:div w:id="1382170755">
      <w:bodyDiv w:val="1"/>
      <w:marLeft w:val="0"/>
      <w:marRight w:val="0"/>
      <w:marTop w:val="0"/>
      <w:marBottom w:val="0"/>
      <w:divBdr>
        <w:top w:val="none" w:sz="0" w:space="0" w:color="auto"/>
        <w:left w:val="none" w:sz="0" w:space="0" w:color="auto"/>
        <w:bottom w:val="none" w:sz="0" w:space="0" w:color="auto"/>
        <w:right w:val="none" w:sz="0" w:space="0" w:color="auto"/>
      </w:divBdr>
    </w:div>
    <w:div w:id="1388988418">
      <w:bodyDiv w:val="1"/>
      <w:marLeft w:val="0"/>
      <w:marRight w:val="0"/>
      <w:marTop w:val="0"/>
      <w:marBottom w:val="0"/>
      <w:divBdr>
        <w:top w:val="none" w:sz="0" w:space="0" w:color="auto"/>
        <w:left w:val="none" w:sz="0" w:space="0" w:color="auto"/>
        <w:bottom w:val="none" w:sz="0" w:space="0" w:color="auto"/>
        <w:right w:val="none" w:sz="0" w:space="0" w:color="auto"/>
      </w:divBdr>
    </w:div>
    <w:div w:id="1397899665">
      <w:bodyDiv w:val="1"/>
      <w:marLeft w:val="0"/>
      <w:marRight w:val="0"/>
      <w:marTop w:val="0"/>
      <w:marBottom w:val="0"/>
      <w:divBdr>
        <w:top w:val="none" w:sz="0" w:space="0" w:color="auto"/>
        <w:left w:val="none" w:sz="0" w:space="0" w:color="auto"/>
        <w:bottom w:val="none" w:sz="0" w:space="0" w:color="auto"/>
        <w:right w:val="none" w:sz="0" w:space="0" w:color="auto"/>
      </w:divBdr>
    </w:div>
    <w:div w:id="1404841299">
      <w:bodyDiv w:val="1"/>
      <w:marLeft w:val="0"/>
      <w:marRight w:val="0"/>
      <w:marTop w:val="0"/>
      <w:marBottom w:val="0"/>
      <w:divBdr>
        <w:top w:val="none" w:sz="0" w:space="0" w:color="auto"/>
        <w:left w:val="none" w:sz="0" w:space="0" w:color="auto"/>
        <w:bottom w:val="none" w:sz="0" w:space="0" w:color="auto"/>
        <w:right w:val="none" w:sz="0" w:space="0" w:color="auto"/>
      </w:divBdr>
    </w:div>
    <w:div w:id="1406295945">
      <w:bodyDiv w:val="1"/>
      <w:marLeft w:val="0"/>
      <w:marRight w:val="0"/>
      <w:marTop w:val="0"/>
      <w:marBottom w:val="0"/>
      <w:divBdr>
        <w:top w:val="none" w:sz="0" w:space="0" w:color="auto"/>
        <w:left w:val="none" w:sz="0" w:space="0" w:color="auto"/>
        <w:bottom w:val="none" w:sz="0" w:space="0" w:color="auto"/>
        <w:right w:val="none" w:sz="0" w:space="0" w:color="auto"/>
      </w:divBdr>
    </w:div>
    <w:div w:id="1408041650">
      <w:bodyDiv w:val="1"/>
      <w:marLeft w:val="0"/>
      <w:marRight w:val="0"/>
      <w:marTop w:val="0"/>
      <w:marBottom w:val="0"/>
      <w:divBdr>
        <w:top w:val="none" w:sz="0" w:space="0" w:color="auto"/>
        <w:left w:val="none" w:sz="0" w:space="0" w:color="auto"/>
        <w:bottom w:val="none" w:sz="0" w:space="0" w:color="auto"/>
        <w:right w:val="none" w:sz="0" w:space="0" w:color="auto"/>
      </w:divBdr>
    </w:div>
    <w:div w:id="1408839555">
      <w:bodyDiv w:val="1"/>
      <w:marLeft w:val="0"/>
      <w:marRight w:val="0"/>
      <w:marTop w:val="0"/>
      <w:marBottom w:val="0"/>
      <w:divBdr>
        <w:top w:val="none" w:sz="0" w:space="0" w:color="auto"/>
        <w:left w:val="none" w:sz="0" w:space="0" w:color="auto"/>
        <w:bottom w:val="none" w:sz="0" w:space="0" w:color="auto"/>
        <w:right w:val="none" w:sz="0" w:space="0" w:color="auto"/>
      </w:divBdr>
    </w:div>
    <w:div w:id="1409957241">
      <w:bodyDiv w:val="1"/>
      <w:marLeft w:val="0"/>
      <w:marRight w:val="0"/>
      <w:marTop w:val="0"/>
      <w:marBottom w:val="0"/>
      <w:divBdr>
        <w:top w:val="none" w:sz="0" w:space="0" w:color="auto"/>
        <w:left w:val="none" w:sz="0" w:space="0" w:color="auto"/>
        <w:bottom w:val="none" w:sz="0" w:space="0" w:color="auto"/>
        <w:right w:val="none" w:sz="0" w:space="0" w:color="auto"/>
      </w:divBdr>
    </w:div>
    <w:div w:id="1434864705">
      <w:bodyDiv w:val="1"/>
      <w:marLeft w:val="0"/>
      <w:marRight w:val="0"/>
      <w:marTop w:val="0"/>
      <w:marBottom w:val="0"/>
      <w:divBdr>
        <w:top w:val="none" w:sz="0" w:space="0" w:color="auto"/>
        <w:left w:val="none" w:sz="0" w:space="0" w:color="auto"/>
        <w:bottom w:val="none" w:sz="0" w:space="0" w:color="auto"/>
        <w:right w:val="none" w:sz="0" w:space="0" w:color="auto"/>
      </w:divBdr>
    </w:div>
    <w:div w:id="1446270121">
      <w:bodyDiv w:val="1"/>
      <w:marLeft w:val="0"/>
      <w:marRight w:val="0"/>
      <w:marTop w:val="0"/>
      <w:marBottom w:val="0"/>
      <w:divBdr>
        <w:top w:val="none" w:sz="0" w:space="0" w:color="auto"/>
        <w:left w:val="none" w:sz="0" w:space="0" w:color="auto"/>
        <w:bottom w:val="none" w:sz="0" w:space="0" w:color="auto"/>
        <w:right w:val="none" w:sz="0" w:space="0" w:color="auto"/>
      </w:divBdr>
    </w:div>
    <w:div w:id="1452359347">
      <w:bodyDiv w:val="1"/>
      <w:marLeft w:val="0"/>
      <w:marRight w:val="0"/>
      <w:marTop w:val="0"/>
      <w:marBottom w:val="0"/>
      <w:divBdr>
        <w:top w:val="none" w:sz="0" w:space="0" w:color="auto"/>
        <w:left w:val="none" w:sz="0" w:space="0" w:color="auto"/>
        <w:bottom w:val="none" w:sz="0" w:space="0" w:color="auto"/>
        <w:right w:val="none" w:sz="0" w:space="0" w:color="auto"/>
      </w:divBdr>
    </w:div>
    <w:div w:id="1453859990">
      <w:bodyDiv w:val="1"/>
      <w:marLeft w:val="0"/>
      <w:marRight w:val="0"/>
      <w:marTop w:val="0"/>
      <w:marBottom w:val="0"/>
      <w:divBdr>
        <w:top w:val="none" w:sz="0" w:space="0" w:color="auto"/>
        <w:left w:val="none" w:sz="0" w:space="0" w:color="auto"/>
        <w:bottom w:val="none" w:sz="0" w:space="0" w:color="auto"/>
        <w:right w:val="none" w:sz="0" w:space="0" w:color="auto"/>
      </w:divBdr>
    </w:div>
    <w:div w:id="1457135359">
      <w:bodyDiv w:val="1"/>
      <w:marLeft w:val="0"/>
      <w:marRight w:val="0"/>
      <w:marTop w:val="0"/>
      <w:marBottom w:val="0"/>
      <w:divBdr>
        <w:top w:val="none" w:sz="0" w:space="0" w:color="auto"/>
        <w:left w:val="none" w:sz="0" w:space="0" w:color="auto"/>
        <w:bottom w:val="none" w:sz="0" w:space="0" w:color="auto"/>
        <w:right w:val="none" w:sz="0" w:space="0" w:color="auto"/>
      </w:divBdr>
    </w:div>
    <w:div w:id="1496914172">
      <w:bodyDiv w:val="1"/>
      <w:marLeft w:val="0"/>
      <w:marRight w:val="0"/>
      <w:marTop w:val="0"/>
      <w:marBottom w:val="0"/>
      <w:divBdr>
        <w:top w:val="none" w:sz="0" w:space="0" w:color="auto"/>
        <w:left w:val="none" w:sz="0" w:space="0" w:color="auto"/>
        <w:bottom w:val="none" w:sz="0" w:space="0" w:color="auto"/>
        <w:right w:val="none" w:sz="0" w:space="0" w:color="auto"/>
      </w:divBdr>
    </w:div>
    <w:div w:id="1498880736">
      <w:bodyDiv w:val="1"/>
      <w:marLeft w:val="0"/>
      <w:marRight w:val="0"/>
      <w:marTop w:val="0"/>
      <w:marBottom w:val="0"/>
      <w:divBdr>
        <w:top w:val="none" w:sz="0" w:space="0" w:color="auto"/>
        <w:left w:val="none" w:sz="0" w:space="0" w:color="auto"/>
        <w:bottom w:val="none" w:sz="0" w:space="0" w:color="auto"/>
        <w:right w:val="none" w:sz="0" w:space="0" w:color="auto"/>
      </w:divBdr>
    </w:div>
    <w:div w:id="1505513151">
      <w:bodyDiv w:val="1"/>
      <w:marLeft w:val="0"/>
      <w:marRight w:val="0"/>
      <w:marTop w:val="0"/>
      <w:marBottom w:val="0"/>
      <w:divBdr>
        <w:top w:val="none" w:sz="0" w:space="0" w:color="auto"/>
        <w:left w:val="none" w:sz="0" w:space="0" w:color="auto"/>
        <w:bottom w:val="none" w:sz="0" w:space="0" w:color="auto"/>
        <w:right w:val="none" w:sz="0" w:space="0" w:color="auto"/>
      </w:divBdr>
    </w:div>
    <w:div w:id="1511289634">
      <w:bodyDiv w:val="1"/>
      <w:marLeft w:val="0"/>
      <w:marRight w:val="0"/>
      <w:marTop w:val="0"/>
      <w:marBottom w:val="0"/>
      <w:divBdr>
        <w:top w:val="none" w:sz="0" w:space="0" w:color="auto"/>
        <w:left w:val="none" w:sz="0" w:space="0" w:color="auto"/>
        <w:bottom w:val="none" w:sz="0" w:space="0" w:color="auto"/>
        <w:right w:val="none" w:sz="0" w:space="0" w:color="auto"/>
      </w:divBdr>
    </w:div>
    <w:div w:id="1523006425">
      <w:bodyDiv w:val="1"/>
      <w:marLeft w:val="0"/>
      <w:marRight w:val="0"/>
      <w:marTop w:val="0"/>
      <w:marBottom w:val="0"/>
      <w:divBdr>
        <w:top w:val="none" w:sz="0" w:space="0" w:color="auto"/>
        <w:left w:val="none" w:sz="0" w:space="0" w:color="auto"/>
        <w:bottom w:val="none" w:sz="0" w:space="0" w:color="auto"/>
        <w:right w:val="none" w:sz="0" w:space="0" w:color="auto"/>
      </w:divBdr>
    </w:div>
    <w:div w:id="1536850898">
      <w:bodyDiv w:val="1"/>
      <w:marLeft w:val="0"/>
      <w:marRight w:val="0"/>
      <w:marTop w:val="0"/>
      <w:marBottom w:val="0"/>
      <w:divBdr>
        <w:top w:val="none" w:sz="0" w:space="0" w:color="auto"/>
        <w:left w:val="none" w:sz="0" w:space="0" w:color="auto"/>
        <w:bottom w:val="none" w:sz="0" w:space="0" w:color="auto"/>
        <w:right w:val="none" w:sz="0" w:space="0" w:color="auto"/>
      </w:divBdr>
    </w:div>
    <w:div w:id="1544906534">
      <w:bodyDiv w:val="1"/>
      <w:marLeft w:val="0"/>
      <w:marRight w:val="0"/>
      <w:marTop w:val="0"/>
      <w:marBottom w:val="0"/>
      <w:divBdr>
        <w:top w:val="none" w:sz="0" w:space="0" w:color="auto"/>
        <w:left w:val="none" w:sz="0" w:space="0" w:color="auto"/>
        <w:bottom w:val="none" w:sz="0" w:space="0" w:color="auto"/>
        <w:right w:val="none" w:sz="0" w:space="0" w:color="auto"/>
      </w:divBdr>
    </w:div>
    <w:div w:id="1555388348">
      <w:bodyDiv w:val="1"/>
      <w:marLeft w:val="0"/>
      <w:marRight w:val="0"/>
      <w:marTop w:val="0"/>
      <w:marBottom w:val="0"/>
      <w:divBdr>
        <w:top w:val="none" w:sz="0" w:space="0" w:color="auto"/>
        <w:left w:val="none" w:sz="0" w:space="0" w:color="auto"/>
        <w:bottom w:val="none" w:sz="0" w:space="0" w:color="auto"/>
        <w:right w:val="none" w:sz="0" w:space="0" w:color="auto"/>
      </w:divBdr>
      <w:divsChild>
        <w:div w:id="932904">
          <w:marLeft w:val="480"/>
          <w:marRight w:val="0"/>
          <w:marTop w:val="0"/>
          <w:marBottom w:val="0"/>
          <w:divBdr>
            <w:top w:val="none" w:sz="0" w:space="0" w:color="auto"/>
            <w:left w:val="none" w:sz="0" w:space="0" w:color="auto"/>
            <w:bottom w:val="none" w:sz="0" w:space="0" w:color="auto"/>
            <w:right w:val="none" w:sz="0" w:space="0" w:color="auto"/>
          </w:divBdr>
        </w:div>
        <w:div w:id="1459494917">
          <w:marLeft w:val="480"/>
          <w:marRight w:val="0"/>
          <w:marTop w:val="0"/>
          <w:marBottom w:val="0"/>
          <w:divBdr>
            <w:top w:val="none" w:sz="0" w:space="0" w:color="auto"/>
            <w:left w:val="none" w:sz="0" w:space="0" w:color="auto"/>
            <w:bottom w:val="none" w:sz="0" w:space="0" w:color="auto"/>
            <w:right w:val="none" w:sz="0" w:space="0" w:color="auto"/>
          </w:divBdr>
        </w:div>
        <w:div w:id="1770351862">
          <w:marLeft w:val="480"/>
          <w:marRight w:val="0"/>
          <w:marTop w:val="0"/>
          <w:marBottom w:val="0"/>
          <w:divBdr>
            <w:top w:val="none" w:sz="0" w:space="0" w:color="auto"/>
            <w:left w:val="none" w:sz="0" w:space="0" w:color="auto"/>
            <w:bottom w:val="none" w:sz="0" w:space="0" w:color="auto"/>
            <w:right w:val="none" w:sz="0" w:space="0" w:color="auto"/>
          </w:divBdr>
        </w:div>
        <w:div w:id="1324628255">
          <w:marLeft w:val="480"/>
          <w:marRight w:val="0"/>
          <w:marTop w:val="0"/>
          <w:marBottom w:val="0"/>
          <w:divBdr>
            <w:top w:val="none" w:sz="0" w:space="0" w:color="auto"/>
            <w:left w:val="none" w:sz="0" w:space="0" w:color="auto"/>
            <w:bottom w:val="none" w:sz="0" w:space="0" w:color="auto"/>
            <w:right w:val="none" w:sz="0" w:space="0" w:color="auto"/>
          </w:divBdr>
        </w:div>
        <w:div w:id="1925072186">
          <w:marLeft w:val="480"/>
          <w:marRight w:val="0"/>
          <w:marTop w:val="0"/>
          <w:marBottom w:val="0"/>
          <w:divBdr>
            <w:top w:val="none" w:sz="0" w:space="0" w:color="auto"/>
            <w:left w:val="none" w:sz="0" w:space="0" w:color="auto"/>
            <w:bottom w:val="none" w:sz="0" w:space="0" w:color="auto"/>
            <w:right w:val="none" w:sz="0" w:space="0" w:color="auto"/>
          </w:divBdr>
        </w:div>
        <w:div w:id="1396003370">
          <w:marLeft w:val="480"/>
          <w:marRight w:val="0"/>
          <w:marTop w:val="0"/>
          <w:marBottom w:val="0"/>
          <w:divBdr>
            <w:top w:val="none" w:sz="0" w:space="0" w:color="auto"/>
            <w:left w:val="none" w:sz="0" w:space="0" w:color="auto"/>
            <w:bottom w:val="none" w:sz="0" w:space="0" w:color="auto"/>
            <w:right w:val="none" w:sz="0" w:space="0" w:color="auto"/>
          </w:divBdr>
        </w:div>
        <w:div w:id="843013565">
          <w:marLeft w:val="480"/>
          <w:marRight w:val="0"/>
          <w:marTop w:val="0"/>
          <w:marBottom w:val="0"/>
          <w:divBdr>
            <w:top w:val="none" w:sz="0" w:space="0" w:color="auto"/>
            <w:left w:val="none" w:sz="0" w:space="0" w:color="auto"/>
            <w:bottom w:val="none" w:sz="0" w:space="0" w:color="auto"/>
            <w:right w:val="none" w:sz="0" w:space="0" w:color="auto"/>
          </w:divBdr>
        </w:div>
        <w:div w:id="1386679030">
          <w:marLeft w:val="480"/>
          <w:marRight w:val="0"/>
          <w:marTop w:val="0"/>
          <w:marBottom w:val="0"/>
          <w:divBdr>
            <w:top w:val="none" w:sz="0" w:space="0" w:color="auto"/>
            <w:left w:val="none" w:sz="0" w:space="0" w:color="auto"/>
            <w:bottom w:val="none" w:sz="0" w:space="0" w:color="auto"/>
            <w:right w:val="none" w:sz="0" w:space="0" w:color="auto"/>
          </w:divBdr>
        </w:div>
        <w:div w:id="387072173">
          <w:marLeft w:val="480"/>
          <w:marRight w:val="0"/>
          <w:marTop w:val="0"/>
          <w:marBottom w:val="0"/>
          <w:divBdr>
            <w:top w:val="none" w:sz="0" w:space="0" w:color="auto"/>
            <w:left w:val="none" w:sz="0" w:space="0" w:color="auto"/>
            <w:bottom w:val="none" w:sz="0" w:space="0" w:color="auto"/>
            <w:right w:val="none" w:sz="0" w:space="0" w:color="auto"/>
          </w:divBdr>
        </w:div>
        <w:div w:id="1339576009">
          <w:marLeft w:val="480"/>
          <w:marRight w:val="0"/>
          <w:marTop w:val="0"/>
          <w:marBottom w:val="0"/>
          <w:divBdr>
            <w:top w:val="none" w:sz="0" w:space="0" w:color="auto"/>
            <w:left w:val="none" w:sz="0" w:space="0" w:color="auto"/>
            <w:bottom w:val="none" w:sz="0" w:space="0" w:color="auto"/>
            <w:right w:val="none" w:sz="0" w:space="0" w:color="auto"/>
          </w:divBdr>
        </w:div>
        <w:div w:id="42294512">
          <w:marLeft w:val="480"/>
          <w:marRight w:val="0"/>
          <w:marTop w:val="0"/>
          <w:marBottom w:val="0"/>
          <w:divBdr>
            <w:top w:val="none" w:sz="0" w:space="0" w:color="auto"/>
            <w:left w:val="none" w:sz="0" w:space="0" w:color="auto"/>
            <w:bottom w:val="none" w:sz="0" w:space="0" w:color="auto"/>
            <w:right w:val="none" w:sz="0" w:space="0" w:color="auto"/>
          </w:divBdr>
        </w:div>
        <w:div w:id="2079395081">
          <w:marLeft w:val="480"/>
          <w:marRight w:val="0"/>
          <w:marTop w:val="0"/>
          <w:marBottom w:val="0"/>
          <w:divBdr>
            <w:top w:val="none" w:sz="0" w:space="0" w:color="auto"/>
            <w:left w:val="none" w:sz="0" w:space="0" w:color="auto"/>
            <w:bottom w:val="none" w:sz="0" w:space="0" w:color="auto"/>
            <w:right w:val="none" w:sz="0" w:space="0" w:color="auto"/>
          </w:divBdr>
        </w:div>
        <w:div w:id="537551091">
          <w:marLeft w:val="480"/>
          <w:marRight w:val="0"/>
          <w:marTop w:val="0"/>
          <w:marBottom w:val="0"/>
          <w:divBdr>
            <w:top w:val="none" w:sz="0" w:space="0" w:color="auto"/>
            <w:left w:val="none" w:sz="0" w:space="0" w:color="auto"/>
            <w:bottom w:val="none" w:sz="0" w:space="0" w:color="auto"/>
            <w:right w:val="none" w:sz="0" w:space="0" w:color="auto"/>
          </w:divBdr>
        </w:div>
      </w:divsChild>
    </w:div>
    <w:div w:id="1560941509">
      <w:bodyDiv w:val="1"/>
      <w:marLeft w:val="0"/>
      <w:marRight w:val="0"/>
      <w:marTop w:val="0"/>
      <w:marBottom w:val="0"/>
      <w:divBdr>
        <w:top w:val="none" w:sz="0" w:space="0" w:color="auto"/>
        <w:left w:val="none" w:sz="0" w:space="0" w:color="auto"/>
        <w:bottom w:val="none" w:sz="0" w:space="0" w:color="auto"/>
        <w:right w:val="none" w:sz="0" w:space="0" w:color="auto"/>
      </w:divBdr>
    </w:div>
    <w:div w:id="1565675670">
      <w:bodyDiv w:val="1"/>
      <w:marLeft w:val="0"/>
      <w:marRight w:val="0"/>
      <w:marTop w:val="0"/>
      <w:marBottom w:val="0"/>
      <w:divBdr>
        <w:top w:val="none" w:sz="0" w:space="0" w:color="auto"/>
        <w:left w:val="none" w:sz="0" w:space="0" w:color="auto"/>
        <w:bottom w:val="none" w:sz="0" w:space="0" w:color="auto"/>
        <w:right w:val="none" w:sz="0" w:space="0" w:color="auto"/>
      </w:divBdr>
    </w:div>
    <w:div w:id="1568177477">
      <w:bodyDiv w:val="1"/>
      <w:marLeft w:val="0"/>
      <w:marRight w:val="0"/>
      <w:marTop w:val="0"/>
      <w:marBottom w:val="0"/>
      <w:divBdr>
        <w:top w:val="none" w:sz="0" w:space="0" w:color="auto"/>
        <w:left w:val="none" w:sz="0" w:space="0" w:color="auto"/>
        <w:bottom w:val="none" w:sz="0" w:space="0" w:color="auto"/>
        <w:right w:val="none" w:sz="0" w:space="0" w:color="auto"/>
      </w:divBdr>
    </w:div>
    <w:div w:id="1573273351">
      <w:bodyDiv w:val="1"/>
      <w:marLeft w:val="0"/>
      <w:marRight w:val="0"/>
      <w:marTop w:val="0"/>
      <w:marBottom w:val="0"/>
      <w:divBdr>
        <w:top w:val="none" w:sz="0" w:space="0" w:color="auto"/>
        <w:left w:val="none" w:sz="0" w:space="0" w:color="auto"/>
        <w:bottom w:val="none" w:sz="0" w:space="0" w:color="auto"/>
        <w:right w:val="none" w:sz="0" w:space="0" w:color="auto"/>
      </w:divBdr>
    </w:div>
    <w:div w:id="1573539746">
      <w:bodyDiv w:val="1"/>
      <w:marLeft w:val="0"/>
      <w:marRight w:val="0"/>
      <w:marTop w:val="0"/>
      <w:marBottom w:val="0"/>
      <w:divBdr>
        <w:top w:val="none" w:sz="0" w:space="0" w:color="auto"/>
        <w:left w:val="none" w:sz="0" w:space="0" w:color="auto"/>
        <w:bottom w:val="none" w:sz="0" w:space="0" w:color="auto"/>
        <w:right w:val="none" w:sz="0" w:space="0" w:color="auto"/>
      </w:divBdr>
    </w:div>
    <w:div w:id="1574007168">
      <w:bodyDiv w:val="1"/>
      <w:marLeft w:val="0"/>
      <w:marRight w:val="0"/>
      <w:marTop w:val="0"/>
      <w:marBottom w:val="0"/>
      <w:divBdr>
        <w:top w:val="none" w:sz="0" w:space="0" w:color="auto"/>
        <w:left w:val="none" w:sz="0" w:space="0" w:color="auto"/>
        <w:bottom w:val="none" w:sz="0" w:space="0" w:color="auto"/>
        <w:right w:val="none" w:sz="0" w:space="0" w:color="auto"/>
      </w:divBdr>
    </w:div>
    <w:div w:id="1620141180">
      <w:bodyDiv w:val="1"/>
      <w:marLeft w:val="0"/>
      <w:marRight w:val="0"/>
      <w:marTop w:val="0"/>
      <w:marBottom w:val="0"/>
      <w:divBdr>
        <w:top w:val="none" w:sz="0" w:space="0" w:color="auto"/>
        <w:left w:val="none" w:sz="0" w:space="0" w:color="auto"/>
        <w:bottom w:val="none" w:sz="0" w:space="0" w:color="auto"/>
        <w:right w:val="none" w:sz="0" w:space="0" w:color="auto"/>
      </w:divBdr>
    </w:div>
    <w:div w:id="1639719641">
      <w:bodyDiv w:val="1"/>
      <w:marLeft w:val="0"/>
      <w:marRight w:val="0"/>
      <w:marTop w:val="0"/>
      <w:marBottom w:val="0"/>
      <w:divBdr>
        <w:top w:val="none" w:sz="0" w:space="0" w:color="auto"/>
        <w:left w:val="none" w:sz="0" w:space="0" w:color="auto"/>
        <w:bottom w:val="none" w:sz="0" w:space="0" w:color="auto"/>
        <w:right w:val="none" w:sz="0" w:space="0" w:color="auto"/>
      </w:divBdr>
      <w:divsChild>
        <w:div w:id="393091363">
          <w:marLeft w:val="480"/>
          <w:marRight w:val="0"/>
          <w:marTop w:val="0"/>
          <w:marBottom w:val="0"/>
          <w:divBdr>
            <w:top w:val="none" w:sz="0" w:space="0" w:color="auto"/>
            <w:left w:val="none" w:sz="0" w:space="0" w:color="auto"/>
            <w:bottom w:val="none" w:sz="0" w:space="0" w:color="auto"/>
            <w:right w:val="none" w:sz="0" w:space="0" w:color="auto"/>
          </w:divBdr>
        </w:div>
        <w:div w:id="1962759332">
          <w:marLeft w:val="480"/>
          <w:marRight w:val="0"/>
          <w:marTop w:val="0"/>
          <w:marBottom w:val="0"/>
          <w:divBdr>
            <w:top w:val="none" w:sz="0" w:space="0" w:color="auto"/>
            <w:left w:val="none" w:sz="0" w:space="0" w:color="auto"/>
            <w:bottom w:val="none" w:sz="0" w:space="0" w:color="auto"/>
            <w:right w:val="none" w:sz="0" w:space="0" w:color="auto"/>
          </w:divBdr>
        </w:div>
        <w:div w:id="1259371438">
          <w:marLeft w:val="480"/>
          <w:marRight w:val="0"/>
          <w:marTop w:val="0"/>
          <w:marBottom w:val="0"/>
          <w:divBdr>
            <w:top w:val="none" w:sz="0" w:space="0" w:color="auto"/>
            <w:left w:val="none" w:sz="0" w:space="0" w:color="auto"/>
            <w:bottom w:val="none" w:sz="0" w:space="0" w:color="auto"/>
            <w:right w:val="none" w:sz="0" w:space="0" w:color="auto"/>
          </w:divBdr>
        </w:div>
        <w:div w:id="2092893676">
          <w:marLeft w:val="480"/>
          <w:marRight w:val="0"/>
          <w:marTop w:val="0"/>
          <w:marBottom w:val="0"/>
          <w:divBdr>
            <w:top w:val="none" w:sz="0" w:space="0" w:color="auto"/>
            <w:left w:val="none" w:sz="0" w:space="0" w:color="auto"/>
            <w:bottom w:val="none" w:sz="0" w:space="0" w:color="auto"/>
            <w:right w:val="none" w:sz="0" w:space="0" w:color="auto"/>
          </w:divBdr>
        </w:div>
        <w:div w:id="1228031258">
          <w:marLeft w:val="480"/>
          <w:marRight w:val="0"/>
          <w:marTop w:val="0"/>
          <w:marBottom w:val="0"/>
          <w:divBdr>
            <w:top w:val="none" w:sz="0" w:space="0" w:color="auto"/>
            <w:left w:val="none" w:sz="0" w:space="0" w:color="auto"/>
            <w:bottom w:val="none" w:sz="0" w:space="0" w:color="auto"/>
            <w:right w:val="none" w:sz="0" w:space="0" w:color="auto"/>
          </w:divBdr>
        </w:div>
        <w:div w:id="447117461">
          <w:marLeft w:val="480"/>
          <w:marRight w:val="0"/>
          <w:marTop w:val="0"/>
          <w:marBottom w:val="0"/>
          <w:divBdr>
            <w:top w:val="none" w:sz="0" w:space="0" w:color="auto"/>
            <w:left w:val="none" w:sz="0" w:space="0" w:color="auto"/>
            <w:bottom w:val="none" w:sz="0" w:space="0" w:color="auto"/>
            <w:right w:val="none" w:sz="0" w:space="0" w:color="auto"/>
          </w:divBdr>
        </w:div>
        <w:div w:id="506991378">
          <w:marLeft w:val="480"/>
          <w:marRight w:val="0"/>
          <w:marTop w:val="0"/>
          <w:marBottom w:val="0"/>
          <w:divBdr>
            <w:top w:val="none" w:sz="0" w:space="0" w:color="auto"/>
            <w:left w:val="none" w:sz="0" w:space="0" w:color="auto"/>
            <w:bottom w:val="none" w:sz="0" w:space="0" w:color="auto"/>
            <w:right w:val="none" w:sz="0" w:space="0" w:color="auto"/>
          </w:divBdr>
        </w:div>
        <w:div w:id="810094207">
          <w:marLeft w:val="480"/>
          <w:marRight w:val="0"/>
          <w:marTop w:val="0"/>
          <w:marBottom w:val="0"/>
          <w:divBdr>
            <w:top w:val="none" w:sz="0" w:space="0" w:color="auto"/>
            <w:left w:val="none" w:sz="0" w:space="0" w:color="auto"/>
            <w:bottom w:val="none" w:sz="0" w:space="0" w:color="auto"/>
            <w:right w:val="none" w:sz="0" w:space="0" w:color="auto"/>
          </w:divBdr>
        </w:div>
        <w:div w:id="433793754">
          <w:marLeft w:val="480"/>
          <w:marRight w:val="0"/>
          <w:marTop w:val="0"/>
          <w:marBottom w:val="0"/>
          <w:divBdr>
            <w:top w:val="none" w:sz="0" w:space="0" w:color="auto"/>
            <w:left w:val="none" w:sz="0" w:space="0" w:color="auto"/>
            <w:bottom w:val="none" w:sz="0" w:space="0" w:color="auto"/>
            <w:right w:val="none" w:sz="0" w:space="0" w:color="auto"/>
          </w:divBdr>
        </w:div>
        <w:div w:id="196743800">
          <w:marLeft w:val="480"/>
          <w:marRight w:val="0"/>
          <w:marTop w:val="0"/>
          <w:marBottom w:val="0"/>
          <w:divBdr>
            <w:top w:val="none" w:sz="0" w:space="0" w:color="auto"/>
            <w:left w:val="none" w:sz="0" w:space="0" w:color="auto"/>
            <w:bottom w:val="none" w:sz="0" w:space="0" w:color="auto"/>
            <w:right w:val="none" w:sz="0" w:space="0" w:color="auto"/>
          </w:divBdr>
        </w:div>
        <w:div w:id="231159270">
          <w:marLeft w:val="480"/>
          <w:marRight w:val="0"/>
          <w:marTop w:val="0"/>
          <w:marBottom w:val="0"/>
          <w:divBdr>
            <w:top w:val="none" w:sz="0" w:space="0" w:color="auto"/>
            <w:left w:val="none" w:sz="0" w:space="0" w:color="auto"/>
            <w:bottom w:val="none" w:sz="0" w:space="0" w:color="auto"/>
            <w:right w:val="none" w:sz="0" w:space="0" w:color="auto"/>
          </w:divBdr>
        </w:div>
        <w:div w:id="1464037806">
          <w:marLeft w:val="480"/>
          <w:marRight w:val="0"/>
          <w:marTop w:val="0"/>
          <w:marBottom w:val="0"/>
          <w:divBdr>
            <w:top w:val="none" w:sz="0" w:space="0" w:color="auto"/>
            <w:left w:val="none" w:sz="0" w:space="0" w:color="auto"/>
            <w:bottom w:val="none" w:sz="0" w:space="0" w:color="auto"/>
            <w:right w:val="none" w:sz="0" w:space="0" w:color="auto"/>
          </w:divBdr>
        </w:div>
        <w:div w:id="1147820916">
          <w:marLeft w:val="480"/>
          <w:marRight w:val="0"/>
          <w:marTop w:val="0"/>
          <w:marBottom w:val="0"/>
          <w:divBdr>
            <w:top w:val="none" w:sz="0" w:space="0" w:color="auto"/>
            <w:left w:val="none" w:sz="0" w:space="0" w:color="auto"/>
            <w:bottom w:val="none" w:sz="0" w:space="0" w:color="auto"/>
            <w:right w:val="none" w:sz="0" w:space="0" w:color="auto"/>
          </w:divBdr>
        </w:div>
        <w:div w:id="105779087">
          <w:marLeft w:val="480"/>
          <w:marRight w:val="0"/>
          <w:marTop w:val="0"/>
          <w:marBottom w:val="0"/>
          <w:divBdr>
            <w:top w:val="none" w:sz="0" w:space="0" w:color="auto"/>
            <w:left w:val="none" w:sz="0" w:space="0" w:color="auto"/>
            <w:bottom w:val="none" w:sz="0" w:space="0" w:color="auto"/>
            <w:right w:val="none" w:sz="0" w:space="0" w:color="auto"/>
          </w:divBdr>
        </w:div>
      </w:divsChild>
    </w:div>
    <w:div w:id="1649287470">
      <w:bodyDiv w:val="1"/>
      <w:marLeft w:val="0"/>
      <w:marRight w:val="0"/>
      <w:marTop w:val="0"/>
      <w:marBottom w:val="0"/>
      <w:divBdr>
        <w:top w:val="none" w:sz="0" w:space="0" w:color="auto"/>
        <w:left w:val="none" w:sz="0" w:space="0" w:color="auto"/>
        <w:bottom w:val="none" w:sz="0" w:space="0" w:color="auto"/>
        <w:right w:val="none" w:sz="0" w:space="0" w:color="auto"/>
      </w:divBdr>
    </w:div>
    <w:div w:id="1650010438">
      <w:bodyDiv w:val="1"/>
      <w:marLeft w:val="0"/>
      <w:marRight w:val="0"/>
      <w:marTop w:val="0"/>
      <w:marBottom w:val="0"/>
      <w:divBdr>
        <w:top w:val="none" w:sz="0" w:space="0" w:color="auto"/>
        <w:left w:val="none" w:sz="0" w:space="0" w:color="auto"/>
        <w:bottom w:val="none" w:sz="0" w:space="0" w:color="auto"/>
        <w:right w:val="none" w:sz="0" w:space="0" w:color="auto"/>
      </w:divBdr>
    </w:div>
    <w:div w:id="1656639800">
      <w:bodyDiv w:val="1"/>
      <w:marLeft w:val="0"/>
      <w:marRight w:val="0"/>
      <w:marTop w:val="0"/>
      <w:marBottom w:val="0"/>
      <w:divBdr>
        <w:top w:val="none" w:sz="0" w:space="0" w:color="auto"/>
        <w:left w:val="none" w:sz="0" w:space="0" w:color="auto"/>
        <w:bottom w:val="none" w:sz="0" w:space="0" w:color="auto"/>
        <w:right w:val="none" w:sz="0" w:space="0" w:color="auto"/>
      </w:divBdr>
    </w:div>
    <w:div w:id="1657564301">
      <w:bodyDiv w:val="1"/>
      <w:marLeft w:val="0"/>
      <w:marRight w:val="0"/>
      <w:marTop w:val="0"/>
      <w:marBottom w:val="0"/>
      <w:divBdr>
        <w:top w:val="none" w:sz="0" w:space="0" w:color="auto"/>
        <w:left w:val="none" w:sz="0" w:space="0" w:color="auto"/>
        <w:bottom w:val="none" w:sz="0" w:space="0" w:color="auto"/>
        <w:right w:val="none" w:sz="0" w:space="0" w:color="auto"/>
      </w:divBdr>
    </w:div>
    <w:div w:id="1661497170">
      <w:bodyDiv w:val="1"/>
      <w:marLeft w:val="0"/>
      <w:marRight w:val="0"/>
      <w:marTop w:val="0"/>
      <w:marBottom w:val="0"/>
      <w:divBdr>
        <w:top w:val="none" w:sz="0" w:space="0" w:color="auto"/>
        <w:left w:val="none" w:sz="0" w:space="0" w:color="auto"/>
        <w:bottom w:val="none" w:sz="0" w:space="0" w:color="auto"/>
        <w:right w:val="none" w:sz="0" w:space="0" w:color="auto"/>
      </w:divBdr>
    </w:div>
    <w:div w:id="1675642807">
      <w:bodyDiv w:val="1"/>
      <w:marLeft w:val="0"/>
      <w:marRight w:val="0"/>
      <w:marTop w:val="0"/>
      <w:marBottom w:val="0"/>
      <w:divBdr>
        <w:top w:val="none" w:sz="0" w:space="0" w:color="auto"/>
        <w:left w:val="none" w:sz="0" w:space="0" w:color="auto"/>
        <w:bottom w:val="none" w:sz="0" w:space="0" w:color="auto"/>
        <w:right w:val="none" w:sz="0" w:space="0" w:color="auto"/>
      </w:divBdr>
    </w:div>
    <w:div w:id="1679961038">
      <w:bodyDiv w:val="1"/>
      <w:marLeft w:val="0"/>
      <w:marRight w:val="0"/>
      <w:marTop w:val="0"/>
      <w:marBottom w:val="0"/>
      <w:divBdr>
        <w:top w:val="none" w:sz="0" w:space="0" w:color="auto"/>
        <w:left w:val="none" w:sz="0" w:space="0" w:color="auto"/>
        <w:bottom w:val="none" w:sz="0" w:space="0" w:color="auto"/>
        <w:right w:val="none" w:sz="0" w:space="0" w:color="auto"/>
      </w:divBdr>
    </w:div>
    <w:div w:id="1682200142">
      <w:bodyDiv w:val="1"/>
      <w:marLeft w:val="0"/>
      <w:marRight w:val="0"/>
      <w:marTop w:val="0"/>
      <w:marBottom w:val="0"/>
      <w:divBdr>
        <w:top w:val="none" w:sz="0" w:space="0" w:color="auto"/>
        <w:left w:val="none" w:sz="0" w:space="0" w:color="auto"/>
        <w:bottom w:val="none" w:sz="0" w:space="0" w:color="auto"/>
        <w:right w:val="none" w:sz="0" w:space="0" w:color="auto"/>
      </w:divBdr>
    </w:div>
    <w:div w:id="1708792916">
      <w:bodyDiv w:val="1"/>
      <w:marLeft w:val="0"/>
      <w:marRight w:val="0"/>
      <w:marTop w:val="0"/>
      <w:marBottom w:val="0"/>
      <w:divBdr>
        <w:top w:val="none" w:sz="0" w:space="0" w:color="auto"/>
        <w:left w:val="none" w:sz="0" w:space="0" w:color="auto"/>
        <w:bottom w:val="none" w:sz="0" w:space="0" w:color="auto"/>
        <w:right w:val="none" w:sz="0" w:space="0" w:color="auto"/>
      </w:divBdr>
    </w:div>
    <w:div w:id="1717852603">
      <w:bodyDiv w:val="1"/>
      <w:marLeft w:val="0"/>
      <w:marRight w:val="0"/>
      <w:marTop w:val="0"/>
      <w:marBottom w:val="0"/>
      <w:divBdr>
        <w:top w:val="none" w:sz="0" w:space="0" w:color="auto"/>
        <w:left w:val="none" w:sz="0" w:space="0" w:color="auto"/>
        <w:bottom w:val="none" w:sz="0" w:space="0" w:color="auto"/>
        <w:right w:val="none" w:sz="0" w:space="0" w:color="auto"/>
      </w:divBdr>
    </w:div>
    <w:div w:id="1723167155">
      <w:bodyDiv w:val="1"/>
      <w:marLeft w:val="0"/>
      <w:marRight w:val="0"/>
      <w:marTop w:val="0"/>
      <w:marBottom w:val="0"/>
      <w:divBdr>
        <w:top w:val="none" w:sz="0" w:space="0" w:color="auto"/>
        <w:left w:val="none" w:sz="0" w:space="0" w:color="auto"/>
        <w:bottom w:val="none" w:sz="0" w:space="0" w:color="auto"/>
        <w:right w:val="none" w:sz="0" w:space="0" w:color="auto"/>
      </w:divBdr>
    </w:div>
    <w:div w:id="1726758828">
      <w:bodyDiv w:val="1"/>
      <w:marLeft w:val="0"/>
      <w:marRight w:val="0"/>
      <w:marTop w:val="0"/>
      <w:marBottom w:val="0"/>
      <w:divBdr>
        <w:top w:val="none" w:sz="0" w:space="0" w:color="auto"/>
        <w:left w:val="none" w:sz="0" w:space="0" w:color="auto"/>
        <w:bottom w:val="none" w:sz="0" w:space="0" w:color="auto"/>
        <w:right w:val="none" w:sz="0" w:space="0" w:color="auto"/>
      </w:divBdr>
    </w:div>
    <w:div w:id="1762526763">
      <w:bodyDiv w:val="1"/>
      <w:marLeft w:val="0"/>
      <w:marRight w:val="0"/>
      <w:marTop w:val="0"/>
      <w:marBottom w:val="0"/>
      <w:divBdr>
        <w:top w:val="none" w:sz="0" w:space="0" w:color="auto"/>
        <w:left w:val="none" w:sz="0" w:space="0" w:color="auto"/>
        <w:bottom w:val="none" w:sz="0" w:space="0" w:color="auto"/>
        <w:right w:val="none" w:sz="0" w:space="0" w:color="auto"/>
      </w:divBdr>
      <w:divsChild>
        <w:div w:id="1583877005">
          <w:marLeft w:val="480"/>
          <w:marRight w:val="0"/>
          <w:marTop w:val="0"/>
          <w:marBottom w:val="0"/>
          <w:divBdr>
            <w:top w:val="none" w:sz="0" w:space="0" w:color="auto"/>
            <w:left w:val="none" w:sz="0" w:space="0" w:color="auto"/>
            <w:bottom w:val="none" w:sz="0" w:space="0" w:color="auto"/>
            <w:right w:val="none" w:sz="0" w:space="0" w:color="auto"/>
          </w:divBdr>
        </w:div>
        <w:div w:id="712656238">
          <w:marLeft w:val="480"/>
          <w:marRight w:val="0"/>
          <w:marTop w:val="0"/>
          <w:marBottom w:val="0"/>
          <w:divBdr>
            <w:top w:val="none" w:sz="0" w:space="0" w:color="auto"/>
            <w:left w:val="none" w:sz="0" w:space="0" w:color="auto"/>
            <w:bottom w:val="none" w:sz="0" w:space="0" w:color="auto"/>
            <w:right w:val="none" w:sz="0" w:space="0" w:color="auto"/>
          </w:divBdr>
        </w:div>
        <w:div w:id="719785405">
          <w:marLeft w:val="480"/>
          <w:marRight w:val="0"/>
          <w:marTop w:val="0"/>
          <w:marBottom w:val="0"/>
          <w:divBdr>
            <w:top w:val="none" w:sz="0" w:space="0" w:color="auto"/>
            <w:left w:val="none" w:sz="0" w:space="0" w:color="auto"/>
            <w:bottom w:val="none" w:sz="0" w:space="0" w:color="auto"/>
            <w:right w:val="none" w:sz="0" w:space="0" w:color="auto"/>
          </w:divBdr>
        </w:div>
        <w:div w:id="267809843">
          <w:marLeft w:val="480"/>
          <w:marRight w:val="0"/>
          <w:marTop w:val="0"/>
          <w:marBottom w:val="0"/>
          <w:divBdr>
            <w:top w:val="none" w:sz="0" w:space="0" w:color="auto"/>
            <w:left w:val="none" w:sz="0" w:space="0" w:color="auto"/>
            <w:bottom w:val="none" w:sz="0" w:space="0" w:color="auto"/>
            <w:right w:val="none" w:sz="0" w:space="0" w:color="auto"/>
          </w:divBdr>
        </w:div>
        <w:div w:id="1696034466">
          <w:marLeft w:val="480"/>
          <w:marRight w:val="0"/>
          <w:marTop w:val="0"/>
          <w:marBottom w:val="0"/>
          <w:divBdr>
            <w:top w:val="none" w:sz="0" w:space="0" w:color="auto"/>
            <w:left w:val="none" w:sz="0" w:space="0" w:color="auto"/>
            <w:bottom w:val="none" w:sz="0" w:space="0" w:color="auto"/>
            <w:right w:val="none" w:sz="0" w:space="0" w:color="auto"/>
          </w:divBdr>
        </w:div>
        <w:div w:id="2026785589">
          <w:marLeft w:val="480"/>
          <w:marRight w:val="0"/>
          <w:marTop w:val="0"/>
          <w:marBottom w:val="0"/>
          <w:divBdr>
            <w:top w:val="none" w:sz="0" w:space="0" w:color="auto"/>
            <w:left w:val="none" w:sz="0" w:space="0" w:color="auto"/>
            <w:bottom w:val="none" w:sz="0" w:space="0" w:color="auto"/>
            <w:right w:val="none" w:sz="0" w:space="0" w:color="auto"/>
          </w:divBdr>
        </w:div>
        <w:div w:id="1328363982">
          <w:marLeft w:val="480"/>
          <w:marRight w:val="0"/>
          <w:marTop w:val="0"/>
          <w:marBottom w:val="0"/>
          <w:divBdr>
            <w:top w:val="none" w:sz="0" w:space="0" w:color="auto"/>
            <w:left w:val="none" w:sz="0" w:space="0" w:color="auto"/>
            <w:bottom w:val="none" w:sz="0" w:space="0" w:color="auto"/>
            <w:right w:val="none" w:sz="0" w:space="0" w:color="auto"/>
          </w:divBdr>
        </w:div>
        <w:div w:id="534773875">
          <w:marLeft w:val="480"/>
          <w:marRight w:val="0"/>
          <w:marTop w:val="0"/>
          <w:marBottom w:val="0"/>
          <w:divBdr>
            <w:top w:val="none" w:sz="0" w:space="0" w:color="auto"/>
            <w:left w:val="none" w:sz="0" w:space="0" w:color="auto"/>
            <w:bottom w:val="none" w:sz="0" w:space="0" w:color="auto"/>
            <w:right w:val="none" w:sz="0" w:space="0" w:color="auto"/>
          </w:divBdr>
        </w:div>
        <w:div w:id="875584752">
          <w:marLeft w:val="480"/>
          <w:marRight w:val="0"/>
          <w:marTop w:val="0"/>
          <w:marBottom w:val="0"/>
          <w:divBdr>
            <w:top w:val="none" w:sz="0" w:space="0" w:color="auto"/>
            <w:left w:val="none" w:sz="0" w:space="0" w:color="auto"/>
            <w:bottom w:val="none" w:sz="0" w:space="0" w:color="auto"/>
            <w:right w:val="none" w:sz="0" w:space="0" w:color="auto"/>
          </w:divBdr>
        </w:div>
        <w:div w:id="1950238763">
          <w:marLeft w:val="480"/>
          <w:marRight w:val="0"/>
          <w:marTop w:val="0"/>
          <w:marBottom w:val="0"/>
          <w:divBdr>
            <w:top w:val="none" w:sz="0" w:space="0" w:color="auto"/>
            <w:left w:val="none" w:sz="0" w:space="0" w:color="auto"/>
            <w:bottom w:val="none" w:sz="0" w:space="0" w:color="auto"/>
            <w:right w:val="none" w:sz="0" w:space="0" w:color="auto"/>
          </w:divBdr>
        </w:div>
        <w:div w:id="678656320">
          <w:marLeft w:val="480"/>
          <w:marRight w:val="0"/>
          <w:marTop w:val="0"/>
          <w:marBottom w:val="0"/>
          <w:divBdr>
            <w:top w:val="none" w:sz="0" w:space="0" w:color="auto"/>
            <w:left w:val="none" w:sz="0" w:space="0" w:color="auto"/>
            <w:bottom w:val="none" w:sz="0" w:space="0" w:color="auto"/>
            <w:right w:val="none" w:sz="0" w:space="0" w:color="auto"/>
          </w:divBdr>
        </w:div>
        <w:div w:id="700202848">
          <w:marLeft w:val="480"/>
          <w:marRight w:val="0"/>
          <w:marTop w:val="0"/>
          <w:marBottom w:val="0"/>
          <w:divBdr>
            <w:top w:val="none" w:sz="0" w:space="0" w:color="auto"/>
            <w:left w:val="none" w:sz="0" w:space="0" w:color="auto"/>
            <w:bottom w:val="none" w:sz="0" w:space="0" w:color="auto"/>
            <w:right w:val="none" w:sz="0" w:space="0" w:color="auto"/>
          </w:divBdr>
        </w:div>
      </w:divsChild>
    </w:div>
    <w:div w:id="1770419569">
      <w:bodyDiv w:val="1"/>
      <w:marLeft w:val="0"/>
      <w:marRight w:val="0"/>
      <w:marTop w:val="0"/>
      <w:marBottom w:val="0"/>
      <w:divBdr>
        <w:top w:val="none" w:sz="0" w:space="0" w:color="auto"/>
        <w:left w:val="none" w:sz="0" w:space="0" w:color="auto"/>
        <w:bottom w:val="none" w:sz="0" w:space="0" w:color="auto"/>
        <w:right w:val="none" w:sz="0" w:space="0" w:color="auto"/>
      </w:divBdr>
    </w:div>
    <w:div w:id="1779374743">
      <w:bodyDiv w:val="1"/>
      <w:marLeft w:val="0"/>
      <w:marRight w:val="0"/>
      <w:marTop w:val="0"/>
      <w:marBottom w:val="0"/>
      <w:divBdr>
        <w:top w:val="none" w:sz="0" w:space="0" w:color="auto"/>
        <w:left w:val="none" w:sz="0" w:space="0" w:color="auto"/>
        <w:bottom w:val="none" w:sz="0" w:space="0" w:color="auto"/>
        <w:right w:val="none" w:sz="0" w:space="0" w:color="auto"/>
      </w:divBdr>
    </w:div>
    <w:div w:id="1787844674">
      <w:bodyDiv w:val="1"/>
      <w:marLeft w:val="0"/>
      <w:marRight w:val="0"/>
      <w:marTop w:val="0"/>
      <w:marBottom w:val="0"/>
      <w:divBdr>
        <w:top w:val="none" w:sz="0" w:space="0" w:color="auto"/>
        <w:left w:val="none" w:sz="0" w:space="0" w:color="auto"/>
        <w:bottom w:val="none" w:sz="0" w:space="0" w:color="auto"/>
        <w:right w:val="none" w:sz="0" w:space="0" w:color="auto"/>
      </w:divBdr>
    </w:div>
    <w:div w:id="1799643483">
      <w:bodyDiv w:val="1"/>
      <w:marLeft w:val="0"/>
      <w:marRight w:val="0"/>
      <w:marTop w:val="0"/>
      <w:marBottom w:val="0"/>
      <w:divBdr>
        <w:top w:val="none" w:sz="0" w:space="0" w:color="auto"/>
        <w:left w:val="none" w:sz="0" w:space="0" w:color="auto"/>
        <w:bottom w:val="none" w:sz="0" w:space="0" w:color="auto"/>
        <w:right w:val="none" w:sz="0" w:space="0" w:color="auto"/>
      </w:divBdr>
    </w:div>
    <w:div w:id="1809206578">
      <w:bodyDiv w:val="1"/>
      <w:marLeft w:val="0"/>
      <w:marRight w:val="0"/>
      <w:marTop w:val="0"/>
      <w:marBottom w:val="0"/>
      <w:divBdr>
        <w:top w:val="none" w:sz="0" w:space="0" w:color="auto"/>
        <w:left w:val="none" w:sz="0" w:space="0" w:color="auto"/>
        <w:bottom w:val="none" w:sz="0" w:space="0" w:color="auto"/>
        <w:right w:val="none" w:sz="0" w:space="0" w:color="auto"/>
      </w:divBdr>
    </w:div>
    <w:div w:id="1811747982">
      <w:bodyDiv w:val="1"/>
      <w:marLeft w:val="0"/>
      <w:marRight w:val="0"/>
      <w:marTop w:val="0"/>
      <w:marBottom w:val="0"/>
      <w:divBdr>
        <w:top w:val="none" w:sz="0" w:space="0" w:color="auto"/>
        <w:left w:val="none" w:sz="0" w:space="0" w:color="auto"/>
        <w:bottom w:val="none" w:sz="0" w:space="0" w:color="auto"/>
        <w:right w:val="none" w:sz="0" w:space="0" w:color="auto"/>
      </w:divBdr>
    </w:div>
    <w:div w:id="1817720940">
      <w:bodyDiv w:val="1"/>
      <w:marLeft w:val="0"/>
      <w:marRight w:val="0"/>
      <w:marTop w:val="0"/>
      <w:marBottom w:val="0"/>
      <w:divBdr>
        <w:top w:val="none" w:sz="0" w:space="0" w:color="auto"/>
        <w:left w:val="none" w:sz="0" w:space="0" w:color="auto"/>
        <w:bottom w:val="none" w:sz="0" w:space="0" w:color="auto"/>
        <w:right w:val="none" w:sz="0" w:space="0" w:color="auto"/>
      </w:divBdr>
    </w:div>
    <w:div w:id="1861116975">
      <w:bodyDiv w:val="1"/>
      <w:marLeft w:val="0"/>
      <w:marRight w:val="0"/>
      <w:marTop w:val="0"/>
      <w:marBottom w:val="0"/>
      <w:divBdr>
        <w:top w:val="none" w:sz="0" w:space="0" w:color="auto"/>
        <w:left w:val="none" w:sz="0" w:space="0" w:color="auto"/>
        <w:bottom w:val="none" w:sz="0" w:space="0" w:color="auto"/>
        <w:right w:val="none" w:sz="0" w:space="0" w:color="auto"/>
      </w:divBdr>
    </w:div>
    <w:div w:id="1871140206">
      <w:bodyDiv w:val="1"/>
      <w:marLeft w:val="0"/>
      <w:marRight w:val="0"/>
      <w:marTop w:val="0"/>
      <w:marBottom w:val="0"/>
      <w:divBdr>
        <w:top w:val="none" w:sz="0" w:space="0" w:color="auto"/>
        <w:left w:val="none" w:sz="0" w:space="0" w:color="auto"/>
        <w:bottom w:val="none" w:sz="0" w:space="0" w:color="auto"/>
        <w:right w:val="none" w:sz="0" w:space="0" w:color="auto"/>
      </w:divBdr>
    </w:div>
    <w:div w:id="1887141484">
      <w:bodyDiv w:val="1"/>
      <w:marLeft w:val="0"/>
      <w:marRight w:val="0"/>
      <w:marTop w:val="0"/>
      <w:marBottom w:val="0"/>
      <w:divBdr>
        <w:top w:val="none" w:sz="0" w:space="0" w:color="auto"/>
        <w:left w:val="none" w:sz="0" w:space="0" w:color="auto"/>
        <w:bottom w:val="none" w:sz="0" w:space="0" w:color="auto"/>
        <w:right w:val="none" w:sz="0" w:space="0" w:color="auto"/>
      </w:divBdr>
    </w:div>
    <w:div w:id="1902328385">
      <w:bodyDiv w:val="1"/>
      <w:marLeft w:val="0"/>
      <w:marRight w:val="0"/>
      <w:marTop w:val="0"/>
      <w:marBottom w:val="0"/>
      <w:divBdr>
        <w:top w:val="none" w:sz="0" w:space="0" w:color="auto"/>
        <w:left w:val="none" w:sz="0" w:space="0" w:color="auto"/>
        <w:bottom w:val="none" w:sz="0" w:space="0" w:color="auto"/>
        <w:right w:val="none" w:sz="0" w:space="0" w:color="auto"/>
      </w:divBdr>
    </w:div>
    <w:div w:id="1902906367">
      <w:bodyDiv w:val="1"/>
      <w:marLeft w:val="0"/>
      <w:marRight w:val="0"/>
      <w:marTop w:val="0"/>
      <w:marBottom w:val="0"/>
      <w:divBdr>
        <w:top w:val="none" w:sz="0" w:space="0" w:color="auto"/>
        <w:left w:val="none" w:sz="0" w:space="0" w:color="auto"/>
        <w:bottom w:val="none" w:sz="0" w:space="0" w:color="auto"/>
        <w:right w:val="none" w:sz="0" w:space="0" w:color="auto"/>
      </w:divBdr>
    </w:div>
    <w:div w:id="1938711878">
      <w:bodyDiv w:val="1"/>
      <w:marLeft w:val="0"/>
      <w:marRight w:val="0"/>
      <w:marTop w:val="0"/>
      <w:marBottom w:val="0"/>
      <w:divBdr>
        <w:top w:val="none" w:sz="0" w:space="0" w:color="auto"/>
        <w:left w:val="none" w:sz="0" w:space="0" w:color="auto"/>
        <w:bottom w:val="none" w:sz="0" w:space="0" w:color="auto"/>
        <w:right w:val="none" w:sz="0" w:space="0" w:color="auto"/>
      </w:divBdr>
    </w:div>
    <w:div w:id="1947227697">
      <w:bodyDiv w:val="1"/>
      <w:marLeft w:val="0"/>
      <w:marRight w:val="0"/>
      <w:marTop w:val="0"/>
      <w:marBottom w:val="0"/>
      <w:divBdr>
        <w:top w:val="none" w:sz="0" w:space="0" w:color="auto"/>
        <w:left w:val="none" w:sz="0" w:space="0" w:color="auto"/>
        <w:bottom w:val="none" w:sz="0" w:space="0" w:color="auto"/>
        <w:right w:val="none" w:sz="0" w:space="0" w:color="auto"/>
      </w:divBdr>
    </w:div>
    <w:div w:id="1948852749">
      <w:bodyDiv w:val="1"/>
      <w:marLeft w:val="0"/>
      <w:marRight w:val="0"/>
      <w:marTop w:val="0"/>
      <w:marBottom w:val="0"/>
      <w:divBdr>
        <w:top w:val="none" w:sz="0" w:space="0" w:color="auto"/>
        <w:left w:val="none" w:sz="0" w:space="0" w:color="auto"/>
        <w:bottom w:val="none" w:sz="0" w:space="0" w:color="auto"/>
        <w:right w:val="none" w:sz="0" w:space="0" w:color="auto"/>
      </w:divBdr>
      <w:divsChild>
        <w:div w:id="1880123779">
          <w:marLeft w:val="480"/>
          <w:marRight w:val="0"/>
          <w:marTop w:val="0"/>
          <w:marBottom w:val="0"/>
          <w:divBdr>
            <w:top w:val="none" w:sz="0" w:space="0" w:color="auto"/>
            <w:left w:val="none" w:sz="0" w:space="0" w:color="auto"/>
            <w:bottom w:val="none" w:sz="0" w:space="0" w:color="auto"/>
            <w:right w:val="none" w:sz="0" w:space="0" w:color="auto"/>
          </w:divBdr>
        </w:div>
        <w:div w:id="1706906920">
          <w:marLeft w:val="480"/>
          <w:marRight w:val="0"/>
          <w:marTop w:val="0"/>
          <w:marBottom w:val="0"/>
          <w:divBdr>
            <w:top w:val="none" w:sz="0" w:space="0" w:color="auto"/>
            <w:left w:val="none" w:sz="0" w:space="0" w:color="auto"/>
            <w:bottom w:val="none" w:sz="0" w:space="0" w:color="auto"/>
            <w:right w:val="none" w:sz="0" w:space="0" w:color="auto"/>
          </w:divBdr>
        </w:div>
        <w:div w:id="2117171263">
          <w:marLeft w:val="480"/>
          <w:marRight w:val="0"/>
          <w:marTop w:val="0"/>
          <w:marBottom w:val="0"/>
          <w:divBdr>
            <w:top w:val="none" w:sz="0" w:space="0" w:color="auto"/>
            <w:left w:val="none" w:sz="0" w:space="0" w:color="auto"/>
            <w:bottom w:val="none" w:sz="0" w:space="0" w:color="auto"/>
            <w:right w:val="none" w:sz="0" w:space="0" w:color="auto"/>
          </w:divBdr>
        </w:div>
        <w:div w:id="725838334">
          <w:marLeft w:val="480"/>
          <w:marRight w:val="0"/>
          <w:marTop w:val="0"/>
          <w:marBottom w:val="0"/>
          <w:divBdr>
            <w:top w:val="none" w:sz="0" w:space="0" w:color="auto"/>
            <w:left w:val="none" w:sz="0" w:space="0" w:color="auto"/>
            <w:bottom w:val="none" w:sz="0" w:space="0" w:color="auto"/>
            <w:right w:val="none" w:sz="0" w:space="0" w:color="auto"/>
          </w:divBdr>
        </w:div>
        <w:div w:id="1785271053">
          <w:marLeft w:val="480"/>
          <w:marRight w:val="0"/>
          <w:marTop w:val="0"/>
          <w:marBottom w:val="0"/>
          <w:divBdr>
            <w:top w:val="none" w:sz="0" w:space="0" w:color="auto"/>
            <w:left w:val="none" w:sz="0" w:space="0" w:color="auto"/>
            <w:bottom w:val="none" w:sz="0" w:space="0" w:color="auto"/>
            <w:right w:val="none" w:sz="0" w:space="0" w:color="auto"/>
          </w:divBdr>
        </w:div>
        <w:div w:id="1919319595">
          <w:marLeft w:val="480"/>
          <w:marRight w:val="0"/>
          <w:marTop w:val="0"/>
          <w:marBottom w:val="0"/>
          <w:divBdr>
            <w:top w:val="none" w:sz="0" w:space="0" w:color="auto"/>
            <w:left w:val="none" w:sz="0" w:space="0" w:color="auto"/>
            <w:bottom w:val="none" w:sz="0" w:space="0" w:color="auto"/>
            <w:right w:val="none" w:sz="0" w:space="0" w:color="auto"/>
          </w:divBdr>
        </w:div>
        <w:div w:id="1857116363">
          <w:marLeft w:val="480"/>
          <w:marRight w:val="0"/>
          <w:marTop w:val="0"/>
          <w:marBottom w:val="0"/>
          <w:divBdr>
            <w:top w:val="none" w:sz="0" w:space="0" w:color="auto"/>
            <w:left w:val="none" w:sz="0" w:space="0" w:color="auto"/>
            <w:bottom w:val="none" w:sz="0" w:space="0" w:color="auto"/>
            <w:right w:val="none" w:sz="0" w:space="0" w:color="auto"/>
          </w:divBdr>
        </w:div>
        <w:div w:id="368803446">
          <w:marLeft w:val="480"/>
          <w:marRight w:val="0"/>
          <w:marTop w:val="0"/>
          <w:marBottom w:val="0"/>
          <w:divBdr>
            <w:top w:val="none" w:sz="0" w:space="0" w:color="auto"/>
            <w:left w:val="none" w:sz="0" w:space="0" w:color="auto"/>
            <w:bottom w:val="none" w:sz="0" w:space="0" w:color="auto"/>
            <w:right w:val="none" w:sz="0" w:space="0" w:color="auto"/>
          </w:divBdr>
        </w:div>
        <w:div w:id="689067007">
          <w:marLeft w:val="480"/>
          <w:marRight w:val="0"/>
          <w:marTop w:val="0"/>
          <w:marBottom w:val="0"/>
          <w:divBdr>
            <w:top w:val="none" w:sz="0" w:space="0" w:color="auto"/>
            <w:left w:val="none" w:sz="0" w:space="0" w:color="auto"/>
            <w:bottom w:val="none" w:sz="0" w:space="0" w:color="auto"/>
            <w:right w:val="none" w:sz="0" w:space="0" w:color="auto"/>
          </w:divBdr>
        </w:div>
        <w:div w:id="1816484996">
          <w:marLeft w:val="480"/>
          <w:marRight w:val="0"/>
          <w:marTop w:val="0"/>
          <w:marBottom w:val="0"/>
          <w:divBdr>
            <w:top w:val="none" w:sz="0" w:space="0" w:color="auto"/>
            <w:left w:val="none" w:sz="0" w:space="0" w:color="auto"/>
            <w:bottom w:val="none" w:sz="0" w:space="0" w:color="auto"/>
            <w:right w:val="none" w:sz="0" w:space="0" w:color="auto"/>
          </w:divBdr>
        </w:div>
        <w:div w:id="1222133905">
          <w:marLeft w:val="480"/>
          <w:marRight w:val="0"/>
          <w:marTop w:val="0"/>
          <w:marBottom w:val="0"/>
          <w:divBdr>
            <w:top w:val="none" w:sz="0" w:space="0" w:color="auto"/>
            <w:left w:val="none" w:sz="0" w:space="0" w:color="auto"/>
            <w:bottom w:val="none" w:sz="0" w:space="0" w:color="auto"/>
            <w:right w:val="none" w:sz="0" w:space="0" w:color="auto"/>
          </w:divBdr>
        </w:div>
      </w:divsChild>
    </w:div>
    <w:div w:id="1952740628">
      <w:bodyDiv w:val="1"/>
      <w:marLeft w:val="0"/>
      <w:marRight w:val="0"/>
      <w:marTop w:val="0"/>
      <w:marBottom w:val="0"/>
      <w:divBdr>
        <w:top w:val="none" w:sz="0" w:space="0" w:color="auto"/>
        <w:left w:val="none" w:sz="0" w:space="0" w:color="auto"/>
        <w:bottom w:val="none" w:sz="0" w:space="0" w:color="auto"/>
        <w:right w:val="none" w:sz="0" w:space="0" w:color="auto"/>
      </w:divBdr>
    </w:div>
    <w:div w:id="1957373194">
      <w:bodyDiv w:val="1"/>
      <w:marLeft w:val="0"/>
      <w:marRight w:val="0"/>
      <w:marTop w:val="0"/>
      <w:marBottom w:val="0"/>
      <w:divBdr>
        <w:top w:val="none" w:sz="0" w:space="0" w:color="auto"/>
        <w:left w:val="none" w:sz="0" w:space="0" w:color="auto"/>
        <w:bottom w:val="none" w:sz="0" w:space="0" w:color="auto"/>
        <w:right w:val="none" w:sz="0" w:space="0" w:color="auto"/>
      </w:divBdr>
    </w:div>
    <w:div w:id="1958490733">
      <w:bodyDiv w:val="1"/>
      <w:marLeft w:val="0"/>
      <w:marRight w:val="0"/>
      <w:marTop w:val="0"/>
      <w:marBottom w:val="0"/>
      <w:divBdr>
        <w:top w:val="none" w:sz="0" w:space="0" w:color="auto"/>
        <w:left w:val="none" w:sz="0" w:space="0" w:color="auto"/>
        <w:bottom w:val="none" w:sz="0" w:space="0" w:color="auto"/>
        <w:right w:val="none" w:sz="0" w:space="0" w:color="auto"/>
      </w:divBdr>
    </w:div>
    <w:div w:id="1960144365">
      <w:bodyDiv w:val="1"/>
      <w:marLeft w:val="0"/>
      <w:marRight w:val="0"/>
      <w:marTop w:val="0"/>
      <w:marBottom w:val="0"/>
      <w:divBdr>
        <w:top w:val="none" w:sz="0" w:space="0" w:color="auto"/>
        <w:left w:val="none" w:sz="0" w:space="0" w:color="auto"/>
        <w:bottom w:val="none" w:sz="0" w:space="0" w:color="auto"/>
        <w:right w:val="none" w:sz="0" w:space="0" w:color="auto"/>
      </w:divBdr>
    </w:div>
    <w:div w:id="1975332815">
      <w:bodyDiv w:val="1"/>
      <w:marLeft w:val="0"/>
      <w:marRight w:val="0"/>
      <w:marTop w:val="0"/>
      <w:marBottom w:val="0"/>
      <w:divBdr>
        <w:top w:val="none" w:sz="0" w:space="0" w:color="auto"/>
        <w:left w:val="none" w:sz="0" w:space="0" w:color="auto"/>
        <w:bottom w:val="none" w:sz="0" w:space="0" w:color="auto"/>
        <w:right w:val="none" w:sz="0" w:space="0" w:color="auto"/>
      </w:divBdr>
    </w:div>
    <w:div w:id="1996297610">
      <w:bodyDiv w:val="1"/>
      <w:marLeft w:val="0"/>
      <w:marRight w:val="0"/>
      <w:marTop w:val="0"/>
      <w:marBottom w:val="0"/>
      <w:divBdr>
        <w:top w:val="none" w:sz="0" w:space="0" w:color="auto"/>
        <w:left w:val="none" w:sz="0" w:space="0" w:color="auto"/>
        <w:bottom w:val="none" w:sz="0" w:space="0" w:color="auto"/>
        <w:right w:val="none" w:sz="0" w:space="0" w:color="auto"/>
      </w:divBdr>
    </w:div>
    <w:div w:id="1997100911">
      <w:bodyDiv w:val="1"/>
      <w:marLeft w:val="0"/>
      <w:marRight w:val="0"/>
      <w:marTop w:val="0"/>
      <w:marBottom w:val="0"/>
      <w:divBdr>
        <w:top w:val="none" w:sz="0" w:space="0" w:color="auto"/>
        <w:left w:val="none" w:sz="0" w:space="0" w:color="auto"/>
        <w:bottom w:val="none" w:sz="0" w:space="0" w:color="auto"/>
        <w:right w:val="none" w:sz="0" w:space="0" w:color="auto"/>
      </w:divBdr>
    </w:div>
    <w:div w:id="2001617860">
      <w:bodyDiv w:val="1"/>
      <w:marLeft w:val="0"/>
      <w:marRight w:val="0"/>
      <w:marTop w:val="0"/>
      <w:marBottom w:val="0"/>
      <w:divBdr>
        <w:top w:val="none" w:sz="0" w:space="0" w:color="auto"/>
        <w:left w:val="none" w:sz="0" w:space="0" w:color="auto"/>
        <w:bottom w:val="none" w:sz="0" w:space="0" w:color="auto"/>
        <w:right w:val="none" w:sz="0" w:space="0" w:color="auto"/>
      </w:divBdr>
    </w:div>
    <w:div w:id="2016764760">
      <w:bodyDiv w:val="1"/>
      <w:marLeft w:val="0"/>
      <w:marRight w:val="0"/>
      <w:marTop w:val="0"/>
      <w:marBottom w:val="0"/>
      <w:divBdr>
        <w:top w:val="none" w:sz="0" w:space="0" w:color="auto"/>
        <w:left w:val="none" w:sz="0" w:space="0" w:color="auto"/>
        <w:bottom w:val="none" w:sz="0" w:space="0" w:color="auto"/>
        <w:right w:val="none" w:sz="0" w:space="0" w:color="auto"/>
      </w:divBdr>
    </w:div>
    <w:div w:id="2084909006">
      <w:bodyDiv w:val="1"/>
      <w:marLeft w:val="0"/>
      <w:marRight w:val="0"/>
      <w:marTop w:val="0"/>
      <w:marBottom w:val="0"/>
      <w:divBdr>
        <w:top w:val="none" w:sz="0" w:space="0" w:color="auto"/>
        <w:left w:val="none" w:sz="0" w:space="0" w:color="auto"/>
        <w:bottom w:val="none" w:sz="0" w:space="0" w:color="auto"/>
        <w:right w:val="none" w:sz="0" w:space="0" w:color="auto"/>
      </w:divBdr>
    </w:div>
    <w:div w:id="2097481345">
      <w:bodyDiv w:val="1"/>
      <w:marLeft w:val="0"/>
      <w:marRight w:val="0"/>
      <w:marTop w:val="0"/>
      <w:marBottom w:val="0"/>
      <w:divBdr>
        <w:top w:val="none" w:sz="0" w:space="0" w:color="auto"/>
        <w:left w:val="none" w:sz="0" w:space="0" w:color="auto"/>
        <w:bottom w:val="none" w:sz="0" w:space="0" w:color="auto"/>
        <w:right w:val="none" w:sz="0" w:space="0" w:color="auto"/>
      </w:divBdr>
    </w:div>
    <w:div w:id="2100321714">
      <w:bodyDiv w:val="1"/>
      <w:marLeft w:val="0"/>
      <w:marRight w:val="0"/>
      <w:marTop w:val="0"/>
      <w:marBottom w:val="0"/>
      <w:divBdr>
        <w:top w:val="none" w:sz="0" w:space="0" w:color="auto"/>
        <w:left w:val="none" w:sz="0" w:space="0" w:color="auto"/>
        <w:bottom w:val="none" w:sz="0" w:space="0" w:color="auto"/>
        <w:right w:val="none" w:sz="0" w:space="0" w:color="auto"/>
      </w:divBdr>
    </w:div>
    <w:div w:id="2105151942">
      <w:bodyDiv w:val="1"/>
      <w:marLeft w:val="0"/>
      <w:marRight w:val="0"/>
      <w:marTop w:val="0"/>
      <w:marBottom w:val="0"/>
      <w:divBdr>
        <w:top w:val="none" w:sz="0" w:space="0" w:color="auto"/>
        <w:left w:val="none" w:sz="0" w:space="0" w:color="auto"/>
        <w:bottom w:val="none" w:sz="0" w:space="0" w:color="auto"/>
        <w:right w:val="none" w:sz="0" w:space="0" w:color="auto"/>
      </w:divBdr>
      <w:divsChild>
        <w:div w:id="1128744486">
          <w:marLeft w:val="480"/>
          <w:marRight w:val="0"/>
          <w:marTop w:val="0"/>
          <w:marBottom w:val="0"/>
          <w:divBdr>
            <w:top w:val="none" w:sz="0" w:space="0" w:color="auto"/>
            <w:left w:val="none" w:sz="0" w:space="0" w:color="auto"/>
            <w:bottom w:val="none" w:sz="0" w:space="0" w:color="auto"/>
            <w:right w:val="none" w:sz="0" w:space="0" w:color="auto"/>
          </w:divBdr>
        </w:div>
        <w:div w:id="1051927871">
          <w:marLeft w:val="480"/>
          <w:marRight w:val="0"/>
          <w:marTop w:val="0"/>
          <w:marBottom w:val="0"/>
          <w:divBdr>
            <w:top w:val="none" w:sz="0" w:space="0" w:color="auto"/>
            <w:left w:val="none" w:sz="0" w:space="0" w:color="auto"/>
            <w:bottom w:val="none" w:sz="0" w:space="0" w:color="auto"/>
            <w:right w:val="none" w:sz="0" w:space="0" w:color="auto"/>
          </w:divBdr>
        </w:div>
        <w:div w:id="42797500">
          <w:marLeft w:val="480"/>
          <w:marRight w:val="0"/>
          <w:marTop w:val="0"/>
          <w:marBottom w:val="0"/>
          <w:divBdr>
            <w:top w:val="none" w:sz="0" w:space="0" w:color="auto"/>
            <w:left w:val="none" w:sz="0" w:space="0" w:color="auto"/>
            <w:bottom w:val="none" w:sz="0" w:space="0" w:color="auto"/>
            <w:right w:val="none" w:sz="0" w:space="0" w:color="auto"/>
          </w:divBdr>
        </w:div>
        <w:div w:id="1940798168">
          <w:marLeft w:val="480"/>
          <w:marRight w:val="0"/>
          <w:marTop w:val="0"/>
          <w:marBottom w:val="0"/>
          <w:divBdr>
            <w:top w:val="none" w:sz="0" w:space="0" w:color="auto"/>
            <w:left w:val="none" w:sz="0" w:space="0" w:color="auto"/>
            <w:bottom w:val="none" w:sz="0" w:space="0" w:color="auto"/>
            <w:right w:val="none" w:sz="0" w:space="0" w:color="auto"/>
          </w:divBdr>
        </w:div>
        <w:div w:id="101612995">
          <w:marLeft w:val="480"/>
          <w:marRight w:val="0"/>
          <w:marTop w:val="0"/>
          <w:marBottom w:val="0"/>
          <w:divBdr>
            <w:top w:val="none" w:sz="0" w:space="0" w:color="auto"/>
            <w:left w:val="none" w:sz="0" w:space="0" w:color="auto"/>
            <w:bottom w:val="none" w:sz="0" w:space="0" w:color="auto"/>
            <w:right w:val="none" w:sz="0" w:space="0" w:color="auto"/>
          </w:divBdr>
        </w:div>
        <w:div w:id="1528254908">
          <w:marLeft w:val="480"/>
          <w:marRight w:val="0"/>
          <w:marTop w:val="0"/>
          <w:marBottom w:val="0"/>
          <w:divBdr>
            <w:top w:val="none" w:sz="0" w:space="0" w:color="auto"/>
            <w:left w:val="none" w:sz="0" w:space="0" w:color="auto"/>
            <w:bottom w:val="none" w:sz="0" w:space="0" w:color="auto"/>
            <w:right w:val="none" w:sz="0" w:space="0" w:color="auto"/>
          </w:divBdr>
        </w:div>
        <w:div w:id="906576441">
          <w:marLeft w:val="480"/>
          <w:marRight w:val="0"/>
          <w:marTop w:val="0"/>
          <w:marBottom w:val="0"/>
          <w:divBdr>
            <w:top w:val="none" w:sz="0" w:space="0" w:color="auto"/>
            <w:left w:val="none" w:sz="0" w:space="0" w:color="auto"/>
            <w:bottom w:val="none" w:sz="0" w:space="0" w:color="auto"/>
            <w:right w:val="none" w:sz="0" w:space="0" w:color="auto"/>
          </w:divBdr>
        </w:div>
        <w:div w:id="824125493">
          <w:marLeft w:val="480"/>
          <w:marRight w:val="0"/>
          <w:marTop w:val="0"/>
          <w:marBottom w:val="0"/>
          <w:divBdr>
            <w:top w:val="none" w:sz="0" w:space="0" w:color="auto"/>
            <w:left w:val="none" w:sz="0" w:space="0" w:color="auto"/>
            <w:bottom w:val="none" w:sz="0" w:space="0" w:color="auto"/>
            <w:right w:val="none" w:sz="0" w:space="0" w:color="auto"/>
          </w:divBdr>
        </w:div>
        <w:div w:id="166091665">
          <w:marLeft w:val="480"/>
          <w:marRight w:val="0"/>
          <w:marTop w:val="0"/>
          <w:marBottom w:val="0"/>
          <w:divBdr>
            <w:top w:val="none" w:sz="0" w:space="0" w:color="auto"/>
            <w:left w:val="none" w:sz="0" w:space="0" w:color="auto"/>
            <w:bottom w:val="none" w:sz="0" w:space="0" w:color="auto"/>
            <w:right w:val="none" w:sz="0" w:space="0" w:color="auto"/>
          </w:divBdr>
        </w:div>
        <w:div w:id="2083139985">
          <w:marLeft w:val="480"/>
          <w:marRight w:val="0"/>
          <w:marTop w:val="0"/>
          <w:marBottom w:val="0"/>
          <w:divBdr>
            <w:top w:val="none" w:sz="0" w:space="0" w:color="auto"/>
            <w:left w:val="none" w:sz="0" w:space="0" w:color="auto"/>
            <w:bottom w:val="none" w:sz="0" w:space="0" w:color="auto"/>
            <w:right w:val="none" w:sz="0" w:space="0" w:color="auto"/>
          </w:divBdr>
        </w:div>
        <w:div w:id="370226465">
          <w:marLeft w:val="480"/>
          <w:marRight w:val="0"/>
          <w:marTop w:val="0"/>
          <w:marBottom w:val="0"/>
          <w:divBdr>
            <w:top w:val="none" w:sz="0" w:space="0" w:color="auto"/>
            <w:left w:val="none" w:sz="0" w:space="0" w:color="auto"/>
            <w:bottom w:val="none" w:sz="0" w:space="0" w:color="auto"/>
            <w:right w:val="none" w:sz="0" w:space="0" w:color="auto"/>
          </w:divBdr>
        </w:div>
        <w:div w:id="1533305892">
          <w:marLeft w:val="480"/>
          <w:marRight w:val="0"/>
          <w:marTop w:val="0"/>
          <w:marBottom w:val="0"/>
          <w:divBdr>
            <w:top w:val="none" w:sz="0" w:space="0" w:color="auto"/>
            <w:left w:val="none" w:sz="0" w:space="0" w:color="auto"/>
            <w:bottom w:val="none" w:sz="0" w:space="0" w:color="auto"/>
            <w:right w:val="none" w:sz="0" w:space="0" w:color="auto"/>
          </w:divBdr>
        </w:div>
        <w:div w:id="1818186804">
          <w:marLeft w:val="480"/>
          <w:marRight w:val="0"/>
          <w:marTop w:val="0"/>
          <w:marBottom w:val="0"/>
          <w:divBdr>
            <w:top w:val="none" w:sz="0" w:space="0" w:color="auto"/>
            <w:left w:val="none" w:sz="0" w:space="0" w:color="auto"/>
            <w:bottom w:val="none" w:sz="0" w:space="0" w:color="auto"/>
            <w:right w:val="none" w:sz="0" w:space="0" w:color="auto"/>
          </w:divBdr>
        </w:div>
        <w:div w:id="1891722167">
          <w:marLeft w:val="480"/>
          <w:marRight w:val="0"/>
          <w:marTop w:val="0"/>
          <w:marBottom w:val="0"/>
          <w:divBdr>
            <w:top w:val="none" w:sz="0" w:space="0" w:color="auto"/>
            <w:left w:val="none" w:sz="0" w:space="0" w:color="auto"/>
            <w:bottom w:val="none" w:sz="0" w:space="0" w:color="auto"/>
            <w:right w:val="none" w:sz="0" w:space="0" w:color="auto"/>
          </w:divBdr>
        </w:div>
      </w:divsChild>
    </w:div>
    <w:div w:id="2110734345">
      <w:bodyDiv w:val="1"/>
      <w:marLeft w:val="0"/>
      <w:marRight w:val="0"/>
      <w:marTop w:val="0"/>
      <w:marBottom w:val="0"/>
      <w:divBdr>
        <w:top w:val="none" w:sz="0" w:space="0" w:color="auto"/>
        <w:left w:val="none" w:sz="0" w:space="0" w:color="auto"/>
        <w:bottom w:val="none" w:sz="0" w:space="0" w:color="auto"/>
        <w:right w:val="none" w:sz="0" w:space="0" w:color="auto"/>
      </w:divBdr>
    </w:div>
    <w:div w:id="2116708770">
      <w:bodyDiv w:val="1"/>
      <w:marLeft w:val="0"/>
      <w:marRight w:val="0"/>
      <w:marTop w:val="0"/>
      <w:marBottom w:val="0"/>
      <w:divBdr>
        <w:top w:val="none" w:sz="0" w:space="0" w:color="auto"/>
        <w:left w:val="none" w:sz="0" w:space="0" w:color="auto"/>
        <w:bottom w:val="none" w:sz="0" w:space="0" w:color="auto"/>
        <w:right w:val="none" w:sz="0" w:space="0" w:color="auto"/>
      </w:divBdr>
    </w:div>
    <w:div w:id="214237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muhammadtegarbagaskara202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81435C-B054-4219-A19C-E968FC51856A}">
  <we:reference id="wa104382081" version="1.55.1.0" store="en-US" storeType="OMEX"/>
  <we:alternateReferences>
    <we:reference id="wa104382081" version="1.55.1.0" store=""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d5e0a05a-0963-4b81-9225-4d82a016e0e8&quot;,&quot;properties&quot;:{&quot;noteIndex&quot;:0},&quot;isEdited&quot;:false,&quot;manualOverride&quot;:{&quot;isManuallyOverridden&quot;:false,&quot;citeprocText&quot;:&quot;(. &amp;#38; Afrianingsih, 2022)&quot;,&quot;manualOverrideText&quot;:&quot;&quot;},&quot;citationItems&quot;:[{&quot;id&quot;:&quot;34805193-3ae6-3cfb-bb37-f2ba8bd55ca2&quot;,&quot;itemData&quot;:{&quot;type&quot;:&quot;article-journal&quot;,&quot;id&quot;:&quot;34805193-3ae6-3cfb-bb37-f2ba8bd55ca2&quot;,&quot;title&quot;:&quot;DINAMIKA PERUBAHAN KURIKULUM TERHADAP MUTU PENDIDIKAN DI INDONESIA&quot;,&quot;author&quot;:[{&quot;family&quot;:&quot;.&quot;,&quot;given&quot;:&quot;Fatimatuzzahroh&quot;,&quot;parse-names&quot;:false,&quot;dropping-particle&quot;:&quot;&quot;,&quot;non-dropping-particle&quot;:&quot;&quot;},{&quot;family&quot;:&quot;Afrianingsih&quot;,&quot;given&quot;:&quot;Anita&quot;,&quot;parse-names&quot;:false,&quot;dropping-particle&quot;:&quot;&quot;,&quot;non-dropping-particle&quot;:&quot;&quot;}],&quot;container-title&quot;:&quot;Jurnal Kajian Anak (J-Sanak)&quot;,&quot;DOI&quot;:&quot;10.24127/j-sanak.v4i01.2463&quot;,&quot;ISSN&quot;:&quot;2686-5343&quot;,&quot;issued&quot;:{&quot;date-parts&quot;:[[2022,12,31]]},&quot;page&quot;:&quot;18-27&quot;,&quot;abstract&quot;:&quot;Curriculum changes are caused by several problems in curriculum implementation including the unpreparedness of students in implementing curriculum changes, limited facilities and infrastructure, lack of educational welfare, students do not participate in intense activities, and teachers are limited in mastering the new curriculum. The dynamics of curriculum change in Indonesia aims to make education in Indonesia able to compete with developed countries around the world. This study was conducted to determine the dynamics of curriculum changes on the quality of education in Indonesia. In its implementation, this study uses a qualitative research type. This research was conducted with a systematic literature review (SLR) research method which has an even and systematic nature by reviewing, analyzing and providing an assessment of the results of existing data, and the review process is carried out in thorough detail so that conclusions can be drawn. The results of this study indicate that curriculum changes occur due to a number of causal factors, including (1). The freedom of certain regions in the world from the domination of the colonialists. (2). The development of science and technology is very fast (3). Rapid growth with increasing population.&quot;,&quot;publisher&quot;:&quot;Muhammadiyah Metro University&quot;,&quot;issue&quot;:&quot;01&quot;,&quot;volume&quot;:&quot;4&quot;,&quot;container-title-short&quot;:&quot;&quot;},&quot;isTemporary&quot;:false}],&quot;citationTag&quot;:&quot;MENDELEY_CITATION_v3_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&quot;},{&quot;citationID&quot;:&quot;MENDELEY_CITATION_cf6f6b56-a74f-4332-bf98-222f4755fb90&quot;,&quot;properties&quot;:{&quot;noteIndex&quot;:0},&quot;isEdited&quot;:false,&quot;manualOverride&quot;:{&quot;isManuallyOverridden&quot;:false,&quot;citeprocText&quot;:&quot;(Pajarwati et al., 2021)&quot;,&quot;manualOverrideText&quot;:&quot;&quot;},&quot;citationItems&quot;:[{&quot;id&quot;:&quot;2e890cd2-9983-3304-aee5-5f40e36752e4&quot;,&quot;itemData&quot;:{&quot;type&quot;:&quot;article-journal&quot;,&quot;id&quot;:&quot;2e890cd2-9983-3304-aee5-5f40e36752e4&quot;,&quot;title&quot;:&quot;CURRICULUM REFORM IN INDONESIA: ENGLISH EDUCATION TOWARD THE GLOBAL COMPETITIVENESS&quot;,&quot;author&quot;:[{&quot;family&quot;:&quot;Pajarwati&quot;,&quot;given&quot;:&quot;Dian&quot;,&quot;parse-names&quot;:false,&quot;dropping-particle&quot;:&quot;&quot;,&quot;non-dropping-particle&quot;:&quot;&quot;},{&quot;family&quot;:&quot;Mardiah&quot;,&quot;given&quot;:&quot;Hikamtul&quot;,&quot;parse-names&quot;:false,&quot;dropping-particle&quot;:&quot;&quot;,&quot;non-dropping-particle&quot;:&quot;&quot;},{&quot;family&quot;:&quot;Parsaulian Harahap&quot;,&quot;given&quot;:&quot;Ronitama&quot;,&quot;parse-names&quot;:false,&quot;dropping-particle&quot;:&quot;&quot;,&quot;non-dropping-particle&quot;:&quot;&quot;},{&quot;family&quot;:&quot;Octavia Siagian&quot;,&quot;given&quot;:&quot;Rusliani&quot;,&quot;parse-names&quot;:false,&quot;dropping-particle&quot;:&quot;&quot;,&quot;non-dropping-particle&quot;:&quot;&quot;},{&quot;family&quot;:&quot;Taufik Ihsan&quot;,&quot;given&quot;:&quot;Muhammad&quot;,&quot;parse-names&quot;:false,&quot;dropping-particle&quot;:&quot;&quot;,&quot;non-dropping-particle&quot;:&quot;&quot;}],&quot;DOI&quot;:&quot;10.51574/ijrer.v1i1.51&quot;,&quot;URL&quot;:&quot;https://doi.org/10.51574/ijrer.v1i1.51&quot;,&quot;issued&quot;:{&quot;date-parts&quot;:[[2021]]},&quot;page&quot;:&quot;28-36&quot;,&quot;issue&quot;:&quot;1&quot;,&quot;volume&quot;:&quot;1&quot;,&quot;container-title-short&quot;:&quot;&quot;},&quot;isTemporary&quot;:false}],&quot;citationTag&quot;:&quot;MENDELEY_CITATION_v3_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&quot;},{&quot;citationID&quot;:&quot;MENDELEY_CITATION_74800b47-b5f3-4c5d-8100-f7ae30e33b98&quot;,&quot;properties&quot;:{&quot;noteIndex&quot;:0},&quot;isEdited&quot;:false,&quot;manualOverride&quot;:{&quot;isManuallyOverridden&quot;:true,&quot;citeprocText&quot;:&quot;(Clarke &amp;#38; Braun, 2017)&quot;,&quot;manualOverrideText&quot;:&quot;(Clarke &amp; Braun, 2017&quot;},&quot;citationItems&quot;:[{&quot;id&quot;:&quot;865f6a99-78bd-3ee3-b9d1-408e2512cdb3&quot;,&quot;itemData&quot;:{&quot;type&quot;:&quot;article&quot;,&quot;id&quot;:&quot;865f6a99-78bd-3ee3-b9d1-408e2512cdb3&quot;,&quot;title&quot;:&quot;Thematic analysis&quot;,&quot;author&quot;:[{&quot;family&quot;:&quot;Clarke&quot;,&quot;given&quot;:&quot;Victoria&quot;,&quot;parse-names&quot;:false,&quot;dropping-particle&quot;:&quot;&quot;,&quot;non-dropping-particle&quot;:&quot;&quot;},{&quot;family&quot;:&quot;Braun&quot;,&quot;given&quot;:&quot;Virginia&quot;,&quot;parse-names&quot;:false,&quot;dropping-particle&quot;:&quot;&quot;,&quot;non-dropping-particle&quot;:&quot;&quot;}],&quot;container-title&quot;:&quot;Journal of Positive Psychology&quot;,&quot;DOI&quot;:&quot;10.1080/17439760.2016.1262613&quot;,&quot;ISSN&quot;:&quot;17439779&quot;,&quot;issued&quot;:{&quot;date-parts&quot;:[[2017,5,4]]},&quot;page&quot;:&quot;297-298&quot;,&quot;publisher&quot;:&quot;Routledge&quot;,&quot;issue&quot;:&quot;3&quot;,&quot;volume&quot;:&quot;12&quot;,&quot;container-title-short&quot;:&quot;&quot;},&quot;isTemporary&quot;:false}],&quot;citationTag&quot;:&quot;MENDELEY_CITATION_v3_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DD0E8-1EBF-40B7-B961-433FE6EE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131</Pages>
  <Words>28508</Words>
  <Characters>162498</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tegar bagaskara</dc:creator>
  <cp:keywords/>
  <dc:description/>
  <cp:lastModifiedBy>tegar bagaskara</cp:lastModifiedBy>
  <cp:revision>3</cp:revision>
  <cp:lastPrinted>2025-05-07T05:59:00Z</cp:lastPrinted>
  <dcterms:created xsi:type="dcterms:W3CDTF">2025-05-07T06:00:00Z</dcterms:created>
  <dcterms:modified xsi:type="dcterms:W3CDTF">2025-05-07T06:55:00Z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99cfb1ed5457b26b247623a181fe67b07d3f94f08219a7a1e7b460c8500bbe2d</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http://www.zotero.org/styles/chicago-note-bibliography</vt:lpwstr>
  </property>
  <property fmtid="{D5CDD505-2E9C-101B-9397-08002B2CF9AE}" pid="16" name="Mendeley Recent Style Name 6_1">
    <vt:lpwstr>Chicago Manual of Style 17th edition (note)</vt:lpwstr>
  </property>
  <property fmtid="{D5CDD505-2E9C-101B-9397-08002B2CF9AE}" pid="17" name="Mendeley Recent Style Id 7_1">
    <vt:lpwstr>http://www.zotero.org/styles/harvard-cite-them-right</vt:lpwstr>
  </property>
  <property fmtid="{D5CDD505-2E9C-101B-9397-08002B2CF9AE}" pid="18" name="Mendeley Recent Style Name 7_1">
    <vt:lpwstr>Cite Them Right 12th edition - Harvard</vt:lpwstr>
  </property>
  <property fmtid="{D5CDD505-2E9C-101B-9397-08002B2CF9AE}" pid="19" name="Mendeley Recent Style Id 8_1">
    <vt:lpwstr>http://www.zotero.org/styles/ieee</vt:lpwstr>
  </property>
  <property fmtid="{D5CDD505-2E9C-101B-9397-08002B2CF9AE}" pid="20" name="Mendeley Recent Style Name 8_1">
    <vt:lpwstr>IEEE</vt:lpwstr>
  </property>
  <property fmtid="{D5CDD505-2E9C-101B-9397-08002B2CF9AE}" pid="21" name="Mendeley Recent Style Id 9_1">
    <vt:lpwstr>http://www.zotero.org/styles/modern-language-association</vt:lpwstr>
  </property>
  <property fmtid="{D5CDD505-2E9C-101B-9397-08002B2CF9AE}" pid="22" name="Mendeley Recent Style Name 9_1">
    <vt:lpwstr>Modern Language Association 9th edition</vt:lpwstr>
  </property>
  <property fmtid="{D5CDD505-2E9C-101B-9397-08002B2CF9AE}" pid="23" name="Mendeley Document_1">
    <vt:lpwstr>True</vt:lpwstr>
  </property>
  <property fmtid="{D5CDD505-2E9C-101B-9397-08002B2CF9AE}" pid="24" name="Mendeley Unique User Id_1">
    <vt:lpwstr>16c09c53-fcb4-3305-b02f-c18e8dd5f2b0</vt:lpwstr>
  </property>
  <property fmtid="{D5CDD505-2E9C-101B-9397-08002B2CF9AE}" pid="25" name="Mendeley Citation Style_1">
    <vt:lpwstr>http://www.zotero.org/styles/apa</vt:lpwstr>
  </property>
</Properties>
</file>